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8181" w14:textId="0F9243A6" w:rsidR="00D0173B" w:rsidRPr="00E930BD" w:rsidRDefault="00F70125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930BD">
        <w:rPr>
          <w:rFonts w:ascii="Palatino Linotype" w:hAnsi="Palatino Linotype"/>
          <w:b/>
          <w:bCs/>
          <w:color w:val="000000"/>
          <w:sz w:val="28"/>
          <w:szCs w:val="28"/>
        </w:rPr>
        <w:t>FORMULÁŘ NABÍDKY</w:t>
      </w:r>
    </w:p>
    <w:p w14:paraId="277145E6" w14:textId="77777777" w:rsidR="003F261C" w:rsidRPr="0078700D" w:rsidRDefault="003F261C" w:rsidP="00D0173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2DA37109" w14:textId="363E5EAF" w:rsidR="00DC7D54" w:rsidRPr="0057411E" w:rsidRDefault="003F261C" w:rsidP="00DC7D54">
      <w:pPr>
        <w:ind w:left="2832" w:hanging="2832"/>
        <w:rPr>
          <w:rFonts w:ascii="Palatino Linotype" w:hAnsi="Palatino Linotype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Název veřejné zakázky: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="005974C5" w:rsidRPr="005666A4">
        <w:rPr>
          <w:rFonts w:ascii="Palatino Linotype" w:hAnsi="Palatino Linotype" w:cs="Calibri"/>
          <w:b/>
          <w:bCs/>
          <w:sz w:val="22"/>
          <w:szCs w:val="22"/>
        </w:rPr>
        <w:t>„</w:t>
      </w:r>
      <w:r w:rsidR="009B206F" w:rsidRPr="00470627">
        <w:rPr>
          <w:rFonts w:ascii="Palatino Linotype" w:hAnsi="Palatino Linotype"/>
          <w:b/>
          <w:sz w:val="22"/>
          <w:szCs w:val="22"/>
        </w:rPr>
        <w:t>Vybudování venkovního pavilonu pro výuku přírodních věd ZŠ Vedlejší</w:t>
      </w:r>
      <w:bookmarkStart w:id="0" w:name="_Hlk112334564"/>
      <w:r w:rsidR="009B206F">
        <w:rPr>
          <w:rFonts w:ascii="Palatino Linotype" w:hAnsi="Palatino Linotype"/>
          <w:b/>
          <w:sz w:val="22"/>
          <w:szCs w:val="22"/>
        </w:rPr>
        <w:t xml:space="preserve"> </w:t>
      </w:r>
      <w:r w:rsidR="00EB2034" w:rsidRPr="003C23DC">
        <w:rPr>
          <w:rFonts w:ascii="Palatino Linotype" w:hAnsi="Palatino Linotype"/>
          <w:b/>
          <w:bCs/>
          <w:sz w:val="22"/>
          <w:szCs w:val="22"/>
        </w:rPr>
        <w:t xml:space="preserve">– </w:t>
      </w:r>
      <w:r w:rsidR="00EB2034" w:rsidRPr="00EB2034">
        <w:rPr>
          <w:rFonts w:ascii="Palatino Linotype" w:hAnsi="Palatino Linotype"/>
          <w:b/>
          <w:bCs/>
          <w:sz w:val="22"/>
          <w:szCs w:val="22"/>
        </w:rPr>
        <w:t>projektová</w:t>
      </w:r>
      <w:r w:rsidR="009B206F" w:rsidRPr="003C23DC">
        <w:rPr>
          <w:rFonts w:ascii="Palatino Linotype" w:hAnsi="Palatino Linotype"/>
          <w:b/>
          <w:bCs/>
          <w:sz w:val="22"/>
          <w:szCs w:val="22"/>
        </w:rPr>
        <w:t xml:space="preserve"> dokumentace a další služby</w:t>
      </w:r>
      <w:bookmarkEnd w:id="0"/>
      <w:r w:rsidR="006F4EBD" w:rsidRPr="005666A4">
        <w:rPr>
          <w:rFonts w:ascii="Palatino Linotype" w:hAnsi="Palatino Linotype"/>
          <w:b/>
          <w:bCs/>
          <w:sz w:val="22"/>
          <w:szCs w:val="22"/>
        </w:rPr>
        <w:t>“</w:t>
      </w:r>
    </w:p>
    <w:p w14:paraId="52EE05F5" w14:textId="0C8A386D" w:rsidR="003F261C" w:rsidRPr="00E930BD" w:rsidRDefault="003F261C" w:rsidP="001B639B">
      <w:pPr>
        <w:ind w:left="2835" w:hanging="2835"/>
        <w:jc w:val="both"/>
        <w:rPr>
          <w:rFonts w:ascii="Palatino Linotype" w:hAnsi="Palatino Linotype" w:cs="Calibri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Zadavatel: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Pr="00E930BD">
        <w:rPr>
          <w:rFonts w:ascii="Palatino Linotype" w:hAnsi="Palatino Linotype" w:cs="Calibri"/>
          <w:b/>
          <w:sz w:val="22"/>
          <w:szCs w:val="22"/>
        </w:rPr>
        <w:t>Statutární město Brno</w:t>
      </w:r>
    </w:p>
    <w:p w14:paraId="106777F3" w14:textId="77777777" w:rsidR="003F261C" w:rsidRPr="00E930BD" w:rsidRDefault="003F261C" w:rsidP="001B639B">
      <w:pPr>
        <w:ind w:left="2835" w:hanging="2835"/>
        <w:rPr>
          <w:rFonts w:ascii="Palatino Linotype" w:hAnsi="Palatino Linotype" w:cs="Calibri"/>
          <w:b/>
          <w:sz w:val="22"/>
          <w:szCs w:val="22"/>
          <w:shd w:val="clear" w:color="auto" w:fill="FFFFFF"/>
        </w:rPr>
      </w:pPr>
      <w:r w:rsidRPr="00E930BD">
        <w:rPr>
          <w:rFonts w:ascii="Palatino Linotype" w:hAnsi="Palatino Linotype" w:cs="Calibri"/>
          <w:sz w:val="22"/>
          <w:szCs w:val="22"/>
        </w:rPr>
        <w:t>IČ zadavatele: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Pr="00E930BD">
        <w:rPr>
          <w:rFonts w:ascii="Palatino Linotype" w:hAnsi="Palatino Linotype" w:cs="Calibri"/>
          <w:b/>
          <w:sz w:val="22"/>
          <w:szCs w:val="22"/>
          <w:shd w:val="clear" w:color="auto" w:fill="FFFFFF"/>
        </w:rPr>
        <w:t>44992785</w:t>
      </w:r>
    </w:p>
    <w:p w14:paraId="6C7166FD" w14:textId="775CF9F6" w:rsidR="003F261C" w:rsidRPr="00E930BD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Druh veřejné zakázky: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="00F24A96">
        <w:rPr>
          <w:rFonts w:ascii="Palatino Linotype" w:hAnsi="Palatino Linotype" w:cs="Calibri"/>
          <w:b/>
          <w:sz w:val="22"/>
          <w:szCs w:val="22"/>
        </w:rPr>
        <w:t>služby</w:t>
      </w:r>
    </w:p>
    <w:p w14:paraId="5588DD36" w14:textId="44EE45D5" w:rsidR="003F261C" w:rsidRPr="00E930BD" w:rsidRDefault="003F261C" w:rsidP="001B639B">
      <w:pPr>
        <w:rPr>
          <w:rFonts w:ascii="Palatino Linotype" w:hAnsi="Palatino Linotype" w:cs="Calibri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Druh výběrového řízení:</w:t>
      </w:r>
      <w:r w:rsidR="001B639B" w:rsidRPr="00E930BD">
        <w:rPr>
          <w:rFonts w:ascii="Palatino Linotype" w:hAnsi="Palatino Linotype" w:cs="Calibri"/>
          <w:sz w:val="22"/>
          <w:szCs w:val="22"/>
        </w:rPr>
        <w:tab/>
      </w:r>
      <w:r w:rsidRPr="00E930BD">
        <w:rPr>
          <w:rFonts w:ascii="Palatino Linotype" w:hAnsi="Palatino Linotype" w:cs="Calibri"/>
          <w:b/>
          <w:sz w:val="22"/>
          <w:szCs w:val="22"/>
        </w:rPr>
        <w:t>zjednodušené podlimitní řízení</w:t>
      </w:r>
    </w:p>
    <w:p w14:paraId="61FA3D83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816B5E3" w14:textId="7CBD224E" w:rsidR="00D0173B" w:rsidRPr="00E930BD" w:rsidRDefault="00BC007B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Účastník</w:t>
      </w:r>
      <w:r w:rsidR="00D0173B" w:rsidRPr="00E930BD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E930BD" w:rsidRDefault="0078700D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E930BD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E930BD" w:rsidRDefault="0078700D" w:rsidP="0074355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78700D" w:rsidRPr="00E930BD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Sídlo</w:t>
            </w:r>
            <w:r w:rsidRPr="00E930BD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E930BD" w14:paraId="15E4BC57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1A15" w14:textId="1E934B00" w:rsidR="001E2114" w:rsidRPr="00E930BD" w:rsidRDefault="001E2114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Zastoupena smluvně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82DB" w14:textId="77777777" w:rsidR="001E2114" w:rsidRPr="00E930BD" w:rsidRDefault="001E2114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E930BD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Identifikační číslo 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E930BD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Daňové identifikační číslo 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E930BD" w14:paraId="654CC427" w14:textId="77777777" w:rsidTr="00B00841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7CE2" w14:textId="77777777" w:rsidR="001E2114" w:rsidRPr="00E930BD" w:rsidRDefault="001E2114" w:rsidP="00B00841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C525" w14:textId="77777777" w:rsidR="001E2114" w:rsidRPr="00E930BD" w:rsidRDefault="001E2114" w:rsidP="00B00841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E930BD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6AAB2B57" w:rsidR="0078700D" w:rsidRPr="00E930BD" w:rsidRDefault="000F7C8A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Kontaktní osoba pro elektronickou komunikaci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E930BD" w14:paraId="2E176110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B767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Telefon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DBDB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78700D" w:rsidRPr="00E930BD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F3B0A76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43AAA23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</w:t>
      </w:r>
      <w:r w:rsidR="00112F1B">
        <w:rPr>
          <w:rFonts w:ascii="Palatino Linotype" w:hAnsi="Palatino Linotype"/>
          <w:color w:val="000000"/>
          <w:sz w:val="22"/>
          <w:szCs w:val="22"/>
        </w:rPr>
        <w:t> z</w:t>
      </w:r>
      <w:r w:rsidRPr="00E930BD">
        <w:rPr>
          <w:rFonts w:ascii="Palatino Linotype" w:hAnsi="Palatino Linotype"/>
          <w:color w:val="000000"/>
          <w:sz w:val="22"/>
          <w:szCs w:val="22"/>
        </w:rPr>
        <w:t>ákonu</w:t>
      </w:r>
      <w:r w:rsidR="00112F1B">
        <w:rPr>
          <w:rFonts w:ascii="Palatino Linotype" w:hAnsi="Palatino Linotype"/>
          <w:color w:val="000000"/>
          <w:sz w:val="22"/>
          <w:szCs w:val="22"/>
        </w:rPr>
        <w:t xml:space="preserve"> č. 134/2016 Sb., o zadávání veřejných zakázek, ve znění pozdějších předpisů (dále jen „</w:t>
      </w:r>
      <w:r w:rsidR="000F7C8A" w:rsidRPr="000F7C8A">
        <w:rPr>
          <w:rFonts w:ascii="Palatino Linotype" w:hAnsi="Palatino Linotype"/>
          <w:i/>
          <w:color w:val="000000"/>
          <w:sz w:val="22"/>
          <w:szCs w:val="22"/>
        </w:rPr>
        <w:t>Zákon</w:t>
      </w:r>
      <w:r w:rsidR="00112F1B">
        <w:rPr>
          <w:rFonts w:ascii="Palatino Linotype" w:hAnsi="Palatino Linotype"/>
          <w:color w:val="000000"/>
          <w:sz w:val="22"/>
          <w:szCs w:val="22"/>
        </w:rPr>
        <w:t>“)</w:t>
      </w:r>
      <w:r w:rsidRPr="00E930BD">
        <w:rPr>
          <w:rFonts w:ascii="Palatino Linotype" w:hAnsi="Palatino Linotype"/>
          <w:color w:val="000000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60F81ED0" w14:textId="77777777" w:rsidR="00D0173B" w:rsidRPr="00E930BD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E930BD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E930BD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 w:rsidR="00F64956" w:rsidRPr="00E930BD">
        <w:rPr>
          <w:rFonts w:ascii="Palatino Linotype" w:hAnsi="Palatino Linotype"/>
          <w:color w:val="000000"/>
          <w:sz w:val="22"/>
          <w:szCs w:val="22"/>
        </w:rPr>
        <w:t>ního řádu země sídla dodavatele</w:t>
      </w:r>
    </w:p>
    <w:p w14:paraId="38804F26" w14:textId="433B872A" w:rsidR="00923112" w:rsidRPr="00E930BD" w:rsidRDefault="00731937" w:rsidP="009F301C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E930BD">
        <w:rPr>
          <w:rFonts w:ascii="Palatino Linotype" w:hAnsi="Palatino Linotype"/>
          <w:sz w:val="22"/>
          <w:szCs w:val="22"/>
        </w:rPr>
        <w:t>o</w:t>
      </w:r>
      <w:r w:rsidRPr="00E930BD">
        <w:rPr>
          <w:rFonts w:ascii="Palatino Linotype" w:hAnsi="Palatino Linotype"/>
          <w:sz w:val="22"/>
          <w:szCs w:val="22"/>
        </w:rPr>
        <w:t>uv</w:t>
      </w:r>
      <w:r w:rsidR="00C223C0" w:rsidRPr="00E930BD">
        <w:rPr>
          <w:rFonts w:ascii="Palatino Linotype" w:hAnsi="Palatino Linotype"/>
          <w:sz w:val="22"/>
          <w:szCs w:val="22"/>
        </w:rPr>
        <w:t>y</w:t>
      </w:r>
      <w:r w:rsidRPr="00E930BD">
        <w:rPr>
          <w:rFonts w:ascii="Palatino Linotype" w:hAnsi="Palatino Linotype"/>
          <w:sz w:val="22"/>
          <w:szCs w:val="22"/>
        </w:rPr>
        <w:t xml:space="preserve"> na realizaci veřejné zakázky</w:t>
      </w:r>
      <w:r w:rsidR="009F301C" w:rsidRPr="00E930BD">
        <w:rPr>
          <w:rFonts w:ascii="Palatino Linotype" w:hAnsi="Palatino Linotype"/>
          <w:sz w:val="22"/>
          <w:szCs w:val="22"/>
        </w:rPr>
        <w:t>, doloží výše uvedené skutečnosti předložením</w:t>
      </w:r>
      <w:r w:rsidR="00304FFF" w:rsidRPr="00E930BD">
        <w:rPr>
          <w:rFonts w:ascii="Palatino Linotype" w:hAnsi="Palatino Linotype"/>
          <w:sz w:val="22"/>
          <w:szCs w:val="22"/>
        </w:rPr>
        <w:t xml:space="preserve"> originál</w:t>
      </w:r>
      <w:r w:rsidR="001452BD" w:rsidRPr="00E930BD">
        <w:rPr>
          <w:rFonts w:ascii="Palatino Linotype" w:hAnsi="Palatino Linotype"/>
          <w:sz w:val="22"/>
          <w:szCs w:val="22"/>
        </w:rPr>
        <w:t>ů</w:t>
      </w:r>
      <w:r w:rsidR="00AE3D39" w:rsidRPr="00E930BD">
        <w:rPr>
          <w:rFonts w:ascii="Palatino Linotype" w:hAnsi="Palatino Linotype"/>
          <w:sz w:val="22"/>
          <w:szCs w:val="22"/>
        </w:rPr>
        <w:t xml:space="preserve"> v digitální podobě</w:t>
      </w:r>
      <w:r w:rsidR="009F301C" w:rsidRPr="00E930BD">
        <w:rPr>
          <w:rFonts w:ascii="Palatino Linotype" w:hAnsi="Palatino Linotype"/>
          <w:sz w:val="22"/>
          <w:szCs w:val="22"/>
        </w:rPr>
        <w:t>:</w:t>
      </w:r>
    </w:p>
    <w:p w14:paraId="2D692C23" w14:textId="77777777" w:rsidR="00923112" w:rsidRPr="00E930BD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výpisu z evidence Rejstříku trestů ve vztahu k</w:t>
      </w:r>
      <w:r w:rsidR="00AB2182" w:rsidRPr="00E930BD">
        <w:rPr>
          <w:rFonts w:ascii="Palatino Linotype" w:hAnsi="Palatino Linotype"/>
          <w:sz w:val="22"/>
          <w:szCs w:val="22"/>
        </w:rPr>
        <w:t> písm. a) výše (</w:t>
      </w:r>
      <w:r w:rsidRPr="00E930BD">
        <w:rPr>
          <w:rFonts w:ascii="Palatino Linotype" w:hAnsi="Palatino Linotype"/>
          <w:sz w:val="22"/>
          <w:szCs w:val="22"/>
        </w:rPr>
        <w:t>§ 74 odst. 1 písm. a) Zákona</w:t>
      </w:r>
      <w:r w:rsidR="00AB2182" w:rsidRPr="00E930BD">
        <w:rPr>
          <w:rFonts w:ascii="Palatino Linotype" w:hAnsi="Palatino Linotype"/>
          <w:sz w:val="22"/>
          <w:szCs w:val="22"/>
        </w:rPr>
        <w:t>)</w:t>
      </w:r>
      <w:r w:rsidRPr="00E930BD">
        <w:rPr>
          <w:rFonts w:ascii="Palatino Linotype" w:hAnsi="Palatino Linotype"/>
          <w:sz w:val="22"/>
          <w:szCs w:val="22"/>
        </w:rPr>
        <w:t>,</w:t>
      </w:r>
    </w:p>
    <w:p w14:paraId="36CF118F" w14:textId="77777777" w:rsidR="00923112" w:rsidRPr="00E930BD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potvrzení příslušného finančního úřadu ve vztahu k </w:t>
      </w:r>
      <w:r w:rsidR="00AB2182" w:rsidRPr="00E930BD">
        <w:rPr>
          <w:rFonts w:ascii="Palatino Linotype" w:hAnsi="Palatino Linotype"/>
          <w:sz w:val="22"/>
          <w:szCs w:val="22"/>
        </w:rPr>
        <w:t>písm. b) výše (</w:t>
      </w:r>
      <w:r w:rsidRPr="00E930BD">
        <w:rPr>
          <w:rFonts w:ascii="Palatino Linotype" w:hAnsi="Palatino Linotype"/>
          <w:sz w:val="22"/>
          <w:szCs w:val="22"/>
        </w:rPr>
        <w:t>§ 74 odst. 1 písm. b) Zákona</w:t>
      </w:r>
      <w:r w:rsidR="00AB2182" w:rsidRPr="00E930BD">
        <w:rPr>
          <w:rFonts w:ascii="Palatino Linotype" w:hAnsi="Palatino Linotype"/>
          <w:sz w:val="22"/>
          <w:szCs w:val="22"/>
        </w:rPr>
        <w:t>)</w:t>
      </w:r>
      <w:r w:rsidRPr="00E930BD">
        <w:rPr>
          <w:rFonts w:ascii="Palatino Linotype" w:hAnsi="Palatino Linotype"/>
          <w:sz w:val="22"/>
          <w:szCs w:val="22"/>
        </w:rPr>
        <w:t>,</w:t>
      </w:r>
    </w:p>
    <w:p w14:paraId="40E1626E" w14:textId="77777777" w:rsidR="00AB2182" w:rsidRPr="00E930BD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E930BD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E930BD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potvrzení příslušné okresní správy sociálního zabezpečení ve vztahu k </w:t>
      </w:r>
      <w:r w:rsidR="00AB2182" w:rsidRPr="00E930BD">
        <w:rPr>
          <w:rFonts w:ascii="Palatino Linotype" w:hAnsi="Palatino Linotype"/>
          <w:sz w:val="22"/>
          <w:szCs w:val="22"/>
        </w:rPr>
        <w:t>písm. d) výše (</w:t>
      </w:r>
      <w:r w:rsidRPr="00E930BD">
        <w:rPr>
          <w:rFonts w:ascii="Palatino Linotype" w:hAnsi="Palatino Linotype"/>
          <w:sz w:val="22"/>
          <w:szCs w:val="22"/>
        </w:rPr>
        <w:t>§ 74 odst. 1 písm. d) Zákona</w:t>
      </w:r>
      <w:r w:rsidR="00AB2182" w:rsidRPr="00E930BD">
        <w:rPr>
          <w:rFonts w:ascii="Palatino Linotype" w:hAnsi="Palatino Linotype"/>
          <w:sz w:val="22"/>
          <w:szCs w:val="22"/>
        </w:rPr>
        <w:t>)</w:t>
      </w:r>
      <w:r w:rsidRPr="00E930BD">
        <w:rPr>
          <w:rFonts w:ascii="Palatino Linotype" w:hAnsi="Palatino Linotype"/>
          <w:sz w:val="22"/>
          <w:szCs w:val="22"/>
        </w:rPr>
        <w:t>,</w:t>
      </w:r>
    </w:p>
    <w:p w14:paraId="504791DE" w14:textId="77777777" w:rsidR="00923112" w:rsidRPr="00E930BD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E930BD">
        <w:rPr>
          <w:rFonts w:ascii="Palatino Linotype" w:hAnsi="Palatino Linotype"/>
          <w:sz w:val="22"/>
          <w:szCs w:val="22"/>
        </w:rPr>
        <w:t>písm. e) výše (</w:t>
      </w:r>
      <w:r w:rsidRPr="00E930BD">
        <w:rPr>
          <w:rFonts w:ascii="Palatino Linotype" w:hAnsi="Palatino Linotype"/>
          <w:sz w:val="22"/>
          <w:szCs w:val="22"/>
        </w:rPr>
        <w:t>§ 74 odst. 1 písm. e) Zákona</w:t>
      </w:r>
      <w:r w:rsidR="00AB2182" w:rsidRPr="00E930BD">
        <w:rPr>
          <w:rFonts w:ascii="Palatino Linotype" w:hAnsi="Palatino Linotype"/>
          <w:sz w:val="22"/>
          <w:szCs w:val="22"/>
        </w:rPr>
        <w:t>)</w:t>
      </w:r>
      <w:r w:rsidRPr="00E930BD">
        <w:rPr>
          <w:rFonts w:ascii="Palatino Linotype" w:hAnsi="Palatino Linotype"/>
          <w:sz w:val="22"/>
          <w:szCs w:val="22"/>
        </w:rPr>
        <w:t xml:space="preserve">. </w:t>
      </w:r>
    </w:p>
    <w:p w14:paraId="63EC4287" w14:textId="77777777" w:rsidR="00F25A92" w:rsidRPr="00F25A92" w:rsidRDefault="00F25A92" w:rsidP="00F25A9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25A92">
        <w:rPr>
          <w:rFonts w:ascii="Palatino Linotype" w:hAnsi="Palatino Linotype"/>
          <w:sz w:val="22"/>
          <w:szCs w:val="22"/>
        </w:rPr>
        <w:t>Doklady prokazující základní způsobilost musí prokazovat splnění požadovaného kritéria způsobilosti nejpozději v době 3 měsíců přede dnem podání nabídky.</w:t>
      </w:r>
    </w:p>
    <w:p w14:paraId="44950B82" w14:textId="77777777" w:rsidR="00A42CEE" w:rsidRPr="00F25A92" w:rsidRDefault="00A42CEE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614763EF" w14:textId="649A3919" w:rsidR="009F301C" w:rsidRPr="00E930BD" w:rsidRDefault="00C12867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>Účastník</w:t>
      </w:r>
      <w:r w:rsidR="009F301C" w:rsidRPr="00E930BD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prohlašuje, že:</w:t>
      </w:r>
    </w:p>
    <w:p w14:paraId="0AD1AA22" w14:textId="77777777" w:rsidR="00D0173B" w:rsidRPr="00E930BD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7C16DE97" w14:textId="77777777" w:rsidR="00474A11" w:rsidRPr="00E930BD" w:rsidRDefault="00D0173B" w:rsidP="00474A11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má </w:t>
      </w:r>
      <w:r w:rsidR="00204D1E" w:rsidRPr="00E930BD">
        <w:rPr>
          <w:rFonts w:ascii="Palatino Linotype" w:hAnsi="Palatino Linotype"/>
          <w:sz w:val="22"/>
          <w:szCs w:val="22"/>
        </w:rPr>
        <w:t xml:space="preserve">oprávnění k podnikání podle zvláštních právních předpisů v rozsahu odpovídajícím předmětu veřejné zakázky. Jedná se o živnostenské oprávnění </w:t>
      </w:r>
      <w:r w:rsidR="00474A11" w:rsidRPr="00E930BD">
        <w:rPr>
          <w:rFonts w:ascii="Palatino Linotype" w:hAnsi="Palatino Linotype"/>
          <w:sz w:val="22"/>
          <w:szCs w:val="22"/>
        </w:rPr>
        <w:t>„Projektová činnost ve výstavbě“, či jeho ekvivalent;</w:t>
      </w:r>
    </w:p>
    <w:p w14:paraId="622FB777" w14:textId="30B587D5" w:rsidR="00AE3D39" w:rsidRPr="00E930BD" w:rsidRDefault="009F301C" w:rsidP="00AE3D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E930BD">
        <w:rPr>
          <w:rFonts w:ascii="Palatino Linotype" w:hAnsi="Palatino Linotype"/>
          <w:sz w:val="22"/>
          <w:szCs w:val="22"/>
        </w:rPr>
        <w:t>o</w:t>
      </w:r>
      <w:r w:rsidRPr="00E930BD">
        <w:rPr>
          <w:rFonts w:ascii="Palatino Linotype" w:hAnsi="Palatino Linotype"/>
          <w:sz w:val="22"/>
          <w:szCs w:val="22"/>
        </w:rPr>
        <w:t>uv</w:t>
      </w:r>
      <w:r w:rsidR="00C223C0" w:rsidRPr="00E930BD">
        <w:rPr>
          <w:rFonts w:ascii="Palatino Linotype" w:hAnsi="Palatino Linotype"/>
          <w:sz w:val="22"/>
          <w:szCs w:val="22"/>
        </w:rPr>
        <w:t>y</w:t>
      </w:r>
      <w:r w:rsidRPr="00E930BD">
        <w:rPr>
          <w:rFonts w:ascii="Palatino Linotype" w:hAnsi="Palatino Linotype"/>
          <w:sz w:val="22"/>
          <w:szCs w:val="22"/>
        </w:rPr>
        <w:t xml:space="preserve"> na realizaci veřejné zakázky, doloží výše uvedené skutečnosti předložením</w:t>
      </w:r>
      <w:r w:rsidR="00BF6946" w:rsidRPr="00E930BD">
        <w:rPr>
          <w:rFonts w:ascii="Palatino Linotype" w:hAnsi="Palatino Linotype"/>
          <w:sz w:val="22"/>
          <w:szCs w:val="22"/>
        </w:rPr>
        <w:t xml:space="preserve"> </w:t>
      </w:r>
      <w:r w:rsidR="00AE3D39" w:rsidRPr="00E930BD">
        <w:rPr>
          <w:rFonts w:ascii="Palatino Linotype" w:hAnsi="Palatino Linotype"/>
          <w:sz w:val="22"/>
          <w:szCs w:val="22"/>
        </w:rPr>
        <w:t>originál</w:t>
      </w:r>
      <w:r w:rsidR="001452BD" w:rsidRPr="00E930BD">
        <w:rPr>
          <w:rFonts w:ascii="Palatino Linotype" w:hAnsi="Palatino Linotype"/>
          <w:sz w:val="22"/>
          <w:szCs w:val="22"/>
        </w:rPr>
        <w:t>ů</w:t>
      </w:r>
      <w:r w:rsidR="00AE3D39" w:rsidRPr="00E930BD">
        <w:rPr>
          <w:rFonts w:ascii="Palatino Linotype" w:hAnsi="Palatino Linotype"/>
          <w:sz w:val="22"/>
          <w:szCs w:val="22"/>
        </w:rPr>
        <w:t xml:space="preserve"> v digitální podobě:</w:t>
      </w:r>
    </w:p>
    <w:p w14:paraId="2C5B5271" w14:textId="7038995C" w:rsidR="003807A9" w:rsidRPr="003807A9" w:rsidRDefault="003807A9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v</w:t>
      </w:r>
      <w:r w:rsidRPr="00300BA6">
        <w:rPr>
          <w:rFonts w:ascii="Palatino Linotype" w:hAnsi="Palatino Linotype"/>
          <w:bCs/>
          <w:sz w:val="22"/>
          <w:szCs w:val="22"/>
        </w:rPr>
        <w:t>ýpis</w:t>
      </w:r>
      <w:r>
        <w:rPr>
          <w:rFonts w:ascii="Palatino Linotype" w:hAnsi="Palatino Linotype"/>
          <w:bCs/>
          <w:sz w:val="22"/>
          <w:szCs w:val="22"/>
        </w:rPr>
        <w:t>u</w:t>
      </w:r>
      <w:r w:rsidRPr="00300BA6">
        <w:rPr>
          <w:rFonts w:ascii="Palatino Linotype" w:hAnsi="Palatino Linotype"/>
          <w:bCs/>
          <w:sz w:val="22"/>
          <w:szCs w:val="22"/>
        </w:rPr>
        <w:t xml:space="preserve"> z obchodního rejstříku nebo výpis z jiné obdobné evidence</w:t>
      </w:r>
      <w:r w:rsidRPr="00300BA6" w:rsidDel="00243DC0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(</w:t>
      </w:r>
      <w:r w:rsidRPr="00300BA6">
        <w:rPr>
          <w:rFonts w:ascii="Palatino Linotype" w:hAnsi="Palatino Linotype"/>
          <w:bCs/>
          <w:sz w:val="22"/>
          <w:szCs w:val="22"/>
        </w:rPr>
        <w:t>musí prokazovat splnění požadovaného kritéria způsobilosti nejpozději v době 3 měsíců přede dnem podání nabídky</w:t>
      </w:r>
      <w:r>
        <w:rPr>
          <w:rFonts w:ascii="Palatino Linotype" w:hAnsi="Palatino Linotype"/>
          <w:bCs/>
          <w:sz w:val="22"/>
          <w:szCs w:val="22"/>
        </w:rPr>
        <w:t>)</w:t>
      </w:r>
      <w:r w:rsidRPr="00300BA6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34C3C12F" w14:textId="27C42F67" w:rsidR="009F301C" w:rsidRPr="00E930BD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výpisu ze živnostenského rejstříku prokazujícího </w:t>
      </w:r>
      <w:r w:rsidR="009F301C" w:rsidRPr="00E930BD">
        <w:rPr>
          <w:rFonts w:ascii="Palatino Linotype" w:hAnsi="Palatino Linotype"/>
          <w:sz w:val="22"/>
          <w:szCs w:val="22"/>
        </w:rPr>
        <w:t>odpovídající živnostenské oprávnění</w:t>
      </w:r>
      <w:r w:rsidRPr="00E930BD">
        <w:rPr>
          <w:rFonts w:ascii="Palatino Linotype" w:hAnsi="Palatino Linotype"/>
          <w:sz w:val="22"/>
          <w:szCs w:val="22"/>
        </w:rPr>
        <w:t>.</w:t>
      </w:r>
      <w:r w:rsidR="009F301C" w:rsidRPr="00E930BD">
        <w:rPr>
          <w:rFonts w:ascii="Palatino Linotype" w:hAnsi="Palatino Linotype"/>
          <w:sz w:val="22"/>
          <w:szCs w:val="22"/>
        </w:rPr>
        <w:t xml:space="preserve"> </w:t>
      </w:r>
    </w:p>
    <w:p w14:paraId="54D6FFD0" w14:textId="77777777" w:rsidR="009F301C" w:rsidRPr="00E930BD" w:rsidRDefault="009F301C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26AD53C6" w14:textId="77777777" w:rsidR="009F301C" w:rsidRPr="00E930BD" w:rsidRDefault="009F301C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6273A1C1" w14:textId="542A19A2" w:rsidR="009F301C" w:rsidRDefault="009F301C" w:rsidP="00CC446E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splňuje technickou kvalifikaci dle ustanovení § 7</w:t>
      </w:r>
      <w:r w:rsidR="005C19F3" w:rsidRPr="00E930BD">
        <w:rPr>
          <w:rFonts w:ascii="Palatino Linotype" w:hAnsi="Palatino Linotype"/>
          <w:sz w:val="22"/>
          <w:szCs w:val="22"/>
        </w:rPr>
        <w:t>9</w:t>
      </w:r>
      <w:r w:rsidRPr="00E930BD">
        <w:rPr>
          <w:rFonts w:ascii="Palatino Linotype" w:hAnsi="Palatino Linotype"/>
          <w:sz w:val="22"/>
          <w:szCs w:val="22"/>
        </w:rPr>
        <w:t xml:space="preserve"> odst. 2 písm. </w:t>
      </w:r>
      <w:r w:rsidR="00B65A35">
        <w:rPr>
          <w:rFonts w:ascii="Palatino Linotype" w:hAnsi="Palatino Linotype"/>
          <w:sz w:val="22"/>
          <w:szCs w:val="22"/>
        </w:rPr>
        <w:t>b</w:t>
      </w:r>
      <w:r w:rsidRPr="00E930BD">
        <w:rPr>
          <w:rFonts w:ascii="Palatino Linotype" w:hAnsi="Palatino Linotype"/>
          <w:sz w:val="22"/>
          <w:szCs w:val="22"/>
        </w:rPr>
        <w:t xml:space="preserve">) Zákona, což dokládá následujícím seznamem významných </w:t>
      </w:r>
      <w:r w:rsidR="00474A11" w:rsidRPr="00E930BD">
        <w:rPr>
          <w:rFonts w:ascii="Palatino Linotype" w:hAnsi="Palatino Linotype"/>
          <w:sz w:val="22"/>
          <w:szCs w:val="22"/>
        </w:rPr>
        <w:t>služeb</w:t>
      </w:r>
      <w:r w:rsidR="007B5CE9" w:rsidRPr="00E930BD">
        <w:rPr>
          <w:rFonts w:ascii="Palatino Linotype" w:hAnsi="Palatino Linotype"/>
          <w:sz w:val="22"/>
          <w:szCs w:val="22"/>
        </w:rPr>
        <w:t>:</w:t>
      </w:r>
    </w:p>
    <w:p w14:paraId="4A2041E5" w14:textId="5F134235" w:rsidR="00294734" w:rsidRPr="00294734" w:rsidRDefault="00294734" w:rsidP="00294734">
      <w:pPr>
        <w:widowControl w:val="0"/>
        <w:spacing w:line="276" w:lineRule="auto"/>
        <w:jc w:val="both"/>
        <w:rPr>
          <w:rFonts w:ascii="Palatino Linotype" w:eastAsia="Arial Unicode MS" w:hAnsi="Palatino Linotype" w:cs="Segoe UI"/>
          <w:i/>
        </w:rPr>
      </w:pPr>
      <w:r w:rsidRPr="00294734">
        <w:rPr>
          <w:rFonts w:ascii="Palatino Linotype" w:eastAsia="Arial Unicode MS" w:hAnsi="Palatino Linotype" w:cs="Segoe UI"/>
          <w:i/>
        </w:rPr>
        <w:t>Ze seznamu významných služeb musí jednoznačně vyplývat, že dodavatel v</w:t>
      </w:r>
      <w:r>
        <w:rPr>
          <w:rFonts w:ascii="Palatino Linotype" w:eastAsia="Arial Unicode MS" w:hAnsi="Palatino Linotype" w:cs="Segoe UI"/>
          <w:i/>
        </w:rPr>
        <w:t xml:space="preserve"> posledních </w:t>
      </w:r>
      <w:r w:rsidR="00152D13">
        <w:rPr>
          <w:rFonts w:ascii="Palatino Linotype" w:eastAsia="Arial Unicode MS" w:hAnsi="Palatino Linotype" w:cs="Segoe UI"/>
          <w:i/>
        </w:rPr>
        <w:t xml:space="preserve">5 </w:t>
      </w:r>
      <w:r>
        <w:rPr>
          <w:rFonts w:ascii="Palatino Linotype" w:eastAsia="Arial Unicode MS" w:hAnsi="Palatino Linotype" w:cs="Segoe UI"/>
          <w:i/>
        </w:rPr>
        <w:t>letech</w:t>
      </w:r>
      <w:r w:rsidRPr="00294734">
        <w:rPr>
          <w:rFonts w:ascii="Palatino Linotype" w:eastAsia="Arial Unicode MS" w:hAnsi="Palatino Linotype" w:cs="Segoe UI"/>
          <w:i/>
        </w:rPr>
        <w:t xml:space="preserve"> poskytoval:</w:t>
      </w:r>
    </w:p>
    <w:p w14:paraId="7D388C3A" w14:textId="286F7D5E" w:rsidR="00884981" w:rsidRPr="00A21612" w:rsidRDefault="00884981" w:rsidP="00884981">
      <w:pPr>
        <w:pStyle w:val="Odstavecseseznamem"/>
        <w:widowControl w:val="0"/>
        <w:numPr>
          <w:ilvl w:val="0"/>
          <w:numId w:val="14"/>
        </w:numPr>
        <w:spacing w:line="276" w:lineRule="auto"/>
        <w:ind w:left="286" w:hanging="286"/>
        <w:contextualSpacing w:val="0"/>
        <w:jc w:val="both"/>
        <w:rPr>
          <w:rFonts w:ascii="Palatino Linotype" w:eastAsia="Arial Unicode MS" w:hAnsi="Palatino Linotype" w:cs="Segoe UI"/>
          <w:i/>
        </w:rPr>
      </w:pPr>
      <w:r w:rsidRPr="00A21612">
        <w:rPr>
          <w:rFonts w:ascii="Palatino Linotype" w:eastAsia="Arial Unicode MS" w:hAnsi="Palatino Linotype" w:cs="Segoe UI"/>
          <w:i/>
        </w:rPr>
        <w:t xml:space="preserve">min. </w:t>
      </w:r>
      <w:r w:rsidR="003636E5">
        <w:rPr>
          <w:rFonts w:ascii="Palatino Linotype" w:eastAsia="Arial Unicode MS" w:hAnsi="Palatino Linotype" w:cs="Segoe UI"/>
          <w:i/>
        </w:rPr>
        <w:t>2</w:t>
      </w:r>
      <w:r>
        <w:rPr>
          <w:rFonts w:ascii="Palatino Linotype" w:eastAsia="Arial Unicode MS" w:hAnsi="Palatino Linotype" w:cs="Segoe UI"/>
          <w:i/>
        </w:rPr>
        <w:t xml:space="preserve"> (</w:t>
      </w:r>
      <w:r w:rsidR="003636E5">
        <w:rPr>
          <w:rFonts w:ascii="Palatino Linotype" w:eastAsia="Arial Unicode MS" w:hAnsi="Palatino Linotype" w:cs="Segoe UI"/>
          <w:i/>
        </w:rPr>
        <w:t>dvě</w:t>
      </w:r>
      <w:r>
        <w:rPr>
          <w:rFonts w:ascii="Palatino Linotype" w:eastAsia="Arial Unicode MS" w:hAnsi="Palatino Linotype" w:cs="Segoe UI"/>
          <w:i/>
        </w:rPr>
        <w:t>) významn</w:t>
      </w:r>
      <w:r w:rsidR="003636E5">
        <w:rPr>
          <w:rFonts w:ascii="Palatino Linotype" w:eastAsia="Arial Unicode MS" w:hAnsi="Palatino Linotype" w:cs="Segoe UI"/>
          <w:i/>
        </w:rPr>
        <w:t>é</w:t>
      </w:r>
      <w:r>
        <w:rPr>
          <w:rFonts w:ascii="Palatino Linotype" w:eastAsia="Arial Unicode MS" w:hAnsi="Palatino Linotype" w:cs="Segoe UI"/>
          <w:i/>
        </w:rPr>
        <w:t xml:space="preserve"> služb</w:t>
      </w:r>
      <w:r w:rsidR="003636E5">
        <w:rPr>
          <w:rFonts w:ascii="Palatino Linotype" w:eastAsia="Arial Unicode MS" w:hAnsi="Palatino Linotype" w:cs="Segoe UI"/>
          <w:i/>
        </w:rPr>
        <w:t>y</w:t>
      </w:r>
      <w:r w:rsidRPr="00A21612">
        <w:rPr>
          <w:rFonts w:ascii="Palatino Linotype" w:eastAsia="Arial Unicode MS" w:hAnsi="Palatino Linotype" w:cs="Segoe UI"/>
          <w:i/>
        </w:rPr>
        <w:t>, jej</w:t>
      </w:r>
      <w:r>
        <w:rPr>
          <w:rFonts w:ascii="Palatino Linotype" w:eastAsia="Arial Unicode MS" w:hAnsi="Palatino Linotype" w:cs="Segoe UI"/>
          <w:i/>
        </w:rPr>
        <w:t>ím</w:t>
      </w:r>
      <w:r w:rsidRPr="00A21612">
        <w:rPr>
          <w:rFonts w:ascii="Palatino Linotype" w:eastAsia="Arial Unicode MS" w:hAnsi="Palatino Linotype" w:cs="Segoe UI"/>
          <w:i/>
        </w:rPr>
        <w:t xml:space="preserve">ž předmětem bylo zpracování </w:t>
      </w:r>
      <w:r w:rsidRPr="00A21612">
        <w:rPr>
          <w:rFonts w:ascii="Palatino Linotype" w:eastAsia="Arial Unicode MS" w:hAnsi="Palatino Linotype" w:cs="Segoe UI"/>
          <w:i/>
          <w:u w:val="single"/>
        </w:rPr>
        <w:t>projektové dokumentace pro provádění stavby</w:t>
      </w:r>
      <w:r w:rsidRPr="00A21612">
        <w:rPr>
          <w:rFonts w:ascii="Palatino Linotype" w:eastAsia="Arial Unicode MS" w:hAnsi="Palatino Linotype" w:cs="Segoe UI"/>
          <w:i/>
        </w:rPr>
        <w:t xml:space="preserve"> dle zvláštních právních předpisů </w:t>
      </w:r>
      <w:r w:rsidRPr="00A21612">
        <w:rPr>
          <w:rFonts w:ascii="Palatino Linotype" w:eastAsia="Arial Unicode MS" w:hAnsi="Palatino Linotype" w:cs="Segoe UI"/>
          <w:i/>
          <w:u w:val="single"/>
        </w:rPr>
        <w:t xml:space="preserve">k výstavbě či </w:t>
      </w:r>
      <w:r>
        <w:rPr>
          <w:rFonts w:ascii="Palatino Linotype" w:eastAsia="Arial Unicode MS" w:hAnsi="Palatino Linotype" w:cs="Segoe UI"/>
          <w:i/>
          <w:u w:val="single"/>
        </w:rPr>
        <w:t>stavebním úpravám (</w:t>
      </w:r>
      <w:r w:rsidRPr="00A21612">
        <w:rPr>
          <w:rFonts w:ascii="Palatino Linotype" w:eastAsia="Arial Unicode MS" w:hAnsi="Palatino Linotype" w:cs="Segoe UI"/>
          <w:i/>
          <w:u w:val="single"/>
        </w:rPr>
        <w:t>rekonstrukci</w:t>
      </w:r>
      <w:r>
        <w:rPr>
          <w:rFonts w:ascii="Palatino Linotype" w:eastAsia="Arial Unicode MS" w:hAnsi="Palatino Linotype" w:cs="Segoe UI"/>
          <w:i/>
          <w:u w:val="single"/>
        </w:rPr>
        <w:t>)</w:t>
      </w:r>
      <w:r w:rsidRPr="00A21612">
        <w:rPr>
          <w:rFonts w:ascii="Palatino Linotype" w:eastAsia="Arial Unicode MS" w:hAnsi="Palatino Linotype" w:cs="Segoe UI"/>
          <w:i/>
          <w:u w:val="single"/>
        </w:rPr>
        <w:t xml:space="preserve"> </w:t>
      </w:r>
      <w:r>
        <w:rPr>
          <w:rFonts w:ascii="Palatino Linotype" w:eastAsia="Arial Unicode MS" w:hAnsi="Palatino Linotype" w:cs="Segoe UI"/>
          <w:i/>
          <w:u w:val="single"/>
        </w:rPr>
        <w:t>škol, univerzit a budov pro výzkum</w:t>
      </w:r>
      <w:r w:rsidRPr="00A21612">
        <w:rPr>
          <w:rFonts w:ascii="Palatino Linotype" w:eastAsia="Arial Unicode MS" w:hAnsi="Palatino Linotype" w:cs="Segoe UI"/>
          <w:i/>
          <w:u w:val="single"/>
        </w:rPr>
        <w:t xml:space="preserve"> CZ-CC 126</w:t>
      </w:r>
      <w:r>
        <w:rPr>
          <w:rFonts w:ascii="Palatino Linotype" w:eastAsia="Arial Unicode MS" w:hAnsi="Palatino Linotype" w:cs="Segoe UI"/>
          <w:i/>
          <w:u w:val="single"/>
        </w:rPr>
        <w:t>3</w:t>
      </w:r>
      <w:r w:rsidRPr="00A21612">
        <w:rPr>
          <w:rFonts w:ascii="Palatino Linotype" w:eastAsia="Arial Unicode MS" w:hAnsi="Palatino Linotype" w:cs="Segoe UI"/>
          <w:i/>
          <w:u w:val="single"/>
        </w:rPr>
        <w:t>xx</w:t>
      </w:r>
      <w:r>
        <w:rPr>
          <w:rFonts w:ascii="Palatino Linotype" w:eastAsia="Arial Unicode MS" w:hAnsi="Palatino Linotype" w:cs="Segoe UI"/>
          <w:i/>
          <w:u w:val="single"/>
        </w:rPr>
        <w:t xml:space="preserve"> </w:t>
      </w:r>
      <w:r w:rsidRPr="00A21612">
        <w:rPr>
          <w:rFonts w:ascii="Palatino Linotype" w:eastAsia="Arial Unicode MS" w:hAnsi="Palatino Linotype" w:cs="Segoe UI"/>
          <w:i/>
        </w:rPr>
        <w:t>(dle Klasifikace stavebních děl (CZ-CC) Českého statistického úřadu</w:t>
      </w:r>
      <w:r>
        <w:rPr>
          <w:vertAlign w:val="superscript"/>
        </w:rPr>
        <w:footnoteReference w:id="1"/>
      </w:r>
      <w:r w:rsidRPr="00A21612">
        <w:rPr>
          <w:rFonts w:ascii="Palatino Linotype" w:eastAsia="Arial Unicode MS" w:hAnsi="Palatino Linotype" w:cs="Segoe UI"/>
          <w:i/>
        </w:rPr>
        <w:t xml:space="preserve">) </w:t>
      </w:r>
      <w:r w:rsidRPr="00A21612">
        <w:rPr>
          <w:rFonts w:ascii="Palatino Linotype" w:eastAsia="Arial Unicode MS" w:hAnsi="Palatino Linotype" w:cs="Segoe UI"/>
          <w:i/>
          <w:u w:val="single"/>
        </w:rPr>
        <w:t>s</w:t>
      </w:r>
      <w:r w:rsidR="009B33EB">
        <w:rPr>
          <w:rFonts w:ascii="Palatino Linotype" w:eastAsia="Arial Unicode MS" w:hAnsi="Palatino Linotype" w:cs="Segoe UI"/>
          <w:i/>
          <w:u w:val="single"/>
        </w:rPr>
        <w:t xml:space="preserve"> projektovanou či </w:t>
      </w:r>
      <w:r w:rsidRPr="00A21612">
        <w:rPr>
          <w:rFonts w:ascii="Palatino Linotype" w:eastAsia="Arial Unicode MS" w:hAnsi="Palatino Linotype" w:cs="Segoe UI"/>
          <w:i/>
          <w:u w:val="single"/>
        </w:rPr>
        <w:t xml:space="preserve">realizační hodnotou stavby alespoň </w:t>
      </w:r>
      <w:proofErr w:type="gramStart"/>
      <w:r w:rsidR="009B33EB">
        <w:rPr>
          <w:rFonts w:ascii="Palatino Linotype" w:eastAsia="Arial Unicode MS" w:hAnsi="Palatino Linotype" w:cs="Segoe UI"/>
          <w:i/>
          <w:u w:val="single"/>
        </w:rPr>
        <w:t>10</w:t>
      </w:r>
      <w:r w:rsidRPr="00C27DC6">
        <w:rPr>
          <w:rFonts w:ascii="Palatino Linotype" w:eastAsia="Arial Unicode MS" w:hAnsi="Palatino Linotype" w:cs="Segoe UI"/>
          <w:i/>
          <w:u w:val="single"/>
        </w:rPr>
        <w:t>.000.000,-</w:t>
      </w:r>
      <w:proofErr w:type="gramEnd"/>
      <w:r w:rsidRPr="00A21612">
        <w:rPr>
          <w:rFonts w:ascii="Palatino Linotype" w:eastAsia="Arial Unicode MS" w:hAnsi="Palatino Linotype" w:cs="Segoe UI"/>
          <w:i/>
          <w:u w:val="single"/>
        </w:rPr>
        <w:t xml:space="preserve"> Kč bez DPH / služba</w:t>
      </w:r>
      <w:r w:rsidRPr="00A21612">
        <w:rPr>
          <w:rFonts w:ascii="Palatino Linotype" w:eastAsia="Arial Unicode MS" w:hAnsi="Palatino Linotype" w:cs="Segoe UI"/>
          <w:i/>
        </w:rPr>
        <w:t>.</w:t>
      </w:r>
    </w:p>
    <w:p w14:paraId="2D657A99" w14:textId="5851C79E" w:rsidR="00884981" w:rsidRDefault="00884981" w:rsidP="00A025A8">
      <w:pPr>
        <w:pStyle w:val="Odstavecseseznamem"/>
        <w:widowControl w:val="0"/>
        <w:numPr>
          <w:ilvl w:val="0"/>
          <w:numId w:val="14"/>
        </w:numPr>
        <w:spacing w:line="276" w:lineRule="auto"/>
        <w:ind w:left="286" w:hanging="286"/>
        <w:contextualSpacing w:val="0"/>
        <w:jc w:val="both"/>
        <w:rPr>
          <w:rFonts w:ascii="Palatino Linotype" w:eastAsia="Arial Unicode MS" w:hAnsi="Palatino Linotype" w:cs="Segoe UI"/>
          <w:i/>
          <w:sz w:val="22"/>
          <w:szCs w:val="22"/>
        </w:rPr>
      </w:pPr>
      <w:r>
        <w:rPr>
          <w:rFonts w:ascii="Palatino Linotype" w:eastAsia="Arial Unicode MS" w:hAnsi="Palatino Linotype" w:cs="Segoe UI"/>
          <w:i/>
          <w:sz w:val="22"/>
          <w:szCs w:val="22"/>
        </w:rPr>
        <w:t xml:space="preserve">min. 2 (dvě) významné služby, jejichž předmětem bylo zpracování </w:t>
      </w:r>
      <w:r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>projektové dokumentace pro provádění stavby</w:t>
      </w:r>
      <w:r>
        <w:rPr>
          <w:rFonts w:ascii="Palatino Linotype" w:eastAsia="Arial Unicode MS" w:hAnsi="Palatino Linotype" w:cs="Segoe UI"/>
          <w:i/>
          <w:sz w:val="22"/>
          <w:szCs w:val="22"/>
        </w:rPr>
        <w:t xml:space="preserve"> dle zvláštních právních předpisů </w:t>
      </w:r>
      <w:r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k výstavbě či stavebním úpravám (rekonstrukci) </w:t>
      </w:r>
      <w:r>
        <w:rPr>
          <w:rFonts w:ascii="Palatino Linotype" w:eastAsia="Arial Unicode MS" w:hAnsi="Palatino Linotype" w:cs="Segoe UI"/>
          <w:i/>
          <w:sz w:val="22"/>
          <w:szCs w:val="22"/>
          <w:u w:val="single"/>
        </w:rPr>
        <w:lastRenderedPageBreak/>
        <w:t>budovy sekce 1</w:t>
      </w:r>
      <w:r>
        <w:rPr>
          <w:rFonts w:ascii="Palatino Linotype" w:eastAsia="Arial Unicode MS" w:hAnsi="Palatino Linotype" w:cs="Segoe UI"/>
          <w:i/>
          <w:sz w:val="22"/>
          <w:szCs w:val="22"/>
        </w:rPr>
        <w:t xml:space="preserve"> </w:t>
      </w:r>
      <w:r w:rsidRPr="003A7313">
        <w:rPr>
          <w:rFonts w:ascii="Palatino Linotype" w:eastAsia="Arial Unicode MS" w:hAnsi="Palatino Linotype" w:cs="Segoe UI"/>
          <w:i/>
          <w:sz w:val="22"/>
          <w:szCs w:val="22"/>
        </w:rPr>
        <w:t xml:space="preserve">(dle Klasifikace stavebních děl (CZ-CC) Českého statistického </w:t>
      </w:r>
      <w:r w:rsidR="00A025A8" w:rsidRPr="00A21612">
        <w:rPr>
          <w:rFonts w:ascii="Palatino Linotype" w:eastAsia="Arial Unicode MS" w:hAnsi="Palatino Linotype" w:cs="Segoe UI"/>
          <w:i/>
        </w:rPr>
        <w:t>úřadu</w:t>
      </w:r>
      <w:r w:rsidR="00A025A8">
        <w:rPr>
          <w:vertAlign w:val="superscript"/>
        </w:rPr>
        <w:footnoteReference w:id="2"/>
      </w:r>
      <w:r w:rsidRPr="003A7313">
        <w:rPr>
          <w:rFonts w:ascii="Palatino Linotype" w:eastAsia="Arial Unicode MS" w:hAnsi="Palatino Linotype" w:cs="Segoe UI"/>
          <w:i/>
          <w:sz w:val="22"/>
          <w:szCs w:val="22"/>
        </w:rPr>
        <w:t>)</w:t>
      </w:r>
      <w:r>
        <w:rPr>
          <w:rFonts w:ascii="Palatino Linotype" w:eastAsia="Arial Unicode MS" w:hAnsi="Palatino Linotype" w:cs="Segoe UI"/>
          <w:i/>
          <w:sz w:val="22"/>
          <w:szCs w:val="22"/>
        </w:rPr>
        <w:t xml:space="preserve"> mimo následujících typů budov: garáží (CZ-CC 1242xx), </w:t>
      </w:r>
      <w:r>
        <w:rPr>
          <w:rFonts w:ascii="Palatino Linotype" w:hAnsi="Palatino Linotype" w:cs="Segoe UI"/>
          <w:bCs/>
          <w:i/>
          <w:sz w:val="22"/>
          <w:szCs w:val="22"/>
        </w:rPr>
        <w:t>budov pro průmysl a skladování (CZ-CC 125xxx), budov pro zemědělství (CZ-CC 1271xx), budov nebytov</w:t>
      </w:r>
      <w:r w:rsidR="009B33EB">
        <w:rPr>
          <w:rFonts w:ascii="Palatino Linotype" w:hAnsi="Palatino Linotype" w:cs="Segoe UI"/>
          <w:bCs/>
          <w:i/>
          <w:sz w:val="22"/>
          <w:szCs w:val="22"/>
        </w:rPr>
        <w:t>ých</w:t>
      </w:r>
      <w:r>
        <w:rPr>
          <w:rFonts w:ascii="Palatino Linotype" w:hAnsi="Palatino Linotype" w:cs="Segoe UI"/>
          <w:bCs/>
          <w:i/>
          <w:sz w:val="22"/>
          <w:szCs w:val="22"/>
        </w:rPr>
        <w:t xml:space="preserve"> ostatní</w:t>
      </w:r>
      <w:r w:rsidR="009B33EB">
        <w:rPr>
          <w:rFonts w:ascii="Palatino Linotype" w:hAnsi="Palatino Linotype" w:cs="Segoe UI"/>
          <w:bCs/>
          <w:i/>
          <w:sz w:val="22"/>
          <w:szCs w:val="22"/>
        </w:rPr>
        <w:t>ch</w:t>
      </w:r>
      <w:r>
        <w:rPr>
          <w:rFonts w:ascii="Palatino Linotype" w:hAnsi="Palatino Linotype" w:cs="Segoe UI"/>
          <w:bCs/>
          <w:i/>
          <w:sz w:val="22"/>
          <w:szCs w:val="22"/>
        </w:rPr>
        <w:t xml:space="preserve"> (CZ-CC 1274xx);</w:t>
      </w:r>
      <w:r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 s</w:t>
      </w:r>
      <w:r w:rsidR="009B33EB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 projektovanou či </w:t>
      </w:r>
      <w:r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realizační hodnotou </w:t>
      </w:r>
      <w:r w:rsidRPr="00C27DC6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alespoň </w:t>
      </w:r>
      <w:r w:rsidR="000B386E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>1</w:t>
      </w:r>
      <w:r w:rsidR="000B386E" w:rsidRPr="00C27DC6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>0</w:t>
      </w:r>
      <w:r w:rsidRPr="00C27DC6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>.000.000,- Kč bez DPH</w:t>
      </w:r>
      <w:r w:rsidR="009B33EB">
        <w:rPr>
          <w:rFonts w:ascii="Palatino Linotype" w:eastAsia="Arial Unicode MS" w:hAnsi="Palatino Linotype" w:cs="Segoe UI"/>
          <w:i/>
          <w:sz w:val="22"/>
          <w:szCs w:val="22"/>
          <w:u w:val="single"/>
        </w:rPr>
        <w:t xml:space="preserve"> / služba</w:t>
      </w:r>
      <w:r w:rsidRPr="00C27DC6">
        <w:rPr>
          <w:rFonts w:ascii="Palatino Linotype" w:eastAsia="Arial Unicode MS" w:hAnsi="Palatino Linotype" w:cs="Segoe UI"/>
          <w:i/>
          <w:sz w:val="22"/>
          <w:szCs w:val="22"/>
        </w:rPr>
        <w:t>.</w:t>
      </w:r>
    </w:p>
    <w:p w14:paraId="37240DF7" w14:textId="77777777" w:rsidR="00884981" w:rsidRPr="00E930BD" w:rsidRDefault="00884981" w:rsidP="00CC446E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5030"/>
      </w:tblGrid>
      <w:tr w:rsidR="00474A11" w:rsidRPr="00E930BD" w14:paraId="1D12C61D" w14:textId="77777777" w:rsidTr="001E2114">
        <w:tc>
          <w:tcPr>
            <w:tcW w:w="9402" w:type="dxa"/>
            <w:gridSpan w:val="2"/>
            <w:shd w:val="clear" w:color="auto" w:fill="auto"/>
          </w:tcPr>
          <w:p w14:paraId="47FBAC6E" w14:textId="77777777" w:rsidR="00474A11" w:rsidRPr="00E930BD" w:rsidRDefault="00474A11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Informace o významných službách:</w:t>
            </w:r>
          </w:p>
        </w:tc>
      </w:tr>
      <w:tr w:rsidR="00474A11" w:rsidRPr="00E930BD" w14:paraId="10266047" w14:textId="77777777" w:rsidTr="001E2114">
        <w:tc>
          <w:tcPr>
            <w:tcW w:w="4372" w:type="dxa"/>
            <w:vMerge w:val="restart"/>
            <w:shd w:val="clear" w:color="auto" w:fill="auto"/>
          </w:tcPr>
          <w:p w14:paraId="74470B51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Významná služba č. 1:</w:t>
            </w:r>
          </w:p>
          <w:p w14:paraId="648A18E3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20E99D0D" w14:textId="0B5B15D6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  <w:r w:rsid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3D3AB45E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A96" w:rsidRPr="00E930BD" w14:paraId="79C7EBB1" w14:textId="77777777" w:rsidTr="001E2114">
        <w:trPr>
          <w:trHeight w:val="498"/>
        </w:trPr>
        <w:tc>
          <w:tcPr>
            <w:tcW w:w="4372" w:type="dxa"/>
            <w:vMerge/>
            <w:shd w:val="clear" w:color="auto" w:fill="auto"/>
          </w:tcPr>
          <w:p w14:paraId="01C576F3" w14:textId="77777777" w:rsidR="00F24A96" w:rsidRPr="00E930BD" w:rsidRDefault="00F24A96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F70E9D9" w14:textId="5463D2D6" w:rsidR="00F24A96" w:rsidRPr="00E930BD" w:rsidRDefault="009B33EB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Realizační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hodnota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24A96" w:rsidRPr="00E930BD">
              <w:rPr>
                <w:rFonts w:ascii="Palatino Linotype" w:hAnsi="Palatino Linotype"/>
                <w:sz w:val="22"/>
                <w:szCs w:val="22"/>
              </w:rPr>
              <w:t xml:space="preserve"> stavby</w:t>
            </w:r>
            <w:proofErr w:type="gramEnd"/>
            <w:r w:rsidR="00F24A96"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776DFF" w:rsidRPr="00E930BD" w14:paraId="7B8AE548" w14:textId="77777777" w:rsidTr="001E2114">
        <w:trPr>
          <w:trHeight w:val="450"/>
        </w:trPr>
        <w:tc>
          <w:tcPr>
            <w:tcW w:w="4372" w:type="dxa"/>
            <w:vMerge/>
            <w:shd w:val="clear" w:color="auto" w:fill="auto"/>
          </w:tcPr>
          <w:p w14:paraId="3093A3C4" w14:textId="77777777" w:rsidR="00776DFF" w:rsidRPr="00E930BD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2AFE5EE3" w14:textId="77777777" w:rsidR="00776DFF" w:rsidRPr="00E930BD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1E2114" w:rsidRPr="00E930BD" w14:paraId="759C890E" w14:textId="77777777" w:rsidTr="001E2114">
        <w:trPr>
          <w:trHeight w:val="456"/>
        </w:trPr>
        <w:tc>
          <w:tcPr>
            <w:tcW w:w="4372" w:type="dxa"/>
            <w:vMerge w:val="restart"/>
            <w:shd w:val="clear" w:color="auto" w:fill="auto"/>
          </w:tcPr>
          <w:p w14:paraId="74B29AD3" w14:textId="44E8951D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401C4E1F" w14:textId="02EA8000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793D307A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18EDCB4A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1F0C08D" w14:textId="77777777" w:rsidTr="001E2114">
        <w:trPr>
          <w:trHeight w:val="276"/>
        </w:trPr>
        <w:tc>
          <w:tcPr>
            <w:tcW w:w="4372" w:type="dxa"/>
            <w:vMerge/>
            <w:shd w:val="clear" w:color="auto" w:fill="auto"/>
          </w:tcPr>
          <w:p w14:paraId="5CFA2603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4F7CF998" w14:textId="149C3ECD" w:rsidR="001E2114" w:rsidRDefault="009B33EB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Realizační hodnota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E2114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  <w:p w14:paraId="039122CD" w14:textId="31601E73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E155C6C" w14:textId="77777777" w:rsidTr="001E2114">
        <w:trPr>
          <w:trHeight w:val="134"/>
        </w:trPr>
        <w:tc>
          <w:tcPr>
            <w:tcW w:w="4372" w:type="dxa"/>
            <w:vMerge/>
            <w:shd w:val="clear" w:color="auto" w:fill="auto"/>
          </w:tcPr>
          <w:p w14:paraId="6A02A1C1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342E96E2" w14:textId="77777777" w:rsidR="001E2114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  <w:p w14:paraId="020467F9" w14:textId="08801191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6FF890C" w14:textId="77777777" w:rsidTr="001E2114">
        <w:tc>
          <w:tcPr>
            <w:tcW w:w="4372" w:type="dxa"/>
            <w:vMerge w:val="restart"/>
            <w:shd w:val="clear" w:color="auto" w:fill="auto"/>
          </w:tcPr>
          <w:p w14:paraId="3431E99D" w14:textId="7AD72ADC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79DC05F2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08DD13EC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2451F3B7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662E1283" w14:textId="77777777" w:rsidTr="001E2114">
        <w:trPr>
          <w:trHeight w:val="478"/>
        </w:trPr>
        <w:tc>
          <w:tcPr>
            <w:tcW w:w="4372" w:type="dxa"/>
            <w:vMerge/>
            <w:shd w:val="clear" w:color="auto" w:fill="auto"/>
          </w:tcPr>
          <w:p w14:paraId="44397BD5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6C507890" w14:textId="4921F6E5" w:rsidR="001E2114" w:rsidRPr="00E930BD" w:rsidRDefault="009B33EB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Realizační hodnota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E2114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  <w:tr w:rsidR="001E2114" w:rsidRPr="00E930BD" w14:paraId="143A956F" w14:textId="77777777" w:rsidTr="001E2114">
        <w:trPr>
          <w:trHeight w:val="556"/>
        </w:trPr>
        <w:tc>
          <w:tcPr>
            <w:tcW w:w="4372" w:type="dxa"/>
            <w:vMerge/>
            <w:shd w:val="clear" w:color="auto" w:fill="auto"/>
          </w:tcPr>
          <w:p w14:paraId="566BD57F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EA4A8C" w14:textId="7C890A65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3636E5" w:rsidRPr="00E930BD" w14:paraId="05E0749B" w14:textId="77777777" w:rsidTr="001E2114">
        <w:trPr>
          <w:trHeight w:val="556"/>
        </w:trPr>
        <w:tc>
          <w:tcPr>
            <w:tcW w:w="4372" w:type="dxa"/>
            <w:vMerge w:val="restart"/>
            <w:shd w:val="clear" w:color="auto" w:fill="auto"/>
          </w:tcPr>
          <w:p w14:paraId="5A8324F5" w14:textId="155C3199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50233F4D" w14:textId="742DA4EA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161CA404" w14:textId="77777777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734053EC" w14:textId="77777777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36E5" w:rsidRPr="00E930BD" w14:paraId="602538DC" w14:textId="77777777" w:rsidTr="001E2114">
        <w:trPr>
          <w:trHeight w:val="556"/>
        </w:trPr>
        <w:tc>
          <w:tcPr>
            <w:tcW w:w="4372" w:type="dxa"/>
            <w:vMerge/>
            <w:shd w:val="clear" w:color="auto" w:fill="auto"/>
          </w:tcPr>
          <w:p w14:paraId="12D20C4E" w14:textId="77777777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1F2EC416" w14:textId="3709806A" w:rsidR="003636E5" w:rsidRPr="00E930BD" w:rsidRDefault="009B33EB" w:rsidP="003636E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Realizační hodnota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636E5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  <w:tr w:rsidR="003636E5" w:rsidRPr="00E930BD" w14:paraId="44749A16" w14:textId="77777777" w:rsidTr="001E2114">
        <w:trPr>
          <w:trHeight w:val="556"/>
        </w:trPr>
        <w:tc>
          <w:tcPr>
            <w:tcW w:w="4372" w:type="dxa"/>
            <w:vMerge/>
            <w:shd w:val="clear" w:color="auto" w:fill="auto"/>
          </w:tcPr>
          <w:p w14:paraId="5EA52E3C" w14:textId="77777777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EB8C5E" w14:textId="484810B7" w:rsidR="003636E5" w:rsidRPr="00E930BD" w:rsidRDefault="003636E5" w:rsidP="003636E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</w:tbl>
    <w:p w14:paraId="08213CF7" w14:textId="7E2C79B0" w:rsidR="00776DFF" w:rsidRDefault="00776DFF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0B454A5B" w14:textId="77777777" w:rsidR="00776DFF" w:rsidRPr="00E930BD" w:rsidRDefault="00776DFF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205EC545" w14:textId="77777777" w:rsidR="001B639B" w:rsidRPr="00E930BD" w:rsidRDefault="001452BD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41D8AAC5" w14:textId="22F94009" w:rsidR="001452BD" w:rsidRPr="00E930BD" w:rsidRDefault="001452BD" w:rsidP="007B669E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Cs/>
          <w:color w:val="000000"/>
          <w:sz w:val="22"/>
          <w:szCs w:val="22"/>
        </w:rPr>
        <w:t>splňuje technickou kvalifikaci dle ustanovení § 79 odst. 2 písm. d) Zákona, což dokládá následující odbornou kvalifikací člen</w:t>
      </w:r>
      <w:r w:rsidR="00A336FB">
        <w:rPr>
          <w:rFonts w:ascii="Palatino Linotype" w:hAnsi="Palatino Linotype"/>
          <w:bCs/>
          <w:color w:val="000000"/>
          <w:sz w:val="22"/>
          <w:szCs w:val="22"/>
        </w:rPr>
        <w:t>ů</w:t>
      </w:r>
      <w:r w:rsidRPr="00E930BD">
        <w:rPr>
          <w:rFonts w:ascii="Palatino Linotype" w:hAnsi="Palatino Linotype"/>
          <w:bCs/>
          <w:color w:val="000000"/>
          <w:sz w:val="22"/>
          <w:szCs w:val="22"/>
        </w:rPr>
        <w:t xml:space="preserve"> realizačního týmu:</w:t>
      </w:r>
    </w:p>
    <w:p w14:paraId="436329CD" w14:textId="77777777" w:rsidR="00474A11" w:rsidRPr="00E930BD" w:rsidRDefault="00474A11" w:rsidP="00474A11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410"/>
      </w:tblGrid>
      <w:tr w:rsidR="001E2114" w:rsidRPr="00E930BD" w14:paraId="27E9BC07" w14:textId="4D429358" w:rsidTr="001E2114">
        <w:tc>
          <w:tcPr>
            <w:tcW w:w="4992" w:type="dxa"/>
            <w:shd w:val="clear" w:color="auto" w:fill="auto"/>
          </w:tcPr>
          <w:p w14:paraId="4E477F41" w14:textId="77777777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Hlavní projektant: (jméno)</w:t>
            </w:r>
          </w:p>
        </w:tc>
        <w:tc>
          <w:tcPr>
            <w:tcW w:w="4410" w:type="dxa"/>
            <w:shd w:val="clear" w:color="auto" w:fill="auto"/>
          </w:tcPr>
          <w:p w14:paraId="0E1B7E60" w14:textId="77777777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1E2114" w:rsidRPr="00E930BD" w14:paraId="275245A8" w14:textId="7F9AB6B4" w:rsidTr="001E2114">
        <w:tc>
          <w:tcPr>
            <w:tcW w:w="4992" w:type="dxa"/>
            <w:shd w:val="clear" w:color="auto" w:fill="auto"/>
          </w:tcPr>
          <w:p w14:paraId="4CDF2319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410" w:type="dxa"/>
            <w:shd w:val="clear" w:color="auto" w:fill="auto"/>
          </w:tcPr>
          <w:p w14:paraId="6D60186A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33DBDE27" w14:textId="7EEE0B5F" w:rsidTr="001E2114">
        <w:tc>
          <w:tcPr>
            <w:tcW w:w="4992" w:type="dxa"/>
            <w:shd w:val="clear" w:color="auto" w:fill="auto"/>
          </w:tcPr>
          <w:p w14:paraId="1A471420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Délka praxe: (min. 5 let v oboru autorizace)</w:t>
            </w:r>
          </w:p>
        </w:tc>
        <w:tc>
          <w:tcPr>
            <w:tcW w:w="4410" w:type="dxa"/>
            <w:shd w:val="clear" w:color="auto" w:fill="auto"/>
          </w:tcPr>
          <w:p w14:paraId="0D3748C1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480C7509" w14:textId="72DCF282" w:rsidTr="001E2114">
        <w:tc>
          <w:tcPr>
            <w:tcW w:w="4992" w:type="dxa"/>
            <w:shd w:val="clear" w:color="auto" w:fill="auto"/>
          </w:tcPr>
          <w:p w14:paraId="4020DEB4" w14:textId="48BF0DCA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410" w:type="dxa"/>
            <w:shd w:val="clear" w:color="auto" w:fill="auto"/>
          </w:tcPr>
          <w:p w14:paraId="21506AE7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D04A0" w:rsidRPr="00E930BD" w14:paraId="0218345E" w14:textId="77777777" w:rsidTr="003D074C">
        <w:tc>
          <w:tcPr>
            <w:tcW w:w="9402" w:type="dxa"/>
            <w:gridSpan w:val="2"/>
            <w:shd w:val="clear" w:color="auto" w:fill="auto"/>
          </w:tcPr>
          <w:p w14:paraId="3E23E515" w14:textId="0C990740" w:rsidR="009D04A0" w:rsidRPr="00E930BD" w:rsidRDefault="009D04A0" w:rsidP="009D0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</w:t>
            </w:r>
            <w:r w:rsidRPr="009D04A0">
              <w:rPr>
                <w:rFonts w:ascii="Palatino Linotype" w:hAnsi="Palatino Linotype"/>
                <w:sz w:val="22"/>
                <w:szCs w:val="22"/>
              </w:rPr>
              <w:t>inimálně 2 významné služby jsou uvedeny v tabulce zkušeností hlavního projektanta</w:t>
            </w:r>
          </w:p>
        </w:tc>
      </w:tr>
    </w:tbl>
    <w:p w14:paraId="021FCA3A" w14:textId="1AC934C3" w:rsidR="001452BD" w:rsidRPr="00E930BD" w:rsidRDefault="001452BD" w:rsidP="001452BD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a v případě, že bude vybrán k uzavření smlouvy na realizaci veřejné zakázky, doloží výše uvedené skutečnosti předložením originálů v digitální podobě:</w:t>
      </w:r>
    </w:p>
    <w:p w14:paraId="0A23AC17" w14:textId="351B9D20" w:rsidR="001452BD" w:rsidRDefault="001452BD" w:rsidP="001B639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lastRenderedPageBreak/>
        <w:t>osvědčení o aut</w:t>
      </w:r>
      <w:r w:rsidR="00776DFF">
        <w:rPr>
          <w:rFonts w:ascii="Palatino Linotype" w:hAnsi="Palatino Linotype"/>
          <w:sz w:val="22"/>
          <w:szCs w:val="22"/>
        </w:rPr>
        <w:t>orizaci</w:t>
      </w:r>
    </w:p>
    <w:p w14:paraId="7F67AA0A" w14:textId="2A522C00" w:rsidR="00A025A8" w:rsidRDefault="00A025A8" w:rsidP="001B639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profesní životopis</w:t>
      </w:r>
    </w:p>
    <w:p w14:paraId="7D754828" w14:textId="65B7D26D" w:rsidR="00F25A92" w:rsidRDefault="00F25A92" w:rsidP="00F25A92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0EDEF50" w14:textId="4A6CB2A0" w:rsidR="009D04A0" w:rsidRPr="00E930BD" w:rsidRDefault="009D04A0" w:rsidP="00F25A92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362"/>
      </w:tblGrid>
      <w:tr w:rsidR="001E2114" w:rsidRPr="00E930BD" w14:paraId="12AD444A" w14:textId="51B8DCA6" w:rsidTr="001E2114">
        <w:tc>
          <w:tcPr>
            <w:tcW w:w="5040" w:type="dxa"/>
            <w:shd w:val="clear" w:color="auto" w:fill="auto"/>
          </w:tcPr>
          <w:p w14:paraId="175E2B3B" w14:textId="3848BB03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Architekt projektu</w:t>
            </w: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: (jméno)</w:t>
            </w:r>
          </w:p>
        </w:tc>
        <w:tc>
          <w:tcPr>
            <w:tcW w:w="4362" w:type="dxa"/>
            <w:shd w:val="clear" w:color="auto" w:fill="auto"/>
          </w:tcPr>
          <w:p w14:paraId="32271B44" w14:textId="593B4452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1E2114" w:rsidRPr="00E930BD" w14:paraId="4A641354" w14:textId="4FB67DDC" w:rsidTr="001E2114">
        <w:tc>
          <w:tcPr>
            <w:tcW w:w="5040" w:type="dxa"/>
            <w:shd w:val="clear" w:color="auto" w:fill="auto"/>
          </w:tcPr>
          <w:p w14:paraId="1C2173CC" w14:textId="59B46DF5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362" w:type="dxa"/>
            <w:shd w:val="clear" w:color="auto" w:fill="auto"/>
          </w:tcPr>
          <w:p w14:paraId="31D82F90" w14:textId="79EB3754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325866CF" w14:textId="261BFD8A" w:rsidTr="001E2114">
        <w:tc>
          <w:tcPr>
            <w:tcW w:w="5040" w:type="dxa"/>
            <w:shd w:val="clear" w:color="auto" w:fill="auto"/>
          </w:tcPr>
          <w:p w14:paraId="7C465C85" w14:textId="5F2BF10E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Délka praxe: (min. 5 let v oboru autorizace)</w:t>
            </w:r>
          </w:p>
        </w:tc>
        <w:tc>
          <w:tcPr>
            <w:tcW w:w="4362" w:type="dxa"/>
            <w:shd w:val="clear" w:color="auto" w:fill="auto"/>
          </w:tcPr>
          <w:p w14:paraId="285092BE" w14:textId="33CBA23E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3A5D315B" w14:textId="17E3DD22" w:rsidTr="001E2114">
        <w:tc>
          <w:tcPr>
            <w:tcW w:w="5040" w:type="dxa"/>
            <w:shd w:val="clear" w:color="auto" w:fill="auto"/>
          </w:tcPr>
          <w:p w14:paraId="144F1ECC" w14:textId="51D1692F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362" w:type="dxa"/>
            <w:shd w:val="clear" w:color="auto" w:fill="auto"/>
          </w:tcPr>
          <w:p w14:paraId="0F362228" w14:textId="69BD2290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6CDCDC" w14:textId="1BA72DA2" w:rsidR="00F25A92" w:rsidRDefault="00F25A92" w:rsidP="00F25A9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F61863D" w14:textId="299B5523" w:rsidR="00F25A92" w:rsidRPr="00E930BD" w:rsidRDefault="00F25A92" w:rsidP="00F25A9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a v případě, že bude vybrán k uzavření smlouvy na realizaci veřejné zakázky, doloží výše uvedené skutečnosti předložením originálů v digitální podobě:</w:t>
      </w:r>
    </w:p>
    <w:p w14:paraId="3B67B358" w14:textId="42A66F4D" w:rsidR="00F25A92" w:rsidRDefault="00F25A92" w:rsidP="00F25A9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osvědčení o aut</w:t>
      </w:r>
      <w:r>
        <w:rPr>
          <w:rFonts w:ascii="Palatino Linotype" w:hAnsi="Palatino Linotype"/>
          <w:sz w:val="22"/>
          <w:szCs w:val="22"/>
        </w:rPr>
        <w:t>orizaci</w:t>
      </w:r>
    </w:p>
    <w:p w14:paraId="4D848997" w14:textId="1956E459" w:rsidR="00A025A8" w:rsidRDefault="00A025A8" w:rsidP="00A025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profesní životopis</w:t>
      </w:r>
    </w:p>
    <w:p w14:paraId="360FE159" w14:textId="3582DCD6" w:rsidR="00F25A92" w:rsidRPr="00E930BD" w:rsidRDefault="00F25A92" w:rsidP="00F25A92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445"/>
      </w:tblGrid>
      <w:tr w:rsidR="001E2114" w:rsidRPr="00E930BD" w14:paraId="5DF00953" w14:textId="0616F211" w:rsidTr="001E2114">
        <w:tc>
          <w:tcPr>
            <w:tcW w:w="4957" w:type="dxa"/>
            <w:shd w:val="clear" w:color="auto" w:fill="auto"/>
          </w:tcPr>
          <w:p w14:paraId="1A44D6C5" w14:textId="2389D1EE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Statik projektu</w:t>
            </w: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: (jméno)</w:t>
            </w:r>
          </w:p>
        </w:tc>
        <w:tc>
          <w:tcPr>
            <w:tcW w:w="4445" w:type="dxa"/>
            <w:shd w:val="clear" w:color="auto" w:fill="auto"/>
          </w:tcPr>
          <w:p w14:paraId="39512575" w14:textId="77777777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1E2114" w:rsidRPr="00E930BD" w14:paraId="63F290D5" w14:textId="5682CF9C" w:rsidTr="001E2114">
        <w:tc>
          <w:tcPr>
            <w:tcW w:w="4957" w:type="dxa"/>
            <w:shd w:val="clear" w:color="auto" w:fill="auto"/>
          </w:tcPr>
          <w:p w14:paraId="5CA2931C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445" w:type="dxa"/>
            <w:shd w:val="clear" w:color="auto" w:fill="auto"/>
          </w:tcPr>
          <w:p w14:paraId="73637AFF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1DCFB1B7" w14:textId="555E36EC" w:rsidTr="001E2114">
        <w:tc>
          <w:tcPr>
            <w:tcW w:w="4957" w:type="dxa"/>
            <w:shd w:val="clear" w:color="auto" w:fill="auto"/>
          </w:tcPr>
          <w:p w14:paraId="6BAB184A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Délka praxe: (min. 5 let v oboru autorizace)</w:t>
            </w:r>
          </w:p>
        </w:tc>
        <w:tc>
          <w:tcPr>
            <w:tcW w:w="4445" w:type="dxa"/>
            <w:shd w:val="clear" w:color="auto" w:fill="auto"/>
          </w:tcPr>
          <w:p w14:paraId="1A6DD474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5F705ACA" w14:textId="40412ECC" w:rsidTr="001E2114">
        <w:tc>
          <w:tcPr>
            <w:tcW w:w="4957" w:type="dxa"/>
            <w:shd w:val="clear" w:color="auto" w:fill="auto"/>
          </w:tcPr>
          <w:p w14:paraId="07659777" w14:textId="27CC2306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445" w:type="dxa"/>
            <w:shd w:val="clear" w:color="auto" w:fill="auto"/>
          </w:tcPr>
          <w:p w14:paraId="1FAD0DB8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3E1836F" w14:textId="77777777" w:rsidR="00F25A92" w:rsidRDefault="00F25A92" w:rsidP="00F25A9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D7C1DE1" w14:textId="77777777" w:rsidR="00F25A92" w:rsidRPr="00E930BD" w:rsidRDefault="00F25A92" w:rsidP="00F25A9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a v případě, že bude vybrán k uzavření smlouvy na realizaci veřejné zakázky, doloží výše uvedené skutečnosti předložením originálů v digitální podobě:</w:t>
      </w:r>
    </w:p>
    <w:p w14:paraId="5D93116F" w14:textId="70F063C5" w:rsidR="00F25A92" w:rsidRDefault="00F25A92" w:rsidP="00F25A9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osvědčení o aut</w:t>
      </w:r>
      <w:r w:rsidR="00A025A8">
        <w:rPr>
          <w:rFonts w:ascii="Palatino Linotype" w:hAnsi="Palatino Linotype"/>
          <w:sz w:val="22"/>
          <w:szCs w:val="22"/>
        </w:rPr>
        <w:t>orizaci</w:t>
      </w:r>
    </w:p>
    <w:p w14:paraId="4A4C790A" w14:textId="242A5B47" w:rsidR="00A025A8" w:rsidRDefault="00A025A8" w:rsidP="00A025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profesní životopis.</w:t>
      </w:r>
    </w:p>
    <w:p w14:paraId="4A5A5586" w14:textId="77777777" w:rsidR="000D7271" w:rsidRPr="00E930BD" w:rsidRDefault="000D7271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068FD7FD" w14:textId="5FEE45ED" w:rsidR="000D7271" w:rsidRPr="00E930BD" w:rsidRDefault="000D7271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akceptuje a je vázán obchodními </w:t>
      </w:r>
      <w:r w:rsidR="0032684E" w:rsidRPr="00E930BD">
        <w:rPr>
          <w:rFonts w:ascii="Palatino Linotype" w:hAnsi="Palatino Linotype"/>
          <w:sz w:val="22"/>
          <w:szCs w:val="22"/>
        </w:rPr>
        <w:t xml:space="preserve">a veškerými dalšími podmínkami plnění veřejné zakázky </w:t>
      </w:r>
      <w:r w:rsidRPr="00E930BD">
        <w:rPr>
          <w:rFonts w:ascii="Palatino Linotype" w:hAnsi="Palatino Linotype"/>
          <w:sz w:val="22"/>
          <w:szCs w:val="22"/>
        </w:rPr>
        <w:t>uveden</w:t>
      </w:r>
      <w:r w:rsidR="00BF6946" w:rsidRPr="00E930BD">
        <w:rPr>
          <w:rFonts w:ascii="Palatino Linotype" w:hAnsi="Palatino Linotype"/>
          <w:sz w:val="22"/>
          <w:szCs w:val="22"/>
        </w:rPr>
        <w:t>ými</w:t>
      </w:r>
      <w:r w:rsidRPr="00E930BD">
        <w:rPr>
          <w:rFonts w:ascii="Palatino Linotype" w:hAnsi="Palatino Linotype"/>
          <w:sz w:val="22"/>
          <w:szCs w:val="22"/>
        </w:rPr>
        <w:t xml:space="preserve"> v zadávacích podmínk</w:t>
      </w:r>
      <w:r w:rsidR="0032684E" w:rsidRPr="00E930BD">
        <w:rPr>
          <w:rFonts w:ascii="Palatino Linotype" w:hAnsi="Palatino Linotype"/>
          <w:sz w:val="22"/>
          <w:szCs w:val="22"/>
        </w:rPr>
        <w:t>ách</w:t>
      </w:r>
      <w:r w:rsidRPr="00E930BD">
        <w:rPr>
          <w:rFonts w:ascii="Palatino Linotype" w:hAnsi="Palatino Linotype"/>
          <w:sz w:val="22"/>
          <w:szCs w:val="22"/>
        </w:rPr>
        <w:t xml:space="preserve"> a v případě, že bude vybrán</w:t>
      </w:r>
      <w:r w:rsidR="00204D1E" w:rsidRPr="00E930BD">
        <w:rPr>
          <w:rFonts w:ascii="Palatino Linotype" w:hAnsi="Palatino Linotype"/>
          <w:sz w:val="22"/>
          <w:szCs w:val="22"/>
        </w:rPr>
        <w:t>,</w:t>
      </w:r>
      <w:r w:rsidRPr="00E930BD">
        <w:rPr>
          <w:rFonts w:ascii="Palatino Linotype" w:hAnsi="Palatino Linotype"/>
          <w:sz w:val="22"/>
          <w:szCs w:val="22"/>
        </w:rPr>
        <w:t xml:space="preserve"> uzavře </w:t>
      </w:r>
      <w:r w:rsidR="00204D1E" w:rsidRPr="00E930BD">
        <w:rPr>
          <w:rFonts w:ascii="Palatino Linotype" w:hAnsi="Palatino Linotype"/>
          <w:sz w:val="22"/>
          <w:szCs w:val="22"/>
        </w:rPr>
        <w:t>se zadavatelem smlouvu o dílo dle zadávacích podmínek.</w:t>
      </w:r>
    </w:p>
    <w:p w14:paraId="343EE12E" w14:textId="282E2767" w:rsidR="00810D28" w:rsidRPr="00E930BD" w:rsidRDefault="00810D28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>Účastník předkládá</w:t>
      </w:r>
      <w:r w:rsidR="001B639B" w:rsidRPr="00E930BD">
        <w:rPr>
          <w:rFonts w:ascii="Palatino Linotype" w:hAnsi="Palatino Linotype"/>
          <w:b/>
          <w:bCs/>
          <w:color w:val="000000"/>
          <w:sz w:val="22"/>
          <w:szCs w:val="22"/>
        </w:rPr>
        <w:t>:</w:t>
      </w: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6B516BE3" w14:textId="71D27ABA" w:rsidR="00810D28" w:rsidRPr="00E930BD" w:rsidRDefault="00810D28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níže uvedený seznam všech poddodavatelů, </w:t>
      </w:r>
      <w:r w:rsidR="005974C5">
        <w:rPr>
          <w:rFonts w:ascii="Palatino Linotype" w:hAnsi="Palatino Linotype"/>
          <w:sz w:val="22"/>
          <w:szCs w:val="22"/>
        </w:rPr>
        <w:t>kterým bude za jejich plnění uhrazeno více než</w:t>
      </w:r>
      <w:r w:rsidR="00B94048">
        <w:rPr>
          <w:rFonts w:ascii="Palatino Linotype" w:hAnsi="Palatino Linotype"/>
          <w:sz w:val="22"/>
          <w:szCs w:val="22"/>
        </w:rPr>
        <w:t xml:space="preserve"> </w:t>
      </w:r>
      <w:r w:rsidR="00510412">
        <w:rPr>
          <w:rFonts w:ascii="Palatino Linotype" w:hAnsi="Palatino Linotype"/>
          <w:sz w:val="22"/>
          <w:szCs w:val="22"/>
        </w:rPr>
        <w:t xml:space="preserve">10 </w:t>
      </w:r>
      <w:r w:rsidR="005974C5">
        <w:rPr>
          <w:rFonts w:ascii="Palatino Linotype" w:hAnsi="Palatino Linotype"/>
          <w:sz w:val="22"/>
          <w:szCs w:val="22"/>
        </w:rPr>
        <w:t>% z ceny veřejné zakázky, pokud jsou účastníkovi zadávacího řízení známi, a uvádí, kterou část veřejné zakázky bude každý z poddodavatelů plnit.</w:t>
      </w:r>
      <w:r w:rsidR="001452BD" w:rsidRPr="00E930BD">
        <w:rPr>
          <w:rFonts w:ascii="Palatino Linotype" w:hAnsi="Palatino Linotype"/>
          <w:sz w:val="22"/>
          <w:szCs w:val="22"/>
        </w:rPr>
        <w:t>:</w:t>
      </w:r>
      <w:r w:rsidRPr="00E930BD">
        <w:rPr>
          <w:rFonts w:ascii="Palatino Linotype" w:hAnsi="Palatino Linotype"/>
          <w:sz w:val="22"/>
          <w:szCs w:val="22"/>
        </w:rPr>
        <w:t xml:space="preserve"> </w:t>
      </w:r>
    </w:p>
    <w:p w14:paraId="6160BDE6" w14:textId="77777777" w:rsidR="001452BD" w:rsidRPr="00E930BD" w:rsidRDefault="001452BD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45"/>
      </w:tblGrid>
      <w:tr w:rsidR="00810D28" w:rsidRPr="00E930BD" w14:paraId="28BC3482" w14:textId="77777777" w:rsidTr="00564605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DCED" w14:textId="1C109FDA" w:rsidR="00810D28" w:rsidRPr="00E930BD" w:rsidRDefault="00810D28" w:rsidP="009F77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>Poddodavatel č. 1</w:t>
            </w:r>
            <w:r w:rsidR="009F778D" w:rsidRPr="00E930BD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</w:tr>
      <w:tr w:rsidR="00810D28" w:rsidRPr="00E930BD" w14:paraId="3D2C934C" w14:textId="77777777" w:rsidTr="00810D28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2D8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D94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E930BD" w14:paraId="27576871" w14:textId="77777777" w:rsidTr="00810D28">
        <w:trPr>
          <w:trHeight w:val="4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A040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>Sídlo poddodavatele / místo podnikání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8B1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E930BD" w14:paraId="771BA51C" w14:textId="77777777" w:rsidTr="00810D2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E3B" w14:textId="77777777" w:rsidR="00810D28" w:rsidRPr="00E930BD" w:rsidRDefault="00810D28" w:rsidP="00564605">
            <w:pPr>
              <w:ind w:left="-108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 Právní forma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CB3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E930BD" w14:paraId="3F035453" w14:textId="77777777" w:rsidTr="00810D28">
        <w:trPr>
          <w:trHeight w:val="4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D90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A0A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E930BD" w14:paraId="7B89E7CD" w14:textId="77777777" w:rsidTr="00810D28">
        <w:trPr>
          <w:trHeight w:val="2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1CF" w14:textId="45B1C7E6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lastRenderedPageBreak/>
              <w:t>Druh prací, jimiž se bude poddodavatel podílet na plnění veřejné zakázky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59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E930BD" w14:paraId="3DFED5A9" w14:textId="77777777" w:rsidTr="00810D2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BC5" w14:textId="193E1662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E930BD">
              <w:rPr>
                <w:rFonts w:ascii="Palatino Linotype" w:eastAsia="Calibri" w:hAnsi="Palatino Linotype" w:cs="Calibri"/>
                <w:sz w:val="22"/>
                <w:szCs w:val="22"/>
              </w:rPr>
              <w:t>Rozsah prací, jímž se bude poddodavatel podílet na plnění veřejné zakázky (procentní podíl na celkovém rozsahu zakázku)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FEC7" w14:textId="77777777" w:rsidR="00810D28" w:rsidRPr="00E930BD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</w:tbl>
    <w:p w14:paraId="7457852A" w14:textId="7C849D2F" w:rsidR="00810D28" w:rsidRPr="00DC7D54" w:rsidRDefault="009F778D" w:rsidP="009F778D">
      <w:pPr>
        <w:spacing w:before="120" w:after="120"/>
        <w:rPr>
          <w:rFonts w:ascii="Palatino Linotype" w:hAnsi="Palatino Linotype"/>
          <w:b/>
          <w:i/>
          <w:sz w:val="22"/>
          <w:szCs w:val="22"/>
        </w:rPr>
      </w:pPr>
      <w:r w:rsidRPr="00DC7D54">
        <w:rPr>
          <w:rFonts w:ascii="Palatino Linotype" w:hAnsi="Palatino Linotype"/>
          <w:i/>
          <w:sz w:val="22"/>
          <w:szCs w:val="22"/>
        </w:rPr>
        <w:t>*Účastník použije tuto část tolikrát, kolik dokládá poddodavatelů.</w:t>
      </w:r>
    </w:p>
    <w:p w14:paraId="5B7AC4D8" w14:textId="155FBB12" w:rsidR="001B639B" w:rsidRDefault="001B639B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6DD30EAE" w14:textId="52356B77" w:rsidR="009F778D" w:rsidRDefault="009F778D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80134A">
        <w:rPr>
          <w:rFonts w:ascii="Palatino Linotype" w:hAnsi="Palatino Linotype"/>
          <w:b/>
          <w:sz w:val="22"/>
          <w:szCs w:val="22"/>
        </w:rPr>
        <w:t xml:space="preserve">Nabídková cena za plnění dle čl. </w:t>
      </w:r>
      <w:r w:rsidR="00BA5120">
        <w:rPr>
          <w:rFonts w:ascii="Palatino Linotype" w:hAnsi="Palatino Linotype"/>
          <w:b/>
          <w:sz w:val="22"/>
          <w:szCs w:val="22"/>
        </w:rPr>
        <w:t>V</w:t>
      </w:r>
      <w:r w:rsidRPr="0080134A">
        <w:rPr>
          <w:rFonts w:ascii="Palatino Linotype" w:hAnsi="Palatino Linotype"/>
          <w:b/>
          <w:sz w:val="22"/>
          <w:szCs w:val="22"/>
        </w:rPr>
        <w:t>II.  smlouvy:</w:t>
      </w:r>
    </w:p>
    <w:p w14:paraId="59C6A806" w14:textId="77777777" w:rsidR="00C94969" w:rsidRDefault="00C94969" w:rsidP="00C94969"/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3226"/>
      </w:tblGrid>
      <w:tr w:rsidR="00C94969" w14:paraId="7A7F831D" w14:textId="77777777" w:rsidTr="00C94969">
        <w:trPr>
          <w:trHeight w:val="44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8D4FB" w14:textId="77777777" w:rsidR="00C94969" w:rsidRDefault="00C94969">
            <w:pPr>
              <w:widowControl w:val="0"/>
              <w:spacing w:after="120" w:line="276" w:lineRule="auto"/>
              <w:jc w:val="center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Struktura nabídkové ceny</w:t>
            </w:r>
          </w:p>
        </w:tc>
      </w:tr>
      <w:tr w:rsidR="00C94969" w14:paraId="64F0E85B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D8E3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Část plnění (čl. VII. návrhu smlouvy)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EEE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  <w:t xml:space="preserve">Cena v Kč </w:t>
            </w:r>
          </w:p>
        </w:tc>
      </w:tr>
      <w:tr w:rsidR="00C94969" w14:paraId="71C59867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3C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u w:val="single"/>
                <w:lang w:eastAsia="en-US"/>
              </w:rPr>
              <w:t xml:space="preserve">Části plnění Studie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bez DPH</w:t>
            </w:r>
          </w:p>
          <w:p w14:paraId="198A1BDD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nejvýše 15 %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B40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</w:pPr>
          </w:p>
        </w:tc>
      </w:tr>
      <w:tr w:rsidR="00C94969" w14:paraId="03FBFE54" w14:textId="25B8DC15" w:rsidTr="00E656B7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A5AC" w14:textId="57A34AC0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u w:val="single"/>
                <w:lang w:eastAsia="en-US"/>
              </w:rPr>
              <w:t xml:space="preserve">Části plnění </w:t>
            </w:r>
            <w:r>
              <w:rPr>
                <w:rFonts w:ascii="Palatino Linotype" w:hAnsi="Palatino Linotype"/>
                <w:sz w:val="22"/>
                <w:szCs w:val="22"/>
                <w:u w:val="single"/>
                <w:lang w:eastAsia="en-US"/>
              </w:rPr>
              <w:t>Zpracování průzkumů a posudků</w:t>
            </w: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bez DPH</w:t>
            </w:r>
          </w:p>
          <w:p w14:paraId="4A0493DF" w14:textId="3D6CB7BF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nejvýše 10 %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A6E" w14:textId="0ED1E7DE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</w:pPr>
          </w:p>
        </w:tc>
      </w:tr>
      <w:tr w:rsidR="00C94969" w14:paraId="193C0E7A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911D" w14:textId="3C3A7081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D</w:t>
            </w:r>
            <w:r w:rsidR="00A03313"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U</w:t>
            </w:r>
            <w:r w:rsidR="00FB75AB"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SP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  <w:p w14:paraId="61C3F301" w14:textId="32BB2171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nejvýše </w:t>
            </w:r>
            <w:r w:rsidR="003168FD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5</w:t>
            </w:r>
            <w:r w:rsidR="00152D13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5BD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</w:pPr>
          </w:p>
        </w:tc>
      </w:tr>
      <w:tr w:rsidR="00C94969" w14:paraId="38B0D96B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D4B" w14:textId="6707E7F2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zajištění S</w:t>
            </w:r>
            <w:r w:rsidR="00A336FB"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P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P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v Kč bez DPH 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nejvýše </w:t>
            </w:r>
            <w:r w:rsidR="00152D13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E5C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50E64BBB" w14:textId="77777777" w:rsidTr="00C94969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A7F9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</w:t>
            </w:r>
            <w:r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u w:val="single"/>
                <w:lang w:eastAsia="en-US"/>
              </w:rPr>
              <w:t xml:space="preserve">PDPS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DF3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5CDA3895" w14:textId="77777777" w:rsidTr="00C94969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8CC" w14:textId="4FFEBDCC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</w:t>
            </w:r>
            <w:r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Poskytování součinnosti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CE26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6A5D5CB4" w14:textId="77777777" w:rsidTr="00C94969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8F7C" w14:textId="68321B26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 xml:space="preserve">Části plnění </w:t>
            </w:r>
            <w:r w:rsidR="003636E5"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PIS v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C56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6ACA4CB7" w14:textId="77777777" w:rsidTr="00E656B7">
        <w:trPr>
          <w:trHeight w:val="913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333" w14:textId="235F96B0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/>
                <w:sz w:val="22"/>
                <w:szCs w:val="22"/>
                <w:u w:val="single"/>
                <w:lang w:eastAsia="en-US"/>
              </w:rPr>
              <w:t xml:space="preserve">Části plnění 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  <w:lang w:eastAsia="en-US"/>
              </w:rPr>
              <w:t xml:space="preserve">Poskytování součinnosti </w:t>
            </w:r>
            <w:r w:rsidR="00FB75AB">
              <w:rPr>
                <w:rFonts w:ascii="Palatino Linotype" w:hAnsi="Palatino Linotype"/>
                <w:iCs/>
                <w:sz w:val="22"/>
                <w:szCs w:val="22"/>
                <w:u w:val="single"/>
                <w:lang w:eastAsia="en-US"/>
              </w:rPr>
              <w:t>P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  <w:lang w:eastAsia="en-US"/>
              </w:rPr>
              <w:t xml:space="preserve">IS a Výkon dohledu u </w:t>
            </w:r>
            <w:r w:rsidR="00FB75AB">
              <w:rPr>
                <w:rFonts w:ascii="Palatino Linotype" w:hAnsi="Palatino Linotype"/>
                <w:iCs/>
                <w:sz w:val="22"/>
                <w:szCs w:val="22"/>
                <w:u w:val="single"/>
                <w:lang w:eastAsia="en-US"/>
              </w:rPr>
              <w:t>P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  <w:lang w:eastAsia="en-US"/>
              </w:rPr>
              <w:t>IS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E07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05588F8F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22BC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Autorský dozor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  <w:p w14:paraId="6DEDF127" w14:textId="415612D9" w:rsidR="003A3531" w:rsidRDefault="003A3531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 w:rsidRPr="00E656B7">
              <w:rPr>
                <w:rFonts w:ascii="Palatino Linotype" w:hAnsi="Palatino Linotype" w:cs="Segoe UI"/>
                <w:b/>
                <w:i/>
                <w:iCs/>
                <w:color w:val="FF0000"/>
                <w:sz w:val="22"/>
                <w:szCs w:val="22"/>
                <w:u w:val="single"/>
              </w:rPr>
              <w:t>nejméně</w:t>
            </w:r>
            <w:r w:rsidRPr="000D0EC4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87F9A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>7</w:t>
            </w:r>
            <w:r w:rsidRPr="000D0EC4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</w:rPr>
              <w:t xml:space="preserve">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BEE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038B99F8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091D" w14:textId="77777777" w:rsidR="00C94969" w:rsidRPr="00E656B7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 w:rsidRPr="00E656B7"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Cena za poskytnutí všech částí plnění 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5ECC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021B730C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7B1D" w14:textId="77777777" w:rsidR="00C94969" w:rsidRPr="00E656B7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 w:rsidRPr="00E656B7"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DPH za poskytnutí všech částí plnění v Kč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DF7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53F52081" w14:textId="77777777" w:rsidTr="00C94969">
        <w:trPr>
          <w:trHeight w:val="44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F90" w14:textId="77777777" w:rsidR="00C94969" w:rsidRPr="00E656B7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 w:rsidRPr="00E656B7"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 xml:space="preserve">Cena </w:t>
            </w:r>
            <w:r w:rsidRPr="000B386E"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za poskytnutí všech částí plnění</w:t>
            </w:r>
            <w:r w:rsidRPr="00E656B7"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 xml:space="preserve"> v Kč vč.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F6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</w:tbl>
    <w:p w14:paraId="7DECE268" w14:textId="77777777" w:rsidR="00C94969" w:rsidRDefault="00C94969" w:rsidP="00C94969"/>
    <w:p w14:paraId="22369D05" w14:textId="77777777" w:rsidR="00A336FB" w:rsidRDefault="00A336FB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43215507" w14:textId="77777777" w:rsidR="00A336FB" w:rsidRDefault="00A336FB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386D0C7A" w14:textId="77777777" w:rsidR="00A336FB" w:rsidRDefault="00A336FB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56678DE5" w14:textId="77777777" w:rsidR="00A336FB" w:rsidRDefault="00A336FB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119B9918" w14:textId="4A84741E" w:rsidR="0080134A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80134A">
        <w:rPr>
          <w:rFonts w:ascii="Palatino Linotype" w:hAnsi="Palatino Linotype"/>
          <w:b/>
          <w:sz w:val="22"/>
          <w:szCs w:val="22"/>
        </w:rPr>
        <w:t>Tabulka zkušeností hlavního projektanta</w:t>
      </w:r>
      <w:r>
        <w:rPr>
          <w:rFonts w:ascii="Palatino Linotype" w:hAnsi="Palatino Linotype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5020"/>
      </w:tblGrid>
      <w:tr w:rsidR="0080134A" w:rsidRPr="00E930BD" w14:paraId="7E65FBF3" w14:textId="77777777" w:rsidTr="008F6A67">
        <w:tc>
          <w:tcPr>
            <w:tcW w:w="4382" w:type="dxa"/>
            <w:vMerge w:val="restart"/>
            <w:shd w:val="clear" w:color="auto" w:fill="auto"/>
          </w:tcPr>
          <w:p w14:paraId="091ED321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Významná služba č. 1: *</w:t>
            </w:r>
          </w:p>
          <w:p w14:paraId="7E965620" w14:textId="3E56DA55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plnění, popis pozice zastávané členem týmu a konkrétního plnění poskytnutého členem týmu)</w:t>
            </w:r>
            <w:r w:rsidR="001660E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14:paraId="68731238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218ECD48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0134A" w:rsidRPr="00E930BD" w14:paraId="408CBB08" w14:textId="77777777" w:rsidTr="008F6A67">
        <w:trPr>
          <w:trHeight w:val="544"/>
        </w:trPr>
        <w:tc>
          <w:tcPr>
            <w:tcW w:w="4382" w:type="dxa"/>
            <w:vMerge/>
            <w:shd w:val="clear" w:color="auto" w:fill="auto"/>
          </w:tcPr>
          <w:p w14:paraId="297F8D58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1D5E2A62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80134A" w:rsidRPr="00E930BD" w14:paraId="3FB7E08D" w14:textId="77777777" w:rsidTr="008F6A67">
        <w:trPr>
          <w:trHeight w:val="551"/>
        </w:trPr>
        <w:tc>
          <w:tcPr>
            <w:tcW w:w="4382" w:type="dxa"/>
            <w:vMerge/>
            <w:shd w:val="clear" w:color="auto" w:fill="auto"/>
          </w:tcPr>
          <w:p w14:paraId="71EFFC0B" w14:textId="77777777" w:rsidR="0080134A" w:rsidRPr="00E930BD" w:rsidRDefault="0080134A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1EA51F8B" w14:textId="7AC41B77" w:rsidR="0080134A" w:rsidRPr="00E930BD" w:rsidRDefault="000B386E" w:rsidP="008F6A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Realizační hodnota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0134A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</w:tbl>
    <w:p w14:paraId="10CFE2E2" w14:textId="5AEBA8C8" w:rsidR="001660E4" w:rsidRPr="003847AB" w:rsidRDefault="0080134A" w:rsidP="00A025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>*</w:t>
      </w:r>
      <w:r w:rsidRPr="00DC7D54">
        <w:rPr>
          <w:rFonts w:ascii="Palatino Linotype" w:hAnsi="Palatino Linotype"/>
          <w:i/>
          <w:sz w:val="22"/>
          <w:szCs w:val="22"/>
        </w:rPr>
        <w:t>Účastník použije tuto část tolikrát, kolik dokládá zkušeností člen</w:t>
      </w:r>
      <w:r>
        <w:rPr>
          <w:rFonts w:ascii="Palatino Linotype" w:hAnsi="Palatino Linotype"/>
          <w:i/>
          <w:sz w:val="22"/>
          <w:szCs w:val="22"/>
        </w:rPr>
        <w:t>a</w:t>
      </w:r>
      <w:r w:rsidRPr="00DC7D54">
        <w:rPr>
          <w:rFonts w:ascii="Palatino Linotype" w:hAnsi="Palatino Linotype"/>
          <w:i/>
          <w:sz w:val="22"/>
          <w:szCs w:val="22"/>
        </w:rPr>
        <w:t xml:space="preserve"> realizačního </w:t>
      </w:r>
      <w:r w:rsidR="00607ADE" w:rsidRPr="00DC7D54">
        <w:rPr>
          <w:rFonts w:ascii="Palatino Linotype" w:hAnsi="Palatino Linotype"/>
          <w:i/>
          <w:sz w:val="22"/>
          <w:szCs w:val="22"/>
        </w:rPr>
        <w:t>týmu pro</w:t>
      </w:r>
      <w:r w:rsidRPr="00DC7D54">
        <w:rPr>
          <w:rFonts w:ascii="Palatino Linotype" w:hAnsi="Palatino Linotype"/>
          <w:i/>
          <w:sz w:val="22"/>
          <w:szCs w:val="22"/>
        </w:rPr>
        <w:t xml:space="preserve"> účely hodnoc</w:t>
      </w:r>
      <w:r w:rsidR="00A025A8">
        <w:rPr>
          <w:rFonts w:ascii="Palatino Linotype" w:hAnsi="Palatino Linotype"/>
          <w:i/>
          <w:sz w:val="22"/>
          <w:szCs w:val="22"/>
        </w:rPr>
        <w:t xml:space="preserve">ení nabídek dle čl. VIII. Výzvy, přičemž ke splnění technické kvalifikace dle čl. V.1. c) Výzvy je potřeba alespoň dvou významných služeb, kdy </w:t>
      </w:r>
      <w:r w:rsidR="001660E4" w:rsidRPr="001660E4">
        <w:rPr>
          <w:rFonts w:ascii="Palatino Linotype" w:hAnsi="Palatino Linotype"/>
          <w:i/>
          <w:sz w:val="22"/>
          <w:szCs w:val="22"/>
        </w:rPr>
        <w:t>v</w:t>
      </w:r>
      <w:r w:rsidR="00557B64">
        <w:rPr>
          <w:rFonts w:ascii="Palatino Linotype" w:hAnsi="Palatino Linotype"/>
          <w:i/>
          <w:sz w:val="22"/>
          <w:szCs w:val="22"/>
        </w:rPr>
        <w:t xml:space="preserve"> posledních 7 letech v </w:t>
      </w:r>
      <w:r w:rsidR="001660E4" w:rsidRPr="001660E4">
        <w:rPr>
          <w:rFonts w:ascii="Palatino Linotype" w:hAnsi="Palatino Linotype"/>
          <w:i/>
          <w:sz w:val="22"/>
          <w:szCs w:val="22"/>
        </w:rPr>
        <w:t>rámci své odbornosti řádně zpracoval nebo vedl řádné zpracování projektové dokumentace pro provádění stavby</w:t>
      </w:r>
      <w:r w:rsidR="00D24018">
        <w:rPr>
          <w:vertAlign w:val="superscript"/>
        </w:rPr>
        <w:footnoteReference w:id="3"/>
      </w:r>
      <w:r w:rsidR="001660E4" w:rsidRPr="001660E4">
        <w:rPr>
          <w:rFonts w:ascii="Palatino Linotype" w:hAnsi="Palatino Linotype"/>
          <w:i/>
          <w:sz w:val="22"/>
          <w:szCs w:val="22"/>
        </w:rPr>
        <w:t>, jejímž předmětem bylo zpracování projektové dokumentace pro provádění stavby dle zvláštních právních předpisů k výstavbě či stavebním úpravám (rekonstrukci) budovy sekce 1 dle Klasifikace stavebních děl (CZ-CC) Českého statistického úřadu</w:t>
      </w:r>
      <w:r w:rsidR="00D24018">
        <w:rPr>
          <w:vertAlign w:val="superscript"/>
        </w:rPr>
        <w:footnoteReference w:id="4"/>
      </w:r>
      <w:r w:rsidR="001660E4" w:rsidRPr="001660E4">
        <w:rPr>
          <w:rFonts w:ascii="Palatino Linotype" w:hAnsi="Palatino Linotype"/>
          <w:i/>
          <w:sz w:val="22"/>
          <w:szCs w:val="22"/>
        </w:rPr>
        <w:t>) mimo následujících typů budov: garáží (CZ-CC 1242xx), budov pro průmysl a skladování</w:t>
      </w:r>
      <w:r w:rsidR="001660E4" w:rsidRPr="003847AB">
        <w:rPr>
          <w:rFonts w:ascii="Palatino Linotype" w:hAnsi="Palatino Linotype"/>
          <w:i/>
          <w:sz w:val="22"/>
          <w:szCs w:val="22"/>
        </w:rPr>
        <w:t xml:space="preserve"> (CZ-CC 125xxx), budov pro zemědělství (CZ-CC 1271xx), budov </w:t>
      </w:r>
      <w:r w:rsidR="000B386E" w:rsidRPr="003847AB">
        <w:rPr>
          <w:rFonts w:ascii="Palatino Linotype" w:hAnsi="Palatino Linotype"/>
          <w:i/>
          <w:sz w:val="22"/>
          <w:szCs w:val="22"/>
        </w:rPr>
        <w:t>nebytov</w:t>
      </w:r>
      <w:r w:rsidR="000B386E">
        <w:rPr>
          <w:rFonts w:ascii="Palatino Linotype" w:hAnsi="Palatino Linotype"/>
          <w:i/>
          <w:sz w:val="22"/>
          <w:szCs w:val="22"/>
        </w:rPr>
        <w:t>ých</w:t>
      </w:r>
      <w:r w:rsidR="000B386E" w:rsidRPr="003847AB">
        <w:rPr>
          <w:rFonts w:ascii="Palatino Linotype" w:hAnsi="Palatino Linotype"/>
          <w:i/>
          <w:sz w:val="22"/>
          <w:szCs w:val="22"/>
        </w:rPr>
        <w:t xml:space="preserve"> </w:t>
      </w:r>
      <w:r w:rsidR="001660E4" w:rsidRPr="003847AB">
        <w:rPr>
          <w:rFonts w:ascii="Palatino Linotype" w:hAnsi="Palatino Linotype"/>
          <w:i/>
          <w:sz w:val="22"/>
          <w:szCs w:val="22"/>
        </w:rPr>
        <w:t>ostatní</w:t>
      </w:r>
      <w:r w:rsidR="000B386E">
        <w:rPr>
          <w:rFonts w:ascii="Palatino Linotype" w:hAnsi="Palatino Linotype"/>
          <w:i/>
          <w:sz w:val="22"/>
          <w:szCs w:val="22"/>
        </w:rPr>
        <w:t>ch</w:t>
      </w:r>
      <w:r w:rsidR="001660E4" w:rsidRPr="003847AB">
        <w:rPr>
          <w:rFonts w:ascii="Palatino Linotype" w:hAnsi="Palatino Linotype"/>
          <w:i/>
          <w:sz w:val="22"/>
          <w:szCs w:val="22"/>
        </w:rPr>
        <w:t xml:space="preserve"> (CZ-CC 1274xx); s</w:t>
      </w:r>
      <w:r w:rsidR="000B386E">
        <w:rPr>
          <w:rFonts w:ascii="Palatino Linotype" w:hAnsi="Palatino Linotype"/>
          <w:i/>
          <w:sz w:val="22"/>
          <w:szCs w:val="22"/>
        </w:rPr>
        <w:t xml:space="preserve"> projektovanou či </w:t>
      </w:r>
      <w:r w:rsidR="001660E4" w:rsidRPr="003847AB">
        <w:rPr>
          <w:rFonts w:ascii="Palatino Linotype" w:hAnsi="Palatino Linotype"/>
          <w:i/>
          <w:sz w:val="22"/>
          <w:szCs w:val="22"/>
        </w:rPr>
        <w:t xml:space="preserve">realizační hodnotou alespoň </w:t>
      </w:r>
      <w:r w:rsidR="000B386E">
        <w:rPr>
          <w:rFonts w:ascii="Palatino Linotype" w:hAnsi="Palatino Linotype"/>
          <w:i/>
          <w:sz w:val="22"/>
          <w:szCs w:val="22"/>
        </w:rPr>
        <w:t>10</w:t>
      </w:r>
      <w:r w:rsidR="001660E4" w:rsidRPr="00C27DC6">
        <w:rPr>
          <w:rFonts w:ascii="Palatino Linotype" w:hAnsi="Palatino Linotype"/>
          <w:i/>
          <w:sz w:val="22"/>
          <w:szCs w:val="22"/>
        </w:rPr>
        <w:t>.000.000,- Kč bez DPH</w:t>
      </w:r>
      <w:r w:rsidR="000B386E">
        <w:rPr>
          <w:rFonts w:ascii="Palatino Linotype" w:hAnsi="Palatino Linotype"/>
          <w:i/>
          <w:sz w:val="22"/>
          <w:szCs w:val="22"/>
        </w:rPr>
        <w:t>/stavba</w:t>
      </w:r>
      <w:r w:rsidR="001660E4" w:rsidRPr="00C27DC6">
        <w:rPr>
          <w:rFonts w:ascii="Palatino Linotype" w:hAnsi="Palatino Linotype"/>
          <w:i/>
          <w:sz w:val="22"/>
          <w:szCs w:val="22"/>
        </w:rPr>
        <w:t>.</w:t>
      </w:r>
    </w:p>
    <w:p w14:paraId="2ECB8BEA" w14:textId="51C36F17" w:rsidR="0080134A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5189B273" w14:textId="77777777" w:rsidR="0080134A" w:rsidRPr="0080134A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22739B90" w14:textId="0ECDC22F" w:rsidR="00016D5D" w:rsidRPr="00E930BD" w:rsidRDefault="00016D5D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V …………</w:t>
      </w:r>
      <w:r w:rsidR="00743555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 dne …</w:t>
      </w:r>
      <w:r w:rsidR="00743555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1452BD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… </w:t>
      </w:r>
    </w:p>
    <w:p w14:paraId="5B23106C" w14:textId="77777777" w:rsidR="00DC7D54" w:rsidRDefault="00DC7D54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B1B2140" w14:textId="7E1B552C" w:rsidR="00711921" w:rsidRPr="00743555" w:rsidRDefault="00F24A96" w:rsidP="00016D5D">
      <w:pPr>
        <w:rPr>
          <w:rFonts w:ascii="Arial Narrow" w:hAnsi="Arial Narrow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lang w:eastAsia="en-US"/>
        </w:rPr>
        <w:t>J</w:t>
      </w:r>
      <w:r w:rsidR="00FF5A42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méno a </w:t>
      </w:r>
      <w:r w:rsidR="0045710C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příjmení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osob</w:t>
      </w:r>
      <w:r w:rsidR="00604B3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y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oprávněn</w:t>
      </w:r>
      <w:r w:rsidR="00604B3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é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jednat za </w:t>
      </w:r>
      <w:r w:rsidR="00C94969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účastníka: </w:t>
      </w:r>
      <w:r w:rsidR="00C94969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743555" w:rsidRPr="001B639B">
        <w:rPr>
          <w:rFonts w:ascii="Arial Narrow" w:hAnsi="Arial Narrow"/>
          <w:color w:val="000000"/>
          <w:sz w:val="22"/>
          <w:szCs w:val="22"/>
          <w:lang w:eastAsia="en-US"/>
        </w:rPr>
        <w:t>………………………………</w:t>
      </w:r>
      <w:r w:rsidR="00743555">
        <w:rPr>
          <w:rFonts w:ascii="Arial Narrow" w:hAnsi="Arial Narrow"/>
          <w:color w:val="000000"/>
          <w:sz w:val="22"/>
          <w:szCs w:val="22"/>
          <w:lang w:eastAsia="en-US"/>
        </w:rPr>
        <w:t>………………….</w:t>
      </w:r>
      <w:r w:rsidR="00711921" w:rsidRPr="00743555">
        <w:rPr>
          <w:rFonts w:ascii="Arial Narrow" w:hAnsi="Arial Narrow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743555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6401" w14:textId="77777777" w:rsidR="007921CF" w:rsidRDefault="007921CF" w:rsidP="00D0173B">
      <w:r>
        <w:separator/>
      </w:r>
    </w:p>
  </w:endnote>
  <w:endnote w:type="continuationSeparator" w:id="0">
    <w:p w14:paraId="44188F7E" w14:textId="77777777" w:rsidR="007921CF" w:rsidRDefault="007921CF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BEEB" w14:textId="77777777" w:rsidR="007921CF" w:rsidRDefault="007921CF" w:rsidP="00D0173B">
      <w:r>
        <w:separator/>
      </w:r>
    </w:p>
  </w:footnote>
  <w:footnote w:type="continuationSeparator" w:id="0">
    <w:p w14:paraId="2D56973B" w14:textId="77777777" w:rsidR="007921CF" w:rsidRDefault="007921CF" w:rsidP="00D0173B">
      <w:r>
        <w:continuationSeparator/>
      </w:r>
    </w:p>
  </w:footnote>
  <w:footnote w:id="1">
    <w:p w14:paraId="58AAC0D7" w14:textId="77777777" w:rsidR="00884981" w:rsidRDefault="00884981" w:rsidP="008849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Palatino Linotype" w:hAnsi="Palatino Linotype"/>
        </w:rPr>
        <w:t>https://www.czso.cz/csu/czso/klasifikace_stavebnich_del_cz_cc_platna_od_1_1_2019</w:t>
      </w:r>
    </w:p>
  </w:footnote>
  <w:footnote w:id="2">
    <w:p w14:paraId="2B31E546" w14:textId="77777777" w:rsidR="00A025A8" w:rsidRDefault="00A025A8" w:rsidP="00A025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Palatino Linotype" w:hAnsi="Palatino Linotype"/>
        </w:rPr>
        <w:t>https://www.czso.cz/csu/czso/klasifikace_stavebnich_del_cz_cc_platna_od_1_1_2019</w:t>
      </w:r>
    </w:p>
  </w:footnote>
  <w:footnote w:id="3">
    <w:p w14:paraId="296A8EB4" w14:textId="77777777" w:rsidR="00D24018" w:rsidRDefault="00D24018" w:rsidP="00D240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Palatino Linotype" w:hAnsi="Palatino Linotype"/>
        </w:rPr>
        <w:t>https://www.czso.cz/csu/czso/klasifikace_stavebnich_del_cz_cc_platna_od_1_1_2019</w:t>
      </w:r>
    </w:p>
  </w:footnote>
  <w:footnote w:id="4">
    <w:p w14:paraId="2498BC80" w14:textId="77777777" w:rsidR="00D24018" w:rsidRDefault="00D24018" w:rsidP="00D240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Palatino Linotype" w:hAnsi="Palatino Linotype"/>
        </w:rPr>
        <w:t>https://www.czso.cz/csu/czso/klasifikace_stavebnich_del_cz_cc_platna_od_1_1_2019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AAB9" w14:textId="77777777" w:rsidR="009B3F17" w:rsidRPr="00E930BD" w:rsidRDefault="009B3F17" w:rsidP="009B3F17">
    <w:pPr>
      <w:pStyle w:val="Zhlav"/>
      <w:tabs>
        <w:tab w:val="left" w:pos="240"/>
        <w:tab w:val="right" w:pos="9412"/>
      </w:tabs>
      <w:jc w:val="right"/>
      <w:rPr>
        <w:rFonts w:ascii="Palatino Linotype" w:hAnsi="Palatino Linotype" w:cs="Palatino Linotype"/>
        <w:bCs/>
        <w:sz w:val="22"/>
        <w:szCs w:val="22"/>
      </w:rPr>
    </w:pPr>
    <w:r w:rsidRPr="00E930BD">
      <w:rPr>
        <w:rFonts w:ascii="Palatino Linotype" w:hAnsi="Palatino Linotype" w:cs="Palatino Linotype"/>
        <w:bCs/>
        <w:sz w:val="22"/>
        <w:szCs w:val="22"/>
      </w:rPr>
      <w:t>Příloha č. 1</w:t>
    </w:r>
  </w:p>
  <w:p w14:paraId="479D7E9A" w14:textId="77777777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</w:p>
  <w:p w14:paraId="2DE7C11A" w14:textId="53FC9278" w:rsidR="009F778D" w:rsidRPr="00F4577F" w:rsidRDefault="009B3F17" w:rsidP="009F778D">
    <w:pPr>
      <w:pStyle w:val="Zhlav"/>
      <w:tabs>
        <w:tab w:val="left" w:pos="240"/>
        <w:tab w:val="right" w:pos="9412"/>
      </w:tabs>
      <w:rPr>
        <w:b/>
      </w:rPr>
    </w:pPr>
    <w:r>
      <w:rPr>
        <w:rFonts w:ascii="Palatino Linotype" w:hAnsi="Palatino Linotype" w:cs="Palatino Linotype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F87345"/>
    <w:multiLevelType w:val="hybridMultilevel"/>
    <w:tmpl w:val="CAA6F73A"/>
    <w:lvl w:ilvl="0" w:tplc="1AC43C7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F1C"/>
    <w:multiLevelType w:val="hybridMultilevel"/>
    <w:tmpl w:val="64BE6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254"/>
    <w:multiLevelType w:val="hybridMultilevel"/>
    <w:tmpl w:val="FDC62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933AA"/>
    <w:multiLevelType w:val="hybridMultilevel"/>
    <w:tmpl w:val="42062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4F74"/>
    <w:rsid w:val="0001562E"/>
    <w:rsid w:val="00016D5D"/>
    <w:rsid w:val="0002426D"/>
    <w:rsid w:val="00025ECB"/>
    <w:rsid w:val="000407AA"/>
    <w:rsid w:val="00040EDC"/>
    <w:rsid w:val="00053673"/>
    <w:rsid w:val="0006572B"/>
    <w:rsid w:val="000941FF"/>
    <w:rsid w:val="000B386E"/>
    <w:rsid w:val="000C5114"/>
    <w:rsid w:val="000C5160"/>
    <w:rsid w:val="000C6FC0"/>
    <w:rsid w:val="000C7E11"/>
    <w:rsid w:val="000D5DA6"/>
    <w:rsid w:val="000D7271"/>
    <w:rsid w:val="000E5155"/>
    <w:rsid w:val="000F7C8A"/>
    <w:rsid w:val="001008D1"/>
    <w:rsid w:val="00112F1B"/>
    <w:rsid w:val="0012601D"/>
    <w:rsid w:val="001452BD"/>
    <w:rsid w:val="00152D13"/>
    <w:rsid w:val="00164848"/>
    <w:rsid w:val="001660E4"/>
    <w:rsid w:val="001846FA"/>
    <w:rsid w:val="00187F9A"/>
    <w:rsid w:val="001A0ED6"/>
    <w:rsid w:val="001B3390"/>
    <w:rsid w:val="001B639B"/>
    <w:rsid w:val="001D0263"/>
    <w:rsid w:val="001E0F85"/>
    <w:rsid w:val="001E2114"/>
    <w:rsid w:val="00204D1E"/>
    <w:rsid w:val="002178EF"/>
    <w:rsid w:val="00224123"/>
    <w:rsid w:val="00231C1A"/>
    <w:rsid w:val="00233C70"/>
    <w:rsid w:val="00277A6C"/>
    <w:rsid w:val="00287924"/>
    <w:rsid w:val="00294734"/>
    <w:rsid w:val="002B2E2F"/>
    <w:rsid w:val="002D1BF7"/>
    <w:rsid w:val="002E41B5"/>
    <w:rsid w:val="002F1AE0"/>
    <w:rsid w:val="003026BC"/>
    <w:rsid w:val="00304FFF"/>
    <w:rsid w:val="00312244"/>
    <w:rsid w:val="00314033"/>
    <w:rsid w:val="003168FD"/>
    <w:rsid w:val="0032684E"/>
    <w:rsid w:val="00356609"/>
    <w:rsid w:val="003636E5"/>
    <w:rsid w:val="00365114"/>
    <w:rsid w:val="003807A9"/>
    <w:rsid w:val="003847AB"/>
    <w:rsid w:val="0038731D"/>
    <w:rsid w:val="003A336E"/>
    <w:rsid w:val="003A33C1"/>
    <w:rsid w:val="003A3531"/>
    <w:rsid w:val="003B51FF"/>
    <w:rsid w:val="003B6C5F"/>
    <w:rsid w:val="003C3DA4"/>
    <w:rsid w:val="003E39ED"/>
    <w:rsid w:val="003F0237"/>
    <w:rsid w:val="003F261C"/>
    <w:rsid w:val="004350C4"/>
    <w:rsid w:val="0044025C"/>
    <w:rsid w:val="0045710C"/>
    <w:rsid w:val="004701B2"/>
    <w:rsid w:val="00474A11"/>
    <w:rsid w:val="0048399D"/>
    <w:rsid w:val="00491A77"/>
    <w:rsid w:val="00492810"/>
    <w:rsid w:val="004A4B17"/>
    <w:rsid w:val="004D1DAC"/>
    <w:rsid w:val="004E28CE"/>
    <w:rsid w:val="004F14AE"/>
    <w:rsid w:val="00510412"/>
    <w:rsid w:val="00520C16"/>
    <w:rsid w:val="00526480"/>
    <w:rsid w:val="0053652A"/>
    <w:rsid w:val="00557B64"/>
    <w:rsid w:val="00560FA5"/>
    <w:rsid w:val="005666A4"/>
    <w:rsid w:val="005813F1"/>
    <w:rsid w:val="005974C5"/>
    <w:rsid w:val="005B4D4E"/>
    <w:rsid w:val="005C19F3"/>
    <w:rsid w:val="005D2277"/>
    <w:rsid w:val="0060395B"/>
    <w:rsid w:val="00604B30"/>
    <w:rsid w:val="00607ADE"/>
    <w:rsid w:val="00612AE2"/>
    <w:rsid w:val="006318B0"/>
    <w:rsid w:val="006D3FC2"/>
    <w:rsid w:val="006F4EBD"/>
    <w:rsid w:val="00700CD6"/>
    <w:rsid w:val="00711921"/>
    <w:rsid w:val="007175F0"/>
    <w:rsid w:val="00723B21"/>
    <w:rsid w:val="00731937"/>
    <w:rsid w:val="00741138"/>
    <w:rsid w:val="00743555"/>
    <w:rsid w:val="0075685A"/>
    <w:rsid w:val="00773F7F"/>
    <w:rsid w:val="00776DFF"/>
    <w:rsid w:val="007813B6"/>
    <w:rsid w:val="00784E28"/>
    <w:rsid w:val="0078700D"/>
    <w:rsid w:val="007921CF"/>
    <w:rsid w:val="00797F0E"/>
    <w:rsid w:val="007A3994"/>
    <w:rsid w:val="007B5CE9"/>
    <w:rsid w:val="007B669E"/>
    <w:rsid w:val="007C36A3"/>
    <w:rsid w:val="007C7A11"/>
    <w:rsid w:val="007D7E4A"/>
    <w:rsid w:val="007E191F"/>
    <w:rsid w:val="007E2EDC"/>
    <w:rsid w:val="007F6ED5"/>
    <w:rsid w:val="0080134A"/>
    <w:rsid w:val="00803037"/>
    <w:rsid w:val="00810D28"/>
    <w:rsid w:val="00821840"/>
    <w:rsid w:val="0082554C"/>
    <w:rsid w:val="00845F20"/>
    <w:rsid w:val="00871794"/>
    <w:rsid w:val="008835FF"/>
    <w:rsid w:val="00884981"/>
    <w:rsid w:val="00897C07"/>
    <w:rsid w:val="008D34CE"/>
    <w:rsid w:val="008D3664"/>
    <w:rsid w:val="008E5916"/>
    <w:rsid w:val="00923112"/>
    <w:rsid w:val="00932BE3"/>
    <w:rsid w:val="00944C41"/>
    <w:rsid w:val="00952983"/>
    <w:rsid w:val="009648E1"/>
    <w:rsid w:val="00966255"/>
    <w:rsid w:val="009735AD"/>
    <w:rsid w:val="009B206F"/>
    <w:rsid w:val="009B33EB"/>
    <w:rsid w:val="009B3F17"/>
    <w:rsid w:val="009D04A0"/>
    <w:rsid w:val="009D392B"/>
    <w:rsid w:val="009E22FF"/>
    <w:rsid w:val="009F301C"/>
    <w:rsid w:val="009F778D"/>
    <w:rsid w:val="00A025A8"/>
    <w:rsid w:val="00A0326A"/>
    <w:rsid w:val="00A03313"/>
    <w:rsid w:val="00A336FB"/>
    <w:rsid w:val="00A36280"/>
    <w:rsid w:val="00A42CEE"/>
    <w:rsid w:val="00A865E7"/>
    <w:rsid w:val="00AB2182"/>
    <w:rsid w:val="00AC3D73"/>
    <w:rsid w:val="00AE3D39"/>
    <w:rsid w:val="00AE5EF7"/>
    <w:rsid w:val="00AE6D90"/>
    <w:rsid w:val="00AE712F"/>
    <w:rsid w:val="00B53B92"/>
    <w:rsid w:val="00B5696C"/>
    <w:rsid w:val="00B65A35"/>
    <w:rsid w:val="00B71487"/>
    <w:rsid w:val="00B72351"/>
    <w:rsid w:val="00B84100"/>
    <w:rsid w:val="00B94048"/>
    <w:rsid w:val="00BA37F5"/>
    <w:rsid w:val="00BA5120"/>
    <w:rsid w:val="00BC007B"/>
    <w:rsid w:val="00BC0A7D"/>
    <w:rsid w:val="00BE199B"/>
    <w:rsid w:val="00BE20F0"/>
    <w:rsid w:val="00BE5691"/>
    <w:rsid w:val="00BF6946"/>
    <w:rsid w:val="00BF7925"/>
    <w:rsid w:val="00C03DFF"/>
    <w:rsid w:val="00C054E8"/>
    <w:rsid w:val="00C12867"/>
    <w:rsid w:val="00C223C0"/>
    <w:rsid w:val="00C27DC6"/>
    <w:rsid w:val="00C310DE"/>
    <w:rsid w:val="00C42AFB"/>
    <w:rsid w:val="00C461EC"/>
    <w:rsid w:val="00C5280D"/>
    <w:rsid w:val="00C60EEE"/>
    <w:rsid w:val="00C70753"/>
    <w:rsid w:val="00C7104A"/>
    <w:rsid w:val="00C92D59"/>
    <w:rsid w:val="00C94969"/>
    <w:rsid w:val="00C96EF6"/>
    <w:rsid w:val="00CA0B2D"/>
    <w:rsid w:val="00CB5C47"/>
    <w:rsid w:val="00CC446E"/>
    <w:rsid w:val="00D0173B"/>
    <w:rsid w:val="00D24018"/>
    <w:rsid w:val="00D26C9B"/>
    <w:rsid w:val="00D30981"/>
    <w:rsid w:val="00D32902"/>
    <w:rsid w:val="00D67309"/>
    <w:rsid w:val="00D759ED"/>
    <w:rsid w:val="00DC7D54"/>
    <w:rsid w:val="00DD4B8B"/>
    <w:rsid w:val="00DE0B9C"/>
    <w:rsid w:val="00DE4B72"/>
    <w:rsid w:val="00DF1665"/>
    <w:rsid w:val="00DF1671"/>
    <w:rsid w:val="00E05FCC"/>
    <w:rsid w:val="00E17FC3"/>
    <w:rsid w:val="00E262F6"/>
    <w:rsid w:val="00E6432C"/>
    <w:rsid w:val="00E656B7"/>
    <w:rsid w:val="00E722CD"/>
    <w:rsid w:val="00E805EB"/>
    <w:rsid w:val="00E930BD"/>
    <w:rsid w:val="00E932B8"/>
    <w:rsid w:val="00EB2034"/>
    <w:rsid w:val="00EB7063"/>
    <w:rsid w:val="00ED0D0C"/>
    <w:rsid w:val="00F14A0A"/>
    <w:rsid w:val="00F20190"/>
    <w:rsid w:val="00F212B1"/>
    <w:rsid w:val="00F247CA"/>
    <w:rsid w:val="00F24A96"/>
    <w:rsid w:val="00F25A92"/>
    <w:rsid w:val="00F41CFA"/>
    <w:rsid w:val="00F43EE8"/>
    <w:rsid w:val="00F4577F"/>
    <w:rsid w:val="00F460CC"/>
    <w:rsid w:val="00F64956"/>
    <w:rsid w:val="00F70125"/>
    <w:rsid w:val="00F83114"/>
    <w:rsid w:val="00F90AFE"/>
    <w:rsid w:val="00F92D24"/>
    <w:rsid w:val="00FA62B7"/>
    <w:rsid w:val="00FB75AB"/>
    <w:rsid w:val="00FC667D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74C5"/>
    <w:pPr>
      <w:keepNext/>
      <w:ind w:left="-250" w:firstLine="250"/>
      <w:jc w:val="center"/>
      <w:outlineLvl w:val="1"/>
    </w:pPr>
    <w:rPr>
      <w:rFonts w:ascii="Garamond" w:hAnsi="Garamond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5974C5"/>
    <w:rPr>
      <w:rFonts w:ascii="Garamond" w:eastAsia="Times New Roman" w:hAnsi="Garamond" w:cs="Times New Roman"/>
      <w:b/>
      <w:b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1660E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849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9F3C-9EEB-4130-88F3-80BF3380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1501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Klementová Barbora (MMB_OI)</cp:lastModifiedBy>
  <cp:revision>8</cp:revision>
  <cp:lastPrinted>2022-08-29T10:45:00Z</cp:lastPrinted>
  <dcterms:created xsi:type="dcterms:W3CDTF">2022-08-26T13:58:00Z</dcterms:created>
  <dcterms:modified xsi:type="dcterms:W3CDTF">2022-09-05T10:38:00Z</dcterms:modified>
</cp:coreProperties>
</file>