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185D59" w14:paraId="2A741498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736679E5" w14:textId="77777777" w:rsidR="00185D59" w:rsidRDefault="00185D59" w:rsidP="00724AA2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3D5F29EC" w14:textId="77777777" w:rsidR="00185D59" w:rsidRDefault="00185D59" w:rsidP="00724AA2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06D81396" w14:textId="77777777" w:rsidR="00185D59" w:rsidRDefault="00185D59" w:rsidP="00724AA2">
            <w:pPr>
              <w:pStyle w:val="dajtabulky"/>
            </w:pPr>
          </w:p>
        </w:tc>
      </w:tr>
      <w:tr w:rsidR="00185D59" w14:paraId="37650053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4246E06A" w14:textId="77777777" w:rsidR="00185D59" w:rsidRDefault="00185D59" w:rsidP="00724AA2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341C0A24" w14:textId="77777777" w:rsidR="00185D59" w:rsidRDefault="00185D59" w:rsidP="00724AA2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32BDD36E" w14:textId="77777777" w:rsidR="00185D59" w:rsidRDefault="00185D59" w:rsidP="00724AA2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8CA3011" w14:textId="77777777" w:rsidR="00185D59" w:rsidRDefault="00185D59" w:rsidP="0018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185D59" w14:paraId="5306A115" w14:textId="77777777" w:rsidTr="00724AA2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FA2D3B1" w14:textId="77777777" w:rsidR="00185D59" w:rsidRDefault="00185D59" w:rsidP="00724AA2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2C4CA8B" wp14:editId="429AF4FD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4A00D22" w14:textId="77777777" w:rsidR="00185D59" w:rsidRDefault="00185D59" w:rsidP="00724AA2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6B24B767" w14:textId="77777777" w:rsidR="00185D59" w:rsidRDefault="00185D59" w:rsidP="00724AA2">
            <w:pPr>
              <w:pStyle w:val="Firma"/>
            </w:pPr>
            <w:r>
              <w:t xml:space="preserve">Projektová a inženýrská společnost </w:t>
            </w:r>
          </w:p>
          <w:p w14:paraId="7A9CD364" w14:textId="77777777" w:rsidR="00185D59" w:rsidRDefault="00185D59" w:rsidP="00724AA2">
            <w:pPr>
              <w:pStyle w:val="Firma"/>
            </w:pPr>
            <w:r>
              <w:t>Palackého tř. 12, 612 00 Brno</w:t>
            </w:r>
          </w:p>
          <w:p w14:paraId="6D668F99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129FCC8F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177733B0" w14:textId="77777777" w:rsidR="00185D59" w:rsidRDefault="00185D59" w:rsidP="00724AA2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185D59" w14:paraId="00D6F1B9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05E7AAC" w14:textId="77777777" w:rsidR="00185D59" w:rsidRDefault="00185D59" w:rsidP="00724AA2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394DC60" w14:textId="77777777" w:rsidR="00185D59" w:rsidRDefault="00185D59" w:rsidP="00724AA2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185D59" w14:paraId="203715CF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103E514" w14:textId="77777777" w:rsidR="00185D59" w:rsidRDefault="00185D59" w:rsidP="00724AA2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D7803D0" w14:textId="77777777" w:rsidR="00185D59" w:rsidRDefault="00185D59" w:rsidP="00724AA2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20812">
              <w:fldChar w:fldCharType="separate"/>
            </w:r>
            <w:r>
              <w:fldChar w:fldCharType="end"/>
            </w:r>
            <w:bookmarkEnd w:id="1"/>
          </w:p>
        </w:tc>
      </w:tr>
      <w:tr w:rsidR="00185D59" w14:paraId="201AAFD8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4C7878" w14:textId="77777777" w:rsidR="00185D59" w:rsidRDefault="00185D59" w:rsidP="00724AA2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CB67E5E" w14:textId="46791DF1" w:rsidR="00185D59" w:rsidRDefault="00185D59" w:rsidP="00724AA2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2" w:name="zodp_projekta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2"/>
          </w:p>
        </w:tc>
      </w:tr>
      <w:tr w:rsidR="00185D59" w14:paraId="21F5C0EB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AD8C730" w14:textId="77777777" w:rsidR="00185D59" w:rsidRDefault="00185D59" w:rsidP="00724AA2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95E4E7C" w14:textId="54F4D277" w:rsidR="00185D59" w:rsidRDefault="00185D59" w:rsidP="00724AA2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3" w:name="vypracova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3"/>
          </w:p>
        </w:tc>
      </w:tr>
      <w:tr w:rsidR="00185D59" w14:paraId="3E17D14A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F6B0FD" w14:textId="77777777" w:rsidR="00185D59" w:rsidRDefault="00185D59" w:rsidP="00724AA2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F0CDE5" w14:textId="77777777" w:rsidR="00185D59" w:rsidRDefault="00185D59" w:rsidP="00724AA2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143F37A1" w14:textId="77777777" w:rsidR="0055297C" w:rsidRPr="00C82551" w:rsidRDefault="0055297C" w:rsidP="0055297C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185D59" w:rsidRPr="00185D59" w14:paraId="43E6683B" w14:textId="77777777" w:rsidTr="00724AA2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6274C7DB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3524127F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185D59" w:rsidRPr="00185D59" w14:paraId="402EFD6B" w14:textId="77777777" w:rsidTr="00724AA2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79396DF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2B3C37A2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65BCDB38" w14:textId="77777777" w:rsidR="00185D59" w:rsidRPr="00185D59" w:rsidRDefault="00185D59" w:rsidP="0018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185D59" w:rsidRPr="00185D59" w14:paraId="200567A4" w14:textId="77777777" w:rsidTr="00724AA2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2DC0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2F7C24" w14:textId="55B2493A" w:rsidR="00185D59" w:rsidRPr="00185D59" w:rsidRDefault="008448D9" w:rsidP="00185D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85D59" w:rsidRPr="00185D59">
              <w:rPr>
                <w:rFonts w:ascii="Tahoma" w:hAnsi="Tahoma" w:cs="Tahoma"/>
                <w:sz w:val="18"/>
                <w:szCs w:val="18"/>
              </w:rPr>
              <w:t>×</w:t>
            </w:r>
            <w:r w:rsidR="00185D59" w:rsidRPr="00185D59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BBA402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3AFDAA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-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9224E4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421ECBB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DSP,DPS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483B43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A4E271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01/2021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FE1B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Zakázkové číslo</w:t>
            </w:r>
          </w:p>
        </w:tc>
        <w:bookmarkStart w:id="10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DD21892" w14:textId="77777777" w:rsidR="00185D59" w:rsidRPr="00185D59" w:rsidRDefault="00185D59" w:rsidP="00185D59">
            <w:pPr>
              <w:rPr>
                <w:b/>
                <w:bCs/>
                <w:sz w:val="18"/>
                <w:szCs w:val="18"/>
              </w:rPr>
            </w:pPr>
            <w:r w:rsidRPr="00185D59">
              <w:rPr>
                <w:b/>
                <w:bCs/>
                <w:sz w:val="18"/>
                <w:szCs w:val="18"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 w:rsidRPr="00185D59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185D59">
              <w:rPr>
                <w:b/>
                <w:bCs/>
                <w:sz w:val="18"/>
                <w:szCs w:val="18"/>
              </w:rPr>
            </w:r>
            <w:r w:rsidRPr="00185D59">
              <w:rPr>
                <w:b/>
                <w:bCs/>
                <w:sz w:val="18"/>
                <w:szCs w:val="18"/>
              </w:rPr>
              <w:fldChar w:fldCharType="separate"/>
            </w:r>
            <w:r w:rsidRPr="00185D59">
              <w:rPr>
                <w:b/>
                <w:bCs/>
                <w:sz w:val="18"/>
                <w:szCs w:val="18"/>
              </w:rPr>
              <w:t>1533819-16</w:t>
            </w:r>
            <w:r w:rsidRPr="00185D59">
              <w:rPr>
                <w:b/>
                <w:bCs/>
                <w:sz w:val="18"/>
                <w:szCs w:val="18"/>
              </w:rPr>
              <w:fldChar w:fldCharType="end"/>
            </w:r>
            <w:bookmarkEnd w:id="10"/>
          </w:p>
        </w:tc>
      </w:tr>
      <w:tr w:rsidR="00185D59" w:rsidRPr="00185D59" w14:paraId="04C44395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65C6D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D88D0E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</w:tr>
      <w:tr w:rsidR="00185D59" w:rsidRPr="00185D59" w14:paraId="7CFEB8EB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8616E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CD1715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t>BRNO, GAJDOŠOVA, OBSLUŽNÁ KOMUNIKACE - REKONSTRUKCE KANALIZACE A VODOVODU</w:t>
            </w:r>
          </w:p>
          <w:p w14:paraId="72FB4CFA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="00020812">
              <w:rPr>
                <w:sz w:val="24"/>
                <w:szCs w:val="24"/>
              </w:rPr>
            </w:r>
            <w:r w:rsidR="00020812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DC5168C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</w:tr>
      <w:tr w:rsidR="00185D59" w:rsidRPr="00185D59" w14:paraId="1F6FC4A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3091B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D82E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AC62B1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F0550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DD93163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6534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45F453E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71C358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FFBEBC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13A4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1" w:name="Oddil"/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D - Dokumentace stavebních objektů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E7430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4CC27B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6EE0921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03E4FAA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FB83" w14:textId="5178DD0D" w:rsidR="00185D59" w:rsidRPr="00185D59" w:rsidRDefault="00A75F4C" w:rsidP="00185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.9 - SO 132 ODVODNĚNÍ KOMUNIKACE VMO GAJDOŠOVA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D.9 - SO 132 ODVODNĚNÍ KOMUNIKACE VMO GAJDOŠOVA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78066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A05782F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18187B81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850FA1C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CCEE" w14:textId="40D38DD0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D883F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80C528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DDCF13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E46D3E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8500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A5399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6160580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4F317E2C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195DE1FF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B3C229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82C8686" w14:textId="77777777" w:rsidR="00185D59" w:rsidRPr="00185D59" w:rsidRDefault="00185D59" w:rsidP="00185D59">
            <w:pPr>
              <w:jc w:val="right"/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t>Souprava</w:t>
            </w:r>
          </w:p>
        </w:tc>
      </w:tr>
      <w:tr w:rsidR="00185D59" w:rsidRPr="00185D59" w14:paraId="3AD9AF0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8C2405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0F2C1C96" w14:textId="77777777" w:rsidR="00185D59" w:rsidRPr="00185D59" w:rsidRDefault="00185D59" w:rsidP="00185D59">
            <w:pPr>
              <w:spacing w:before="12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2A51501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0C79E1D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185D59" w:rsidRPr="00185D59" w14:paraId="6D50ACA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1C62A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bookmarkStart w:id="12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8027D75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TECHNICKÁ ZPRÁVA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1293DFF4" w14:textId="530EE0BC" w:rsidR="00185D59" w:rsidRPr="00185D59" w:rsidRDefault="00A72B15" w:rsidP="00185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D.9.1"/>
                  </w:textInput>
                </w:ffData>
              </w:fldChar>
            </w:r>
            <w:bookmarkStart w:id="13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D.9.1</w:t>
            </w:r>
            <w:r>
              <w:rPr>
                <w:sz w:val="28"/>
                <w:szCs w:val="28"/>
              </w:rP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033D3A" w14:textId="77777777" w:rsidR="00185D59" w:rsidRPr="00185D59" w:rsidRDefault="00185D59" w:rsidP="00185D59">
            <w:pPr>
              <w:jc w:val="center"/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185D59">
              <w:rPr>
                <w:sz w:val="28"/>
                <w:szCs w:val="28"/>
              </w:rPr>
              <w:instrText xml:space="preserve"> FORMTEXT </w:instrText>
            </w:r>
            <w:r w:rsidRPr="00185D59">
              <w:rPr>
                <w:sz w:val="28"/>
                <w:szCs w:val="28"/>
              </w:rPr>
            </w:r>
            <w:r w:rsidRPr="00185D59">
              <w:rPr>
                <w:sz w:val="28"/>
                <w:szCs w:val="28"/>
              </w:rPr>
              <w:fldChar w:fldCharType="separate"/>
            </w:r>
            <w:r w:rsidRPr="00185D59">
              <w:rPr>
                <w:sz w:val="28"/>
                <w:szCs w:val="28"/>
              </w:rPr>
              <w:t>0</w:t>
            </w:r>
            <w:r w:rsidRPr="00185D59">
              <w:rPr>
                <w:sz w:val="28"/>
                <w:szCs w:val="28"/>
              </w:rPr>
              <w:fldChar w:fldCharType="end"/>
            </w:r>
            <w:bookmarkEnd w:id="14"/>
          </w:p>
        </w:tc>
      </w:tr>
    </w:tbl>
    <w:p w14:paraId="59F54901" w14:textId="77777777" w:rsidR="00AB5A7C" w:rsidRPr="00C82551" w:rsidRDefault="00AB5A7C" w:rsidP="008922DA">
      <w:pPr>
        <w:sectPr w:rsidR="00AB5A7C" w:rsidRPr="00C8255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15" w:name="_Hlk506547901"/>
    <w:p w14:paraId="537A1967" w14:textId="51C252E2" w:rsidR="008448D9" w:rsidRDefault="00853E8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lastRenderedPageBreak/>
        <w:fldChar w:fldCharType="begin"/>
      </w:r>
      <w:r w:rsidRPr="00C82551">
        <w:rPr>
          <w:sz w:val="18"/>
        </w:rPr>
        <w:instrText xml:space="preserve"> TOC \o "1-3" \h \z \u </w:instrText>
      </w: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fldChar w:fldCharType="separate"/>
      </w:r>
      <w:hyperlink w:anchor="_Toc59457300" w:history="1">
        <w:r w:rsidR="008448D9" w:rsidRPr="001C3348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448D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C3348">
          <w:rPr>
            <w:rStyle w:val="Hypertextovodkaz"/>
            <w:noProof/>
          </w:rPr>
          <w:t>Identifikační údaje</w:t>
        </w:r>
        <w:r w:rsidR="008448D9">
          <w:rPr>
            <w:noProof/>
            <w:webHidden/>
          </w:rPr>
          <w:tab/>
        </w:r>
        <w:r w:rsidR="008448D9">
          <w:rPr>
            <w:noProof/>
            <w:webHidden/>
          </w:rPr>
          <w:fldChar w:fldCharType="begin"/>
        </w:r>
        <w:r w:rsidR="008448D9">
          <w:rPr>
            <w:noProof/>
            <w:webHidden/>
          </w:rPr>
          <w:instrText xml:space="preserve"> PAGEREF _Toc59457300 \h </w:instrText>
        </w:r>
        <w:r w:rsidR="008448D9">
          <w:rPr>
            <w:noProof/>
            <w:webHidden/>
          </w:rPr>
        </w:r>
        <w:r w:rsidR="008448D9">
          <w:rPr>
            <w:noProof/>
            <w:webHidden/>
          </w:rPr>
          <w:fldChar w:fldCharType="separate"/>
        </w:r>
        <w:r w:rsidR="00A75F4C">
          <w:rPr>
            <w:noProof/>
            <w:webHidden/>
          </w:rPr>
          <w:t>3</w:t>
        </w:r>
        <w:r w:rsidR="008448D9">
          <w:rPr>
            <w:noProof/>
            <w:webHidden/>
          </w:rPr>
          <w:fldChar w:fldCharType="end"/>
        </w:r>
      </w:hyperlink>
    </w:p>
    <w:p w14:paraId="0E2D5EC9" w14:textId="4DD59F05" w:rsidR="008448D9" w:rsidRDefault="0002081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1" w:history="1">
        <w:r w:rsidR="008448D9" w:rsidRPr="001C3348">
          <w:rPr>
            <w:rStyle w:val="Hypertextovodkaz"/>
          </w:rPr>
          <w:t>a)</w:t>
        </w:r>
        <w:r w:rsidR="008448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C3348">
          <w:rPr>
            <w:rStyle w:val="Hypertextovodkaz"/>
          </w:rPr>
          <w:t>Identifikační údaje objektu</w:t>
        </w:r>
        <w:r w:rsidR="008448D9">
          <w:rPr>
            <w:webHidden/>
          </w:rPr>
          <w:tab/>
        </w:r>
        <w:r w:rsidR="008448D9">
          <w:rPr>
            <w:webHidden/>
          </w:rPr>
          <w:fldChar w:fldCharType="begin"/>
        </w:r>
        <w:r w:rsidR="008448D9">
          <w:rPr>
            <w:webHidden/>
          </w:rPr>
          <w:instrText xml:space="preserve"> PAGEREF _Toc59457301 \h </w:instrText>
        </w:r>
        <w:r w:rsidR="008448D9">
          <w:rPr>
            <w:webHidden/>
          </w:rPr>
        </w:r>
        <w:r w:rsidR="008448D9">
          <w:rPr>
            <w:webHidden/>
          </w:rPr>
          <w:fldChar w:fldCharType="separate"/>
        </w:r>
        <w:r w:rsidR="00A75F4C">
          <w:rPr>
            <w:webHidden/>
          </w:rPr>
          <w:t>3</w:t>
        </w:r>
        <w:r w:rsidR="008448D9">
          <w:rPr>
            <w:webHidden/>
          </w:rPr>
          <w:fldChar w:fldCharType="end"/>
        </w:r>
      </w:hyperlink>
    </w:p>
    <w:p w14:paraId="7D99FABD" w14:textId="69031E07" w:rsidR="008448D9" w:rsidRDefault="0002081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2" w:history="1">
        <w:r w:rsidR="008448D9" w:rsidRPr="001C3348">
          <w:rPr>
            <w:rStyle w:val="Hypertextovodkaz"/>
          </w:rPr>
          <w:t>b)</w:t>
        </w:r>
        <w:r w:rsidR="008448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C3348">
          <w:rPr>
            <w:rStyle w:val="Hypertextovodkaz"/>
          </w:rPr>
          <w:t>Budoucí vlastník (správce)</w:t>
        </w:r>
        <w:r w:rsidR="008448D9">
          <w:rPr>
            <w:webHidden/>
          </w:rPr>
          <w:tab/>
        </w:r>
        <w:r w:rsidR="008448D9">
          <w:rPr>
            <w:webHidden/>
          </w:rPr>
          <w:fldChar w:fldCharType="begin"/>
        </w:r>
        <w:r w:rsidR="008448D9">
          <w:rPr>
            <w:webHidden/>
          </w:rPr>
          <w:instrText xml:space="preserve"> PAGEREF _Toc59457302 \h </w:instrText>
        </w:r>
        <w:r w:rsidR="008448D9">
          <w:rPr>
            <w:webHidden/>
          </w:rPr>
        </w:r>
        <w:r w:rsidR="008448D9">
          <w:rPr>
            <w:webHidden/>
          </w:rPr>
          <w:fldChar w:fldCharType="separate"/>
        </w:r>
        <w:r w:rsidR="00A75F4C">
          <w:rPr>
            <w:webHidden/>
          </w:rPr>
          <w:t>3</w:t>
        </w:r>
        <w:r w:rsidR="008448D9">
          <w:rPr>
            <w:webHidden/>
          </w:rPr>
          <w:fldChar w:fldCharType="end"/>
        </w:r>
      </w:hyperlink>
    </w:p>
    <w:p w14:paraId="17352DEE" w14:textId="248AFEC1" w:rsidR="008448D9" w:rsidRDefault="00020812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9457303" w:history="1">
        <w:r w:rsidR="008448D9" w:rsidRPr="001C3348">
          <w:rPr>
            <w:rStyle w:val="Hypertextovodkaz"/>
          </w:rPr>
          <w:t>c)</w:t>
        </w:r>
        <w:r w:rsidR="008448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448D9" w:rsidRPr="001C3348">
          <w:rPr>
            <w:rStyle w:val="Hypertextovodkaz"/>
          </w:rPr>
          <w:t>Projektant nebo zhotovitel projektové dokumentace</w:t>
        </w:r>
        <w:r w:rsidR="008448D9">
          <w:rPr>
            <w:webHidden/>
          </w:rPr>
          <w:tab/>
        </w:r>
        <w:r w:rsidR="008448D9">
          <w:rPr>
            <w:webHidden/>
          </w:rPr>
          <w:fldChar w:fldCharType="begin"/>
        </w:r>
        <w:r w:rsidR="008448D9">
          <w:rPr>
            <w:webHidden/>
          </w:rPr>
          <w:instrText xml:space="preserve"> PAGEREF _Toc59457303 \h </w:instrText>
        </w:r>
        <w:r w:rsidR="008448D9">
          <w:rPr>
            <w:webHidden/>
          </w:rPr>
        </w:r>
        <w:r w:rsidR="008448D9">
          <w:rPr>
            <w:webHidden/>
          </w:rPr>
          <w:fldChar w:fldCharType="separate"/>
        </w:r>
        <w:r w:rsidR="00A75F4C">
          <w:rPr>
            <w:webHidden/>
          </w:rPr>
          <w:t>3</w:t>
        </w:r>
        <w:r w:rsidR="008448D9">
          <w:rPr>
            <w:webHidden/>
          </w:rPr>
          <w:fldChar w:fldCharType="end"/>
        </w:r>
      </w:hyperlink>
    </w:p>
    <w:p w14:paraId="6E2FD44E" w14:textId="7B2CB95D" w:rsidR="008448D9" w:rsidRDefault="0002081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4" w:history="1">
        <w:r w:rsidR="008448D9" w:rsidRPr="001C3348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448D9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1C3348">
          <w:rPr>
            <w:rStyle w:val="Hypertextovodkaz"/>
            <w:noProof/>
          </w:rPr>
          <w:t>Stručný popis navrženého řešení</w:t>
        </w:r>
        <w:r w:rsidR="008448D9">
          <w:rPr>
            <w:noProof/>
            <w:webHidden/>
          </w:rPr>
          <w:tab/>
        </w:r>
        <w:r w:rsidR="008448D9">
          <w:rPr>
            <w:noProof/>
            <w:webHidden/>
          </w:rPr>
          <w:fldChar w:fldCharType="begin"/>
        </w:r>
        <w:r w:rsidR="008448D9">
          <w:rPr>
            <w:noProof/>
            <w:webHidden/>
          </w:rPr>
          <w:instrText xml:space="preserve"> PAGEREF _Toc59457304 \h </w:instrText>
        </w:r>
        <w:r w:rsidR="008448D9">
          <w:rPr>
            <w:noProof/>
            <w:webHidden/>
          </w:rPr>
        </w:r>
        <w:r w:rsidR="008448D9">
          <w:rPr>
            <w:noProof/>
            <w:webHidden/>
          </w:rPr>
          <w:fldChar w:fldCharType="separate"/>
        </w:r>
        <w:r w:rsidR="00A75F4C">
          <w:rPr>
            <w:noProof/>
            <w:webHidden/>
          </w:rPr>
          <w:t>4</w:t>
        </w:r>
        <w:r w:rsidR="008448D9">
          <w:rPr>
            <w:noProof/>
            <w:webHidden/>
          </w:rPr>
          <w:fldChar w:fldCharType="end"/>
        </w:r>
      </w:hyperlink>
    </w:p>
    <w:p w14:paraId="3BF0B42A" w14:textId="34F9D1BA" w:rsidR="008448D9" w:rsidRPr="00A75F4C" w:rsidRDefault="0002081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5" w:history="1">
        <w:r w:rsidR="008448D9" w:rsidRPr="00A75F4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448D9" w:rsidRPr="00A75F4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A75F4C">
          <w:rPr>
            <w:rStyle w:val="Hypertextovodkaz"/>
            <w:noProof/>
          </w:rPr>
          <w:t>Odvodnění</w:t>
        </w:r>
        <w:r w:rsidR="008448D9" w:rsidRPr="00A75F4C">
          <w:rPr>
            <w:noProof/>
            <w:webHidden/>
          </w:rPr>
          <w:tab/>
        </w:r>
        <w:r w:rsidR="008448D9" w:rsidRPr="00A75F4C">
          <w:rPr>
            <w:noProof/>
            <w:webHidden/>
          </w:rPr>
          <w:fldChar w:fldCharType="begin"/>
        </w:r>
        <w:r w:rsidR="008448D9" w:rsidRPr="00A75F4C">
          <w:rPr>
            <w:noProof/>
            <w:webHidden/>
          </w:rPr>
          <w:instrText xml:space="preserve"> PAGEREF _Toc59457305 \h </w:instrText>
        </w:r>
        <w:r w:rsidR="008448D9" w:rsidRPr="00A75F4C">
          <w:rPr>
            <w:noProof/>
            <w:webHidden/>
          </w:rPr>
        </w:r>
        <w:r w:rsidR="008448D9" w:rsidRPr="00A75F4C">
          <w:rPr>
            <w:noProof/>
            <w:webHidden/>
          </w:rPr>
          <w:fldChar w:fldCharType="separate"/>
        </w:r>
        <w:r w:rsidR="00A75F4C">
          <w:rPr>
            <w:noProof/>
            <w:webHidden/>
          </w:rPr>
          <w:t>4</w:t>
        </w:r>
        <w:r w:rsidR="008448D9" w:rsidRPr="00A75F4C">
          <w:rPr>
            <w:noProof/>
            <w:webHidden/>
          </w:rPr>
          <w:fldChar w:fldCharType="end"/>
        </w:r>
      </w:hyperlink>
    </w:p>
    <w:p w14:paraId="1C3C849B" w14:textId="7A2EE30E" w:rsidR="008448D9" w:rsidRPr="00A75F4C" w:rsidRDefault="0002081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6" w:history="1">
        <w:r w:rsidR="008448D9" w:rsidRPr="00A75F4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448D9" w:rsidRPr="00A75F4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A75F4C">
          <w:rPr>
            <w:rStyle w:val="Hypertextovodkaz"/>
            <w:noProof/>
          </w:rPr>
          <w:t>Zvláštní podmínky a požadavky na postup výstavby</w:t>
        </w:r>
        <w:r w:rsidR="008448D9" w:rsidRPr="00A75F4C">
          <w:rPr>
            <w:noProof/>
            <w:webHidden/>
          </w:rPr>
          <w:tab/>
        </w:r>
        <w:r w:rsidR="008448D9" w:rsidRPr="00A75F4C">
          <w:rPr>
            <w:noProof/>
            <w:webHidden/>
          </w:rPr>
          <w:fldChar w:fldCharType="begin"/>
        </w:r>
        <w:r w:rsidR="008448D9" w:rsidRPr="00A75F4C">
          <w:rPr>
            <w:noProof/>
            <w:webHidden/>
          </w:rPr>
          <w:instrText xml:space="preserve"> PAGEREF _Toc59457306 \h </w:instrText>
        </w:r>
        <w:r w:rsidR="008448D9" w:rsidRPr="00A75F4C">
          <w:rPr>
            <w:noProof/>
            <w:webHidden/>
          </w:rPr>
        </w:r>
        <w:r w:rsidR="008448D9" w:rsidRPr="00A75F4C">
          <w:rPr>
            <w:noProof/>
            <w:webHidden/>
          </w:rPr>
          <w:fldChar w:fldCharType="separate"/>
        </w:r>
        <w:r w:rsidR="00A75F4C">
          <w:rPr>
            <w:noProof/>
            <w:webHidden/>
          </w:rPr>
          <w:t>4</w:t>
        </w:r>
        <w:r w:rsidR="008448D9" w:rsidRPr="00A75F4C">
          <w:rPr>
            <w:noProof/>
            <w:webHidden/>
          </w:rPr>
          <w:fldChar w:fldCharType="end"/>
        </w:r>
      </w:hyperlink>
    </w:p>
    <w:p w14:paraId="58B7DD83" w14:textId="16BCB81D" w:rsidR="008448D9" w:rsidRDefault="0002081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9457307" w:history="1">
        <w:r w:rsidR="008448D9" w:rsidRPr="00A75F4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448D9" w:rsidRPr="00A75F4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8448D9" w:rsidRPr="00A75F4C">
          <w:rPr>
            <w:rStyle w:val="Hypertextovodkaz"/>
            <w:noProof/>
          </w:rPr>
          <w:t>Vazby na případné technologické vybavení</w:t>
        </w:r>
        <w:r w:rsidR="008448D9" w:rsidRPr="00A75F4C">
          <w:rPr>
            <w:noProof/>
            <w:webHidden/>
          </w:rPr>
          <w:tab/>
        </w:r>
        <w:r w:rsidR="008448D9" w:rsidRPr="00A75F4C">
          <w:rPr>
            <w:noProof/>
            <w:webHidden/>
          </w:rPr>
          <w:fldChar w:fldCharType="begin"/>
        </w:r>
        <w:r w:rsidR="008448D9" w:rsidRPr="00A75F4C">
          <w:rPr>
            <w:noProof/>
            <w:webHidden/>
          </w:rPr>
          <w:instrText xml:space="preserve"> PAGEREF _Toc59457307 \h </w:instrText>
        </w:r>
        <w:r w:rsidR="008448D9" w:rsidRPr="00A75F4C">
          <w:rPr>
            <w:noProof/>
            <w:webHidden/>
          </w:rPr>
        </w:r>
        <w:r w:rsidR="008448D9" w:rsidRPr="00A75F4C">
          <w:rPr>
            <w:noProof/>
            <w:webHidden/>
          </w:rPr>
          <w:fldChar w:fldCharType="separate"/>
        </w:r>
        <w:r w:rsidR="00A75F4C">
          <w:rPr>
            <w:noProof/>
            <w:webHidden/>
          </w:rPr>
          <w:t>4</w:t>
        </w:r>
        <w:r w:rsidR="008448D9" w:rsidRPr="00A75F4C">
          <w:rPr>
            <w:noProof/>
            <w:webHidden/>
          </w:rPr>
          <w:fldChar w:fldCharType="end"/>
        </w:r>
      </w:hyperlink>
    </w:p>
    <w:p w14:paraId="05514506" w14:textId="20B9D511" w:rsidR="00AB5A7C" w:rsidRPr="00C82551" w:rsidRDefault="00853E84" w:rsidP="00990FA7">
      <w:r w:rsidRPr="00C82551">
        <w:rPr>
          <w:b/>
          <w:bCs/>
          <w:sz w:val="18"/>
        </w:rPr>
        <w:fldChar w:fldCharType="end"/>
      </w:r>
    </w:p>
    <w:p w14:paraId="19D1978D" w14:textId="77777777" w:rsidR="009F5441" w:rsidRPr="00C82551" w:rsidRDefault="009F5441">
      <w:pPr>
        <w:rPr>
          <w:b/>
          <w:bCs/>
          <w:color w:val="595959" w:themeColor="text1" w:themeTint="A6"/>
          <w:kern w:val="32"/>
          <w:sz w:val="28"/>
          <w:szCs w:val="28"/>
        </w:rPr>
      </w:pPr>
      <w:bookmarkStart w:id="16" w:name="_Toc118631879"/>
      <w:r w:rsidRPr="00C82551">
        <w:br w:type="page"/>
      </w:r>
    </w:p>
    <w:p w14:paraId="18AFC1AF" w14:textId="77777777" w:rsidR="009F5441" w:rsidRPr="00C82551" w:rsidRDefault="009F5441" w:rsidP="009F5441">
      <w:pPr>
        <w:pStyle w:val="Nadpis1"/>
        <w:numPr>
          <w:ilvl w:val="0"/>
          <w:numId w:val="0"/>
        </w:numPr>
      </w:pPr>
    </w:p>
    <w:p w14:paraId="334BE81D" w14:textId="77777777" w:rsidR="00724AA2" w:rsidRPr="003B04FA" w:rsidRDefault="00724AA2" w:rsidP="00724AA2">
      <w:pPr>
        <w:pStyle w:val="Nadpis1"/>
      </w:pPr>
      <w:bookmarkStart w:id="17" w:name="_Toc528042148"/>
      <w:bookmarkStart w:id="18" w:name="_Toc59457300"/>
      <w:bookmarkEnd w:id="15"/>
      <w:bookmarkEnd w:id="16"/>
      <w:r w:rsidRPr="003B04FA">
        <w:t>Identifikační údaje</w:t>
      </w:r>
      <w:bookmarkEnd w:id="17"/>
      <w:bookmarkEnd w:id="18"/>
    </w:p>
    <w:p w14:paraId="02146998" w14:textId="77777777" w:rsidR="00724AA2" w:rsidRPr="00F97BCF" w:rsidRDefault="00724AA2" w:rsidP="00724AA2">
      <w:pPr>
        <w:pStyle w:val="Nadpis2"/>
      </w:pPr>
      <w:bookmarkStart w:id="19" w:name="_Toc507680892"/>
      <w:bookmarkStart w:id="20" w:name="_Toc507682628"/>
      <w:bookmarkStart w:id="21" w:name="_Toc507682752"/>
      <w:bookmarkStart w:id="22" w:name="_Toc507687967"/>
      <w:bookmarkStart w:id="23" w:name="_Toc507742426"/>
      <w:bookmarkStart w:id="24" w:name="_Toc507746087"/>
      <w:bookmarkStart w:id="25" w:name="_Toc507747668"/>
      <w:bookmarkStart w:id="26" w:name="_Toc528042149"/>
      <w:bookmarkStart w:id="27" w:name="_Toc59457301"/>
      <w:r w:rsidRPr="00F97BCF">
        <w:t>Identifikační údaje objektu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F97BCF" w14:paraId="5A88890F" w14:textId="77777777" w:rsidTr="00724AA2">
        <w:trPr>
          <w:cantSplit/>
        </w:trPr>
        <w:tc>
          <w:tcPr>
            <w:tcW w:w="2410" w:type="dxa"/>
            <w:vAlign w:val="center"/>
          </w:tcPr>
          <w:p w14:paraId="6423A384" w14:textId="77777777" w:rsidR="00724AA2" w:rsidRPr="00F97BCF" w:rsidRDefault="00724AA2" w:rsidP="00724AA2">
            <w:r w:rsidRPr="00F97BCF">
              <w:t>Název stavby:</w:t>
            </w:r>
          </w:p>
        </w:tc>
        <w:tc>
          <w:tcPr>
            <w:tcW w:w="7229" w:type="dxa"/>
            <w:vAlign w:val="center"/>
          </w:tcPr>
          <w:p w14:paraId="4644DABE" w14:textId="778A75C9" w:rsidR="00724AA2" w:rsidRPr="00F97BCF" w:rsidRDefault="00724AA2" w:rsidP="00724AA2">
            <w:r w:rsidRPr="00F97BCF">
              <w:t>BRNO,</w:t>
            </w:r>
            <w:r w:rsidR="00F97BCF" w:rsidRPr="00F97BCF">
              <w:t xml:space="preserve"> GAJDOŠOVA, OBSLUŽNÁ KOMUNIKACE – REKONSTRUKCE KANALIZACE A VODOVODU</w:t>
            </w:r>
          </w:p>
        </w:tc>
      </w:tr>
      <w:tr w:rsidR="00724AA2" w:rsidRPr="00F97BCF" w14:paraId="597D0745" w14:textId="77777777" w:rsidTr="00724AA2">
        <w:trPr>
          <w:cantSplit/>
        </w:trPr>
        <w:tc>
          <w:tcPr>
            <w:tcW w:w="2410" w:type="dxa"/>
            <w:vAlign w:val="center"/>
          </w:tcPr>
          <w:p w14:paraId="42FEDCB7" w14:textId="77777777" w:rsidR="00724AA2" w:rsidRPr="00F97BCF" w:rsidRDefault="00724AA2" w:rsidP="00724AA2">
            <w:r w:rsidRPr="00F97BCF">
              <w:t>Stavební objekt:</w:t>
            </w:r>
          </w:p>
        </w:tc>
        <w:tc>
          <w:tcPr>
            <w:tcW w:w="7229" w:type="dxa"/>
            <w:vAlign w:val="center"/>
          </w:tcPr>
          <w:p w14:paraId="46663145" w14:textId="73615CAD" w:rsidR="00724AA2" w:rsidRPr="00F97BCF" w:rsidRDefault="00724AA2" w:rsidP="00724AA2">
            <w:pPr>
              <w:rPr>
                <w:b/>
              </w:rPr>
            </w:pPr>
            <w:r w:rsidRPr="00F97BCF">
              <w:rPr>
                <w:b/>
              </w:rPr>
              <w:t xml:space="preserve">SO </w:t>
            </w:r>
            <w:r w:rsidR="00A72B15">
              <w:rPr>
                <w:b/>
              </w:rPr>
              <w:t>132 Odvodnění komunikace VMO Gajdošova</w:t>
            </w:r>
          </w:p>
        </w:tc>
      </w:tr>
      <w:tr w:rsidR="00724AA2" w:rsidRPr="00F97BCF" w14:paraId="7E769A79" w14:textId="77777777" w:rsidTr="00724AA2">
        <w:trPr>
          <w:cantSplit/>
        </w:trPr>
        <w:tc>
          <w:tcPr>
            <w:tcW w:w="2410" w:type="dxa"/>
            <w:vAlign w:val="center"/>
          </w:tcPr>
          <w:p w14:paraId="2C8CCECA" w14:textId="77777777" w:rsidR="00724AA2" w:rsidRPr="00F97BCF" w:rsidRDefault="00724AA2" w:rsidP="00724AA2">
            <w:r w:rsidRPr="00F97BCF">
              <w:t>Stupeň dokumentace:</w:t>
            </w:r>
          </w:p>
        </w:tc>
        <w:tc>
          <w:tcPr>
            <w:tcW w:w="7229" w:type="dxa"/>
            <w:vAlign w:val="center"/>
          </w:tcPr>
          <w:p w14:paraId="30E5E45D" w14:textId="6842E7C2" w:rsidR="00724AA2" w:rsidRPr="00F97BCF" w:rsidRDefault="00724AA2" w:rsidP="00724AA2">
            <w:r w:rsidRPr="00F97BCF">
              <w:rPr>
                <w:b/>
              </w:rPr>
              <w:fldChar w:fldCharType="begin"/>
            </w:r>
            <w:r w:rsidRPr="00F97BCF">
              <w:rPr>
                <w:b/>
              </w:rPr>
              <w:instrText xml:space="preserve"> REF  Stupen \h  \* MERGEFORMAT </w:instrText>
            </w:r>
            <w:r w:rsidRPr="00F97BCF">
              <w:rPr>
                <w:b/>
              </w:rPr>
            </w:r>
            <w:r w:rsidRPr="00F97BCF">
              <w:rPr>
                <w:b/>
              </w:rPr>
              <w:fldChar w:fldCharType="separate"/>
            </w:r>
            <w:r w:rsidR="00A75F4C" w:rsidRPr="00A75F4C">
              <w:t>DSP</w:t>
            </w:r>
            <w:r w:rsidR="00A75F4C" w:rsidRPr="00185D59">
              <w:rPr>
                <w:sz w:val="18"/>
                <w:szCs w:val="18"/>
              </w:rPr>
              <w:t>,DPS</w:t>
            </w:r>
            <w:r w:rsidRPr="00F97BCF">
              <w:rPr>
                <w:b/>
              </w:rPr>
              <w:fldChar w:fldCharType="end"/>
            </w:r>
          </w:p>
        </w:tc>
      </w:tr>
      <w:tr w:rsidR="00724AA2" w:rsidRPr="00F97BCF" w14:paraId="59FE2735" w14:textId="77777777" w:rsidTr="00724AA2">
        <w:trPr>
          <w:cantSplit/>
        </w:trPr>
        <w:tc>
          <w:tcPr>
            <w:tcW w:w="2410" w:type="dxa"/>
            <w:vAlign w:val="center"/>
          </w:tcPr>
          <w:p w14:paraId="27111A3B" w14:textId="77777777" w:rsidR="00724AA2" w:rsidRPr="00F97BCF" w:rsidRDefault="00724AA2" w:rsidP="00724AA2">
            <w:r w:rsidRPr="00F97BCF">
              <w:t>Místo stavby:</w:t>
            </w:r>
          </w:p>
        </w:tc>
        <w:tc>
          <w:tcPr>
            <w:tcW w:w="7229" w:type="dxa"/>
            <w:vAlign w:val="center"/>
          </w:tcPr>
          <w:p w14:paraId="56281017" w14:textId="26DFE958" w:rsidR="00724AA2" w:rsidRPr="00F97BCF" w:rsidRDefault="00724AA2" w:rsidP="00724AA2">
            <w:bookmarkStart w:id="28" w:name="stat"/>
            <w:r w:rsidRPr="00F97BCF">
              <w:t xml:space="preserve">Brno - </w:t>
            </w:r>
            <w:r w:rsidR="00C822EF" w:rsidRPr="00F97BCF">
              <w:t>město</w:t>
            </w:r>
            <w:r w:rsidRPr="00F97BCF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F97BCF">
              <w:instrText xml:space="preserve"> FORMTEXT </w:instrText>
            </w:r>
            <w:r w:rsidR="00020812">
              <w:fldChar w:fldCharType="separate"/>
            </w:r>
            <w:r w:rsidRPr="00F97BCF">
              <w:fldChar w:fldCharType="end"/>
            </w:r>
            <w:bookmarkEnd w:id="28"/>
          </w:p>
        </w:tc>
      </w:tr>
      <w:tr w:rsidR="00724AA2" w:rsidRPr="00F97BCF" w14:paraId="1832E663" w14:textId="77777777" w:rsidTr="00724AA2">
        <w:trPr>
          <w:cantSplit/>
        </w:trPr>
        <w:tc>
          <w:tcPr>
            <w:tcW w:w="2410" w:type="dxa"/>
            <w:vAlign w:val="center"/>
          </w:tcPr>
          <w:p w14:paraId="063308D4" w14:textId="77777777" w:rsidR="00724AA2" w:rsidRPr="00F97BCF" w:rsidRDefault="00724AA2" w:rsidP="00724AA2">
            <w:r w:rsidRPr="00F97BCF">
              <w:t>Kraj:</w:t>
            </w:r>
          </w:p>
        </w:tc>
        <w:tc>
          <w:tcPr>
            <w:tcW w:w="7229" w:type="dxa"/>
            <w:vAlign w:val="center"/>
          </w:tcPr>
          <w:p w14:paraId="6EE6680E" w14:textId="77777777" w:rsidR="00724AA2" w:rsidRPr="00F97BCF" w:rsidRDefault="00724AA2" w:rsidP="00724AA2">
            <w:r w:rsidRPr="00F97BCF">
              <w:t>Jihomoravský</w:t>
            </w:r>
          </w:p>
        </w:tc>
      </w:tr>
      <w:tr w:rsidR="00724AA2" w:rsidRPr="00F97BCF" w14:paraId="05B729E1" w14:textId="77777777" w:rsidTr="00724AA2">
        <w:trPr>
          <w:cantSplit/>
        </w:trPr>
        <w:tc>
          <w:tcPr>
            <w:tcW w:w="2410" w:type="dxa"/>
            <w:vAlign w:val="center"/>
          </w:tcPr>
          <w:p w14:paraId="73BD1CD5" w14:textId="77777777" w:rsidR="00724AA2" w:rsidRPr="00F97BCF" w:rsidRDefault="00724AA2" w:rsidP="00724AA2">
            <w:r w:rsidRPr="00F97BCF">
              <w:t>Okres:</w:t>
            </w:r>
          </w:p>
        </w:tc>
        <w:tc>
          <w:tcPr>
            <w:tcW w:w="7229" w:type="dxa"/>
            <w:vAlign w:val="center"/>
          </w:tcPr>
          <w:p w14:paraId="39081269" w14:textId="77777777" w:rsidR="00724AA2" w:rsidRPr="00F97BCF" w:rsidRDefault="00724AA2" w:rsidP="00724AA2">
            <w:r w:rsidRPr="00F97BCF">
              <w:t>Brno - město</w:t>
            </w:r>
          </w:p>
        </w:tc>
      </w:tr>
      <w:tr w:rsidR="00724AA2" w:rsidRPr="00F97BCF" w14:paraId="63CB1649" w14:textId="77777777" w:rsidTr="00724AA2">
        <w:trPr>
          <w:cantSplit/>
        </w:trPr>
        <w:tc>
          <w:tcPr>
            <w:tcW w:w="2410" w:type="dxa"/>
            <w:vAlign w:val="center"/>
          </w:tcPr>
          <w:p w14:paraId="5ECE4725" w14:textId="77777777" w:rsidR="00724AA2" w:rsidRPr="00F97BCF" w:rsidRDefault="00724AA2" w:rsidP="00724AA2">
            <w:r w:rsidRPr="00F97BCF">
              <w:t>Katastrální území:</w:t>
            </w:r>
          </w:p>
        </w:tc>
        <w:tc>
          <w:tcPr>
            <w:tcW w:w="7229" w:type="dxa"/>
            <w:vAlign w:val="center"/>
          </w:tcPr>
          <w:p w14:paraId="2A8C4F4D" w14:textId="5C5C49F7" w:rsidR="00724AA2" w:rsidRPr="00F97BCF" w:rsidRDefault="00724AA2" w:rsidP="00724AA2">
            <w:bookmarkStart w:id="29" w:name="katastr"/>
            <w:proofErr w:type="spellStart"/>
            <w:r w:rsidRPr="00F97BCF">
              <w:t>k.ú</w:t>
            </w:r>
            <w:proofErr w:type="spellEnd"/>
            <w:r w:rsidRPr="00F97BCF">
              <w:t xml:space="preserve">. </w:t>
            </w:r>
            <w:r w:rsidR="00C822EF" w:rsidRPr="00F97BCF">
              <w:t>Židenice</w:t>
            </w:r>
            <w:r w:rsidRPr="00F97BCF">
              <w:t xml:space="preserve"> (okres Brno-město);</w:t>
            </w:r>
            <w:bookmarkEnd w:id="29"/>
            <w:r w:rsidR="00C822EF" w:rsidRPr="00F97BCF">
              <w:t xml:space="preserve"> 611115</w:t>
            </w:r>
          </w:p>
        </w:tc>
      </w:tr>
      <w:tr w:rsidR="00724AA2" w:rsidRPr="00F97BCF" w14:paraId="6950FC3E" w14:textId="77777777" w:rsidTr="00724AA2">
        <w:trPr>
          <w:cantSplit/>
        </w:trPr>
        <w:tc>
          <w:tcPr>
            <w:tcW w:w="2410" w:type="dxa"/>
            <w:vAlign w:val="center"/>
          </w:tcPr>
          <w:p w14:paraId="0122DC25" w14:textId="77777777" w:rsidR="00724AA2" w:rsidRPr="00F97BCF" w:rsidRDefault="00724AA2" w:rsidP="00724AA2">
            <w:r w:rsidRPr="00F97BCF">
              <w:t>Charakter stavby:</w:t>
            </w:r>
          </w:p>
        </w:tc>
        <w:tc>
          <w:tcPr>
            <w:tcW w:w="7229" w:type="dxa"/>
            <w:vAlign w:val="center"/>
          </w:tcPr>
          <w:p w14:paraId="316420F4" w14:textId="517FF9CF" w:rsidR="00724AA2" w:rsidRPr="00F97BCF" w:rsidRDefault="00C822EF" w:rsidP="00724AA2">
            <w:r w:rsidRPr="00F97BCF">
              <w:t>Oprava</w:t>
            </w:r>
            <w:r w:rsidR="00724AA2" w:rsidRPr="00F97BCF">
              <w:t xml:space="preserve"> komunikac</w:t>
            </w:r>
            <w:r w:rsidRPr="00F97BCF">
              <w:t>e</w:t>
            </w:r>
            <w:r w:rsidR="00724AA2" w:rsidRPr="00F97BCF">
              <w:t xml:space="preserve"> </w:t>
            </w:r>
            <w:r w:rsidRPr="00F97BCF">
              <w:t>(</w:t>
            </w:r>
            <w:r w:rsidR="00724AA2" w:rsidRPr="00F97BCF">
              <w:t xml:space="preserve">po </w:t>
            </w:r>
            <w:r w:rsidRPr="00F97BCF">
              <w:t xml:space="preserve">rekonstrukci kanalizace a </w:t>
            </w:r>
            <w:r w:rsidR="00724AA2" w:rsidRPr="00F97BCF">
              <w:t>vodovodu</w:t>
            </w:r>
            <w:r w:rsidRPr="00F97BCF">
              <w:t>)</w:t>
            </w:r>
          </w:p>
        </w:tc>
      </w:tr>
    </w:tbl>
    <w:p w14:paraId="62E9C66D" w14:textId="77777777" w:rsidR="00724AA2" w:rsidRPr="00F97BCF" w:rsidRDefault="00724AA2" w:rsidP="00724AA2">
      <w:pPr>
        <w:pStyle w:val="Nadpis2"/>
      </w:pPr>
      <w:bookmarkStart w:id="30" w:name="_Toc507680893"/>
      <w:bookmarkStart w:id="31" w:name="_Toc507682629"/>
      <w:bookmarkStart w:id="32" w:name="_Toc507682753"/>
      <w:bookmarkStart w:id="33" w:name="_Toc507687968"/>
      <w:bookmarkStart w:id="34" w:name="_Toc507742427"/>
      <w:bookmarkStart w:id="35" w:name="_Toc507746088"/>
      <w:bookmarkStart w:id="36" w:name="_Toc507747669"/>
      <w:bookmarkStart w:id="37" w:name="_Toc528042150"/>
      <w:bookmarkStart w:id="38" w:name="_Toc59457302"/>
      <w:r w:rsidRPr="00F97BCF">
        <w:t>Budoucí vlastník (správce)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724AA2" w:rsidRPr="00F97BCF" w14:paraId="4FC2135D" w14:textId="77777777" w:rsidTr="00A75F4C">
        <w:trPr>
          <w:trHeight w:val="181"/>
        </w:trPr>
        <w:tc>
          <w:tcPr>
            <w:tcW w:w="2405" w:type="dxa"/>
            <w:shd w:val="clear" w:color="auto" w:fill="auto"/>
          </w:tcPr>
          <w:p w14:paraId="3D6E3B55" w14:textId="77777777" w:rsidR="00724AA2" w:rsidRPr="00A72B15" w:rsidRDefault="00724AA2" w:rsidP="00724AA2">
            <w:pPr>
              <w:rPr>
                <w:highlight w:val="yellow"/>
              </w:rPr>
            </w:pPr>
            <w:r w:rsidRPr="00A75F4C">
              <w:t>Vlastník:</w:t>
            </w:r>
          </w:p>
        </w:tc>
        <w:tc>
          <w:tcPr>
            <w:tcW w:w="7217" w:type="dxa"/>
          </w:tcPr>
          <w:p w14:paraId="2CD891AB" w14:textId="77777777" w:rsidR="00A75F4C" w:rsidRDefault="00A75F4C" w:rsidP="00A75F4C">
            <w:r>
              <w:t>Ředitelství silnic a dálnic ČR, státní příspěvková organizace</w:t>
            </w:r>
            <w:r>
              <w:br/>
              <w:t>Na Pankráci 546/65</w:t>
            </w:r>
          </w:p>
          <w:p w14:paraId="37944FB1" w14:textId="0B5925B1" w:rsidR="00724AA2" w:rsidRPr="00A72B15" w:rsidRDefault="00A75F4C" w:rsidP="00A75F4C">
            <w:pPr>
              <w:rPr>
                <w:highlight w:val="yellow"/>
              </w:rPr>
            </w:pPr>
            <w:r>
              <w:t>14505 Praha 4</w:t>
            </w:r>
          </w:p>
        </w:tc>
      </w:tr>
      <w:tr w:rsidR="00724AA2" w:rsidRPr="003B04FA" w14:paraId="3846673A" w14:textId="77777777" w:rsidTr="00724AA2">
        <w:trPr>
          <w:trHeight w:val="181"/>
        </w:trPr>
        <w:tc>
          <w:tcPr>
            <w:tcW w:w="2405" w:type="dxa"/>
          </w:tcPr>
          <w:p w14:paraId="636DBD5C" w14:textId="77777777" w:rsidR="00724AA2" w:rsidRPr="00F97BCF" w:rsidRDefault="00724AA2" w:rsidP="00724AA2">
            <w:r w:rsidRPr="00F97BCF">
              <w:t>Správce:</w:t>
            </w:r>
          </w:p>
        </w:tc>
        <w:tc>
          <w:tcPr>
            <w:tcW w:w="7217" w:type="dxa"/>
          </w:tcPr>
          <w:p w14:paraId="5409BDC1" w14:textId="77777777" w:rsidR="00A72B15" w:rsidRDefault="00A72B15" w:rsidP="00A72B15">
            <w:r>
              <w:t>Ředitelství silnic a dálnic ČR, státní příspěvková organizace</w:t>
            </w:r>
            <w:r>
              <w:br/>
              <w:t>Na Pankráci 546/65</w:t>
            </w:r>
          </w:p>
          <w:p w14:paraId="39C0E60E" w14:textId="14C181FD" w:rsidR="000417A5" w:rsidRPr="00F97BCF" w:rsidRDefault="00A72B15" w:rsidP="00A72B15">
            <w:r>
              <w:t>14505 Praha 4</w:t>
            </w:r>
          </w:p>
        </w:tc>
      </w:tr>
    </w:tbl>
    <w:p w14:paraId="7FF2E220" w14:textId="77777777" w:rsidR="00724AA2" w:rsidRPr="003B04FA" w:rsidRDefault="00724AA2" w:rsidP="00724AA2">
      <w:pPr>
        <w:pStyle w:val="Nadpis2"/>
      </w:pPr>
      <w:bookmarkStart w:id="39" w:name="_Toc507680894"/>
      <w:bookmarkStart w:id="40" w:name="_Toc507682630"/>
      <w:bookmarkStart w:id="41" w:name="_Toc507682754"/>
      <w:bookmarkStart w:id="42" w:name="_Toc507687969"/>
      <w:bookmarkStart w:id="43" w:name="_Toc507742428"/>
      <w:bookmarkStart w:id="44" w:name="_Toc507746089"/>
      <w:bookmarkStart w:id="45" w:name="_Toc507747670"/>
      <w:bookmarkStart w:id="46" w:name="_Toc528042151"/>
      <w:bookmarkStart w:id="47" w:name="_Toc59457303"/>
      <w:r w:rsidRPr="003B04FA">
        <w:t>Projektant nebo zhotovitel projektové dokumentace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3B04FA" w14:paraId="68681A8E" w14:textId="77777777" w:rsidTr="00724AA2">
        <w:trPr>
          <w:trHeight w:val="397"/>
        </w:trPr>
        <w:tc>
          <w:tcPr>
            <w:tcW w:w="2410" w:type="dxa"/>
          </w:tcPr>
          <w:p w14:paraId="23D9DF76" w14:textId="77777777" w:rsidR="00724AA2" w:rsidRPr="003B04FA" w:rsidRDefault="00724AA2" w:rsidP="00724AA2">
            <w:r w:rsidRPr="003B04FA">
              <w:t>Zhotovitel dokumentace:</w:t>
            </w:r>
          </w:p>
        </w:tc>
        <w:tc>
          <w:tcPr>
            <w:tcW w:w="7229" w:type="dxa"/>
          </w:tcPr>
          <w:p w14:paraId="785E72D4" w14:textId="77777777" w:rsidR="00724AA2" w:rsidRPr="003B04FA" w:rsidRDefault="00724AA2" w:rsidP="00724AA2">
            <w:r w:rsidRPr="003B04FA">
              <w:t>SILNIČNÍ PROJEKT s.r.o.</w:t>
            </w:r>
          </w:p>
          <w:p w14:paraId="5A681B5C" w14:textId="77777777" w:rsidR="00724AA2" w:rsidRPr="003B04FA" w:rsidRDefault="00724AA2" w:rsidP="00724AA2">
            <w:r w:rsidRPr="003B04FA">
              <w:t>Palackého třída 12, 612 00 Brno</w:t>
            </w:r>
          </w:p>
          <w:p w14:paraId="66EE8B6F" w14:textId="77777777" w:rsidR="00724AA2" w:rsidRPr="003B04FA" w:rsidRDefault="00724AA2" w:rsidP="00724AA2">
            <w:r w:rsidRPr="003B04FA">
              <w:t>IČ: 469 68 822</w:t>
            </w:r>
          </w:p>
        </w:tc>
      </w:tr>
      <w:tr w:rsidR="003B04FA" w:rsidRPr="003B04FA" w14:paraId="50D4370E" w14:textId="77777777" w:rsidTr="00724AA2">
        <w:trPr>
          <w:trHeight w:val="397"/>
        </w:trPr>
        <w:tc>
          <w:tcPr>
            <w:tcW w:w="2410" w:type="dxa"/>
          </w:tcPr>
          <w:p w14:paraId="0310794A" w14:textId="77777777" w:rsidR="003B04FA" w:rsidRPr="003B04FA" w:rsidRDefault="003B04FA" w:rsidP="00724AA2"/>
        </w:tc>
        <w:tc>
          <w:tcPr>
            <w:tcW w:w="7229" w:type="dxa"/>
          </w:tcPr>
          <w:p w14:paraId="2D450ED7" w14:textId="77777777" w:rsidR="003B04FA" w:rsidRPr="003B04FA" w:rsidRDefault="003B04FA" w:rsidP="003B04FA">
            <w:r w:rsidRPr="003B04FA">
              <w:t>Ing. Ondřej Běloušek, autorizovaný inženýr pro dopravní stavby,</w:t>
            </w:r>
          </w:p>
          <w:p w14:paraId="2A09B0E6" w14:textId="4D570E3E" w:rsidR="003B04FA" w:rsidRPr="003B04FA" w:rsidRDefault="003B04FA" w:rsidP="003B04FA">
            <w:r w:rsidRPr="003B04FA">
              <w:t>ČKAIT č. autorizace 1006234</w:t>
            </w:r>
          </w:p>
        </w:tc>
      </w:tr>
    </w:tbl>
    <w:p w14:paraId="7CCFB5BD" w14:textId="77777777" w:rsidR="00724AA2" w:rsidRPr="00724AA2" w:rsidRDefault="00724AA2" w:rsidP="00724AA2">
      <w:pPr>
        <w:rPr>
          <w:highlight w:val="yellow"/>
        </w:rPr>
      </w:pPr>
    </w:p>
    <w:p w14:paraId="477C130A" w14:textId="77777777" w:rsidR="00724AA2" w:rsidRPr="0034082C" w:rsidRDefault="00724AA2" w:rsidP="00724AA2">
      <w:pPr>
        <w:pStyle w:val="AqpText"/>
      </w:pPr>
      <w:r w:rsidRPr="0034082C">
        <w:br w:type="page"/>
      </w:r>
    </w:p>
    <w:p w14:paraId="7DF33860" w14:textId="0429F919" w:rsidR="00724AA2" w:rsidRDefault="00724AA2" w:rsidP="00724AA2">
      <w:pPr>
        <w:pStyle w:val="Nadpis1"/>
      </w:pPr>
      <w:bookmarkStart w:id="48" w:name="_Toc528042152"/>
      <w:bookmarkStart w:id="49" w:name="_Toc59457304"/>
      <w:r w:rsidRPr="0034082C">
        <w:lastRenderedPageBreak/>
        <w:t>Stručný popis navrženého řešení</w:t>
      </w:r>
      <w:bookmarkEnd w:id="48"/>
      <w:bookmarkEnd w:id="49"/>
    </w:p>
    <w:p w14:paraId="5945DF9D" w14:textId="68A07854" w:rsidR="00A72B15" w:rsidRPr="00A72B15" w:rsidRDefault="00A72B15" w:rsidP="00A72B15">
      <w:pPr>
        <w:pStyle w:val="AqpText"/>
        <w:rPr>
          <w:sz w:val="18"/>
          <w:szCs w:val="18"/>
        </w:rPr>
      </w:pPr>
      <w:r w:rsidRPr="00A72B15">
        <w:t>V rámci samostatného stavebního objektu SO 132 je navržena obnova pěti uličních vpustí a jejich přípojek poškozených výkopovými pracemi na novém vodovodu. Předmětné vpusti jsou situovány při pravé obrubě VMO ve směru Svatoplukova-&gt;Otakara Ševčíka a zaústěny částečně do nové jednotné a částečně stávající dešťové kanalizace ve středním dělícím pásu. Komunikace zůstane odvodněna podélným a příčným spádem dle stávajícího stavu.</w:t>
      </w:r>
    </w:p>
    <w:p w14:paraId="769CB5E8" w14:textId="062EB389" w:rsidR="00724AA2" w:rsidRDefault="00724AA2" w:rsidP="00724AA2">
      <w:pPr>
        <w:pStyle w:val="Nadpis1"/>
      </w:pPr>
      <w:bookmarkStart w:id="50" w:name="_Toc528042166"/>
      <w:bookmarkStart w:id="51" w:name="_Toc59457305"/>
      <w:r w:rsidRPr="0034082C">
        <w:t>Odvodnění</w:t>
      </w:r>
      <w:bookmarkEnd w:id="50"/>
      <w:bookmarkEnd w:id="51"/>
    </w:p>
    <w:p w14:paraId="72BFBE27" w14:textId="77777777" w:rsidR="00A72B15" w:rsidRPr="00A72B15" w:rsidRDefault="00A72B15" w:rsidP="00A72B15">
      <w:pPr>
        <w:pStyle w:val="Zkladntext"/>
        <w:spacing w:before="60"/>
      </w:pPr>
      <w:r w:rsidRPr="00A72B15">
        <w:t xml:space="preserve">Odvodnění podkladních vrstev komunikace a zpevněných ploch bude zajištěno podélným drenážním potrubím (trativodem), zaústěným do přípojek uličních vpustí prostřednictvím odbočky KT DN 150 za sifonem. </w:t>
      </w:r>
    </w:p>
    <w:p w14:paraId="48AA4FBB" w14:textId="77777777" w:rsidR="008448D9" w:rsidRPr="008448D9" w:rsidRDefault="008448D9" w:rsidP="008448D9">
      <w:pPr>
        <w:pStyle w:val="AqpText"/>
      </w:pPr>
    </w:p>
    <w:p w14:paraId="4A2CEAE8" w14:textId="7D3D2033" w:rsidR="00724AA2" w:rsidRPr="00A75F4C" w:rsidRDefault="00724AA2" w:rsidP="00724AA2">
      <w:pPr>
        <w:pStyle w:val="Nadpis1"/>
      </w:pPr>
      <w:bookmarkStart w:id="52" w:name="_Toc528042168"/>
      <w:bookmarkStart w:id="53" w:name="_Toc59457306"/>
      <w:r w:rsidRPr="00A75F4C">
        <w:t>Zvláštní podmínky a požadavky na postup výstavby</w:t>
      </w:r>
      <w:bookmarkEnd w:id="52"/>
      <w:bookmarkEnd w:id="53"/>
    </w:p>
    <w:p w14:paraId="2D093F43" w14:textId="7C77A7DE" w:rsidR="00EA745B" w:rsidRPr="00A75F4C" w:rsidRDefault="00EA745B" w:rsidP="00EA745B">
      <w:pPr>
        <w:pStyle w:val="AqpText"/>
      </w:pPr>
      <w:r w:rsidRPr="00A75F4C">
        <w:t>Nejsou.</w:t>
      </w:r>
    </w:p>
    <w:p w14:paraId="1A8633FC" w14:textId="77777777" w:rsidR="00724AA2" w:rsidRPr="00A75F4C" w:rsidRDefault="00724AA2" w:rsidP="00724AA2">
      <w:pPr>
        <w:pStyle w:val="Nadpis1"/>
      </w:pPr>
      <w:bookmarkStart w:id="54" w:name="_Toc528042169"/>
      <w:bookmarkStart w:id="55" w:name="_Toc59457307"/>
      <w:r w:rsidRPr="00A75F4C">
        <w:t>Vazby na případné technologické vybavení</w:t>
      </w:r>
      <w:bookmarkEnd w:id="54"/>
      <w:bookmarkEnd w:id="55"/>
    </w:p>
    <w:p w14:paraId="2984FB67" w14:textId="613D9A68" w:rsidR="00724AA2" w:rsidRPr="008448D9" w:rsidRDefault="008448D9" w:rsidP="00724AA2">
      <w:pPr>
        <w:pStyle w:val="AqpText"/>
        <w:rPr>
          <w:bCs/>
        </w:rPr>
      </w:pPr>
      <w:r w:rsidRPr="00A75F4C">
        <w:rPr>
          <w:bCs/>
        </w:rPr>
        <w:t>Nejsou.</w:t>
      </w:r>
    </w:p>
    <w:p w14:paraId="6DAD6260" w14:textId="77777777" w:rsidR="00724AA2" w:rsidRPr="008448D9" w:rsidRDefault="00724AA2" w:rsidP="00724AA2">
      <w:pPr>
        <w:rPr>
          <w:u w:val="single"/>
        </w:rPr>
      </w:pPr>
    </w:p>
    <w:p w14:paraId="7E849516" w14:textId="13596585" w:rsidR="004C49C3" w:rsidRPr="008448D9" w:rsidRDefault="004C49C3" w:rsidP="00724AA2">
      <w:pPr>
        <w:rPr>
          <w:u w:val="single"/>
        </w:rPr>
      </w:pPr>
    </w:p>
    <w:sectPr w:rsidR="004C49C3" w:rsidRPr="008448D9" w:rsidSect="000D566F">
      <w:headerReference w:type="default" r:id="rId9"/>
      <w:footerReference w:type="default" r:id="rId10"/>
      <w:pgSz w:w="11906" w:h="16838" w:code="9"/>
      <w:pgMar w:top="1701" w:right="851" w:bottom="1418" w:left="851" w:header="709" w:footer="381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F0788" w14:textId="77777777" w:rsidR="00020812" w:rsidRDefault="00020812">
      <w:r>
        <w:separator/>
      </w:r>
    </w:p>
    <w:p w14:paraId="63D0CDE3" w14:textId="77777777" w:rsidR="00020812" w:rsidRDefault="00020812"/>
  </w:endnote>
  <w:endnote w:type="continuationSeparator" w:id="0">
    <w:p w14:paraId="6B2BE82F" w14:textId="77777777" w:rsidR="00020812" w:rsidRDefault="00020812">
      <w:r>
        <w:continuationSeparator/>
      </w:r>
    </w:p>
    <w:p w14:paraId="0E774784" w14:textId="77777777" w:rsidR="00020812" w:rsidRDefault="00020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FE2B8" w14:textId="77777777" w:rsidR="005B1234" w:rsidRDefault="005B1234" w:rsidP="000D566F">
    <w:pPr>
      <w:pStyle w:val="Zpat"/>
      <w:tabs>
        <w:tab w:val="clear" w:pos="8505"/>
        <w:tab w:val="right" w:pos="9639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15898184" w14:textId="77777777" w:rsidR="005B1234" w:rsidRDefault="005B1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6C664" w14:textId="77777777" w:rsidR="00020812" w:rsidRDefault="00020812">
      <w:r>
        <w:separator/>
      </w:r>
    </w:p>
    <w:p w14:paraId="1315C5E5" w14:textId="77777777" w:rsidR="00020812" w:rsidRDefault="00020812"/>
  </w:footnote>
  <w:footnote w:type="continuationSeparator" w:id="0">
    <w:p w14:paraId="7F27D51E" w14:textId="77777777" w:rsidR="00020812" w:rsidRDefault="00020812">
      <w:r>
        <w:continuationSeparator/>
      </w:r>
    </w:p>
    <w:p w14:paraId="3627DD1B" w14:textId="77777777" w:rsidR="00020812" w:rsidRDefault="000208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5" w:type="dxa"/>
      <w:tblInd w:w="2" w:type="dxa"/>
      <w:tblLook w:val="01E0" w:firstRow="1" w:lastRow="1" w:firstColumn="1" w:lastColumn="1" w:noHBand="0" w:noVBand="0"/>
    </w:tblPr>
    <w:tblGrid>
      <w:gridCol w:w="7086"/>
      <w:gridCol w:w="2549"/>
    </w:tblGrid>
    <w:tr w:rsidR="005B1234" w14:paraId="0356AA5B" w14:textId="77777777" w:rsidTr="00D91753">
      <w:tc>
        <w:tcPr>
          <w:tcW w:w="7086" w:type="dxa"/>
          <w:tcBorders>
            <w:bottom w:val="single" w:sz="4" w:space="0" w:color="C00000"/>
          </w:tcBorders>
          <w:tcMar>
            <w:top w:w="28" w:type="dxa"/>
            <w:bottom w:w="28" w:type="dxa"/>
          </w:tcMar>
          <w:vAlign w:val="center"/>
        </w:tcPr>
        <w:p w14:paraId="7D029CFD" w14:textId="3F60607D" w:rsidR="005B1234" w:rsidRPr="00185D59" w:rsidRDefault="005B1234" w:rsidP="0055297C">
          <w:pPr>
            <w:pStyle w:val="Zhlav"/>
            <w:spacing w:before="240"/>
            <w:ind w:left="-108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t>BRNO, GAJDOŠOVA, OBSLUŽNÁ KOMUNIKACE - REKONSTRUKCE KANALIZACE A VODOVODU</w:t>
          </w:r>
        </w:p>
      </w:tc>
      <w:tc>
        <w:tcPr>
          <w:tcW w:w="2549" w:type="dxa"/>
          <w:tcBorders>
            <w:bottom w:val="single" w:sz="4" w:space="0" w:color="C00000"/>
          </w:tcBorders>
          <w:tcMar>
            <w:top w:w="28" w:type="dxa"/>
            <w:left w:w="57" w:type="dxa"/>
            <w:bottom w:w="28" w:type="dxa"/>
            <w:right w:w="57" w:type="dxa"/>
          </w:tcMar>
        </w:tcPr>
        <w:p w14:paraId="684D94E9" w14:textId="181486BD" w:rsidR="005B1234" w:rsidRPr="00185D59" w:rsidRDefault="005B1234" w:rsidP="00BC142F">
          <w:pPr>
            <w:pStyle w:val="Zhlav"/>
            <w:spacing w:before="240"/>
            <w:jc w:val="right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fldChar w:fldCharType="begin"/>
          </w:r>
          <w:r w:rsidRPr="00185D59">
            <w:rPr>
              <w:sz w:val="15"/>
              <w:szCs w:val="15"/>
            </w:rPr>
            <w:instrText xml:space="preserve"> REF Stupen \h  \* MERGEFORMAT </w:instrText>
          </w:r>
          <w:r w:rsidRPr="00185D59">
            <w:rPr>
              <w:sz w:val="15"/>
              <w:szCs w:val="15"/>
            </w:rPr>
          </w:r>
          <w:r w:rsidRPr="00185D59">
            <w:rPr>
              <w:sz w:val="15"/>
              <w:szCs w:val="15"/>
            </w:rPr>
            <w:fldChar w:fldCharType="separate"/>
          </w:r>
          <w:r w:rsidR="00A75F4C" w:rsidRPr="00A75F4C">
            <w:rPr>
              <w:noProof/>
              <w:sz w:val="15"/>
              <w:szCs w:val="15"/>
            </w:rPr>
            <w:t>DSP</w:t>
          </w:r>
          <w:r w:rsidR="00A75F4C" w:rsidRPr="00A75F4C">
            <w:rPr>
              <w:sz w:val="15"/>
              <w:szCs w:val="15"/>
            </w:rPr>
            <w:t>,DPS</w:t>
          </w:r>
          <w:r w:rsidRPr="00185D59">
            <w:rPr>
              <w:sz w:val="15"/>
              <w:szCs w:val="15"/>
            </w:rPr>
            <w:fldChar w:fldCharType="end"/>
          </w:r>
        </w:p>
      </w:tc>
    </w:tr>
  </w:tbl>
  <w:p w14:paraId="2ED21444" w14:textId="3D49981C" w:rsidR="005B1234" w:rsidRPr="00BC142F" w:rsidRDefault="005B1234" w:rsidP="00BC142F">
    <w:pPr>
      <w:pStyle w:val="Zhlav"/>
      <w:tabs>
        <w:tab w:val="clear" w:pos="8505"/>
        <w:tab w:val="right" w:pos="9582"/>
      </w:tabs>
      <w:spacing w:before="60"/>
      <w:rPr>
        <w:sz w:val="6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A75F4C" w:rsidRPr="00A75F4C">
      <w:rPr>
        <w:sz w:val="12"/>
        <w:szCs w:val="12"/>
      </w:rPr>
      <w:t>1533819-16</w:t>
    </w:r>
    <w:r>
      <w:fldChar w:fldCharType="end"/>
    </w:r>
    <w:r>
      <w:tab/>
    </w:r>
    <w:r w:rsidRPr="00BC142F">
      <w:rPr>
        <w:sz w:val="12"/>
      </w:rPr>
      <w:fldChar w:fldCharType="begin"/>
    </w:r>
    <w:r w:rsidRPr="00BC142F">
      <w:rPr>
        <w:sz w:val="12"/>
      </w:rPr>
      <w:instrText xml:space="preserve"> REF Datum_hl \h  \* MERGEFORMAT </w:instrText>
    </w:r>
    <w:r w:rsidRPr="00BC142F">
      <w:rPr>
        <w:sz w:val="12"/>
      </w:rPr>
    </w:r>
    <w:r w:rsidRPr="00BC142F">
      <w:rPr>
        <w:sz w:val="12"/>
      </w:rPr>
      <w:fldChar w:fldCharType="separate"/>
    </w:r>
    <w:r w:rsidR="00A75F4C" w:rsidRPr="00A75F4C">
      <w:rPr>
        <w:sz w:val="12"/>
      </w:rPr>
      <w:t>01/2021</w:t>
    </w:r>
    <w:r w:rsidRPr="00BC142F">
      <w:rPr>
        <w:sz w:val="12"/>
      </w:rPr>
      <w:fldChar w:fldCharType="end"/>
    </w:r>
  </w:p>
  <w:p w14:paraId="4C6038D0" w14:textId="77777777" w:rsidR="005B1234" w:rsidRPr="00BC142F" w:rsidRDefault="005B1234" w:rsidP="000252A6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AB151D3"/>
    <w:multiLevelType w:val="hybridMultilevel"/>
    <w:tmpl w:val="5088C57A"/>
    <w:lvl w:ilvl="0" w:tplc="67B02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02DBA"/>
    <w:multiLevelType w:val="hybridMultilevel"/>
    <w:tmpl w:val="A90E2EB0"/>
    <w:lvl w:ilvl="0" w:tplc="2C6A5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21271"/>
    <w:multiLevelType w:val="hybridMultilevel"/>
    <w:tmpl w:val="DED2D774"/>
    <w:lvl w:ilvl="0" w:tplc="00AC455A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163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F00709E"/>
    <w:multiLevelType w:val="hybridMultilevel"/>
    <w:tmpl w:val="7912149C"/>
    <w:lvl w:ilvl="0" w:tplc="8820AB88">
      <w:start w:val="1"/>
      <w:numFmt w:val="lowerLetter"/>
      <w:pStyle w:val="Nadpis2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6"/>
  </w:num>
  <w:num w:numId="20">
    <w:abstractNumId w:val="5"/>
  </w:num>
  <w:num w:numId="21">
    <w:abstractNumId w:val="9"/>
    <w:lvlOverride w:ilvl="0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1C82"/>
    <w:rsid w:val="000020FB"/>
    <w:rsid w:val="000039D3"/>
    <w:rsid w:val="000047D2"/>
    <w:rsid w:val="00005718"/>
    <w:rsid w:val="00005A74"/>
    <w:rsid w:val="00007849"/>
    <w:rsid w:val="000079A4"/>
    <w:rsid w:val="0001195A"/>
    <w:rsid w:val="0001242F"/>
    <w:rsid w:val="00014380"/>
    <w:rsid w:val="00015E17"/>
    <w:rsid w:val="00020812"/>
    <w:rsid w:val="00021A4A"/>
    <w:rsid w:val="000229B8"/>
    <w:rsid w:val="000249C3"/>
    <w:rsid w:val="000252A6"/>
    <w:rsid w:val="00026944"/>
    <w:rsid w:val="00030281"/>
    <w:rsid w:val="00031417"/>
    <w:rsid w:val="000349F6"/>
    <w:rsid w:val="00036455"/>
    <w:rsid w:val="000417A5"/>
    <w:rsid w:val="000431C8"/>
    <w:rsid w:val="000528D1"/>
    <w:rsid w:val="000529BD"/>
    <w:rsid w:val="00053E72"/>
    <w:rsid w:val="00054101"/>
    <w:rsid w:val="00061E7A"/>
    <w:rsid w:val="00064761"/>
    <w:rsid w:val="0006587E"/>
    <w:rsid w:val="00065B6B"/>
    <w:rsid w:val="00067044"/>
    <w:rsid w:val="000712AD"/>
    <w:rsid w:val="0007342D"/>
    <w:rsid w:val="000757BB"/>
    <w:rsid w:val="00076CFD"/>
    <w:rsid w:val="00077563"/>
    <w:rsid w:val="00077C09"/>
    <w:rsid w:val="00080147"/>
    <w:rsid w:val="00080CB2"/>
    <w:rsid w:val="00081666"/>
    <w:rsid w:val="0008208F"/>
    <w:rsid w:val="000835A5"/>
    <w:rsid w:val="00086B3C"/>
    <w:rsid w:val="000914BF"/>
    <w:rsid w:val="0009372F"/>
    <w:rsid w:val="0009747A"/>
    <w:rsid w:val="000A682D"/>
    <w:rsid w:val="000B16DD"/>
    <w:rsid w:val="000B2FC4"/>
    <w:rsid w:val="000B39C9"/>
    <w:rsid w:val="000B4E6A"/>
    <w:rsid w:val="000C0476"/>
    <w:rsid w:val="000C4B02"/>
    <w:rsid w:val="000C7546"/>
    <w:rsid w:val="000C78F3"/>
    <w:rsid w:val="000D08CA"/>
    <w:rsid w:val="000D1FFA"/>
    <w:rsid w:val="000D2562"/>
    <w:rsid w:val="000D566F"/>
    <w:rsid w:val="000D7A3E"/>
    <w:rsid w:val="000E1C77"/>
    <w:rsid w:val="000E6434"/>
    <w:rsid w:val="000E6947"/>
    <w:rsid w:val="000F01A1"/>
    <w:rsid w:val="00100504"/>
    <w:rsid w:val="001017FD"/>
    <w:rsid w:val="0010416F"/>
    <w:rsid w:val="00105FB7"/>
    <w:rsid w:val="00107CEC"/>
    <w:rsid w:val="00111AA9"/>
    <w:rsid w:val="00112A43"/>
    <w:rsid w:val="00112AEE"/>
    <w:rsid w:val="00114149"/>
    <w:rsid w:val="001154BB"/>
    <w:rsid w:val="00120B48"/>
    <w:rsid w:val="00126A4F"/>
    <w:rsid w:val="00143079"/>
    <w:rsid w:val="00147D93"/>
    <w:rsid w:val="00152368"/>
    <w:rsid w:val="001545D7"/>
    <w:rsid w:val="0015599C"/>
    <w:rsid w:val="00157477"/>
    <w:rsid w:val="00160D40"/>
    <w:rsid w:val="00162F04"/>
    <w:rsid w:val="001704F5"/>
    <w:rsid w:val="00172639"/>
    <w:rsid w:val="00180DF8"/>
    <w:rsid w:val="00184206"/>
    <w:rsid w:val="00185D59"/>
    <w:rsid w:val="00186B39"/>
    <w:rsid w:val="00196F91"/>
    <w:rsid w:val="00197FC2"/>
    <w:rsid w:val="001A1973"/>
    <w:rsid w:val="001A51CC"/>
    <w:rsid w:val="001A663C"/>
    <w:rsid w:val="001A6ECD"/>
    <w:rsid w:val="001B1DA4"/>
    <w:rsid w:val="001B3719"/>
    <w:rsid w:val="001B48ED"/>
    <w:rsid w:val="001B5C89"/>
    <w:rsid w:val="001C1737"/>
    <w:rsid w:val="001C37C7"/>
    <w:rsid w:val="001C54D5"/>
    <w:rsid w:val="001C5F6F"/>
    <w:rsid w:val="001C66CD"/>
    <w:rsid w:val="001D369C"/>
    <w:rsid w:val="001D44FC"/>
    <w:rsid w:val="001D6FDA"/>
    <w:rsid w:val="001E35FB"/>
    <w:rsid w:val="001E51FF"/>
    <w:rsid w:val="001E57D1"/>
    <w:rsid w:val="001E6571"/>
    <w:rsid w:val="001F1C3E"/>
    <w:rsid w:val="001F2D81"/>
    <w:rsid w:val="001F732D"/>
    <w:rsid w:val="001F7355"/>
    <w:rsid w:val="0021139B"/>
    <w:rsid w:val="00214177"/>
    <w:rsid w:val="00216B13"/>
    <w:rsid w:val="00221967"/>
    <w:rsid w:val="002222E5"/>
    <w:rsid w:val="00223F9C"/>
    <w:rsid w:val="00225894"/>
    <w:rsid w:val="002264B0"/>
    <w:rsid w:val="002301CB"/>
    <w:rsid w:val="00231045"/>
    <w:rsid w:val="00234B2E"/>
    <w:rsid w:val="00235BB7"/>
    <w:rsid w:val="00235FCA"/>
    <w:rsid w:val="00240596"/>
    <w:rsid w:val="0024694C"/>
    <w:rsid w:val="002516CB"/>
    <w:rsid w:val="002524BE"/>
    <w:rsid w:val="00254F5D"/>
    <w:rsid w:val="00263D7C"/>
    <w:rsid w:val="00276B71"/>
    <w:rsid w:val="00281464"/>
    <w:rsid w:val="00281542"/>
    <w:rsid w:val="0028168A"/>
    <w:rsid w:val="00282814"/>
    <w:rsid w:val="00282EBB"/>
    <w:rsid w:val="00291BAA"/>
    <w:rsid w:val="00292253"/>
    <w:rsid w:val="002924E4"/>
    <w:rsid w:val="002A12B7"/>
    <w:rsid w:val="002A45BC"/>
    <w:rsid w:val="002A50F0"/>
    <w:rsid w:val="002A6EF0"/>
    <w:rsid w:val="002A7271"/>
    <w:rsid w:val="002A73F8"/>
    <w:rsid w:val="002B3066"/>
    <w:rsid w:val="002B57D4"/>
    <w:rsid w:val="002B5E20"/>
    <w:rsid w:val="002B612F"/>
    <w:rsid w:val="002B66CC"/>
    <w:rsid w:val="002B7EF5"/>
    <w:rsid w:val="002C047F"/>
    <w:rsid w:val="002C1D97"/>
    <w:rsid w:val="002C50A0"/>
    <w:rsid w:val="002C5254"/>
    <w:rsid w:val="002C5ECE"/>
    <w:rsid w:val="002C71F3"/>
    <w:rsid w:val="002D2480"/>
    <w:rsid w:val="002D3700"/>
    <w:rsid w:val="002D4B05"/>
    <w:rsid w:val="002D590E"/>
    <w:rsid w:val="002E6817"/>
    <w:rsid w:val="002F0AA0"/>
    <w:rsid w:val="002F1A6F"/>
    <w:rsid w:val="002F5E83"/>
    <w:rsid w:val="002F7321"/>
    <w:rsid w:val="003046C9"/>
    <w:rsid w:val="00305ABC"/>
    <w:rsid w:val="00305CD6"/>
    <w:rsid w:val="0031205E"/>
    <w:rsid w:val="00312973"/>
    <w:rsid w:val="0031396F"/>
    <w:rsid w:val="003153FC"/>
    <w:rsid w:val="0031712A"/>
    <w:rsid w:val="00321BAA"/>
    <w:rsid w:val="003227FE"/>
    <w:rsid w:val="00323CB2"/>
    <w:rsid w:val="00325D3C"/>
    <w:rsid w:val="003316C7"/>
    <w:rsid w:val="00333213"/>
    <w:rsid w:val="00335244"/>
    <w:rsid w:val="00335A18"/>
    <w:rsid w:val="00336DB4"/>
    <w:rsid w:val="0034082C"/>
    <w:rsid w:val="00344856"/>
    <w:rsid w:val="00344CEB"/>
    <w:rsid w:val="00346460"/>
    <w:rsid w:val="00346D1D"/>
    <w:rsid w:val="00347C87"/>
    <w:rsid w:val="00347F90"/>
    <w:rsid w:val="00353EDD"/>
    <w:rsid w:val="00354019"/>
    <w:rsid w:val="00355421"/>
    <w:rsid w:val="00363D01"/>
    <w:rsid w:val="003653D1"/>
    <w:rsid w:val="0036797B"/>
    <w:rsid w:val="0037117B"/>
    <w:rsid w:val="00376225"/>
    <w:rsid w:val="00380B64"/>
    <w:rsid w:val="00385317"/>
    <w:rsid w:val="00392A65"/>
    <w:rsid w:val="00396B1C"/>
    <w:rsid w:val="00396EFC"/>
    <w:rsid w:val="00397269"/>
    <w:rsid w:val="003A21E0"/>
    <w:rsid w:val="003A261E"/>
    <w:rsid w:val="003A7885"/>
    <w:rsid w:val="003B04FA"/>
    <w:rsid w:val="003B0577"/>
    <w:rsid w:val="003B113F"/>
    <w:rsid w:val="003B4D75"/>
    <w:rsid w:val="003B52FF"/>
    <w:rsid w:val="003C326A"/>
    <w:rsid w:val="003C674C"/>
    <w:rsid w:val="003D05D4"/>
    <w:rsid w:val="003D3006"/>
    <w:rsid w:val="003D3EAF"/>
    <w:rsid w:val="003D4AA3"/>
    <w:rsid w:val="003D5005"/>
    <w:rsid w:val="003D544A"/>
    <w:rsid w:val="003D6EFA"/>
    <w:rsid w:val="003E11A7"/>
    <w:rsid w:val="003E1725"/>
    <w:rsid w:val="003E177D"/>
    <w:rsid w:val="003E2565"/>
    <w:rsid w:val="003E5AB1"/>
    <w:rsid w:val="003E6145"/>
    <w:rsid w:val="003E7F03"/>
    <w:rsid w:val="003F0509"/>
    <w:rsid w:val="003F4819"/>
    <w:rsid w:val="003F52CE"/>
    <w:rsid w:val="003F69BF"/>
    <w:rsid w:val="003F73DB"/>
    <w:rsid w:val="003F7E2C"/>
    <w:rsid w:val="00400386"/>
    <w:rsid w:val="00400A5E"/>
    <w:rsid w:val="004010AB"/>
    <w:rsid w:val="00402EB6"/>
    <w:rsid w:val="00406FD8"/>
    <w:rsid w:val="00416048"/>
    <w:rsid w:val="0041630C"/>
    <w:rsid w:val="00416E78"/>
    <w:rsid w:val="0041711D"/>
    <w:rsid w:val="00417591"/>
    <w:rsid w:val="00417BBB"/>
    <w:rsid w:val="0042072B"/>
    <w:rsid w:val="0042085F"/>
    <w:rsid w:val="00421535"/>
    <w:rsid w:val="00421941"/>
    <w:rsid w:val="004248CC"/>
    <w:rsid w:val="00430123"/>
    <w:rsid w:val="00430DAC"/>
    <w:rsid w:val="004336D3"/>
    <w:rsid w:val="0044023A"/>
    <w:rsid w:val="00441A1D"/>
    <w:rsid w:val="00442A7A"/>
    <w:rsid w:val="00445BF8"/>
    <w:rsid w:val="00450DF4"/>
    <w:rsid w:val="00452A2C"/>
    <w:rsid w:val="0045596C"/>
    <w:rsid w:val="00461028"/>
    <w:rsid w:val="004613B7"/>
    <w:rsid w:val="0046155E"/>
    <w:rsid w:val="00465C36"/>
    <w:rsid w:val="00466B42"/>
    <w:rsid w:val="0047009A"/>
    <w:rsid w:val="0047041F"/>
    <w:rsid w:val="00470CDD"/>
    <w:rsid w:val="004731C5"/>
    <w:rsid w:val="0047390E"/>
    <w:rsid w:val="00474332"/>
    <w:rsid w:val="004766B1"/>
    <w:rsid w:val="00481E36"/>
    <w:rsid w:val="004850BD"/>
    <w:rsid w:val="00487286"/>
    <w:rsid w:val="0049404F"/>
    <w:rsid w:val="00496438"/>
    <w:rsid w:val="004965AC"/>
    <w:rsid w:val="004A24C6"/>
    <w:rsid w:val="004A37AE"/>
    <w:rsid w:val="004C0FEB"/>
    <w:rsid w:val="004C49C3"/>
    <w:rsid w:val="004C4E5D"/>
    <w:rsid w:val="004C56AF"/>
    <w:rsid w:val="004D2703"/>
    <w:rsid w:val="004E66E4"/>
    <w:rsid w:val="004F1367"/>
    <w:rsid w:val="004F3CFA"/>
    <w:rsid w:val="004F5952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4348F"/>
    <w:rsid w:val="00545B8A"/>
    <w:rsid w:val="00545D89"/>
    <w:rsid w:val="00551AE6"/>
    <w:rsid w:val="0055297C"/>
    <w:rsid w:val="00552E0A"/>
    <w:rsid w:val="00557A74"/>
    <w:rsid w:val="0056115F"/>
    <w:rsid w:val="00561C86"/>
    <w:rsid w:val="0056216B"/>
    <w:rsid w:val="00566035"/>
    <w:rsid w:val="00567C46"/>
    <w:rsid w:val="005717FB"/>
    <w:rsid w:val="00572358"/>
    <w:rsid w:val="0057276A"/>
    <w:rsid w:val="00573D9C"/>
    <w:rsid w:val="00575FAD"/>
    <w:rsid w:val="00580794"/>
    <w:rsid w:val="00581DA4"/>
    <w:rsid w:val="005836A3"/>
    <w:rsid w:val="0058374C"/>
    <w:rsid w:val="00583849"/>
    <w:rsid w:val="00584052"/>
    <w:rsid w:val="00585AAD"/>
    <w:rsid w:val="00587C93"/>
    <w:rsid w:val="0059174F"/>
    <w:rsid w:val="00592EA0"/>
    <w:rsid w:val="00595C40"/>
    <w:rsid w:val="005971B7"/>
    <w:rsid w:val="005B1234"/>
    <w:rsid w:val="005B2972"/>
    <w:rsid w:val="005B3E3C"/>
    <w:rsid w:val="005B3F93"/>
    <w:rsid w:val="005B5685"/>
    <w:rsid w:val="005B5B56"/>
    <w:rsid w:val="005C2888"/>
    <w:rsid w:val="005C4C87"/>
    <w:rsid w:val="005C6E73"/>
    <w:rsid w:val="005C7082"/>
    <w:rsid w:val="005D01F5"/>
    <w:rsid w:val="005D6034"/>
    <w:rsid w:val="005E1FD8"/>
    <w:rsid w:val="005E52A6"/>
    <w:rsid w:val="005E627D"/>
    <w:rsid w:val="005E6E09"/>
    <w:rsid w:val="005F19FD"/>
    <w:rsid w:val="005F537E"/>
    <w:rsid w:val="005F7046"/>
    <w:rsid w:val="0060091F"/>
    <w:rsid w:val="00600A94"/>
    <w:rsid w:val="00603370"/>
    <w:rsid w:val="00604537"/>
    <w:rsid w:val="00605AE4"/>
    <w:rsid w:val="0060685D"/>
    <w:rsid w:val="00611C2D"/>
    <w:rsid w:val="00612199"/>
    <w:rsid w:val="00612644"/>
    <w:rsid w:val="00613861"/>
    <w:rsid w:val="00613D64"/>
    <w:rsid w:val="006148C7"/>
    <w:rsid w:val="00620A31"/>
    <w:rsid w:val="006218F6"/>
    <w:rsid w:val="00626BD8"/>
    <w:rsid w:val="006338D8"/>
    <w:rsid w:val="00633FC3"/>
    <w:rsid w:val="00646BBF"/>
    <w:rsid w:val="00653807"/>
    <w:rsid w:val="00666132"/>
    <w:rsid w:val="00671815"/>
    <w:rsid w:val="00675AD3"/>
    <w:rsid w:val="00680AD3"/>
    <w:rsid w:val="00681523"/>
    <w:rsid w:val="00682A59"/>
    <w:rsid w:val="006835A5"/>
    <w:rsid w:val="00683D4B"/>
    <w:rsid w:val="006854F0"/>
    <w:rsid w:val="00690DBE"/>
    <w:rsid w:val="00693C2D"/>
    <w:rsid w:val="006941F1"/>
    <w:rsid w:val="006A1AED"/>
    <w:rsid w:val="006A2B7C"/>
    <w:rsid w:val="006A2F04"/>
    <w:rsid w:val="006A6FF4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4AB6"/>
    <w:rsid w:val="006E0326"/>
    <w:rsid w:val="006E3EAD"/>
    <w:rsid w:val="006E40C0"/>
    <w:rsid w:val="006E6EC2"/>
    <w:rsid w:val="006E766A"/>
    <w:rsid w:val="006F06A1"/>
    <w:rsid w:val="006F38D3"/>
    <w:rsid w:val="006F6923"/>
    <w:rsid w:val="00700B91"/>
    <w:rsid w:val="00702BA2"/>
    <w:rsid w:val="00703687"/>
    <w:rsid w:val="00705D68"/>
    <w:rsid w:val="00706974"/>
    <w:rsid w:val="00710A9E"/>
    <w:rsid w:val="00710D62"/>
    <w:rsid w:val="00712749"/>
    <w:rsid w:val="00713467"/>
    <w:rsid w:val="00713484"/>
    <w:rsid w:val="007177DB"/>
    <w:rsid w:val="00724AA2"/>
    <w:rsid w:val="0072594A"/>
    <w:rsid w:val="00726270"/>
    <w:rsid w:val="00731DC3"/>
    <w:rsid w:val="0073570D"/>
    <w:rsid w:val="00736722"/>
    <w:rsid w:val="007378C8"/>
    <w:rsid w:val="00741385"/>
    <w:rsid w:val="0074246E"/>
    <w:rsid w:val="00745551"/>
    <w:rsid w:val="00746E82"/>
    <w:rsid w:val="00754564"/>
    <w:rsid w:val="00757A27"/>
    <w:rsid w:val="00757BA3"/>
    <w:rsid w:val="00762E57"/>
    <w:rsid w:val="00764A19"/>
    <w:rsid w:val="0077170E"/>
    <w:rsid w:val="00772790"/>
    <w:rsid w:val="0077484B"/>
    <w:rsid w:val="0077560D"/>
    <w:rsid w:val="007822AC"/>
    <w:rsid w:val="00782E14"/>
    <w:rsid w:val="00785155"/>
    <w:rsid w:val="00786362"/>
    <w:rsid w:val="00787C59"/>
    <w:rsid w:val="00790918"/>
    <w:rsid w:val="00796D56"/>
    <w:rsid w:val="00796EC9"/>
    <w:rsid w:val="007A1729"/>
    <w:rsid w:val="007A1D7F"/>
    <w:rsid w:val="007A276B"/>
    <w:rsid w:val="007A4704"/>
    <w:rsid w:val="007A58D3"/>
    <w:rsid w:val="007B0020"/>
    <w:rsid w:val="007B0620"/>
    <w:rsid w:val="007B12F4"/>
    <w:rsid w:val="007B742E"/>
    <w:rsid w:val="007C3A18"/>
    <w:rsid w:val="007C603A"/>
    <w:rsid w:val="007D1FFD"/>
    <w:rsid w:val="007D2305"/>
    <w:rsid w:val="007D408A"/>
    <w:rsid w:val="007D5413"/>
    <w:rsid w:val="007E016D"/>
    <w:rsid w:val="007E0AF8"/>
    <w:rsid w:val="007E0B28"/>
    <w:rsid w:val="007E0D4D"/>
    <w:rsid w:val="007E2A46"/>
    <w:rsid w:val="007E2D77"/>
    <w:rsid w:val="007E5A44"/>
    <w:rsid w:val="007E68AB"/>
    <w:rsid w:val="007E6F08"/>
    <w:rsid w:val="007E79AB"/>
    <w:rsid w:val="007F0F3E"/>
    <w:rsid w:val="007F3304"/>
    <w:rsid w:val="007F61A4"/>
    <w:rsid w:val="007F7A11"/>
    <w:rsid w:val="00801CA8"/>
    <w:rsid w:val="00802B62"/>
    <w:rsid w:val="008056F2"/>
    <w:rsid w:val="00807739"/>
    <w:rsid w:val="008128D8"/>
    <w:rsid w:val="00814125"/>
    <w:rsid w:val="00815E10"/>
    <w:rsid w:val="00815F7C"/>
    <w:rsid w:val="0081718A"/>
    <w:rsid w:val="00823912"/>
    <w:rsid w:val="0082591A"/>
    <w:rsid w:val="008261DB"/>
    <w:rsid w:val="008325A4"/>
    <w:rsid w:val="008330E3"/>
    <w:rsid w:val="00833BD3"/>
    <w:rsid w:val="00833CFD"/>
    <w:rsid w:val="008353A2"/>
    <w:rsid w:val="0084241A"/>
    <w:rsid w:val="0084365D"/>
    <w:rsid w:val="008440FF"/>
    <w:rsid w:val="008448D9"/>
    <w:rsid w:val="00846CA4"/>
    <w:rsid w:val="00847011"/>
    <w:rsid w:val="00853E84"/>
    <w:rsid w:val="00860A36"/>
    <w:rsid w:val="008623A7"/>
    <w:rsid w:val="00862AB7"/>
    <w:rsid w:val="008639D6"/>
    <w:rsid w:val="00864F57"/>
    <w:rsid w:val="0086735F"/>
    <w:rsid w:val="008705BA"/>
    <w:rsid w:val="00873487"/>
    <w:rsid w:val="00873F1F"/>
    <w:rsid w:val="00874BD0"/>
    <w:rsid w:val="00881F31"/>
    <w:rsid w:val="008839A0"/>
    <w:rsid w:val="00884801"/>
    <w:rsid w:val="00885335"/>
    <w:rsid w:val="008920A4"/>
    <w:rsid w:val="008922DA"/>
    <w:rsid w:val="008934BB"/>
    <w:rsid w:val="008962E7"/>
    <w:rsid w:val="008A00F5"/>
    <w:rsid w:val="008A16F8"/>
    <w:rsid w:val="008A2A4C"/>
    <w:rsid w:val="008A65D2"/>
    <w:rsid w:val="008B1966"/>
    <w:rsid w:val="008B5EF9"/>
    <w:rsid w:val="008C1DBE"/>
    <w:rsid w:val="008C3F96"/>
    <w:rsid w:val="008C6649"/>
    <w:rsid w:val="008C7C23"/>
    <w:rsid w:val="008C7D44"/>
    <w:rsid w:val="008D13A0"/>
    <w:rsid w:val="008D31EA"/>
    <w:rsid w:val="008D36B2"/>
    <w:rsid w:val="008D4180"/>
    <w:rsid w:val="008D5578"/>
    <w:rsid w:val="008D56B1"/>
    <w:rsid w:val="008E1D15"/>
    <w:rsid w:val="008E34FC"/>
    <w:rsid w:val="008E39A6"/>
    <w:rsid w:val="008E53F5"/>
    <w:rsid w:val="008F0DE2"/>
    <w:rsid w:val="008F264F"/>
    <w:rsid w:val="008F71A3"/>
    <w:rsid w:val="00900161"/>
    <w:rsid w:val="009057D7"/>
    <w:rsid w:val="00906A60"/>
    <w:rsid w:val="00906F8B"/>
    <w:rsid w:val="00910F39"/>
    <w:rsid w:val="0091763A"/>
    <w:rsid w:val="00917A2A"/>
    <w:rsid w:val="00920A04"/>
    <w:rsid w:val="00923132"/>
    <w:rsid w:val="00924293"/>
    <w:rsid w:val="00925C95"/>
    <w:rsid w:val="00927AEE"/>
    <w:rsid w:val="00930CB4"/>
    <w:rsid w:val="009347EE"/>
    <w:rsid w:val="00937966"/>
    <w:rsid w:val="009400E3"/>
    <w:rsid w:val="00940495"/>
    <w:rsid w:val="00943331"/>
    <w:rsid w:val="00945797"/>
    <w:rsid w:val="009463EB"/>
    <w:rsid w:val="009474E5"/>
    <w:rsid w:val="00947A1D"/>
    <w:rsid w:val="0095445A"/>
    <w:rsid w:val="0095707F"/>
    <w:rsid w:val="00964980"/>
    <w:rsid w:val="00966567"/>
    <w:rsid w:val="00966EEF"/>
    <w:rsid w:val="00972968"/>
    <w:rsid w:val="00977A00"/>
    <w:rsid w:val="00977A9E"/>
    <w:rsid w:val="009802B7"/>
    <w:rsid w:val="00983A70"/>
    <w:rsid w:val="00987167"/>
    <w:rsid w:val="00987519"/>
    <w:rsid w:val="009909FB"/>
    <w:rsid w:val="00990FA7"/>
    <w:rsid w:val="00991D0A"/>
    <w:rsid w:val="00992281"/>
    <w:rsid w:val="00992365"/>
    <w:rsid w:val="009961BE"/>
    <w:rsid w:val="00996F57"/>
    <w:rsid w:val="009A1ECB"/>
    <w:rsid w:val="009A394F"/>
    <w:rsid w:val="009A3CE4"/>
    <w:rsid w:val="009A7CD1"/>
    <w:rsid w:val="009B0285"/>
    <w:rsid w:val="009C074F"/>
    <w:rsid w:val="009C1A07"/>
    <w:rsid w:val="009C2411"/>
    <w:rsid w:val="009C370F"/>
    <w:rsid w:val="009C373C"/>
    <w:rsid w:val="009C3F98"/>
    <w:rsid w:val="009C7991"/>
    <w:rsid w:val="009D0D67"/>
    <w:rsid w:val="009E0059"/>
    <w:rsid w:val="009E0261"/>
    <w:rsid w:val="009E1717"/>
    <w:rsid w:val="009E1CBB"/>
    <w:rsid w:val="009E56A2"/>
    <w:rsid w:val="009E7121"/>
    <w:rsid w:val="009E7A3D"/>
    <w:rsid w:val="009F3886"/>
    <w:rsid w:val="009F5441"/>
    <w:rsid w:val="009F6E6C"/>
    <w:rsid w:val="00A01932"/>
    <w:rsid w:val="00A040FA"/>
    <w:rsid w:val="00A052D5"/>
    <w:rsid w:val="00A0747D"/>
    <w:rsid w:val="00A07857"/>
    <w:rsid w:val="00A07A3B"/>
    <w:rsid w:val="00A13F45"/>
    <w:rsid w:val="00A14B64"/>
    <w:rsid w:val="00A14CA9"/>
    <w:rsid w:val="00A17222"/>
    <w:rsid w:val="00A17DB2"/>
    <w:rsid w:val="00A24C26"/>
    <w:rsid w:val="00A24ECD"/>
    <w:rsid w:val="00A26CA2"/>
    <w:rsid w:val="00A3034B"/>
    <w:rsid w:val="00A3725D"/>
    <w:rsid w:val="00A37FBF"/>
    <w:rsid w:val="00A42609"/>
    <w:rsid w:val="00A42709"/>
    <w:rsid w:val="00A43326"/>
    <w:rsid w:val="00A44828"/>
    <w:rsid w:val="00A456FD"/>
    <w:rsid w:val="00A52E82"/>
    <w:rsid w:val="00A570F1"/>
    <w:rsid w:val="00A60BDB"/>
    <w:rsid w:val="00A61D34"/>
    <w:rsid w:val="00A62CDA"/>
    <w:rsid w:val="00A641C9"/>
    <w:rsid w:val="00A647A1"/>
    <w:rsid w:val="00A673CD"/>
    <w:rsid w:val="00A714E8"/>
    <w:rsid w:val="00A72B15"/>
    <w:rsid w:val="00A72C31"/>
    <w:rsid w:val="00A75F4C"/>
    <w:rsid w:val="00A77059"/>
    <w:rsid w:val="00A812C1"/>
    <w:rsid w:val="00A81E4B"/>
    <w:rsid w:val="00A85D25"/>
    <w:rsid w:val="00A87DD4"/>
    <w:rsid w:val="00A926C5"/>
    <w:rsid w:val="00A94057"/>
    <w:rsid w:val="00A940F3"/>
    <w:rsid w:val="00A94FD4"/>
    <w:rsid w:val="00AA5327"/>
    <w:rsid w:val="00AA5FE7"/>
    <w:rsid w:val="00AB5A7C"/>
    <w:rsid w:val="00AB7499"/>
    <w:rsid w:val="00AC1D29"/>
    <w:rsid w:val="00AC2035"/>
    <w:rsid w:val="00AC2A4D"/>
    <w:rsid w:val="00AC3AD2"/>
    <w:rsid w:val="00AC3D46"/>
    <w:rsid w:val="00AC408D"/>
    <w:rsid w:val="00AC4B63"/>
    <w:rsid w:val="00AC524B"/>
    <w:rsid w:val="00AC5FD8"/>
    <w:rsid w:val="00AD0667"/>
    <w:rsid w:val="00AD16C0"/>
    <w:rsid w:val="00AD2E91"/>
    <w:rsid w:val="00AD4B9C"/>
    <w:rsid w:val="00AD5B9F"/>
    <w:rsid w:val="00AD7637"/>
    <w:rsid w:val="00AE1E11"/>
    <w:rsid w:val="00AE2C31"/>
    <w:rsid w:val="00AE3EB1"/>
    <w:rsid w:val="00AE7FC1"/>
    <w:rsid w:val="00AF2D22"/>
    <w:rsid w:val="00AF447C"/>
    <w:rsid w:val="00AF47B2"/>
    <w:rsid w:val="00B00037"/>
    <w:rsid w:val="00B01849"/>
    <w:rsid w:val="00B044D7"/>
    <w:rsid w:val="00B05604"/>
    <w:rsid w:val="00B05DD3"/>
    <w:rsid w:val="00B12176"/>
    <w:rsid w:val="00B12DF5"/>
    <w:rsid w:val="00B15CF5"/>
    <w:rsid w:val="00B17E00"/>
    <w:rsid w:val="00B20513"/>
    <w:rsid w:val="00B25B05"/>
    <w:rsid w:val="00B30250"/>
    <w:rsid w:val="00B33689"/>
    <w:rsid w:val="00B339E7"/>
    <w:rsid w:val="00B40C49"/>
    <w:rsid w:val="00B52F8D"/>
    <w:rsid w:val="00B56367"/>
    <w:rsid w:val="00B62824"/>
    <w:rsid w:val="00B6302C"/>
    <w:rsid w:val="00B63256"/>
    <w:rsid w:val="00B666E5"/>
    <w:rsid w:val="00B712E3"/>
    <w:rsid w:val="00B7379B"/>
    <w:rsid w:val="00B73BB1"/>
    <w:rsid w:val="00B8024C"/>
    <w:rsid w:val="00B81204"/>
    <w:rsid w:val="00B8460E"/>
    <w:rsid w:val="00B854C3"/>
    <w:rsid w:val="00B862A1"/>
    <w:rsid w:val="00B863B4"/>
    <w:rsid w:val="00B90CFD"/>
    <w:rsid w:val="00B91710"/>
    <w:rsid w:val="00B926D8"/>
    <w:rsid w:val="00B94144"/>
    <w:rsid w:val="00BA0EC7"/>
    <w:rsid w:val="00BA0FEB"/>
    <w:rsid w:val="00BA3348"/>
    <w:rsid w:val="00BA4547"/>
    <w:rsid w:val="00BA66DA"/>
    <w:rsid w:val="00BB1F3E"/>
    <w:rsid w:val="00BB4951"/>
    <w:rsid w:val="00BC02EC"/>
    <w:rsid w:val="00BC142F"/>
    <w:rsid w:val="00BC2544"/>
    <w:rsid w:val="00BC25AE"/>
    <w:rsid w:val="00BC2E0E"/>
    <w:rsid w:val="00BC7183"/>
    <w:rsid w:val="00BD2CBF"/>
    <w:rsid w:val="00BD4EB6"/>
    <w:rsid w:val="00BD6661"/>
    <w:rsid w:val="00BE3918"/>
    <w:rsid w:val="00BE4265"/>
    <w:rsid w:val="00BE7449"/>
    <w:rsid w:val="00BF4701"/>
    <w:rsid w:val="00BF4BD3"/>
    <w:rsid w:val="00BF7A90"/>
    <w:rsid w:val="00C00BA7"/>
    <w:rsid w:val="00C01487"/>
    <w:rsid w:val="00C021CD"/>
    <w:rsid w:val="00C04759"/>
    <w:rsid w:val="00C064EB"/>
    <w:rsid w:val="00C06FCC"/>
    <w:rsid w:val="00C10260"/>
    <w:rsid w:val="00C125F0"/>
    <w:rsid w:val="00C128FF"/>
    <w:rsid w:val="00C14AE2"/>
    <w:rsid w:val="00C1528B"/>
    <w:rsid w:val="00C166CC"/>
    <w:rsid w:val="00C20144"/>
    <w:rsid w:val="00C23DAC"/>
    <w:rsid w:val="00C266F5"/>
    <w:rsid w:val="00C3036B"/>
    <w:rsid w:val="00C30C4C"/>
    <w:rsid w:val="00C31211"/>
    <w:rsid w:val="00C33B62"/>
    <w:rsid w:val="00C362E4"/>
    <w:rsid w:val="00C449A9"/>
    <w:rsid w:val="00C449E3"/>
    <w:rsid w:val="00C4601C"/>
    <w:rsid w:val="00C460FD"/>
    <w:rsid w:val="00C471FA"/>
    <w:rsid w:val="00C5039C"/>
    <w:rsid w:val="00C540F2"/>
    <w:rsid w:val="00C639C0"/>
    <w:rsid w:val="00C65E2B"/>
    <w:rsid w:val="00C717A8"/>
    <w:rsid w:val="00C71A94"/>
    <w:rsid w:val="00C71E43"/>
    <w:rsid w:val="00C7264B"/>
    <w:rsid w:val="00C73A75"/>
    <w:rsid w:val="00C76D8F"/>
    <w:rsid w:val="00C77C0A"/>
    <w:rsid w:val="00C822EF"/>
    <w:rsid w:val="00C82551"/>
    <w:rsid w:val="00C839EC"/>
    <w:rsid w:val="00C84636"/>
    <w:rsid w:val="00C852EB"/>
    <w:rsid w:val="00C858AF"/>
    <w:rsid w:val="00C866EB"/>
    <w:rsid w:val="00C87686"/>
    <w:rsid w:val="00C92540"/>
    <w:rsid w:val="00C95FB5"/>
    <w:rsid w:val="00C9754B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4E65"/>
    <w:rsid w:val="00D3582B"/>
    <w:rsid w:val="00D35BC9"/>
    <w:rsid w:val="00D3637A"/>
    <w:rsid w:val="00D4141C"/>
    <w:rsid w:val="00D44FC0"/>
    <w:rsid w:val="00D47B2F"/>
    <w:rsid w:val="00D5387B"/>
    <w:rsid w:val="00D53D4E"/>
    <w:rsid w:val="00D54C65"/>
    <w:rsid w:val="00D5554F"/>
    <w:rsid w:val="00D56C95"/>
    <w:rsid w:val="00D571A4"/>
    <w:rsid w:val="00D575BE"/>
    <w:rsid w:val="00D61F0F"/>
    <w:rsid w:val="00D61F2D"/>
    <w:rsid w:val="00D65702"/>
    <w:rsid w:val="00D7217E"/>
    <w:rsid w:val="00D741AB"/>
    <w:rsid w:val="00D7565E"/>
    <w:rsid w:val="00D76E62"/>
    <w:rsid w:val="00D830D9"/>
    <w:rsid w:val="00D83FCD"/>
    <w:rsid w:val="00D874A2"/>
    <w:rsid w:val="00D8766E"/>
    <w:rsid w:val="00D87B65"/>
    <w:rsid w:val="00D913DB"/>
    <w:rsid w:val="00D914B1"/>
    <w:rsid w:val="00D91753"/>
    <w:rsid w:val="00D97BEE"/>
    <w:rsid w:val="00DA4645"/>
    <w:rsid w:val="00DA69DA"/>
    <w:rsid w:val="00DB0170"/>
    <w:rsid w:val="00DB1F3D"/>
    <w:rsid w:val="00DB43F0"/>
    <w:rsid w:val="00DB4C2A"/>
    <w:rsid w:val="00DB5F19"/>
    <w:rsid w:val="00DB6327"/>
    <w:rsid w:val="00DB6466"/>
    <w:rsid w:val="00DB7F3D"/>
    <w:rsid w:val="00DC1A64"/>
    <w:rsid w:val="00DC6853"/>
    <w:rsid w:val="00DC69AF"/>
    <w:rsid w:val="00DC71C9"/>
    <w:rsid w:val="00DD106D"/>
    <w:rsid w:val="00DD1F10"/>
    <w:rsid w:val="00DD4A2C"/>
    <w:rsid w:val="00DD5C90"/>
    <w:rsid w:val="00DD5FEE"/>
    <w:rsid w:val="00DE39B9"/>
    <w:rsid w:val="00DE727B"/>
    <w:rsid w:val="00DE7304"/>
    <w:rsid w:val="00DE7BEE"/>
    <w:rsid w:val="00DF0123"/>
    <w:rsid w:val="00DF0CBE"/>
    <w:rsid w:val="00DF1B8F"/>
    <w:rsid w:val="00DF3E77"/>
    <w:rsid w:val="00DF4EA8"/>
    <w:rsid w:val="00DF510C"/>
    <w:rsid w:val="00E043AB"/>
    <w:rsid w:val="00E10D49"/>
    <w:rsid w:val="00E15283"/>
    <w:rsid w:val="00E20DDC"/>
    <w:rsid w:val="00E213EC"/>
    <w:rsid w:val="00E23A30"/>
    <w:rsid w:val="00E25A51"/>
    <w:rsid w:val="00E3062F"/>
    <w:rsid w:val="00E30C10"/>
    <w:rsid w:val="00E33860"/>
    <w:rsid w:val="00E4352D"/>
    <w:rsid w:val="00E43ABA"/>
    <w:rsid w:val="00E44C39"/>
    <w:rsid w:val="00E46E84"/>
    <w:rsid w:val="00E5053D"/>
    <w:rsid w:val="00E53D73"/>
    <w:rsid w:val="00E5554C"/>
    <w:rsid w:val="00E55B8E"/>
    <w:rsid w:val="00E57156"/>
    <w:rsid w:val="00E6191D"/>
    <w:rsid w:val="00E62CA1"/>
    <w:rsid w:val="00E65DC7"/>
    <w:rsid w:val="00E72097"/>
    <w:rsid w:val="00E741A5"/>
    <w:rsid w:val="00E74DD8"/>
    <w:rsid w:val="00E80B22"/>
    <w:rsid w:val="00E81A13"/>
    <w:rsid w:val="00E83FB4"/>
    <w:rsid w:val="00E850A8"/>
    <w:rsid w:val="00E9038A"/>
    <w:rsid w:val="00E92373"/>
    <w:rsid w:val="00E934BC"/>
    <w:rsid w:val="00E93C10"/>
    <w:rsid w:val="00E93DA2"/>
    <w:rsid w:val="00E945A0"/>
    <w:rsid w:val="00E94FBB"/>
    <w:rsid w:val="00E953FA"/>
    <w:rsid w:val="00EA04CB"/>
    <w:rsid w:val="00EA38C7"/>
    <w:rsid w:val="00EA6E02"/>
    <w:rsid w:val="00EA745B"/>
    <w:rsid w:val="00EA75FE"/>
    <w:rsid w:val="00EA7C54"/>
    <w:rsid w:val="00EB1609"/>
    <w:rsid w:val="00EB506A"/>
    <w:rsid w:val="00EB73CE"/>
    <w:rsid w:val="00EC177C"/>
    <w:rsid w:val="00EC3A7C"/>
    <w:rsid w:val="00EC4AFE"/>
    <w:rsid w:val="00EC587F"/>
    <w:rsid w:val="00EC6B7C"/>
    <w:rsid w:val="00ED2374"/>
    <w:rsid w:val="00ED3EA8"/>
    <w:rsid w:val="00ED4574"/>
    <w:rsid w:val="00ED7B9D"/>
    <w:rsid w:val="00EE176F"/>
    <w:rsid w:val="00EE2273"/>
    <w:rsid w:val="00EE3B82"/>
    <w:rsid w:val="00EE41A6"/>
    <w:rsid w:val="00EE5E73"/>
    <w:rsid w:val="00EE61B3"/>
    <w:rsid w:val="00EE6FA6"/>
    <w:rsid w:val="00EF3CB8"/>
    <w:rsid w:val="00EF5879"/>
    <w:rsid w:val="00EF6372"/>
    <w:rsid w:val="00EF6443"/>
    <w:rsid w:val="00F0530E"/>
    <w:rsid w:val="00F1588F"/>
    <w:rsid w:val="00F17F4E"/>
    <w:rsid w:val="00F4004C"/>
    <w:rsid w:val="00F41118"/>
    <w:rsid w:val="00F412BB"/>
    <w:rsid w:val="00F4236E"/>
    <w:rsid w:val="00F424B6"/>
    <w:rsid w:val="00F459B9"/>
    <w:rsid w:val="00F61D96"/>
    <w:rsid w:val="00F64454"/>
    <w:rsid w:val="00F6721C"/>
    <w:rsid w:val="00F72116"/>
    <w:rsid w:val="00F72AE8"/>
    <w:rsid w:val="00F77A72"/>
    <w:rsid w:val="00F826BA"/>
    <w:rsid w:val="00F84320"/>
    <w:rsid w:val="00F869DE"/>
    <w:rsid w:val="00F95507"/>
    <w:rsid w:val="00F95665"/>
    <w:rsid w:val="00F977D8"/>
    <w:rsid w:val="00F97BCF"/>
    <w:rsid w:val="00FA4A0E"/>
    <w:rsid w:val="00FA6ADE"/>
    <w:rsid w:val="00FA773B"/>
    <w:rsid w:val="00FB1601"/>
    <w:rsid w:val="00FB29BE"/>
    <w:rsid w:val="00FB3BDF"/>
    <w:rsid w:val="00FB6B84"/>
    <w:rsid w:val="00FB7D73"/>
    <w:rsid w:val="00FC2420"/>
    <w:rsid w:val="00FC3733"/>
    <w:rsid w:val="00FD02F6"/>
    <w:rsid w:val="00FD1227"/>
    <w:rsid w:val="00FD424F"/>
    <w:rsid w:val="00FD4348"/>
    <w:rsid w:val="00FD5360"/>
    <w:rsid w:val="00FD7E94"/>
    <w:rsid w:val="00FE0314"/>
    <w:rsid w:val="00FE2891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6D1A02F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0B39C9"/>
    <w:pPr>
      <w:keepNext/>
      <w:numPr>
        <w:numId w:val="7"/>
      </w:numPr>
      <w:spacing w:before="360" w:after="120"/>
      <w:ind w:left="567" w:hanging="567"/>
      <w:outlineLvl w:val="0"/>
    </w:pPr>
    <w:rPr>
      <w:b/>
      <w:bCs/>
      <w:color w:val="595959" w:themeColor="text1" w:themeTint="A6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C5039C"/>
    <w:pPr>
      <w:keepNext/>
      <w:numPr>
        <w:numId w:val="2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B39C9"/>
    <w:rPr>
      <w:rFonts w:ascii="Arial" w:hAnsi="Arial" w:cs="Arial"/>
      <w:b/>
      <w:bCs/>
      <w:color w:val="595959" w:themeColor="text1" w:themeTint="A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5039C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574"/>
    <w:rPr>
      <w:rFonts w:ascii="Arial" w:hAnsi="Arial" w:cs="Arial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ED4574"/>
    <w:rPr>
      <w:rFonts w:ascii="Arial" w:hAnsi="Arial" w:cs="Arial"/>
      <w:spacing w:val="20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D4574"/>
    <w:rPr>
      <w:rFonts w:ascii="Arial" w:hAnsi="Arial" w:cs="Arial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D4574"/>
    <w:rPr>
      <w:rFonts w:ascii="Arial" w:hAnsi="Arial" w:cs="Arial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5E6E09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39"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56115F"/>
    <w:pPr>
      <w:tabs>
        <w:tab w:val="right" w:leader="dot" w:pos="9627"/>
      </w:tabs>
      <w:spacing w:before="240" w:after="120"/>
      <w:ind w:left="567" w:hanging="567"/>
    </w:pPr>
    <w:rPr>
      <w:b/>
      <w:bCs/>
      <w:color w:val="595959" w:themeColor="text1" w:themeTint="A6"/>
    </w:rPr>
  </w:style>
  <w:style w:type="paragraph" w:styleId="Obsah2">
    <w:name w:val="toc 2"/>
    <w:basedOn w:val="Normln"/>
    <w:next w:val="Normln"/>
    <w:autoRedefine/>
    <w:uiPriority w:val="39"/>
    <w:rsid w:val="0056115F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39"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39"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B01849"/>
    <w:pPr>
      <w:numPr>
        <w:numId w:val="6"/>
      </w:numPr>
      <w:tabs>
        <w:tab w:val="clear" w:pos="720"/>
      </w:tabs>
      <w:ind w:left="567" w:hanging="207"/>
      <w:jc w:val="both"/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paragraph" w:styleId="Odstavecseseznamem">
    <w:name w:val="List Paragraph"/>
    <w:basedOn w:val="Normln"/>
    <w:uiPriority w:val="34"/>
    <w:rsid w:val="00846CA4"/>
    <w:pPr>
      <w:ind w:left="720"/>
      <w:contextualSpacing/>
    </w:pPr>
  </w:style>
  <w:style w:type="paragraph" w:customStyle="1" w:styleId="Nadpis2-1">
    <w:name w:val="Nadpis 2-1"/>
    <w:basedOn w:val="Nadpis2"/>
    <w:rsid w:val="009A1ECB"/>
    <w:pPr>
      <w:numPr>
        <w:numId w:val="0"/>
      </w:numPr>
      <w:ind w:left="709" w:hanging="567"/>
    </w:pPr>
    <w:rPr>
      <w:bCs w:val="0"/>
    </w:rPr>
  </w:style>
  <w:style w:type="paragraph" w:customStyle="1" w:styleId="AqpPodnadpisSO">
    <w:name w:val="AqpPodnadpisSO"/>
    <w:rsid w:val="00EC3A7C"/>
    <w:pPr>
      <w:pBdr>
        <w:bottom w:val="single" w:sz="4" w:space="1" w:color="auto"/>
      </w:pBdr>
      <w:spacing w:before="240"/>
    </w:pPr>
    <w:rPr>
      <w:rFonts w:ascii="Arial" w:hAnsi="Arial" w:cs="Arial"/>
      <w:b/>
      <w:bCs/>
      <w:sz w:val="20"/>
      <w:szCs w:val="20"/>
    </w:rPr>
  </w:style>
  <w:style w:type="paragraph" w:customStyle="1" w:styleId="AqpPodnadpisSO2">
    <w:name w:val="AqpPodnadpisSO_2"/>
    <w:basedOn w:val="AqpText"/>
    <w:rsid w:val="00EC3A7C"/>
    <w:pPr>
      <w:spacing w:before="240" w:after="120"/>
    </w:pPr>
    <w:rPr>
      <w:b/>
    </w:rPr>
  </w:style>
  <w:style w:type="paragraph" w:styleId="Zkladntextodsazen">
    <w:name w:val="Body Text Indent"/>
    <w:basedOn w:val="Normln"/>
    <w:link w:val="ZkladntextodsazenChar"/>
    <w:locked/>
    <w:rsid w:val="00D44FC0"/>
    <w:pPr>
      <w:ind w:left="360"/>
      <w:jc w:val="both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D44FC0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locked/>
    <w:rsid w:val="007E0A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E0AF8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1017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17FD"/>
    <w:rPr>
      <w:rFonts w:ascii="Arial" w:hAnsi="Arial" w:cs="Arial"/>
      <w:sz w:val="20"/>
      <w:szCs w:val="20"/>
    </w:rPr>
  </w:style>
  <w:style w:type="table" w:styleId="Svtlmkatabulky">
    <w:name w:val="Grid Table Light"/>
    <w:basedOn w:val="Normlntabulka"/>
    <w:uiPriority w:val="40"/>
    <w:rsid w:val="00BA3348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Standardnpsmoodstavce"/>
    <w:uiPriority w:val="99"/>
    <w:locked/>
    <w:rsid w:val="00036455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B775-9AC9-4285-9288-2E7F4C36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529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5</cp:revision>
  <cp:lastPrinted>2021-01-04T10:00:00Z</cp:lastPrinted>
  <dcterms:created xsi:type="dcterms:W3CDTF">2020-12-21T14:38:00Z</dcterms:created>
  <dcterms:modified xsi:type="dcterms:W3CDTF">2021-01-04T10:01:00Z</dcterms:modified>
</cp:coreProperties>
</file>