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7DFDC" w14:textId="77777777" w:rsidR="00C44882" w:rsidRDefault="00C44882" w:rsidP="000229B8"/>
    <w:p w14:paraId="1363D9B6" w14:textId="77777777" w:rsidR="00C44882" w:rsidRDefault="00D47311" w:rsidP="00857ADD">
      <w:pPr>
        <w:pStyle w:val="Nadpis1"/>
      </w:pPr>
      <w:r>
        <w:t>Seznam příloh</w:t>
      </w:r>
    </w:p>
    <w:tbl>
      <w:tblPr>
        <w:tblW w:w="425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8"/>
        <w:gridCol w:w="6670"/>
      </w:tblGrid>
      <w:tr w:rsidR="00436793" w14:paraId="5934CB3F" w14:textId="6B8F4C5E" w:rsidTr="00436793">
        <w:trPr>
          <w:trHeight w:hRule="exact" w:val="454"/>
        </w:trPr>
        <w:tc>
          <w:tcPr>
            <w:tcW w:w="1528" w:type="dxa"/>
            <w:shd w:val="clear" w:color="auto" w:fill="D9D9D9"/>
            <w:vAlign w:val="center"/>
          </w:tcPr>
          <w:p w14:paraId="78A3C5F9" w14:textId="77777777" w:rsidR="00436793" w:rsidRDefault="00436793" w:rsidP="00AC70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Číslo přílohy</w:t>
            </w:r>
          </w:p>
        </w:tc>
        <w:tc>
          <w:tcPr>
            <w:tcW w:w="6671" w:type="dxa"/>
            <w:shd w:val="clear" w:color="auto" w:fill="D9D9D9"/>
            <w:vAlign w:val="center"/>
          </w:tcPr>
          <w:p w14:paraId="0FBE68DF" w14:textId="77777777" w:rsidR="00436793" w:rsidRDefault="00436793" w:rsidP="00AC70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Název přílohy</w:t>
            </w:r>
          </w:p>
        </w:tc>
      </w:tr>
      <w:tr w:rsidR="00436793" w14:paraId="329F4726" w14:textId="6A69C8BC" w:rsidTr="00436793">
        <w:trPr>
          <w:trHeight w:val="284"/>
        </w:trPr>
        <w:tc>
          <w:tcPr>
            <w:tcW w:w="1528" w:type="dxa"/>
            <w:vAlign w:val="center"/>
          </w:tcPr>
          <w:p w14:paraId="596619AF" w14:textId="77777777" w:rsidR="00436793" w:rsidRDefault="00436793" w:rsidP="005D2AC9">
            <w:r>
              <w:t>A</w:t>
            </w:r>
          </w:p>
        </w:tc>
        <w:tc>
          <w:tcPr>
            <w:tcW w:w="6671" w:type="dxa"/>
            <w:vAlign w:val="center"/>
          </w:tcPr>
          <w:p w14:paraId="007C9CA1" w14:textId="77777777" w:rsidR="00436793" w:rsidRDefault="00436793" w:rsidP="005D2AC9">
            <w:r>
              <w:t>PRŮVODNÍ ZPRÁVA</w:t>
            </w:r>
          </w:p>
        </w:tc>
      </w:tr>
      <w:tr w:rsidR="00436793" w14:paraId="2C1DDFBE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717CF572" w14:textId="77777777" w:rsidR="00436793" w:rsidRDefault="00436793" w:rsidP="005D2AC9">
            <w:r>
              <w:t>B</w:t>
            </w:r>
          </w:p>
        </w:tc>
        <w:tc>
          <w:tcPr>
            <w:tcW w:w="6671" w:type="dxa"/>
            <w:vAlign w:val="center"/>
          </w:tcPr>
          <w:p w14:paraId="1030DF8D" w14:textId="77777777" w:rsidR="00436793" w:rsidRDefault="00436793" w:rsidP="005D2AC9">
            <w:r>
              <w:t>SOUHRNNÁ TECHNICKÁ ZPRÁVA</w:t>
            </w:r>
          </w:p>
        </w:tc>
      </w:tr>
      <w:tr w:rsidR="00436793" w14:paraId="72C49C39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111D3F89" w14:textId="77777777" w:rsidR="00436793" w:rsidRDefault="00436793" w:rsidP="005D2AC9">
            <w:r>
              <w:t>B.1</w:t>
            </w:r>
          </w:p>
        </w:tc>
        <w:tc>
          <w:tcPr>
            <w:tcW w:w="6671" w:type="dxa"/>
            <w:vAlign w:val="center"/>
          </w:tcPr>
          <w:p w14:paraId="712CDCF9" w14:textId="77777777" w:rsidR="00436793" w:rsidRDefault="00436793" w:rsidP="005D2AC9">
            <w:r>
              <w:t>POŽÁRNĚ BEZPEČNOSTNÍ ŘEŠENÍ</w:t>
            </w:r>
          </w:p>
        </w:tc>
      </w:tr>
      <w:tr w:rsidR="00436793" w14:paraId="18852C2B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7BAA2094" w14:textId="77777777" w:rsidR="00436793" w:rsidRDefault="00436793" w:rsidP="005D2AC9"/>
        </w:tc>
        <w:tc>
          <w:tcPr>
            <w:tcW w:w="6671" w:type="dxa"/>
            <w:vAlign w:val="center"/>
          </w:tcPr>
          <w:p w14:paraId="3FE64B58" w14:textId="77777777" w:rsidR="00436793" w:rsidRDefault="00436793" w:rsidP="005D2AC9">
            <w:r>
              <w:rPr>
                <w:b/>
              </w:rPr>
              <w:t>C Situační výkresy</w:t>
            </w:r>
          </w:p>
        </w:tc>
      </w:tr>
      <w:tr w:rsidR="00436793" w14:paraId="2063BA8E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47FC2CC9" w14:textId="77777777" w:rsidR="00436793" w:rsidRDefault="00436793" w:rsidP="005D2AC9">
            <w:r>
              <w:t>C.1</w:t>
            </w:r>
          </w:p>
        </w:tc>
        <w:tc>
          <w:tcPr>
            <w:tcW w:w="6671" w:type="dxa"/>
            <w:vAlign w:val="center"/>
          </w:tcPr>
          <w:p w14:paraId="60C98572" w14:textId="77777777" w:rsidR="00436793" w:rsidRDefault="00436793" w:rsidP="005D2AC9">
            <w:r>
              <w:t>PŘEHLEDNÁ SITUACE STAVBY</w:t>
            </w:r>
          </w:p>
        </w:tc>
      </w:tr>
      <w:tr w:rsidR="00436793" w14:paraId="6BB57475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2CF8ABC9" w14:textId="77777777" w:rsidR="00436793" w:rsidRDefault="00436793" w:rsidP="005D2AC9">
            <w:r>
              <w:t>C.2</w:t>
            </w:r>
          </w:p>
        </w:tc>
        <w:tc>
          <w:tcPr>
            <w:tcW w:w="6671" w:type="dxa"/>
            <w:vAlign w:val="center"/>
          </w:tcPr>
          <w:p w14:paraId="50D5B59C" w14:textId="77777777" w:rsidR="00436793" w:rsidRDefault="00436793" w:rsidP="005D2AC9">
            <w:r>
              <w:t>KATASTRÁLNÍ SITUAČNÍ VÝKRES</w:t>
            </w:r>
          </w:p>
        </w:tc>
      </w:tr>
      <w:tr w:rsidR="00436793" w14:paraId="1FACDA0F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2B418E23" w14:textId="77777777" w:rsidR="00436793" w:rsidRDefault="00436793" w:rsidP="005D2AC9">
            <w:r>
              <w:t>C.3</w:t>
            </w:r>
          </w:p>
        </w:tc>
        <w:tc>
          <w:tcPr>
            <w:tcW w:w="6671" w:type="dxa"/>
            <w:vAlign w:val="center"/>
          </w:tcPr>
          <w:p w14:paraId="6CBBE477" w14:textId="77777777" w:rsidR="00436793" w:rsidRDefault="00436793" w:rsidP="005D2AC9">
            <w:r>
              <w:t>KOORDINAČNÍ SITUAČNÍ VÝKRES</w:t>
            </w:r>
          </w:p>
        </w:tc>
      </w:tr>
      <w:tr w:rsidR="00436793" w14:paraId="25112C27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45364392" w14:textId="77777777" w:rsidR="00436793" w:rsidRDefault="00436793" w:rsidP="005D2AC9"/>
        </w:tc>
        <w:tc>
          <w:tcPr>
            <w:tcW w:w="6671" w:type="dxa"/>
            <w:vAlign w:val="center"/>
          </w:tcPr>
          <w:p w14:paraId="02ECB13E" w14:textId="77777777" w:rsidR="00436793" w:rsidRDefault="00436793" w:rsidP="005D2AC9">
            <w:r>
              <w:rPr>
                <w:b/>
              </w:rPr>
              <w:t>D Výkresová dokumentace</w:t>
            </w:r>
          </w:p>
        </w:tc>
      </w:tr>
      <w:tr w:rsidR="00436793" w14:paraId="35668AC9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1ED7AADD" w14:textId="77777777" w:rsidR="00436793" w:rsidRDefault="00436793" w:rsidP="005D2AC9">
            <w:r>
              <w:t>*D.1</w:t>
            </w:r>
          </w:p>
        </w:tc>
        <w:tc>
          <w:tcPr>
            <w:tcW w:w="6671" w:type="dxa"/>
            <w:vAlign w:val="center"/>
          </w:tcPr>
          <w:p w14:paraId="0E94470A" w14:textId="77777777" w:rsidR="00436793" w:rsidRDefault="00436793" w:rsidP="005D2AC9">
            <w:r>
              <w:rPr>
                <w:b/>
              </w:rPr>
              <w:t>STAVEBNÍ ČÁST</w:t>
            </w:r>
          </w:p>
        </w:tc>
      </w:tr>
      <w:tr w:rsidR="00436793" w14:paraId="77019234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39E71FF4" w14:textId="77777777" w:rsidR="00436793" w:rsidRDefault="00436793" w:rsidP="005D2AC9"/>
        </w:tc>
        <w:tc>
          <w:tcPr>
            <w:tcW w:w="6671" w:type="dxa"/>
            <w:vAlign w:val="center"/>
          </w:tcPr>
          <w:p w14:paraId="0BF5302D" w14:textId="77777777" w:rsidR="00436793" w:rsidRDefault="00436793" w:rsidP="005D2AC9">
            <w:r>
              <w:rPr>
                <w:b/>
              </w:rPr>
              <w:t>D.1.1 SO 01 Objekt AN - stavební úpravy</w:t>
            </w:r>
          </w:p>
        </w:tc>
      </w:tr>
      <w:tr w:rsidR="00436793" w14:paraId="38A37742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1252C270" w14:textId="77777777" w:rsidR="00436793" w:rsidRDefault="00436793" w:rsidP="005D2AC9">
            <w:r>
              <w:t>D.1.1.1</w:t>
            </w:r>
          </w:p>
        </w:tc>
        <w:tc>
          <w:tcPr>
            <w:tcW w:w="6671" w:type="dxa"/>
            <w:vAlign w:val="center"/>
          </w:tcPr>
          <w:p w14:paraId="12A155B0" w14:textId="77777777" w:rsidR="00436793" w:rsidRDefault="00436793" w:rsidP="005D2AC9">
            <w:r>
              <w:t>TECHNICKÁ ZPRÁVA</w:t>
            </w:r>
          </w:p>
        </w:tc>
      </w:tr>
      <w:tr w:rsidR="00436793" w14:paraId="22862539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7222F704" w14:textId="77777777" w:rsidR="00436793" w:rsidRDefault="00436793" w:rsidP="005D2AC9">
            <w:r>
              <w:t>D.1.1.2</w:t>
            </w:r>
          </w:p>
        </w:tc>
        <w:tc>
          <w:tcPr>
            <w:tcW w:w="6671" w:type="dxa"/>
            <w:vAlign w:val="center"/>
          </w:tcPr>
          <w:p w14:paraId="275148BF" w14:textId="77777777" w:rsidR="00436793" w:rsidRDefault="00436793" w:rsidP="005D2AC9">
            <w:r>
              <w:t xml:space="preserve">BOURACÍ </w:t>
            </w:r>
            <w:proofErr w:type="gramStart"/>
            <w:r>
              <w:t>PRÁCE - PŮDORYS</w:t>
            </w:r>
            <w:proofErr w:type="gramEnd"/>
            <w:r>
              <w:t xml:space="preserve"> VSTUPNÍ KOMORY NA KÓTĚ 314,050 A 316,600</w:t>
            </w:r>
          </w:p>
        </w:tc>
      </w:tr>
      <w:tr w:rsidR="00436793" w14:paraId="3CCBF60D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0F4EAF90" w14:textId="77777777" w:rsidR="00436793" w:rsidRDefault="00436793" w:rsidP="005D2AC9">
            <w:r>
              <w:t>D.1.1.3</w:t>
            </w:r>
          </w:p>
        </w:tc>
        <w:tc>
          <w:tcPr>
            <w:tcW w:w="6671" w:type="dxa"/>
            <w:vAlign w:val="center"/>
          </w:tcPr>
          <w:p w14:paraId="3862DD3B" w14:textId="77777777" w:rsidR="00436793" w:rsidRDefault="00436793" w:rsidP="005D2AC9">
            <w:r>
              <w:t xml:space="preserve">BOURACÍ </w:t>
            </w:r>
            <w:proofErr w:type="gramStart"/>
            <w:r>
              <w:t>PRÁCE - PŮDORYS</w:t>
            </w:r>
            <w:proofErr w:type="gramEnd"/>
            <w:r>
              <w:t xml:space="preserve"> VSTUPNÍ KOMORY NA KÓTĚ 319,600, PŮDORYS ČÁSTI STROPU NAD AN</w:t>
            </w:r>
          </w:p>
        </w:tc>
      </w:tr>
      <w:tr w:rsidR="00436793" w14:paraId="6C7C42D2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77AB149B" w14:textId="77777777" w:rsidR="00436793" w:rsidRDefault="00436793" w:rsidP="005D2AC9">
            <w:r>
              <w:t>D.1.1.4</w:t>
            </w:r>
          </w:p>
        </w:tc>
        <w:tc>
          <w:tcPr>
            <w:tcW w:w="6671" w:type="dxa"/>
            <w:vAlign w:val="center"/>
          </w:tcPr>
          <w:p w14:paraId="047E160D" w14:textId="77777777" w:rsidR="00436793" w:rsidRDefault="00436793" w:rsidP="005D2AC9">
            <w:r>
              <w:t xml:space="preserve">BOURACÍ </w:t>
            </w:r>
            <w:proofErr w:type="gramStart"/>
            <w:r>
              <w:t>PRÁCE - PŮDORYS</w:t>
            </w:r>
            <w:proofErr w:type="gramEnd"/>
            <w:r>
              <w:t xml:space="preserve"> STŘECHY VSTUPNÍ KOMORY</w:t>
            </w:r>
          </w:p>
        </w:tc>
      </w:tr>
      <w:tr w:rsidR="00436793" w14:paraId="4807096B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761C6A9F" w14:textId="77777777" w:rsidR="00436793" w:rsidRDefault="00436793" w:rsidP="005D2AC9">
            <w:r>
              <w:t>D.1.1.5</w:t>
            </w:r>
          </w:p>
        </w:tc>
        <w:tc>
          <w:tcPr>
            <w:tcW w:w="6671" w:type="dxa"/>
            <w:vAlign w:val="center"/>
          </w:tcPr>
          <w:p w14:paraId="39D7C91A" w14:textId="77777777" w:rsidR="00436793" w:rsidRDefault="00436793" w:rsidP="005D2AC9">
            <w:r>
              <w:t xml:space="preserve">BOURACÍ </w:t>
            </w:r>
            <w:proofErr w:type="gramStart"/>
            <w:r>
              <w:t>PRÁCE - PŮDORYS</w:t>
            </w:r>
            <w:proofErr w:type="gramEnd"/>
            <w:r>
              <w:t xml:space="preserve"> AN NA KÓTĚ 314,05, ŘEZ i-i, k-k</w:t>
            </w:r>
          </w:p>
        </w:tc>
      </w:tr>
      <w:tr w:rsidR="00436793" w14:paraId="11ECBDBD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51012383" w14:textId="77777777" w:rsidR="00436793" w:rsidRDefault="00436793" w:rsidP="005D2AC9">
            <w:r>
              <w:t>D.1.1.6</w:t>
            </w:r>
          </w:p>
        </w:tc>
        <w:tc>
          <w:tcPr>
            <w:tcW w:w="6671" w:type="dxa"/>
            <w:vAlign w:val="center"/>
          </w:tcPr>
          <w:p w14:paraId="5970EEE5" w14:textId="77777777" w:rsidR="00436793" w:rsidRDefault="00436793" w:rsidP="005D2AC9">
            <w:r>
              <w:t xml:space="preserve">BOURACÍ </w:t>
            </w:r>
            <w:proofErr w:type="gramStart"/>
            <w:r>
              <w:t>PRÁCE - PŮDORYS</w:t>
            </w:r>
            <w:proofErr w:type="gramEnd"/>
            <w:r>
              <w:t xml:space="preserve"> STŘECHY AN, ŘEZ g-g, h-h</w:t>
            </w:r>
          </w:p>
        </w:tc>
      </w:tr>
      <w:tr w:rsidR="00436793" w14:paraId="767752C7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4237C05F" w14:textId="77777777" w:rsidR="00436793" w:rsidRDefault="00436793" w:rsidP="005D2AC9">
            <w:r>
              <w:t>D.1.1.7</w:t>
            </w:r>
          </w:p>
        </w:tc>
        <w:tc>
          <w:tcPr>
            <w:tcW w:w="6671" w:type="dxa"/>
            <w:vAlign w:val="center"/>
          </w:tcPr>
          <w:p w14:paraId="5D3A0935" w14:textId="77777777" w:rsidR="00436793" w:rsidRDefault="00436793" w:rsidP="005D2AC9">
            <w:r>
              <w:t xml:space="preserve">BOURACÍ </w:t>
            </w:r>
            <w:proofErr w:type="gramStart"/>
            <w:r>
              <w:t>PRÁCE - ŘEZ</w:t>
            </w:r>
            <w:proofErr w:type="gramEnd"/>
            <w:r>
              <w:t xml:space="preserve"> a-a, b-b, e-e</w:t>
            </w:r>
          </w:p>
        </w:tc>
      </w:tr>
      <w:tr w:rsidR="00436793" w14:paraId="7858012D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5AAF8664" w14:textId="77777777" w:rsidR="00436793" w:rsidRDefault="00436793" w:rsidP="005D2AC9">
            <w:r>
              <w:t>D.1.1.8</w:t>
            </w:r>
          </w:p>
        </w:tc>
        <w:tc>
          <w:tcPr>
            <w:tcW w:w="6671" w:type="dxa"/>
            <w:vAlign w:val="center"/>
          </w:tcPr>
          <w:p w14:paraId="5ADD29D7" w14:textId="77777777" w:rsidR="00436793" w:rsidRDefault="00436793" w:rsidP="005D2AC9">
            <w:r>
              <w:t xml:space="preserve">BOURACÍ </w:t>
            </w:r>
            <w:proofErr w:type="gramStart"/>
            <w:r>
              <w:t>PRÁCE - ŘEZ</w:t>
            </w:r>
            <w:proofErr w:type="gramEnd"/>
            <w:r>
              <w:t xml:space="preserve"> c-c, d-d, g-g ČÁST VSTUPU</w:t>
            </w:r>
          </w:p>
        </w:tc>
      </w:tr>
      <w:tr w:rsidR="00436793" w14:paraId="1DEF28DA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63321315" w14:textId="77777777" w:rsidR="00436793" w:rsidRDefault="00436793" w:rsidP="005D2AC9">
            <w:r>
              <w:t>D.1.1.9</w:t>
            </w:r>
          </w:p>
        </w:tc>
        <w:tc>
          <w:tcPr>
            <w:tcW w:w="6671" w:type="dxa"/>
            <w:vAlign w:val="center"/>
          </w:tcPr>
          <w:p w14:paraId="58A749AD" w14:textId="77777777" w:rsidR="00436793" w:rsidRDefault="00436793" w:rsidP="005D2AC9">
            <w:r>
              <w:t xml:space="preserve">BOURACÍ </w:t>
            </w:r>
            <w:proofErr w:type="gramStart"/>
            <w:r>
              <w:t>PRÁCE - ŘEZ</w:t>
            </w:r>
            <w:proofErr w:type="gramEnd"/>
            <w:r>
              <w:t xml:space="preserve"> f-f, j-j</w:t>
            </w:r>
          </w:p>
        </w:tc>
      </w:tr>
      <w:tr w:rsidR="00436793" w14:paraId="15FB532C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7AFEFD5F" w14:textId="77777777" w:rsidR="00436793" w:rsidRDefault="00436793" w:rsidP="005D2AC9">
            <w:r>
              <w:t>D.1.1.10</w:t>
            </w:r>
          </w:p>
        </w:tc>
        <w:tc>
          <w:tcPr>
            <w:tcW w:w="6671" w:type="dxa"/>
            <w:vAlign w:val="center"/>
          </w:tcPr>
          <w:p w14:paraId="13EFFADF" w14:textId="77777777" w:rsidR="00436793" w:rsidRDefault="00436793" w:rsidP="005D2AC9">
            <w:r>
              <w:t xml:space="preserve">BOURACÍ </w:t>
            </w:r>
            <w:proofErr w:type="gramStart"/>
            <w:r>
              <w:t>PRÁCE - POHLEDY</w:t>
            </w:r>
            <w:proofErr w:type="gramEnd"/>
          </w:p>
        </w:tc>
      </w:tr>
      <w:tr w:rsidR="00436793" w14:paraId="37CDB9F9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65B27515" w14:textId="77777777" w:rsidR="00436793" w:rsidRDefault="00436793" w:rsidP="005D2AC9">
            <w:r>
              <w:t>D.1.1.11</w:t>
            </w:r>
          </w:p>
        </w:tc>
        <w:tc>
          <w:tcPr>
            <w:tcW w:w="6671" w:type="dxa"/>
            <w:vAlign w:val="center"/>
          </w:tcPr>
          <w:p w14:paraId="351C03B2" w14:textId="77777777" w:rsidR="00436793" w:rsidRDefault="00436793" w:rsidP="005D2AC9">
            <w:r>
              <w:t xml:space="preserve">NOVÝ </w:t>
            </w:r>
            <w:proofErr w:type="gramStart"/>
            <w:r>
              <w:t>STAV - PŮDORYS</w:t>
            </w:r>
            <w:proofErr w:type="gramEnd"/>
            <w:r>
              <w:t xml:space="preserve"> VSTUPNÍ KOMORY NA KÓTĚ 314,050 A 316,600</w:t>
            </w:r>
          </w:p>
        </w:tc>
      </w:tr>
      <w:tr w:rsidR="00436793" w14:paraId="5E59E16A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6A645B3F" w14:textId="77777777" w:rsidR="00436793" w:rsidRDefault="00436793" w:rsidP="005D2AC9">
            <w:r>
              <w:t>D.1.1.12</w:t>
            </w:r>
          </w:p>
        </w:tc>
        <w:tc>
          <w:tcPr>
            <w:tcW w:w="6671" w:type="dxa"/>
            <w:vAlign w:val="center"/>
          </w:tcPr>
          <w:p w14:paraId="4BD82573" w14:textId="77777777" w:rsidR="00436793" w:rsidRDefault="00436793" w:rsidP="005D2AC9">
            <w:r>
              <w:t xml:space="preserve">NOVÝ </w:t>
            </w:r>
            <w:proofErr w:type="gramStart"/>
            <w:r>
              <w:t>STAV - PŮDORYS</w:t>
            </w:r>
            <w:proofErr w:type="gramEnd"/>
            <w:r>
              <w:t xml:space="preserve"> VSTUPNÍ KOMORY NA KÓTĚ 319,600 A PŮDORYS ČÁSTI STROPU NAD AN</w:t>
            </w:r>
          </w:p>
        </w:tc>
      </w:tr>
      <w:tr w:rsidR="00436793" w14:paraId="0135D635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39298E54" w14:textId="77777777" w:rsidR="00436793" w:rsidRDefault="00436793" w:rsidP="005D2AC9">
            <w:r>
              <w:t>D.1.1.13</w:t>
            </w:r>
          </w:p>
        </w:tc>
        <w:tc>
          <w:tcPr>
            <w:tcW w:w="6671" w:type="dxa"/>
            <w:vAlign w:val="center"/>
          </w:tcPr>
          <w:p w14:paraId="39665A24" w14:textId="77777777" w:rsidR="00436793" w:rsidRDefault="00436793" w:rsidP="005D2AC9">
            <w:r>
              <w:t xml:space="preserve">NOVÝ </w:t>
            </w:r>
            <w:proofErr w:type="gramStart"/>
            <w:r>
              <w:t>STAV - PŮDORYS</w:t>
            </w:r>
            <w:proofErr w:type="gramEnd"/>
            <w:r>
              <w:t xml:space="preserve"> STŘECHY VSTUPNÍ KOMORY</w:t>
            </w:r>
          </w:p>
        </w:tc>
      </w:tr>
      <w:tr w:rsidR="00436793" w14:paraId="188964F0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09675D30" w14:textId="77777777" w:rsidR="00436793" w:rsidRDefault="00436793" w:rsidP="005D2AC9">
            <w:r>
              <w:t>D.1.1.14</w:t>
            </w:r>
          </w:p>
        </w:tc>
        <w:tc>
          <w:tcPr>
            <w:tcW w:w="6671" w:type="dxa"/>
            <w:vAlign w:val="center"/>
          </w:tcPr>
          <w:p w14:paraId="7C0F904A" w14:textId="77777777" w:rsidR="00436793" w:rsidRDefault="00436793" w:rsidP="005D2AC9">
            <w:r>
              <w:t xml:space="preserve">NOVÝ </w:t>
            </w:r>
            <w:proofErr w:type="gramStart"/>
            <w:r>
              <w:t>STAV - PŮDORYS</w:t>
            </w:r>
            <w:proofErr w:type="gramEnd"/>
            <w:r>
              <w:t xml:space="preserve"> AN NA KÓTĚ 314,050, ŘEZ I-I</w:t>
            </w:r>
          </w:p>
        </w:tc>
      </w:tr>
      <w:tr w:rsidR="00436793" w14:paraId="3F3C06C7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69F20FF8" w14:textId="77777777" w:rsidR="00436793" w:rsidRDefault="00436793" w:rsidP="005D2AC9">
            <w:r>
              <w:t>D.1.1.15</w:t>
            </w:r>
          </w:p>
        </w:tc>
        <w:tc>
          <w:tcPr>
            <w:tcW w:w="6671" w:type="dxa"/>
            <w:vAlign w:val="center"/>
          </w:tcPr>
          <w:p w14:paraId="02388F19" w14:textId="77777777" w:rsidR="00436793" w:rsidRDefault="00436793" w:rsidP="005D2AC9">
            <w:r>
              <w:t xml:space="preserve">NOVÝ </w:t>
            </w:r>
            <w:proofErr w:type="gramStart"/>
            <w:r>
              <w:t>STAV - PŮDORYS</w:t>
            </w:r>
            <w:proofErr w:type="gramEnd"/>
            <w:r>
              <w:t xml:space="preserve"> STŘECHY AN, ŘEZ G-G, H-H</w:t>
            </w:r>
          </w:p>
        </w:tc>
      </w:tr>
      <w:tr w:rsidR="00436793" w14:paraId="600DD008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7CDCE2D2" w14:textId="77777777" w:rsidR="00436793" w:rsidRDefault="00436793" w:rsidP="005D2AC9">
            <w:r>
              <w:t>D.1.1.16</w:t>
            </w:r>
          </w:p>
        </w:tc>
        <w:tc>
          <w:tcPr>
            <w:tcW w:w="6671" w:type="dxa"/>
            <w:vAlign w:val="center"/>
          </w:tcPr>
          <w:p w14:paraId="4D8CE709" w14:textId="77777777" w:rsidR="00436793" w:rsidRDefault="00436793" w:rsidP="005D2AC9">
            <w:r>
              <w:t xml:space="preserve">NOVÝ </w:t>
            </w:r>
            <w:proofErr w:type="gramStart"/>
            <w:r>
              <w:t>STAV - ŘEZ</w:t>
            </w:r>
            <w:proofErr w:type="gramEnd"/>
            <w:r>
              <w:t xml:space="preserve"> A-A, B-B, E-E</w:t>
            </w:r>
          </w:p>
        </w:tc>
      </w:tr>
      <w:tr w:rsidR="00436793" w14:paraId="35B63205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0CF2B639" w14:textId="77777777" w:rsidR="00436793" w:rsidRDefault="00436793" w:rsidP="005D2AC9">
            <w:r>
              <w:t>D.1.1.17</w:t>
            </w:r>
          </w:p>
        </w:tc>
        <w:tc>
          <w:tcPr>
            <w:tcW w:w="6671" w:type="dxa"/>
            <w:vAlign w:val="center"/>
          </w:tcPr>
          <w:p w14:paraId="411044AA" w14:textId="77777777" w:rsidR="00436793" w:rsidRDefault="00436793" w:rsidP="005D2AC9">
            <w:r>
              <w:t xml:space="preserve">NOVÝ </w:t>
            </w:r>
            <w:proofErr w:type="gramStart"/>
            <w:r>
              <w:t>STAV - ŘEZ</w:t>
            </w:r>
            <w:proofErr w:type="gramEnd"/>
            <w:r>
              <w:t xml:space="preserve"> C-C, D-D, G-G - ČÁST VSTUPU</w:t>
            </w:r>
          </w:p>
        </w:tc>
      </w:tr>
      <w:tr w:rsidR="00436793" w14:paraId="2287A788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29A9BB91" w14:textId="77777777" w:rsidR="00436793" w:rsidRDefault="00436793" w:rsidP="005D2AC9">
            <w:r>
              <w:t>D.1.1.18</w:t>
            </w:r>
          </w:p>
        </w:tc>
        <w:tc>
          <w:tcPr>
            <w:tcW w:w="6671" w:type="dxa"/>
            <w:vAlign w:val="center"/>
          </w:tcPr>
          <w:p w14:paraId="1E358797" w14:textId="77777777" w:rsidR="00436793" w:rsidRDefault="00436793" w:rsidP="005D2AC9">
            <w:r>
              <w:t xml:space="preserve">NOVÝ </w:t>
            </w:r>
            <w:proofErr w:type="gramStart"/>
            <w:r>
              <w:t>STAV - ŘEZ</w:t>
            </w:r>
            <w:proofErr w:type="gramEnd"/>
            <w:r>
              <w:t xml:space="preserve"> F-F, J-J, K-K</w:t>
            </w:r>
          </w:p>
        </w:tc>
      </w:tr>
      <w:tr w:rsidR="00436793" w14:paraId="6802AA2A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4932E32C" w14:textId="77777777" w:rsidR="00436793" w:rsidRDefault="00436793" w:rsidP="005D2AC9">
            <w:r>
              <w:t>D.1.1.19</w:t>
            </w:r>
          </w:p>
        </w:tc>
        <w:tc>
          <w:tcPr>
            <w:tcW w:w="6671" w:type="dxa"/>
            <w:vAlign w:val="center"/>
          </w:tcPr>
          <w:p w14:paraId="3D81E1D2" w14:textId="77777777" w:rsidR="00436793" w:rsidRDefault="00436793" w:rsidP="005D2AC9">
            <w:r>
              <w:t xml:space="preserve">NOVÝ </w:t>
            </w:r>
            <w:proofErr w:type="gramStart"/>
            <w:r>
              <w:t>STAV - POHLEDY</w:t>
            </w:r>
            <w:proofErr w:type="gramEnd"/>
          </w:p>
        </w:tc>
      </w:tr>
      <w:tr w:rsidR="00436793" w14:paraId="7EDA9172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4946EE11" w14:textId="77777777" w:rsidR="00436793" w:rsidRDefault="00436793" w:rsidP="005D2AC9">
            <w:r>
              <w:t>D.1.1.20</w:t>
            </w:r>
          </w:p>
        </w:tc>
        <w:tc>
          <w:tcPr>
            <w:tcW w:w="6671" w:type="dxa"/>
            <w:vAlign w:val="center"/>
          </w:tcPr>
          <w:p w14:paraId="2F58EC56" w14:textId="77777777" w:rsidR="00436793" w:rsidRDefault="00436793" w:rsidP="005D2AC9">
            <w:r>
              <w:t xml:space="preserve">DETAILY STŘECHY </w:t>
            </w:r>
            <w:proofErr w:type="gramStart"/>
            <w:r>
              <w:t>AN - BOURACÍ</w:t>
            </w:r>
            <w:proofErr w:type="gramEnd"/>
            <w:r>
              <w:t xml:space="preserve"> PRÁCE, NOVÝ STAV-1</w:t>
            </w:r>
          </w:p>
        </w:tc>
      </w:tr>
      <w:tr w:rsidR="00436793" w14:paraId="39F0D94B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220AC38E" w14:textId="77777777" w:rsidR="00436793" w:rsidRDefault="00436793" w:rsidP="005D2AC9">
            <w:r>
              <w:t>D.1.1.21</w:t>
            </w:r>
          </w:p>
        </w:tc>
        <w:tc>
          <w:tcPr>
            <w:tcW w:w="6671" w:type="dxa"/>
            <w:vAlign w:val="center"/>
          </w:tcPr>
          <w:p w14:paraId="2E499C80" w14:textId="77777777" w:rsidR="00436793" w:rsidRDefault="00436793" w:rsidP="005D2AC9">
            <w:r>
              <w:t xml:space="preserve">DETAILY STŘECHY </w:t>
            </w:r>
            <w:proofErr w:type="gramStart"/>
            <w:r>
              <w:t>AN - BOURACÍ</w:t>
            </w:r>
            <w:proofErr w:type="gramEnd"/>
            <w:r>
              <w:t xml:space="preserve"> PRÁCE, NOVÝ STAV-2</w:t>
            </w:r>
          </w:p>
        </w:tc>
      </w:tr>
      <w:tr w:rsidR="00436793" w14:paraId="2D981328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67CCED0F" w14:textId="77777777" w:rsidR="00436793" w:rsidRDefault="00436793" w:rsidP="005D2AC9">
            <w:r>
              <w:t>D.1.1.22</w:t>
            </w:r>
          </w:p>
        </w:tc>
        <w:tc>
          <w:tcPr>
            <w:tcW w:w="6671" w:type="dxa"/>
            <w:vAlign w:val="center"/>
          </w:tcPr>
          <w:p w14:paraId="4C0388BA" w14:textId="77777777" w:rsidR="00436793" w:rsidRDefault="00436793" w:rsidP="005D2AC9">
            <w:r>
              <w:t xml:space="preserve">NOVÝ </w:t>
            </w:r>
            <w:proofErr w:type="gramStart"/>
            <w:r>
              <w:t>STAV - VÝPIS</w:t>
            </w:r>
            <w:proofErr w:type="gramEnd"/>
            <w:r>
              <w:t xml:space="preserve"> ŘEMESLNÝCH VÝROBKŮ</w:t>
            </w:r>
          </w:p>
        </w:tc>
      </w:tr>
      <w:tr w:rsidR="00436793" w14:paraId="096995CF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3E23B867" w14:textId="77777777" w:rsidR="00436793" w:rsidRDefault="00436793" w:rsidP="005D2AC9">
            <w:r>
              <w:t>D.1.1.101</w:t>
            </w:r>
          </w:p>
        </w:tc>
        <w:tc>
          <w:tcPr>
            <w:tcW w:w="6671" w:type="dxa"/>
            <w:vAlign w:val="center"/>
          </w:tcPr>
          <w:p w14:paraId="177B79A3" w14:textId="77777777" w:rsidR="00436793" w:rsidRDefault="00436793" w:rsidP="005D2AC9">
            <w:r>
              <w:t>BLOK 1 - VÝKRES VÝZTUŽE</w:t>
            </w:r>
          </w:p>
        </w:tc>
      </w:tr>
      <w:tr w:rsidR="00436793" w14:paraId="099D4EE3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32A4D9E7" w14:textId="77777777" w:rsidR="00436793" w:rsidRDefault="00436793" w:rsidP="005D2AC9">
            <w:r>
              <w:t>D.1.1.102</w:t>
            </w:r>
          </w:p>
        </w:tc>
        <w:tc>
          <w:tcPr>
            <w:tcW w:w="6671" w:type="dxa"/>
            <w:vAlign w:val="center"/>
          </w:tcPr>
          <w:p w14:paraId="61DE6C60" w14:textId="77777777" w:rsidR="00436793" w:rsidRDefault="00436793" w:rsidP="005D2AC9">
            <w:r>
              <w:t>BLOK 2 - VÝKRES VÝZTUŽE</w:t>
            </w:r>
          </w:p>
        </w:tc>
      </w:tr>
      <w:tr w:rsidR="00436793" w14:paraId="220A5483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72E81A9A" w14:textId="77777777" w:rsidR="00436793" w:rsidRDefault="00436793" w:rsidP="005D2AC9">
            <w:r>
              <w:t>D.1.1.103</w:t>
            </w:r>
          </w:p>
        </w:tc>
        <w:tc>
          <w:tcPr>
            <w:tcW w:w="6671" w:type="dxa"/>
            <w:vAlign w:val="center"/>
          </w:tcPr>
          <w:p w14:paraId="489D53B1" w14:textId="77777777" w:rsidR="00436793" w:rsidRDefault="00436793" w:rsidP="005D2AC9">
            <w:r>
              <w:t>BLOK 3 - VÝKRES VÝZTUŽE</w:t>
            </w:r>
          </w:p>
        </w:tc>
      </w:tr>
      <w:tr w:rsidR="00436793" w14:paraId="64F6AE8C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0158E642" w14:textId="77777777" w:rsidR="00436793" w:rsidRDefault="00436793" w:rsidP="005D2AC9">
            <w:r>
              <w:t>D.1.1.104</w:t>
            </w:r>
          </w:p>
        </w:tc>
        <w:tc>
          <w:tcPr>
            <w:tcW w:w="6671" w:type="dxa"/>
            <w:vAlign w:val="center"/>
          </w:tcPr>
          <w:p w14:paraId="15F054FB" w14:textId="77777777" w:rsidR="00436793" w:rsidRDefault="00436793" w:rsidP="005D2AC9">
            <w:r>
              <w:t>BLOK 4 - VÝKRES VÝZTUŽE</w:t>
            </w:r>
          </w:p>
        </w:tc>
      </w:tr>
      <w:tr w:rsidR="00436793" w14:paraId="5788A4B7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6693151D" w14:textId="77777777" w:rsidR="00436793" w:rsidRDefault="00436793" w:rsidP="005D2AC9">
            <w:r>
              <w:t>D.1.1.105</w:t>
            </w:r>
          </w:p>
        </w:tc>
        <w:tc>
          <w:tcPr>
            <w:tcW w:w="6671" w:type="dxa"/>
            <w:vAlign w:val="center"/>
          </w:tcPr>
          <w:p w14:paraId="48F69938" w14:textId="77777777" w:rsidR="00436793" w:rsidRDefault="00436793" w:rsidP="005D2AC9">
            <w:r>
              <w:t>BLOK 5 - VÝKRES VÝZTUŽE</w:t>
            </w:r>
          </w:p>
        </w:tc>
      </w:tr>
      <w:tr w:rsidR="00436793" w14:paraId="3A9F5F53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3023D932" w14:textId="77777777" w:rsidR="00436793" w:rsidRDefault="00436793" w:rsidP="005D2AC9">
            <w:r>
              <w:t>D.1.1.106</w:t>
            </w:r>
          </w:p>
        </w:tc>
        <w:tc>
          <w:tcPr>
            <w:tcW w:w="6671" w:type="dxa"/>
            <w:vAlign w:val="center"/>
          </w:tcPr>
          <w:p w14:paraId="21374CE6" w14:textId="77777777" w:rsidR="00436793" w:rsidRDefault="00436793" w:rsidP="005D2AC9">
            <w:r>
              <w:t>BLOK 6 - VÝKRES VÝZTUŽE</w:t>
            </w:r>
          </w:p>
        </w:tc>
      </w:tr>
      <w:tr w:rsidR="00436793" w14:paraId="6840D371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0F18B7F1" w14:textId="77777777" w:rsidR="00436793" w:rsidRDefault="00436793" w:rsidP="005D2AC9"/>
        </w:tc>
        <w:tc>
          <w:tcPr>
            <w:tcW w:w="6671" w:type="dxa"/>
            <w:vAlign w:val="center"/>
          </w:tcPr>
          <w:p w14:paraId="5BDCCB07" w14:textId="77777777" w:rsidR="00436793" w:rsidRDefault="00436793" w:rsidP="005D2AC9">
            <w:r>
              <w:rPr>
                <w:b/>
              </w:rPr>
              <w:t>D.1.2 SO 02 Stavební elektroinstalace -  objekt AN, VDJ 2 x 17 500m3</w:t>
            </w:r>
          </w:p>
        </w:tc>
      </w:tr>
      <w:tr w:rsidR="00436793" w14:paraId="45DEEBE9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19FC81A7" w14:textId="77777777" w:rsidR="00436793" w:rsidRDefault="00436793" w:rsidP="005D2AC9">
            <w:r>
              <w:t>D.1.2.1</w:t>
            </w:r>
          </w:p>
        </w:tc>
        <w:tc>
          <w:tcPr>
            <w:tcW w:w="6671" w:type="dxa"/>
            <w:vAlign w:val="center"/>
          </w:tcPr>
          <w:p w14:paraId="21EFC2FB" w14:textId="77777777" w:rsidR="00436793" w:rsidRDefault="00436793" w:rsidP="005D2AC9">
            <w:r>
              <w:t>TECHNICKÁ ZPRÁVA</w:t>
            </w:r>
          </w:p>
        </w:tc>
      </w:tr>
      <w:tr w:rsidR="00436793" w14:paraId="53EE33A5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140D1A1F" w14:textId="77777777" w:rsidR="00436793" w:rsidRDefault="00436793" w:rsidP="005D2AC9">
            <w:r>
              <w:t>D.1.2.2</w:t>
            </w:r>
          </w:p>
        </w:tc>
        <w:tc>
          <w:tcPr>
            <w:tcW w:w="6671" w:type="dxa"/>
            <w:vAlign w:val="center"/>
          </w:tcPr>
          <w:p w14:paraId="547A40E6" w14:textId="77777777" w:rsidR="00436793" w:rsidRDefault="00436793" w:rsidP="005D2AC9">
            <w:r>
              <w:t>ROZVADĚČ RS4</w:t>
            </w:r>
          </w:p>
        </w:tc>
      </w:tr>
      <w:tr w:rsidR="00436793" w14:paraId="42494420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74402BC9" w14:textId="77777777" w:rsidR="00436793" w:rsidRDefault="00436793" w:rsidP="005D2AC9">
            <w:r>
              <w:lastRenderedPageBreak/>
              <w:t>D.1.2.3</w:t>
            </w:r>
          </w:p>
        </w:tc>
        <w:tc>
          <w:tcPr>
            <w:tcW w:w="6671" w:type="dxa"/>
            <w:vAlign w:val="center"/>
          </w:tcPr>
          <w:p w14:paraId="1B97212A" w14:textId="77777777" w:rsidR="00436793" w:rsidRDefault="00436793" w:rsidP="005D2AC9">
            <w:r>
              <w:t>DISPOZICE - EL. ROVODY</w:t>
            </w:r>
          </w:p>
        </w:tc>
      </w:tr>
      <w:tr w:rsidR="00436793" w14:paraId="46B91BA5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0FC76036" w14:textId="77777777" w:rsidR="00436793" w:rsidRDefault="00436793" w:rsidP="005D2AC9">
            <w:r>
              <w:t>D.1.2.4</w:t>
            </w:r>
          </w:p>
        </w:tc>
        <w:tc>
          <w:tcPr>
            <w:tcW w:w="6671" w:type="dxa"/>
            <w:vAlign w:val="center"/>
          </w:tcPr>
          <w:p w14:paraId="3DF0E078" w14:textId="77777777" w:rsidR="00436793" w:rsidRDefault="00436793" w:rsidP="005D2AC9">
            <w:r>
              <w:t>UZEMNĚNÍ A HROMOSVOD</w:t>
            </w:r>
          </w:p>
        </w:tc>
      </w:tr>
      <w:tr w:rsidR="00436793" w14:paraId="7A5722E6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466652F8" w14:textId="77777777" w:rsidR="00436793" w:rsidRDefault="00436793" w:rsidP="005D2AC9"/>
        </w:tc>
        <w:tc>
          <w:tcPr>
            <w:tcW w:w="6671" w:type="dxa"/>
            <w:vAlign w:val="center"/>
          </w:tcPr>
          <w:p w14:paraId="6A547CF9" w14:textId="77777777" w:rsidR="00436793" w:rsidRDefault="00436793" w:rsidP="005D2AC9">
            <w:r>
              <w:rPr>
                <w:b/>
              </w:rPr>
              <w:t>D.1.3 SO 03 Dokumentace PZTS - objekt AN, VDJ 2 x 17 500m3</w:t>
            </w:r>
          </w:p>
        </w:tc>
      </w:tr>
      <w:tr w:rsidR="00436793" w14:paraId="446EAB41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7BE2CD2F" w14:textId="77777777" w:rsidR="00436793" w:rsidRDefault="00436793" w:rsidP="005D2AC9">
            <w:r>
              <w:t>D.1.3.1</w:t>
            </w:r>
          </w:p>
        </w:tc>
        <w:tc>
          <w:tcPr>
            <w:tcW w:w="6671" w:type="dxa"/>
            <w:vAlign w:val="center"/>
          </w:tcPr>
          <w:p w14:paraId="12C3FCAF" w14:textId="77777777" w:rsidR="00436793" w:rsidRDefault="00436793" w:rsidP="005D2AC9">
            <w:r>
              <w:t>TECHNICKÁ ZPRÁVA</w:t>
            </w:r>
          </w:p>
        </w:tc>
      </w:tr>
      <w:tr w:rsidR="00436793" w14:paraId="06134887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64ACB7F3" w14:textId="77777777" w:rsidR="00436793" w:rsidRDefault="00436793" w:rsidP="005D2AC9">
            <w:r>
              <w:t>D.1.3.2</w:t>
            </w:r>
          </w:p>
        </w:tc>
        <w:tc>
          <w:tcPr>
            <w:tcW w:w="6671" w:type="dxa"/>
            <w:vAlign w:val="center"/>
          </w:tcPr>
          <w:p w14:paraId="662FB7C3" w14:textId="77777777" w:rsidR="00436793" w:rsidRDefault="00436793" w:rsidP="005D2AC9">
            <w:r>
              <w:t>PŮDORYSY 1NP A 2NP</w:t>
            </w:r>
          </w:p>
        </w:tc>
      </w:tr>
      <w:tr w:rsidR="00436793" w14:paraId="688BE876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2CD21CAA" w14:textId="77777777" w:rsidR="00436793" w:rsidRDefault="00436793" w:rsidP="005D2AC9">
            <w:r>
              <w:t>D.1.3.3</w:t>
            </w:r>
          </w:p>
        </w:tc>
        <w:tc>
          <w:tcPr>
            <w:tcW w:w="6671" w:type="dxa"/>
            <w:vAlign w:val="center"/>
          </w:tcPr>
          <w:p w14:paraId="5A315755" w14:textId="77777777" w:rsidR="00436793" w:rsidRDefault="00436793" w:rsidP="005D2AC9">
            <w:r>
              <w:t>BLOKOVÉ SCHÉMA PZTS</w:t>
            </w:r>
          </w:p>
        </w:tc>
      </w:tr>
      <w:tr w:rsidR="00436793" w14:paraId="43D4997B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5A61D7E6" w14:textId="77777777" w:rsidR="00436793" w:rsidRDefault="00436793" w:rsidP="005D2AC9">
            <w:r>
              <w:t>*D.2</w:t>
            </w:r>
          </w:p>
        </w:tc>
        <w:tc>
          <w:tcPr>
            <w:tcW w:w="6671" w:type="dxa"/>
            <w:vAlign w:val="center"/>
          </w:tcPr>
          <w:p w14:paraId="1E29C17E" w14:textId="77777777" w:rsidR="00436793" w:rsidRDefault="00436793" w:rsidP="005D2AC9">
            <w:r>
              <w:rPr>
                <w:b/>
              </w:rPr>
              <w:t>TECHNOLOGICKÁ ČÁST</w:t>
            </w:r>
          </w:p>
        </w:tc>
      </w:tr>
      <w:tr w:rsidR="00436793" w14:paraId="5C5D80C4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4E10D8F4" w14:textId="77777777" w:rsidR="00436793" w:rsidRDefault="00436793" w:rsidP="005D2AC9"/>
        </w:tc>
        <w:tc>
          <w:tcPr>
            <w:tcW w:w="6671" w:type="dxa"/>
            <w:vAlign w:val="center"/>
          </w:tcPr>
          <w:p w14:paraId="32D12DC1" w14:textId="77777777" w:rsidR="00436793" w:rsidRDefault="00436793" w:rsidP="005D2AC9">
            <w:r>
              <w:rPr>
                <w:b/>
              </w:rPr>
              <w:t>D.2.1 PS 01 VDJ 2 X 17 500M3 - VÝMĚNA POTRUBÍ V AN</w:t>
            </w:r>
          </w:p>
        </w:tc>
      </w:tr>
      <w:tr w:rsidR="00436793" w14:paraId="44E3C95D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0A21C0EA" w14:textId="77777777" w:rsidR="00436793" w:rsidRDefault="00436793" w:rsidP="005D2AC9">
            <w:r>
              <w:t>D.2.1.1</w:t>
            </w:r>
          </w:p>
        </w:tc>
        <w:tc>
          <w:tcPr>
            <w:tcW w:w="6671" w:type="dxa"/>
            <w:vAlign w:val="center"/>
          </w:tcPr>
          <w:p w14:paraId="31026408" w14:textId="77777777" w:rsidR="00436793" w:rsidRDefault="00436793" w:rsidP="005D2AC9">
            <w:r>
              <w:t>TECHNICKÁ ZPRÁVA</w:t>
            </w:r>
          </w:p>
        </w:tc>
      </w:tr>
      <w:tr w:rsidR="00436793" w14:paraId="01589D76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71B0DA89" w14:textId="77777777" w:rsidR="00436793" w:rsidRDefault="00436793" w:rsidP="005D2AC9">
            <w:r>
              <w:t>D.2.1.2</w:t>
            </w:r>
          </w:p>
        </w:tc>
        <w:tc>
          <w:tcPr>
            <w:tcW w:w="6671" w:type="dxa"/>
            <w:vAlign w:val="center"/>
          </w:tcPr>
          <w:p w14:paraId="694EAD30" w14:textId="77777777" w:rsidR="00436793" w:rsidRDefault="00436793" w:rsidP="005D2AC9">
            <w:r>
              <w:t xml:space="preserve">VDJ 2X 17 500 </w:t>
            </w:r>
            <w:proofErr w:type="gramStart"/>
            <w:r>
              <w:t>M3 - PŮDORYS</w:t>
            </w:r>
            <w:proofErr w:type="gramEnd"/>
            <w:r>
              <w:t xml:space="preserve"> 1PP</w:t>
            </w:r>
          </w:p>
        </w:tc>
      </w:tr>
      <w:tr w:rsidR="00436793" w14:paraId="35CC6D4B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3F9D65CC" w14:textId="77777777" w:rsidR="00436793" w:rsidRDefault="00436793" w:rsidP="005D2AC9">
            <w:r>
              <w:t>D.2.1.3</w:t>
            </w:r>
          </w:p>
        </w:tc>
        <w:tc>
          <w:tcPr>
            <w:tcW w:w="6671" w:type="dxa"/>
            <w:vAlign w:val="center"/>
          </w:tcPr>
          <w:p w14:paraId="6EFB3C85" w14:textId="77777777" w:rsidR="00436793" w:rsidRDefault="00436793" w:rsidP="005D2AC9">
            <w:r>
              <w:t xml:space="preserve">VDJ 2X 17 500 </w:t>
            </w:r>
            <w:proofErr w:type="gramStart"/>
            <w:r>
              <w:t>M3 - ŘEZ</w:t>
            </w:r>
            <w:proofErr w:type="gramEnd"/>
            <w:r>
              <w:t xml:space="preserve"> A - A´</w:t>
            </w:r>
          </w:p>
        </w:tc>
      </w:tr>
      <w:tr w:rsidR="00436793" w14:paraId="0C54A926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7E8999C1" w14:textId="77777777" w:rsidR="00436793" w:rsidRDefault="00436793" w:rsidP="005D2AC9">
            <w:r>
              <w:t>D.2.1.4</w:t>
            </w:r>
          </w:p>
        </w:tc>
        <w:tc>
          <w:tcPr>
            <w:tcW w:w="6671" w:type="dxa"/>
            <w:vAlign w:val="center"/>
          </w:tcPr>
          <w:p w14:paraId="4762C8BB" w14:textId="77777777" w:rsidR="00436793" w:rsidRDefault="00436793" w:rsidP="005D2AC9">
            <w:r>
              <w:t xml:space="preserve">VDJ 2X 17 500 </w:t>
            </w:r>
            <w:proofErr w:type="gramStart"/>
            <w:r>
              <w:t>M3 - ŘEZ</w:t>
            </w:r>
            <w:proofErr w:type="gramEnd"/>
            <w:r>
              <w:t xml:space="preserve"> B - B´</w:t>
            </w:r>
          </w:p>
        </w:tc>
      </w:tr>
      <w:tr w:rsidR="00436793" w14:paraId="74BEF982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26E9BC92" w14:textId="77777777" w:rsidR="00436793" w:rsidRDefault="00436793" w:rsidP="005D2AC9">
            <w:r>
              <w:t>D.2.1.5</w:t>
            </w:r>
          </w:p>
        </w:tc>
        <w:tc>
          <w:tcPr>
            <w:tcW w:w="6671" w:type="dxa"/>
            <w:vAlign w:val="center"/>
          </w:tcPr>
          <w:p w14:paraId="7D1DD569" w14:textId="77777777" w:rsidR="00436793" w:rsidRDefault="00436793" w:rsidP="005D2AC9">
            <w:r>
              <w:t xml:space="preserve">VDJ 2X 17 500 </w:t>
            </w:r>
            <w:proofErr w:type="gramStart"/>
            <w:r>
              <w:t>M3 - 3D</w:t>
            </w:r>
            <w:proofErr w:type="gramEnd"/>
            <w:r>
              <w:t xml:space="preserve"> POHLED</w:t>
            </w:r>
          </w:p>
        </w:tc>
      </w:tr>
      <w:tr w:rsidR="00436793" w14:paraId="5470EE1B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5D76D72D" w14:textId="77777777" w:rsidR="00436793" w:rsidRDefault="00436793" w:rsidP="005D2AC9">
            <w:r>
              <w:t>D.2.1.6</w:t>
            </w:r>
          </w:p>
        </w:tc>
        <w:tc>
          <w:tcPr>
            <w:tcW w:w="6671" w:type="dxa"/>
            <w:vAlign w:val="center"/>
          </w:tcPr>
          <w:p w14:paraId="651EE3D4" w14:textId="77777777" w:rsidR="00436793" w:rsidRDefault="00436793" w:rsidP="005D2AC9">
            <w:r>
              <w:t xml:space="preserve">VDJ 2X 17 500 </w:t>
            </w:r>
            <w:proofErr w:type="gramStart"/>
            <w:r>
              <w:t>M3 - VÝPIS</w:t>
            </w:r>
            <w:proofErr w:type="gramEnd"/>
            <w:r>
              <w:t xml:space="preserve"> PROSTUPŮ</w:t>
            </w:r>
          </w:p>
        </w:tc>
      </w:tr>
      <w:tr w:rsidR="00436793" w14:paraId="75B62336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0B6B74C1" w14:textId="77777777" w:rsidR="00436793" w:rsidRDefault="00436793" w:rsidP="005D2AC9">
            <w:r>
              <w:t>D.2.1.7</w:t>
            </w:r>
          </w:p>
        </w:tc>
        <w:tc>
          <w:tcPr>
            <w:tcW w:w="6671" w:type="dxa"/>
            <w:vAlign w:val="center"/>
          </w:tcPr>
          <w:p w14:paraId="7CC7A194" w14:textId="77777777" w:rsidR="00436793" w:rsidRDefault="00436793" w:rsidP="005D2AC9">
            <w:r>
              <w:t xml:space="preserve">VDJ 2X 17 500 </w:t>
            </w:r>
            <w:proofErr w:type="gramStart"/>
            <w:r>
              <w:t>M3 - VÝPIS</w:t>
            </w:r>
            <w:proofErr w:type="gramEnd"/>
            <w:r>
              <w:t xml:space="preserve"> MATERIÁLU</w:t>
            </w:r>
          </w:p>
        </w:tc>
      </w:tr>
      <w:tr w:rsidR="00436793" w14:paraId="1D1FB1EC" w14:textId="77777777" w:rsidTr="00436793">
        <w:trPr>
          <w:trHeight w:val="284"/>
        </w:trPr>
        <w:tc>
          <w:tcPr>
            <w:tcW w:w="1528" w:type="dxa"/>
            <w:vMerge w:val="restart"/>
            <w:vAlign w:val="center"/>
          </w:tcPr>
          <w:p w14:paraId="6771B917" w14:textId="77777777" w:rsidR="00436793" w:rsidRDefault="00436793" w:rsidP="005D2AC9"/>
        </w:tc>
        <w:tc>
          <w:tcPr>
            <w:tcW w:w="6671" w:type="dxa"/>
            <w:vAlign w:val="center"/>
          </w:tcPr>
          <w:p w14:paraId="10CDE557" w14:textId="77777777" w:rsidR="00436793" w:rsidRDefault="00436793" w:rsidP="005D2AC9">
            <w:r>
              <w:rPr>
                <w:b/>
              </w:rPr>
              <w:t>D.2.2 PS 02 DEŠŤOVÁ KANALIZACE</w:t>
            </w:r>
          </w:p>
        </w:tc>
      </w:tr>
      <w:tr w:rsidR="00436793" w14:paraId="131FBCA3" w14:textId="77777777" w:rsidTr="00436793">
        <w:trPr>
          <w:trHeight w:val="284"/>
        </w:trPr>
        <w:tc>
          <w:tcPr>
            <w:tcW w:w="1528" w:type="dxa"/>
            <w:vMerge/>
            <w:vAlign w:val="center"/>
          </w:tcPr>
          <w:p w14:paraId="63F970DE" w14:textId="77777777" w:rsidR="00436793" w:rsidRDefault="00436793" w:rsidP="005D2AC9"/>
        </w:tc>
        <w:tc>
          <w:tcPr>
            <w:tcW w:w="6671" w:type="dxa"/>
            <w:vAlign w:val="center"/>
          </w:tcPr>
          <w:p w14:paraId="09F4620D" w14:textId="77777777" w:rsidR="00436793" w:rsidRDefault="00436793" w:rsidP="005D2AC9">
            <w:r>
              <w:rPr>
                <w:b/>
              </w:rPr>
              <w:t>D.2.2.1 DEŠŤOVÁ KANALIZACE - 1. ČÁST</w:t>
            </w:r>
          </w:p>
        </w:tc>
      </w:tr>
      <w:tr w:rsidR="00436793" w14:paraId="26F7F9F8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43946233" w14:textId="77777777" w:rsidR="00436793" w:rsidRDefault="00436793" w:rsidP="005D2AC9">
            <w:r>
              <w:t>D.2.2.1.1</w:t>
            </w:r>
          </w:p>
        </w:tc>
        <w:tc>
          <w:tcPr>
            <w:tcW w:w="6671" w:type="dxa"/>
            <w:vAlign w:val="center"/>
          </w:tcPr>
          <w:p w14:paraId="3829A828" w14:textId="77777777" w:rsidR="00436793" w:rsidRDefault="00436793" w:rsidP="005D2AC9">
            <w:r>
              <w:t>TECHNICKÁ ZPRÁVA</w:t>
            </w:r>
          </w:p>
        </w:tc>
      </w:tr>
      <w:tr w:rsidR="00436793" w14:paraId="61E7A954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123D600F" w14:textId="77777777" w:rsidR="00436793" w:rsidRDefault="00436793" w:rsidP="005D2AC9">
            <w:r>
              <w:t>D.2.2.1.2</w:t>
            </w:r>
          </w:p>
        </w:tc>
        <w:tc>
          <w:tcPr>
            <w:tcW w:w="6671" w:type="dxa"/>
            <w:vAlign w:val="center"/>
          </w:tcPr>
          <w:p w14:paraId="6C609FD3" w14:textId="77777777" w:rsidR="00436793" w:rsidRDefault="00436793" w:rsidP="005D2AC9">
            <w:r>
              <w:t xml:space="preserve">DEŠŤOVÁ </w:t>
            </w:r>
            <w:proofErr w:type="gramStart"/>
            <w:r>
              <w:t>KANALIZACE - PŮDORYS</w:t>
            </w:r>
            <w:proofErr w:type="gramEnd"/>
          </w:p>
        </w:tc>
      </w:tr>
      <w:tr w:rsidR="00436793" w14:paraId="3B9DA590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0F57D44F" w14:textId="77777777" w:rsidR="00436793" w:rsidRDefault="00436793" w:rsidP="005D2AC9">
            <w:r>
              <w:t>D.2.2.1.3</w:t>
            </w:r>
          </w:p>
        </w:tc>
        <w:tc>
          <w:tcPr>
            <w:tcW w:w="6671" w:type="dxa"/>
            <w:vAlign w:val="center"/>
          </w:tcPr>
          <w:p w14:paraId="285A75DB" w14:textId="77777777" w:rsidR="00436793" w:rsidRDefault="00436793" w:rsidP="005D2AC9">
            <w:r>
              <w:t xml:space="preserve">DEŠŤOVÁ </w:t>
            </w:r>
            <w:proofErr w:type="gramStart"/>
            <w:r>
              <w:t>KANALIZACE - ŘEZ</w:t>
            </w:r>
            <w:proofErr w:type="gramEnd"/>
            <w:r>
              <w:t xml:space="preserve"> A1 - A1´</w:t>
            </w:r>
          </w:p>
        </w:tc>
      </w:tr>
      <w:tr w:rsidR="00436793" w14:paraId="38B70E58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29E54BF9" w14:textId="77777777" w:rsidR="00436793" w:rsidRDefault="00436793" w:rsidP="005D2AC9">
            <w:r>
              <w:t>D.2.2.1.4</w:t>
            </w:r>
          </w:p>
        </w:tc>
        <w:tc>
          <w:tcPr>
            <w:tcW w:w="6671" w:type="dxa"/>
            <w:vAlign w:val="center"/>
          </w:tcPr>
          <w:p w14:paraId="104DA1C9" w14:textId="77777777" w:rsidR="00436793" w:rsidRDefault="00436793" w:rsidP="005D2AC9">
            <w:r>
              <w:t xml:space="preserve">DEŠŤOVÁ </w:t>
            </w:r>
            <w:proofErr w:type="gramStart"/>
            <w:r>
              <w:t>KANALIZACE - 3D</w:t>
            </w:r>
            <w:proofErr w:type="gramEnd"/>
            <w:r>
              <w:t xml:space="preserve"> POHLED</w:t>
            </w:r>
          </w:p>
        </w:tc>
      </w:tr>
      <w:tr w:rsidR="00436793" w14:paraId="726C486E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61AE17CA" w14:textId="77777777" w:rsidR="00436793" w:rsidRDefault="00436793" w:rsidP="005D2AC9">
            <w:r>
              <w:t>D.2.2.1.5</w:t>
            </w:r>
          </w:p>
        </w:tc>
        <w:tc>
          <w:tcPr>
            <w:tcW w:w="6671" w:type="dxa"/>
            <w:vAlign w:val="center"/>
          </w:tcPr>
          <w:p w14:paraId="440A171A" w14:textId="77777777" w:rsidR="00436793" w:rsidRDefault="00436793" w:rsidP="005D2AC9">
            <w:r>
              <w:t xml:space="preserve">DEŠŤOVÁ </w:t>
            </w:r>
            <w:proofErr w:type="gramStart"/>
            <w:r>
              <w:t>KANALIZACE - VÝPIS</w:t>
            </w:r>
            <w:proofErr w:type="gramEnd"/>
            <w:r>
              <w:t xml:space="preserve"> MATERIÁLU</w:t>
            </w:r>
          </w:p>
        </w:tc>
      </w:tr>
      <w:tr w:rsidR="00436793" w14:paraId="6F180257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3F23A36A" w14:textId="77777777" w:rsidR="00436793" w:rsidRDefault="00436793" w:rsidP="005D2AC9"/>
        </w:tc>
        <w:tc>
          <w:tcPr>
            <w:tcW w:w="6671" w:type="dxa"/>
            <w:vAlign w:val="center"/>
          </w:tcPr>
          <w:p w14:paraId="379C30D1" w14:textId="77777777" w:rsidR="00436793" w:rsidRDefault="00436793" w:rsidP="005D2AC9">
            <w:r>
              <w:rPr>
                <w:b/>
              </w:rPr>
              <w:t>D.2.2.2 DEŠŤOVÁ KANALIZACE - 2. ČÁST</w:t>
            </w:r>
          </w:p>
        </w:tc>
      </w:tr>
      <w:tr w:rsidR="00436793" w14:paraId="75B8E64C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071EB174" w14:textId="77777777" w:rsidR="00436793" w:rsidRDefault="00436793" w:rsidP="005D2AC9">
            <w:r>
              <w:t>D.2.2.2.1</w:t>
            </w:r>
          </w:p>
        </w:tc>
        <w:tc>
          <w:tcPr>
            <w:tcW w:w="6671" w:type="dxa"/>
            <w:vAlign w:val="center"/>
          </w:tcPr>
          <w:p w14:paraId="3C9F85EE" w14:textId="77777777" w:rsidR="00436793" w:rsidRDefault="00436793" w:rsidP="005D2AC9">
            <w:r>
              <w:t>TECHNICKÁ ZPRÁVA</w:t>
            </w:r>
          </w:p>
        </w:tc>
      </w:tr>
      <w:tr w:rsidR="00436793" w14:paraId="7EC2DB49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5167F76E" w14:textId="77777777" w:rsidR="00436793" w:rsidRDefault="00436793" w:rsidP="005D2AC9">
            <w:r>
              <w:t>D.2.2.2.2</w:t>
            </w:r>
          </w:p>
        </w:tc>
        <w:tc>
          <w:tcPr>
            <w:tcW w:w="6671" w:type="dxa"/>
            <w:vAlign w:val="center"/>
          </w:tcPr>
          <w:p w14:paraId="46CEBEBA" w14:textId="77777777" w:rsidR="00436793" w:rsidRDefault="00436793" w:rsidP="005D2AC9">
            <w:r>
              <w:t xml:space="preserve">DEŠŤOVÁ </w:t>
            </w:r>
            <w:proofErr w:type="gramStart"/>
            <w:r>
              <w:t>KANALIZACE - PŮDORYS</w:t>
            </w:r>
            <w:proofErr w:type="gramEnd"/>
          </w:p>
        </w:tc>
      </w:tr>
      <w:tr w:rsidR="00436793" w14:paraId="7AC998DE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146376F6" w14:textId="77777777" w:rsidR="00436793" w:rsidRDefault="00436793" w:rsidP="005D2AC9">
            <w:r>
              <w:t>D.2.2.2.3</w:t>
            </w:r>
          </w:p>
        </w:tc>
        <w:tc>
          <w:tcPr>
            <w:tcW w:w="6671" w:type="dxa"/>
            <w:vAlign w:val="center"/>
          </w:tcPr>
          <w:p w14:paraId="528D5D16" w14:textId="77777777" w:rsidR="00436793" w:rsidRDefault="00436793" w:rsidP="005D2AC9">
            <w:r>
              <w:t xml:space="preserve">DEŠŤOVÁ </w:t>
            </w:r>
            <w:proofErr w:type="gramStart"/>
            <w:r>
              <w:t>KANALIZACE - ŘEZ</w:t>
            </w:r>
            <w:proofErr w:type="gramEnd"/>
            <w:r>
              <w:t xml:space="preserve"> A1 - A1´</w:t>
            </w:r>
          </w:p>
        </w:tc>
      </w:tr>
      <w:tr w:rsidR="00436793" w14:paraId="360DF3A4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22FA7E6D" w14:textId="77777777" w:rsidR="00436793" w:rsidRDefault="00436793" w:rsidP="005D2AC9">
            <w:r>
              <w:t>D.2.2.2.4</w:t>
            </w:r>
          </w:p>
        </w:tc>
        <w:tc>
          <w:tcPr>
            <w:tcW w:w="6671" w:type="dxa"/>
            <w:vAlign w:val="center"/>
          </w:tcPr>
          <w:p w14:paraId="2F1A35BE" w14:textId="77777777" w:rsidR="00436793" w:rsidRDefault="00436793" w:rsidP="005D2AC9">
            <w:r>
              <w:t xml:space="preserve">DEŠŤOVÁ </w:t>
            </w:r>
            <w:proofErr w:type="gramStart"/>
            <w:r>
              <w:t>KANALIZACE - 3D</w:t>
            </w:r>
            <w:proofErr w:type="gramEnd"/>
            <w:r>
              <w:t xml:space="preserve"> POHLED</w:t>
            </w:r>
          </w:p>
        </w:tc>
      </w:tr>
      <w:tr w:rsidR="00436793" w14:paraId="40066719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5048BD42" w14:textId="77777777" w:rsidR="00436793" w:rsidRDefault="00436793" w:rsidP="005D2AC9">
            <w:r>
              <w:t>D.2.2.2.5</w:t>
            </w:r>
          </w:p>
        </w:tc>
        <w:tc>
          <w:tcPr>
            <w:tcW w:w="6671" w:type="dxa"/>
            <w:vAlign w:val="center"/>
          </w:tcPr>
          <w:p w14:paraId="136702FD" w14:textId="77777777" w:rsidR="00436793" w:rsidRDefault="00436793" w:rsidP="005D2AC9">
            <w:r>
              <w:t xml:space="preserve">DEŠŤOVÁ </w:t>
            </w:r>
            <w:proofErr w:type="gramStart"/>
            <w:r>
              <w:t>KANALIZACE - VÝPIS</w:t>
            </w:r>
            <w:proofErr w:type="gramEnd"/>
            <w:r>
              <w:t xml:space="preserve"> MATERIÁLU</w:t>
            </w:r>
          </w:p>
        </w:tc>
      </w:tr>
      <w:tr w:rsidR="00436793" w14:paraId="51B5E368" w14:textId="77777777" w:rsidTr="00436793">
        <w:trPr>
          <w:trHeight w:val="284"/>
        </w:trPr>
        <w:tc>
          <w:tcPr>
            <w:tcW w:w="1528" w:type="dxa"/>
            <w:vMerge w:val="restart"/>
            <w:vAlign w:val="center"/>
          </w:tcPr>
          <w:p w14:paraId="50AE08CA" w14:textId="77777777" w:rsidR="00436793" w:rsidRDefault="00436793" w:rsidP="005D2AC9"/>
        </w:tc>
        <w:tc>
          <w:tcPr>
            <w:tcW w:w="6671" w:type="dxa"/>
            <w:vAlign w:val="center"/>
          </w:tcPr>
          <w:p w14:paraId="304FC011" w14:textId="77777777" w:rsidR="00436793" w:rsidRDefault="00436793" w:rsidP="005D2AC9">
            <w:r>
              <w:rPr>
                <w:b/>
              </w:rPr>
              <w:t>E Dokladová část</w:t>
            </w:r>
          </w:p>
        </w:tc>
      </w:tr>
      <w:tr w:rsidR="00436793" w14:paraId="09070E16" w14:textId="77777777" w:rsidTr="00436793">
        <w:trPr>
          <w:trHeight w:val="284"/>
        </w:trPr>
        <w:tc>
          <w:tcPr>
            <w:tcW w:w="1528" w:type="dxa"/>
            <w:vMerge/>
            <w:vAlign w:val="center"/>
          </w:tcPr>
          <w:p w14:paraId="49E1F455" w14:textId="77777777" w:rsidR="00436793" w:rsidRDefault="00436793" w:rsidP="005D2AC9"/>
        </w:tc>
        <w:tc>
          <w:tcPr>
            <w:tcW w:w="6671" w:type="dxa"/>
            <w:vAlign w:val="center"/>
          </w:tcPr>
          <w:p w14:paraId="1F6CB4B5" w14:textId="77777777" w:rsidR="00436793" w:rsidRDefault="00436793" w:rsidP="005D2AC9">
            <w:r>
              <w:rPr>
                <w:b/>
              </w:rPr>
              <w:t>F Zásady organizace výstavby</w:t>
            </w:r>
          </w:p>
        </w:tc>
      </w:tr>
      <w:tr w:rsidR="00436793" w14:paraId="6D123697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6EB41A09" w14:textId="77777777" w:rsidR="00436793" w:rsidRDefault="00436793" w:rsidP="005D2AC9">
            <w:r>
              <w:t>F.1</w:t>
            </w:r>
          </w:p>
        </w:tc>
        <w:tc>
          <w:tcPr>
            <w:tcW w:w="6671" w:type="dxa"/>
            <w:vAlign w:val="center"/>
          </w:tcPr>
          <w:p w14:paraId="58623B7F" w14:textId="77777777" w:rsidR="00436793" w:rsidRDefault="00436793" w:rsidP="005D2AC9">
            <w:r>
              <w:t>TECHNICKÁ ZPRÁVA</w:t>
            </w:r>
          </w:p>
        </w:tc>
      </w:tr>
      <w:tr w:rsidR="00436793" w14:paraId="27C6EA19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6EC541C1" w14:textId="77777777" w:rsidR="00436793" w:rsidRDefault="00436793" w:rsidP="005D2AC9">
            <w:r>
              <w:t>F.2</w:t>
            </w:r>
          </w:p>
        </w:tc>
        <w:tc>
          <w:tcPr>
            <w:tcW w:w="6671" w:type="dxa"/>
            <w:vAlign w:val="center"/>
          </w:tcPr>
          <w:p w14:paraId="475BE6A9" w14:textId="77777777" w:rsidR="00436793" w:rsidRDefault="00436793" w:rsidP="005D2AC9">
            <w:r>
              <w:t>SITUACE ORGANIZACE VÝSTABY</w:t>
            </w:r>
          </w:p>
        </w:tc>
      </w:tr>
      <w:tr w:rsidR="00436793" w14:paraId="7E5FB26B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150F808D" w14:textId="77777777" w:rsidR="00436793" w:rsidRDefault="00436793" w:rsidP="005D2AC9">
            <w:r>
              <w:t>F.3</w:t>
            </w:r>
          </w:p>
        </w:tc>
        <w:tc>
          <w:tcPr>
            <w:tcW w:w="6671" w:type="dxa"/>
            <w:vAlign w:val="center"/>
          </w:tcPr>
          <w:p w14:paraId="75B7D2A8" w14:textId="77777777" w:rsidR="00436793" w:rsidRDefault="00436793" w:rsidP="005D2AC9">
            <w:r>
              <w:t>NÁVRH ČASOVÉHO A VĚCNÉHO HARMONOGRAMU PROVÁDĚNÍ STAVBY</w:t>
            </w:r>
          </w:p>
        </w:tc>
      </w:tr>
      <w:tr w:rsidR="00436793" w14:paraId="3CF75CBF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384CB313" w14:textId="77777777" w:rsidR="00436793" w:rsidRDefault="00436793" w:rsidP="005D2AC9">
            <w:r>
              <w:t>F.4</w:t>
            </w:r>
          </w:p>
        </w:tc>
        <w:tc>
          <w:tcPr>
            <w:tcW w:w="6671" w:type="dxa"/>
            <w:vAlign w:val="center"/>
          </w:tcPr>
          <w:p w14:paraId="24720DAA" w14:textId="77777777" w:rsidR="00436793" w:rsidRDefault="00436793" w:rsidP="005D2AC9">
            <w:r>
              <w:t>NÁVRH PLÁNU BEZPEČNOSTI A OCHRANY ZDRAVÍ PŘI PRÁCI NA STAVENIŠTI</w:t>
            </w:r>
          </w:p>
        </w:tc>
      </w:tr>
      <w:tr w:rsidR="00436793" w14:paraId="791F22B7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78ADD869" w14:textId="77777777" w:rsidR="00436793" w:rsidRDefault="00436793" w:rsidP="005D2AC9"/>
        </w:tc>
        <w:tc>
          <w:tcPr>
            <w:tcW w:w="6671" w:type="dxa"/>
            <w:vAlign w:val="center"/>
          </w:tcPr>
          <w:p w14:paraId="77D69E2E" w14:textId="77777777" w:rsidR="00436793" w:rsidRDefault="00436793" w:rsidP="005D2AC9">
            <w:r>
              <w:rPr>
                <w:b/>
              </w:rPr>
              <w:t>G Výkaz výměr a položkový rozpočet</w:t>
            </w:r>
          </w:p>
        </w:tc>
      </w:tr>
      <w:tr w:rsidR="00436793" w14:paraId="32F226B2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3A83BB85" w14:textId="77777777" w:rsidR="00436793" w:rsidRDefault="00436793" w:rsidP="005D2AC9">
            <w:r>
              <w:t>G.1</w:t>
            </w:r>
          </w:p>
        </w:tc>
        <w:tc>
          <w:tcPr>
            <w:tcW w:w="6671" w:type="dxa"/>
            <w:vAlign w:val="center"/>
          </w:tcPr>
          <w:p w14:paraId="0995DD50" w14:textId="77777777" w:rsidR="00436793" w:rsidRDefault="00436793" w:rsidP="005D2AC9">
            <w:r>
              <w:t>SOUPIS PRACÍ</w:t>
            </w:r>
          </w:p>
        </w:tc>
      </w:tr>
      <w:tr w:rsidR="00436793" w14:paraId="20F9B563" w14:textId="77777777" w:rsidTr="00436793">
        <w:trPr>
          <w:trHeight w:val="284"/>
        </w:trPr>
        <w:tc>
          <w:tcPr>
            <w:tcW w:w="1528" w:type="dxa"/>
            <w:vAlign w:val="center"/>
          </w:tcPr>
          <w:p w14:paraId="0EC34E23" w14:textId="77777777" w:rsidR="00436793" w:rsidRDefault="00436793" w:rsidP="005D2AC9">
            <w:r>
              <w:t>G.2</w:t>
            </w:r>
          </w:p>
        </w:tc>
        <w:tc>
          <w:tcPr>
            <w:tcW w:w="6671" w:type="dxa"/>
            <w:vAlign w:val="center"/>
          </w:tcPr>
          <w:p w14:paraId="1672FA75" w14:textId="77777777" w:rsidR="00436793" w:rsidRDefault="00436793" w:rsidP="005D2AC9">
            <w:r>
              <w:t>POLOŽKOVÝ ROZPOČET</w:t>
            </w:r>
          </w:p>
        </w:tc>
      </w:tr>
    </w:tbl>
    <w:p w14:paraId="7E4EC885" w14:textId="77777777" w:rsidR="00C44882" w:rsidRDefault="00C44882" w:rsidP="00436793">
      <w:pPr>
        <w:pStyle w:val="AqpText"/>
      </w:pPr>
    </w:p>
    <w:sectPr w:rsidR="00C44882" w:rsidSect="00941A3D">
      <w:footerReference w:type="default" r:id="rId7"/>
      <w:pgSz w:w="11906" w:h="16838" w:code="9"/>
      <w:pgMar w:top="899" w:right="851" w:bottom="1418" w:left="851" w:header="709" w:footer="122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4BA5E7" w14:textId="77777777" w:rsidR="00662B6F" w:rsidRDefault="00662B6F">
      <w:r>
        <w:separator/>
      </w:r>
    </w:p>
    <w:p w14:paraId="4D283E46" w14:textId="77777777" w:rsidR="00662B6F" w:rsidRDefault="00662B6F"/>
  </w:endnote>
  <w:endnote w:type="continuationSeparator" w:id="0">
    <w:p w14:paraId="74AF7F2F" w14:textId="77777777" w:rsidR="00662B6F" w:rsidRDefault="00662B6F">
      <w:r>
        <w:continuationSeparator/>
      </w:r>
    </w:p>
    <w:p w14:paraId="0BAF346D" w14:textId="77777777" w:rsidR="00662B6F" w:rsidRDefault="00662B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E7B002" w14:textId="77777777" w:rsidR="00C44882" w:rsidRDefault="00D47311" w:rsidP="00D54C65">
    <w:pPr>
      <w:pStyle w:val="Zpat"/>
      <w:tabs>
        <w:tab w:val="clear" w:pos="8505"/>
        <w:tab w:val="right" w:pos="9639"/>
      </w:tabs>
      <w:rPr>
        <w:sz w:val="12"/>
        <w:szCs w:val="12"/>
      </w:rPr>
    </w:pPr>
    <w:r>
      <w:tab/>
    </w:r>
    <w:r>
      <w:rPr>
        <w:sz w:val="12"/>
        <w:szCs w:val="12"/>
      </w:rPr>
      <w:t>BRNO, VDJ PALACKÉHO VRCH 2 X 17 500M3 - REKONSTRUKCE STŘEŠNÍHO PLÁŠTĚ NAD AN A VÝMĚNA POTRUBÍ V AN</w:t>
    </w:r>
  </w:p>
  <w:p w14:paraId="0F582BC6" w14:textId="77777777" w:rsidR="00C44882" w:rsidRDefault="00C448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B9856C" w14:textId="77777777" w:rsidR="00662B6F" w:rsidRDefault="00662B6F">
      <w:r>
        <w:separator/>
      </w:r>
    </w:p>
    <w:p w14:paraId="2340652A" w14:textId="77777777" w:rsidR="00662B6F" w:rsidRDefault="00662B6F"/>
  </w:footnote>
  <w:footnote w:type="continuationSeparator" w:id="0">
    <w:p w14:paraId="59C0647B" w14:textId="77777777" w:rsidR="00662B6F" w:rsidRDefault="00662B6F">
      <w:r>
        <w:continuationSeparator/>
      </w:r>
    </w:p>
    <w:p w14:paraId="44DB9E05" w14:textId="77777777" w:rsidR="00662B6F" w:rsidRDefault="00662B6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0"/>
    <w:multiLevelType w:val="singleLevel"/>
    <w:tmpl w:val="02D620A4"/>
    <w:lvl w:ilvl="0">
      <w:start w:val="1"/>
      <w:numFmt w:val="bullet"/>
      <w:pStyle w:val="Se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1"/>
    <w:multiLevelType w:val="singleLevel"/>
    <w:tmpl w:val="7D18A640"/>
    <w:lvl w:ilvl="0">
      <w:start w:val="1"/>
      <w:numFmt w:val="bullet"/>
      <w:pStyle w:val="Se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2"/>
    <w:multiLevelType w:val="singleLevel"/>
    <w:tmpl w:val="4E0A51A4"/>
    <w:lvl w:ilvl="0">
      <w:start w:val="1"/>
      <w:numFmt w:val="bullet"/>
      <w:pStyle w:val="Se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 w15:restartNumberingAfterBreak="0">
    <w:nsid w:val="FFFFFF83"/>
    <w:multiLevelType w:val="singleLevel"/>
    <w:tmpl w:val="1040E010"/>
    <w:lvl w:ilvl="0">
      <w:start w:val="1"/>
      <w:numFmt w:val="bullet"/>
      <w:pStyle w:val="Se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 w15:restartNumberingAfterBreak="0">
    <w:nsid w:val="FFFFFF89"/>
    <w:multiLevelType w:val="singleLevel"/>
    <w:tmpl w:val="9FAC0124"/>
    <w:lvl w:ilvl="0">
      <w:start w:val="1"/>
      <w:numFmt w:val="bullet"/>
      <w:pStyle w:val="Nadpis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30921271"/>
    <w:multiLevelType w:val="hybridMultilevel"/>
    <w:tmpl w:val="5680DB40"/>
    <w:lvl w:ilvl="0" w:tplc="AA0C100E">
      <w:numFmt w:val="bullet"/>
      <w:pStyle w:val="Aqpodrka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209420F"/>
    <w:multiLevelType w:val="hybridMultilevel"/>
    <w:tmpl w:val="A4A0150C"/>
    <w:lvl w:ilvl="0" w:tplc="BF469838">
      <w:start w:val="1"/>
      <w:numFmt w:val="decimal"/>
      <w:pStyle w:val="Aqpslov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5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A5E"/>
    <w:rsid w:val="000014C5"/>
    <w:rsid w:val="0000192E"/>
    <w:rsid w:val="000020FB"/>
    <w:rsid w:val="0000274F"/>
    <w:rsid w:val="000039D3"/>
    <w:rsid w:val="00005A74"/>
    <w:rsid w:val="00006193"/>
    <w:rsid w:val="000079A4"/>
    <w:rsid w:val="0001195A"/>
    <w:rsid w:val="0001242F"/>
    <w:rsid w:val="00015E17"/>
    <w:rsid w:val="0002107D"/>
    <w:rsid w:val="00021A4A"/>
    <w:rsid w:val="000229B8"/>
    <w:rsid w:val="00026944"/>
    <w:rsid w:val="00030281"/>
    <w:rsid w:val="000307AF"/>
    <w:rsid w:val="000361FC"/>
    <w:rsid w:val="000444B4"/>
    <w:rsid w:val="000529BD"/>
    <w:rsid w:val="00054101"/>
    <w:rsid w:val="0006587E"/>
    <w:rsid w:val="00065B6B"/>
    <w:rsid w:val="00067044"/>
    <w:rsid w:val="00067E2F"/>
    <w:rsid w:val="000712AD"/>
    <w:rsid w:val="00076DD6"/>
    <w:rsid w:val="00077C09"/>
    <w:rsid w:val="000835A5"/>
    <w:rsid w:val="000918F0"/>
    <w:rsid w:val="0009372F"/>
    <w:rsid w:val="0009747A"/>
    <w:rsid w:val="000B16DD"/>
    <w:rsid w:val="000B2FC4"/>
    <w:rsid w:val="000B4E6A"/>
    <w:rsid w:val="000B78AF"/>
    <w:rsid w:val="000C0476"/>
    <w:rsid w:val="000C4B02"/>
    <w:rsid w:val="000C7546"/>
    <w:rsid w:val="000D1409"/>
    <w:rsid w:val="000D1FFA"/>
    <w:rsid w:val="000D2562"/>
    <w:rsid w:val="000E04EB"/>
    <w:rsid w:val="000E6434"/>
    <w:rsid w:val="000F01A1"/>
    <w:rsid w:val="00100504"/>
    <w:rsid w:val="00112A43"/>
    <w:rsid w:val="00112AEE"/>
    <w:rsid w:val="00113016"/>
    <w:rsid w:val="00142DC2"/>
    <w:rsid w:val="00143079"/>
    <w:rsid w:val="0015599C"/>
    <w:rsid w:val="00157477"/>
    <w:rsid w:val="00160D40"/>
    <w:rsid w:val="00162F04"/>
    <w:rsid w:val="001725E1"/>
    <w:rsid w:val="00172639"/>
    <w:rsid w:val="001750EA"/>
    <w:rsid w:val="00180DF8"/>
    <w:rsid w:val="0018314A"/>
    <w:rsid w:val="00184206"/>
    <w:rsid w:val="00186B39"/>
    <w:rsid w:val="00196F91"/>
    <w:rsid w:val="001A3157"/>
    <w:rsid w:val="001A51CC"/>
    <w:rsid w:val="001A663C"/>
    <w:rsid w:val="001B3719"/>
    <w:rsid w:val="001C37C7"/>
    <w:rsid w:val="001C54D5"/>
    <w:rsid w:val="001C5F6F"/>
    <w:rsid w:val="001C66CD"/>
    <w:rsid w:val="001D263E"/>
    <w:rsid w:val="001D369C"/>
    <w:rsid w:val="001E2E17"/>
    <w:rsid w:val="001E51FF"/>
    <w:rsid w:val="001E561E"/>
    <w:rsid w:val="001E57D1"/>
    <w:rsid w:val="001E6571"/>
    <w:rsid w:val="001F2D81"/>
    <w:rsid w:val="001F4D4C"/>
    <w:rsid w:val="002034BB"/>
    <w:rsid w:val="00210AC2"/>
    <w:rsid w:val="00214177"/>
    <w:rsid w:val="002222E5"/>
    <w:rsid w:val="00225894"/>
    <w:rsid w:val="002264B0"/>
    <w:rsid w:val="002301CB"/>
    <w:rsid w:val="00230905"/>
    <w:rsid w:val="00233BAF"/>
    <w:rsid w:val="00234B2E"/>
    <w:rsid w:val="00235A7B"/>
    <w:rsid w:val="00242414"/>
    <w:rsid w:val="0024694C"/>
    <w:rsid w:val="002516CB"/>
    <w:rsid w:val="00254F5D"/>
    <w:rsid w:val="00257619"/>
    <w:rsid w:val="00276B71"/>
    <w:rsid w:val="00282EBB"/>
    <w:rsid w:val="002924E4"/>
    <w:rsid w:val="002A50F0"/>
    <w:rsid w:val="002A7F6A"/>
    <w:rsid w:val="002B3066"/>
    <w:rsid w:val="002B4272"/>
    <w:rsid w:val="002B57D4"/>
    <w:rsid w:val="002B66CC"/>
    <w:rsid w:val="002C047F"/>
    <w:rsid w:val="002C1D97"/>
    <w:rsid w:val="002C50A0"/>
    <w:rsid w:val="002C5ECE"/>
    <w:rsid w:val="002D0630"/>
    <w:rsid w:val="002D4B05"/>
    <w:rsid w:val="002D590E"/>
    <w:rsid w:val="002D7E0F"/>
    <w:rsid w:val="002E60D8"/>
    <w:rsid w:val="002E61FF"/>
    <w:rsid w:val="002E6817"/>
    <w:rsid w:val="002F0AA0"/>
    <w:rsid w:val="002F7321"/>
    <w:rsid w:val="003046B7"/>
    <w:rsid w:val="003046C9"/>
    <w:rsid w:val="00305ABC"/>
    <w:rsid w:val="00305C1C"/>
    <w:rsid w:val="00305CD6"/>
    <w:rsid w:val="003153FC"/>
    <w:rsid w:val="00321BAA"/>
    <w:rsid w:val="00333213"/>
    <w:rsid w:val="00335244"/>
    <w:rsid w:val="00335A18"/>
    <w:rsid w:val="00346460"/>
    <w:rsid w:val="00347F90"/>
    <w:rsid w:val="00353EDD"/>
    <w:rsid w:val="00355421"/>
    <w:rsid w:val="00363D01"/>
    <w:rsid w:val="003653D1"/>
    <w:rsid w:val="0036797B"/>
    <w:rsid w:val="00376225"/>
    <w:rsid w:val="00380B64"/>
    <w:rsid w:val="00382B3E"/>
    <w:rsid w:val="00385317"/>
    <w:rsid w:val="003864E8"/>
    <w:rsid w:val="0039084A"/>
    <w:rsid w:val="003929AB"/>
    <w:rsid w:val="00396B1C"/>
    <w:rsid w:val="00396EFC"/>
    <w:rsid w:val="003A261E"/>
    <w:rsid w:val="003A7885"/>
    <w:rsid w:val="003B113F"/>
    <w:rsid w:val="003B1ADE"/>
    <w:rsid w:val="003B7FD1"/>
    <w:rsid w:val="003D05D4"/>
    <w:rsid w:val="003D544A"/>
    <w:rsid w:val="003D7288"/>
    <w:rsid w:val="003E0AB4"/>
    <w:rsid w:val="003E11A7"/>
    <w:rsid w:val="003E1725"/>
    <w:rsid w:val="003E177D"/>
    <w:rsid w:val="003E2565"/>
    <w:rsid w:val="003E5AB1"/>
    <w:rsid w:val="003F0509"/>
    <w:rsid w:val="003F4F13"/>
    <w:rsid w:val="003F52CE"/>
    <w:rsid w:val="00400A5E"/>
    <w:rsid w:val="00402EB6"/>
    <w:rsid w:val="00406F30"/>
    <w:rsid w:val="00407F70"/>
    <w:rsid w:val="0041630C"/>
    <w:rsid w:val="00416E78"/>
    <w:rsid w:val="0041711D"/>
    <w:rsid w:val="00417BBB"/>
    <w:rsid w:val="00421535"/>
    <w:rsid w:val="0042527A"/>
    <w:rsid w:val="00425C53"/>
    <w:rsid w:val="00430123"/>
    <w:rsid w:val="00436295"/>
    <w:rsid w:val="00436793"/>
    <w:rsid w:val="0044023A"/>
    <w:rsid w:val="00441A1D"/>
    <w:rsid w:val="00442A7A"/>
    <w:rsid w:val="00445696"/>
    <w:rsid w:val="00445BF8"/>
    <w:rsid w:val="00452A2C"/>
    <w:rsid w:val="0045596C"/>
    <w:rsid w:val="00461028"/>
    <w:rsid w:val="0046155E"/>
    <w:rsid w:val="0046450B"/>
    <w:rsid w:val="00465BAA"/>
    <w:rsid w:val="00465C36"/>
    <w:rsid w:val="00466B42"/>
    <w:rsid w:val="0047009A"/>
    <w:rsid w:val="0047041F"/>
    <w:rsid w:val="0047390E"/>
    <w:rsid w:val="00475009"/>
    <w:rsid w:val="004850BD"/>
    <w:rsid w:val="00487286"/>
    <w:rsid w:val="004902BC"/>
    <w:rsid w:val="0049404F"/>
    <w:rsid w:val="00496438"/>
    <w:rsid w:val="004A2053"/>
    <w:rsid w:val="004A37AE"/>
    <w:rsid w:val="004A6B41"/>
    <w:rsid w:val="004C0FEB"/>
    <w:rsid w:val="004C56AF"/>
    <w:rsid w:val="004D178C"/>
    <w:rsid w:val="004D2703"/>
    <w:rsid w:val="004F1367"/>
    <w:rsid w:val="004F33B5"/>
    <w:rsid w:val="004F3CFA"/>
    <w:rsid w:val="004F5EBA"/>
    <w:rsid w:val="00500866"/>
    <w:rsid w:val="00500F8E"/>
    <w:rsid w:val="00503B79"/>
    <w:rsid w:val="0052531B"/>
    <w:rsid w:val="00525938"/>
    <w:rsid w:val="0053340E"/>
    <w:rsid w:val="00536AAD"/>
    <w:rsid w:val="00536BE1"/>
    <w:rsid w:val="005401D9"/>
    <w:rsid w:val="005405B7"/>
    <w:rsid w:val="00540AEC"/>
    <w:rsid w:val="00557A74"/>
    <w:rsid w:val="005600CA"/>
    <w:rsid w:val="00561C86"/>
    <w:rsid w:val="00566035"/>
    <w:rsid w:val="005717FB"/>
    <w:rsid w:val="0057276A"/>
    <w:rsid w:val="00573D9C"/>
    <w:rsid w:val="005817D5"/>
    <w:rsid w:val="00584052"/>
    <w:rsid w:val="00584152"/>
    <w:rsid w:val="00585AAD"/>
    <w:rsid w:val="005860FF"/>
    <w:rsid w:val="00592EA0"/>
    <w:rsid w:val="005971B7"/>
    <w:rsid w:val="005B0228"/>
    <w:rsid w:val="005B2972"/>
    <w:rsid w:val="005B3E3C"/>
    <w:rsid w:val="005B3F93"/>
    <w:rsid w:val="005B5685"/>
    <w:rsid w:val="005B5B56"/>
    <w:rsid w:val="005C2888"/>
    <w:rsid w:val="005C7082"/>
    <w:rsid w:val="005D0201"/>
    <w:rsid w:val="005D1192"/>
    <w:rsid w:val="005D2AC9"/>
    <w:rsid w:val="005D776D"/>
    <w:rsid w:val="005E1FD8"/>
    <w:rsid w:val="005E52A6"/>
    <w:rsid w:val="005E627D"/>
    <w:rsid w:val="005F19FD"/>
    <w:rsid w:val="005F7046"/>
    <w:rsid w:val="0060091F"/>
    <w:rsid w:val="00603370"/>
    <w:rsid w:val="00604537"/>
    <w:rsid w:val="00605AE4"/>
    <w:rsid w:val="0060685D"/>
    <w:rsid w:val="00610162"/>
    <w:rsid w:val="00612199"/>
    <w:rsid w:val="00612644"/>
    <w:rsid w:val="00612CEE"/>
    <w:rsid w:val="00613861"/>
    <w:rsid w:val="006148C7"/>
    <w:rsid w:val="006218F6"/>
    <w:rsid w:val="00626BD8"/>
    <w:rsid w:val="00633FC3"/>
    <w:rsid w:val="00646BBF"/>
    <w:rsid w:val="00652213"/>
    <w:rsid w:val="00653807"/>
    <w:rsid w:val="0065722B"/>
    <w:rsid w:val="00662B6F"/>
    <w:rsid w:val="00664BED"/>
    <w:rsid w:val="006715F1"/>
    <w:rsid w:val="00675AD3"/>
    <w:rsid w:val="00675F3C"/>
    <w:rsid w:val="006775B3"/>
    <w:rsid w:val="00681523"/>
    <w:rsid w:val="00682A59"/>
    <w:rsid w:val="006835A5"/>
    <w:rsid w:val="006854F0"/>
    <w:rsid w:val="006929BE"/>
    <w:rsid w:val="00697725"/>
    <w:rsid w:val="006A1AED"/>
    <w:rsid w:val="006A33AC"/>
    <w:rsid w:val="006B0D94"/>
    <w:rsid w:val="006B147B"/>
    <w:rsid w:val="006B2C4F"/>
    <w:rsid w:val="006B52B1"/>
    <w:rsid w:val="006B6093"/>
    <w:rsid w:val="006C120D"/>
    <w:rsid w:val="006C501E"/>
    <w:rsid w:val="006C6704"/>
    <w:rsid w:val="006D7062"/>
    <w:rsid w:val="006E0326"/>
    <w:rsid w:val="006F06A1"/>
    <w:rsid w:val="006F6224"/>
    <w:rsid w:val="006F6923"/>
    <w:rsid w:val="006F7CC0"/>
    <w:rsid w:val="00700B91"/>
    <w:rsid w:val="00703687"/>
    <w:rsid w:val="00705C75"/>
    <w:rsid w:val="00705D68"/>
    <w:rsid w:val="00710A9E"/>
    <w:rsid w:val="00710D62"/>
    <w:rsid w:val="00713467"/>
    <w:rsid w:val="0071665B"/>
    <w:rsid w:val="007177DB"/>
    <w:rsid w:val="00726270"/>
    <w:rsid w:val="00736722"/>
    <w:rsid w:val="007378C8"/>
    <w:rsid w:val="007427E7"/>
    <w:rsid w:val="00745551"/>
    <w:rsid w:val="00762E57"/>
    <w:rsid w:val="00771569"/>
    <w:rsid w:val="0077170E"/>
    <w:rsid w:val="00772DFB"/>
    <w:rsid w:val="00777AA4"/>
    <w:rsid w:val="007822AC"/>
    <w:rsid w:val="00785155"/>
    <w:rsid w:val="00786362"/>
    <w:rsid w:val="0078696F"/>
    <w:rsid w:val="007879D0"/>
    <w:rsid w:val="00787C59"/>
    <w:rsid w:val="00790918"/>
    <w:rsid w:val="00790A5D"/>
    <w:rsid w:val="00796EC9"/>
    <w:rsid w:val="007A1729"/>
    <w:rsid w:val="007A4704"/>
    <w:rsid w:val="007A58D3"/>
    <w:rsid w:val="007B0020"/>
    <w:rsid w:val="007B0620"/>
    <w:rsid w:val="007B12F4"/>
    <w:rsid w:val="007C1426"/>
    <w:rsid w:val="007C603A"/>
    <w:rsid w:val="007D408A"/>
    <w:rsid w:val="007D4DE5"/>
    <w:rsid w:val="007D5413"/>
    <w:rsid w:val="007E5A44"/>
    <w:rsid w:val="007E6F08"/>
    <w:rsid w:val="007F0F3E"/>
    <w:rsid w:val="007F438F"/>
    <w:rsid w:val="007F61A4"/>
    <w:rsid w:val="00802B62"/>
    <w:rsid w:val="008056F2"/>
    <w:rsid w:val="00807739"/>
    <w:rsid w:val="00810165"/>
    <w:rsid w:val="008128D8"/>
    <w:rsid w:val="00815F7C"/>
    <w:rsid w:val="0081718A"/>
    <w:rsid w:val="00823912"/>
    <w:rsid w:val="00823FCB"/>
    <w:rsid w:val="008325A4"/>
    <w:rsid w:val="008330E3"/>
    <w:rsid w:val="00833BD3"/>
    <w:rsid w:val="0084241A"/>
    <w:rsid w:val="00845A28"/>
    <w:rsid w:val="00847011"/>
    <w:rsid w:val="00857ADD"/>
    <w:rsid w:val="00860A36"/>
    <w:rsid w:val="008623A7"/>
    <w:rsid w:val="008639D6"/>
    <w:rsid w:val="00864F57"/>
    <w:rsid w:val="008705BA"/>
    <w:rsid w:val="00873487"/>
    <w:rsid w:val="00873F1F"/>
    <w:rsid w:val="00874BD0"/>
    <w:rsid w:val="00875522"/>
    <w:rsid w:val="008839A0"/>
    <w:rsid w:val="008840A9"/>
    <w:rsid w:val="00884801"/>
    <w:rsid w:val="00885335"/>
    <w:rsid w:val="0089084D"/>
    <w:rsid w:val="008922DA"/>
    <w:rsid w:val="008934BB"/>
    <w:rsid w:val="00897A3C"/>
    <w:rsid w:val="008A00F5"/>
    <w:rsid w:val="008A16F8"/>
    <w:rsid w:val="008A2A4C"/>
    <w:rsid w:val="008A65D2"/>
    <w:rsid w:val="008B5EF9"/>
    <w:rsid w:val="008C1DBE"/>
    <w:rsid w:val="008C6649"/>
    <w:rsid w:val="008C7D44"/>
    <w:rsid w:val="008D30E3"/>
    <w:rsid w:val="008D31EA"/>
    <w:rsid w:val="008D4180"/>
    <w:rsid w:val="008E1D15"/>
    <w:rsid w:val="008E39A6"/>
    <w:rsid w:val="008F0DE2"/>
    <w:rsid w:val="008F264F"/>
    <w:rsid w:val="008F4042"/>
    <w:rsid w:val="008F71A3"/>
    <w:rsid w:val="00900161"/>
    <w:rsid w:val="00903BF1"/>
    <w:rsid w:val="00906F8B"/>
    <w:rsid w:val="009107B0"/>
    <w:rsid w:val="00920A04"/>
    <w:rsid w:val="00923132"/>
    <w:rsid w:val="00924293"/>
    <w:rsid w:val="00926E53"/>
    <w:rsid w:val="00927AEE"/>
    <w:rsid w:val="009347EE"/>
    <w:rsid w:val="00937966"/>
    <w:rsid w:val="00940495"/>
    <w:rsid w:val="00940B3B"/>
    <w:rsid w:val="00941A3D"/>
    <w:rsid w:val="009474E5"/>
    <w:rsid w:val="00947A1D"/>
    <w:rsid w:val="0095445A"/>
    <w:rsid w:val="00960B62"/>
    <w:rsid w:val="00964980"/>
    <w:rsid w:val="00972968"/>
    <w:rsid w:val="00983A70"/>
    <w:rsid w:val="00983C5B"/>
    <w:rsid w:val="00987167"/>
    <w:rsid w:val="00990FA7"/>
    <w:rsid w:val="00991D0A"/>
    <w:rsid w:val="00992281"/>
    <w:rsid w:val="009A394F"/>
    <w:rsid w:val="009A4DB9"/>
    <w:rsid w:val="009C074F"/>
    <w:rsid w:val="009C2411"/>
    <w:rsid w:val="009C370F"/>
    <w:rsid w:val="009C3F98"/>
    <w:rsid w:val="009C7991"/>
    <w:rsid w:val="009E0261"/>
    <w:rsid w:val="009E1CBB"/>
    <w:rsid w:val="009E56A2"/>
    <w:rsid w:val="009E7121"/>
    <w:rsid w:val="009F3886"/>
    <w:rsid w:val="009F5DFE"/>
    <w:rsid w:val="009F6E6C"/>
    <w:rsid w:val="00A052D5"/>
    <w:rsid w:val="00A0747D"/>
    <w:rsid w:val="00A17DB2"/>
    <w:rsid w:val="00A24C26"/>
    <w:rsid w:val="00A26CA2"/>
    <w:rsid w:val="00A27126"/>
    <w:rsid w:val="00A3171C"/>
    <w:rsid w:val="00A34EC7"/>
    <w:rsid w:val="00A3550D"/>
    <w:rsid w:val="00A3725D"/>
    <w:rsid w:val="00A37FBF"/>
    <w:rsid w:val="00A42609"/>
    <w:rsid w:val="00A42709"/>
    <w:rsid w:val="00A43326"/>
    <w:rsid w:val="00A43689"/>
    <w:rsid w:val="00A44828"/>
    <w:rsid w:val="00A505BC"/>
    <w:rsid w:val="00A52E82"/>
    <w:rsid w:val="00A60BDB"/>
    <w:rsid w:val="00A61D34"/>
    <w:rsid w:val="00A641C9"/>
    <w:rsid w:val="00A673CD"/>
    <w:rsid w:val="00A77059"/>
    <w:rsid w:val="00A81706"/>
    <w:rsid w:val="00A81E4B"/>
    <w:rsid w:val="00A87DD4"/>
    <w:rsid w:val="00A94057"/>
    <w:rsid w:val="00AA7519"/>
    <w:rsid w:val="00AB5881"/>
    <w:rsid w:val="00AC3AD2"/>
    <w:rsid w:val="00AC3D46"/>
    <w:rsid w:val="00AC524B"/>
    <w:rsid w:val="00AC70C5"/>
    <w:rsid w:val="00AD2A48"/>
    <w:rsid w:val="00AD2E91"/>
    <w:rsid w:val="00AD5B9F"/>
    <w:rsid w:val="00AE2C31"/>
    <w:rsid w:val="00AF447C"/>
    <w:rsid w:val="00AF47B2"/>
    <w:rsid w:val="00AF532C"/>
    <w:rsid w:val="00AF6844"/>
    <w:rsid w:val="00B00037"/>
    <w:rsid w:val="00B044D7"/>
    <w:rsid w:val="00B05604"/>
    <w:rsid w:val="00B05DD3"/>
    <w:rsid w:val="00B05E0A"/>
    <w:rsid w:val="00B14E04"/>
    <w:rsid w:val="00B17E00"/>
    <w:rsid w:val="00B17FC5"/>
    <w:rsid w:val="00B20513"/>
    <w:rsid w:val="00B25B05"/>
    <w:rsid w:val="00B30250"/>
    <w:rsid w:val="00B339E7"/>
    <w:rsid w:val="00B52705"/>
    <w:rsid w:val="00B56367"/>
    <w:rsid w:val="00B6302C"/>
    <w:rsid w:val="00B63256"/>
    <w:rsid w:val="00B666E5"/>
    <w:rsid w:val="00B712E3"/>
    <w:rsid w:val="00B73BB1"/>
    <w:rsid w:val="00B757FF"/>
    <w:rsid w:val="00B778BE"/>
    <w:rsid w:val="00B77946"/>
    <w:rsid w:val="00B8024C"/>
    <w:rsid w:val="00B81204"/>
    <w:rsid w:val="00B8460E"/>
    <w:rsid w:val="00B854C3"/>
    <w:rsid w:val="00B862A1"/>
    <w:rsid w:val="00B9087B"/>
    <w:rsid w:val="00B91710"/>
    <w:rsid w:val="00B926D8"/>
    <w:rsid w:val="00BA0CA6"/>
    <w:rsid w:val="00BA307B"/>
    <w:rsid w:val="00BA4547"/>
    <w:rsid w:val="00BB3603"/>
    <w:rsid w:val="00BC02EC"/>
    <w:rsid w:val="00BC2544"/>
    <w:rsid w:val="00BC25AE"/>
    <w:rsid w:val="00BC2E0E"/>
    <w:rsid w:val="00BC7C7A"/>
    <w:rsid w:val="00BD2CBF"/>
    <w:rsid w:val="00BD6661"/>
    <w:rsid w:val="00BD6F08"/>
    <w:rsid w:val="00BE4265"/>
    <w:rsid w:val="00BE7449"/>
    <w:rsid w:val="00BF2797"/>
    <w:rsid w:val="00BF4019"/>
    <w:rsid w:val="00BF4701"/>
    <w:rsid w:val="00BF4BD3"/>
    <w:rsid w:val="00BF7A90"/>
    <w:rsid w:val="00C00BA7"/>
    <w:rsid w:val="00C01487"/>
    <w:rsid w:val="00C064EB"/>
    <w:rsid w:val="00C125F0"/>
    <w:rsid w:val="00C128FF"/>
    <w:rsid w:val="00C20144"/>
    <w:rsid w:val="00C222D2"/>
    <w:rsid w:val="00C22475"/>
    <w:rsid w:val="00C266F5"/>
    <w:rsid w:val="00C30C4C"/>
    <w:rsid w:val="00C31211"/>
    <w:rsid w:val="00C33B62"/>
    <w:rsid w:val="00C44882"/>
    <w:rsid w:val="00C4601C"/>
    <w:rsid w:val="00C507FA"/>
    <w:rsid w:val="00C540F2"/>
    <w:rsid w:val="00C54B5A"/>
    <w:rsid w:val="00C55F90"/>
    <w:rsid w:val="00C639C0"/>
    <w:rsid w:val="00C65E2B"/>
    <w:rsid w:val="00C717A8"/>
    <w:rsid w:val="00C71A94"/>
    <w:rsid w:val="00C71E43"/>
    <w:rsid w:val="00C7264B"/>
    <w:rsid w:val="00C77C0A"/>
    <w:rsid w:val="00C839EC"/>
    <w:rsid w:val="00C858AF"/>
    <w:rsid w:val="00C866EB"/>
    <w:rsid w:val="00C87686"/>
    <w:rsid w:val="00C92540"/>
    <w:rsid w:val="00CA21B0"/>
    <w:rsid w:val="00CB0836"/>
    <w:rsid w:val="00CB75FA"/>
    <w:rsid w:val="00CC6725"/>
    <w:rsid w:val="00CD3C9F"/>
    <w:rsid w:val="00CD4354"/>
    <w:rsid w:val="00CE1751"/>
    <w:rsid w:val="00CE2992"/>
    <w:rsid w:val="00CF2B3A"/>
    <w:rsid w:val="00CF52D0"/>
    <w:rsid w:val="00D0009E"/>
    <w:rsid w:val="00D0459C"/>
    <w:rsid w:val="00D112EF"/>
    <w:rsid w:val="00D12D70"/>
    <w:rsid w:val="00D1319A"/>
    <w:rsid w:val="00D13B3F"/>
    <w:rsid w:val="00D270B6"/>
    <w:rsid w:val="00D3582B"/>
    <w:rsid w:val="00D35BC9"/>
    <w:rsid w:val="00D4141C"/>
    <w:rsid w:val="00D47311"/>
    <w:rsid w:val="00D47B2F"/>
    <w:rsid w:val="00D5387B"/>
    <w:rsid w:val="00D54C65"/>
    <w:rsid w:val="00D5554F"/>
    <w:rsid w:val="00D571A4"/>
    <w:rsid w:val="00D575BE"/>
    <w:rsid w:val="00D61F0F"/>
    <w:rsid w:val="00D61F2D"/>
    <w:rsid w:val="00D62E8C"/>
    <w:rsid w:val="00D65702"/>
    <w:rsid w:val="00D741AB"/>
    <w:rsid w:val="00D76E62"/>
    <w:rsid w:val="00D830D9"/>
    <w:rsid w:val="00D874A2"/>
    <w:rsid w:val="00D91274"/>
    <w:rsid w:val="00D913DB"/>
    <w:rsid w:val="00D97BEE"/>
    <w:rsid w:val="00DA2DFF"/>
    <w:rsid w:val="00DA384C"/>
    <w:rsid w:val="00DA69DA"/>
    <w:rsid w:val="00DB0170"/>
    <w:rsid w:val="00DB42E5"/>
    <w:rsid w:val="00DB4C2A"/>
    <w:rsid w:val="00DB6327"/>
    <w:rsid w:val="00DB6466"/>
    <w:rsid w:val="00DC1A64"/>
    <w:rsid w:val="00DC69AF"/>
    <w:rsid w:val="00DC71C9"/>
    <w:rsid w:val="00DC76FF"/>
    <w:rsid w:val="00DD1F10"/>
    <w:rsid w:val="00DD4A2C"/>
    <w:rsid w:val="00DD4A79"/>
    <w:rsid w:val="00DD5C90"/>
    <w:rsid w:val="00DE09A0"/>
    <w:rsid w:val="00DE39B9"/>
    <w:rsid w:val="00DE3ACD"/>
    <w:rsid w:val="00DE727B"/>
    <w:rsid w:val="00DE7304"/>
    <w:rsid w:val="00DE7BEE"/>
    <w:rsid w:val="00DF1B8F"/>
    <w:rsid w:val="00E043AB"/>
    <w:rsid w:val="00E10D49"/>
    <w:rsid w:val="00E12269"/>
    <w:rsid w:val="00E15283"/>
    <w:rsid w:val="00E163B0"/>
    <w:rsid w:val="00E2414A"/>
    <w:rsid w:val="00E30C10"/>
    <w:rsid w:val="00E55B8E"/>
    <w:rsid w:val="00E57156"/>
    <w:rsid w:val="00E65DC7"/>
    <w:rsid w:val="00E741A5"/>
    <w:rsid w:val="00E80B22"/>
    <w:rsid w:val="00E81A13"/>
    <w:rsid w:val="00E850A8"/>
    <w:rsid w:val="00E85FAD"/>
    <w:rsid w:val="00E93C10"/>
    <w:rsid w:val="00E94FBB"/>
    <w:rsid w:val="00EA04CB"/>
    <w:rsid w:val="00EA38C7"/>
    <w:rsid w:val="00EA6E02"/>
    <w:rsid w:val="00EA7B1D"/>
    <w:rsid w:val="00EA7C54"/>
    <w:rsid w:val="00EB1609"/>
    <w:rsid w:val="00EB506A"/>
    <w:rsid w:val="00EC177C"/>
    <w:rsid w:val="00EC45CA"/>
    <w:rsid w:val="00EC4AFE"/>
    <w:rsid w:val="00EC587F"/>
    <w:rsid w:val="00EC6B7C"/>
    <w:rsid w:val="00ED2374"/>
    <w:rsid w:val="00ED2BEB"/>
    <w:rsid w:val="00ED3EA8"/>
    <w:rsid w:val="00ED69CD"/>
    <w:rsid w:val="00EE2273"/>
    <w:rsid w:val="00EE3B82"/>
    <w:rsid w:val="00EE41A6"/>
    <w:rsid w:val="00EE5E73"/>
    <w:rsid w:val="00EE61B3"/>
    <w:rsid w:val="00EF3CB8"/>
    <w:rsid w:val="00EF5879"/>
    <w:rsid w:val="00EF6443"/>
    <w:rsid w:val="00F0530E"/>
    <w:rsid w:val="00F05C7B"/>
    <w:rsid w:val="00F17038"/>
    <w:rsid w:val="00F17F4E"/>
    <w:rsid w:val="00F4004C"/>
    <w:rsid w:val="00F412BB"/>
    <w:rsid w:val="00F41BA1"/>
    <w:rsid w:val="00F44192"/>
    <w:rsid w:val="00F5702F"/>
    <w:rsid w:val="00F64454"/>
    <w:rsid w:val="00F6721C"/>
    <w:rsid w:val="00F72AE8"/>
    <w:rsid w:val="00F77A72"/>
    <w:rsid w:val="00F826BA"/>
    <w:rsid w:val="00F828A6"/>
    <w:rsid w:val="00F84320"/>
    <w:rsid w:val="00F857FD"/>
    <w:rsid w:val="00F93AF2"/>
    <w:rsid w:val="00F95507"/>
    <w:rsid w:val="00F95665"/>
    <w:rsid w:val="00F977D8"/>
    <w:rsid w:val="00FA6ADE"/>
    <w:rsid w:val="00FA773B"/>
    <w:rsid w:val="00FB29BE"/>
    <w:rsid w:val="00FD1227"/>
    <w:rsid w:val="00FD347C"/>
    <w:rsid w:val="00FD424F"/>
    <w:rsid w:val="00FD4348"/>
    <w:rsid w:val="00FD5360"/>
    <w:rsid w:val="00FE5E73"/>
    <w:rsid w:val="00F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559C7FC"/>
  <w15:docId w15:val="{6CD35F66-B273-43D0-B4B1-3156FAA5D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1A64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AqpText"/>
    <w:link w:val="Nadpis1Char"/>
    <w:uiPriority w:val="99"/>
    <w:qFormat/>
    <w:rsid w:val="00857ADD"/>
    <w:pPr>
      <w:keepNext/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AqpText"/>
    <w:link w:val="Nadpis2Char"/>
    <w:uiPriority w:val="99"/>
    <w:qFormat/>
    <w:rsid w:val="00EC6B7C"/>
    <w:pPr>
      <w:keepNext/>
      <w:numPr>
        <w:ilvl w:val="2"/>
        <w:numId w:val="1"/>
      </w:numPr>
      <w:tabs>
        <w:tab w:val="clear" w:pos="360"/>
        <w:tab w:val="num" w:pos="720"/>
      </w:tabs>
      <w:spacing w:before="360" w:after="60"/>
      <w:ind w:left="720" w:hanging="720"/>
      <w:outlineLvl w:val="1"/>
    </w:pPr>
    <w:rPr>
      <w:b/>
      <w:bCs/>
    </w:rPr>
  </w:style>
  <w:style w:type="paragraph" w:styleId="Nadpis3">
    <w:name w:val="heading 3"/>
    <w:basedOn w:val="Normln"/>
    <w:next w:val="AqpText"/>
    <w:link w:val="Nadpis3Char"/>
    <w:uiPriority w:val="99"/>
    <w:qFormat/>
    <w:rsid w:val="00EC6B7C"/>
    <w:pPr>
      <w:keepNext/>
      <w:numPr>
        <w:ilvl w:val="3"/>
        <w:numId w:val="1"/>
      </w:numPr>
      <w:tabs>
        <w:tab w:val="clear" w:pos="360"/>
        <w:tab w:val="num" w:pos="864"/>
      </w:tabs>
      <w:spacing w:before="360" w:after="60"/>
      <w:ind w:left="864" w:hanging="864"/>
      <w:outlineLvl w:val="2"/>
    </w:pPr>
    <w:rPr>
      <w:b/>
      <w:bCs/>
    </w:rPr>
  </w:style>
  <w:style w:type="paragraph" w:styleId="Nadpis4">
    <w:name w:val="heading 4"/>
    <w:basedOn w:val="Normln"/>
    <w:next w:val="AqpText"/>
    <w:link w:val="Nadpis4Char"/>
    <w:uiPriority w:val="99"/>
    <w:qFormat/>
    <w:rsid w:val="00EC6B7C"/>
    <w:pPr>
      <w:keepNext/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AqpText"/>
    <w:link w:val="Nadpis5Char"/>
    <w:uiPriority w:val="99"/>
    <w:qFormat/>
    <w:rsid w:val="00EC6B7C"/>
    <w:pPr>
      <w:keepNext/>
      <w:numPr>
        <w:ilvl w:val="4"/>
        <w:numId w:val="1"/>
      </w:numPr>
      <w:tabs>
        <w:tab w:val="clear" w:pos="360"/>
        <w:tab w:val="num" w:pos="1008"/>
      </w:tabs>
      <w:spacing w:before="180" w:after="60"/>
      <w:ind w:left="1008" w:hanging="1008"/>
      <w:outlineLvl w:val="4"/>
    </w:pPr>
    <w:rPr>
      <w:spacing w:val="20"/>
    </w:rPr>
  </w:style>
  <w:style w:type="paragraph" w:styleId="Nadpis6">
    <w:name w:val="heading 6"/>
    <w:basedOn w:val="Normln"/>
    <w:next w:val="AqpText"/>
    <w:link w:val="Nadpis6Char"/>
    <w:uiPriority w:val="99"/>
    <w:qFormat/>
    <w:rsid w:val="00EC6B7C"/>
    <w:pPr>
      <w:keepNext/>
      <w:numPr>
        <w:ilvl w:val="5"/>
        <w:numId w:val="1"/>
      </w:numPr>
      <w:tabs>
        <w:tab w:val="clear" w:pos="360"/>
        <w:tab w:val="num" w:pos="1152"/>
      </w:tabs>
      <w:spacing w:before="180" w:after="60"/>
      <w:ind w:left="1152" w:hanging="1152"/>
      <w:outlineLvl w:val="5"/>
    </w:pPr>
  </w:style>
  <w:style w:type="paragraph" w:styleId="Nadpis7">
    <w:name w:val="heading 7"/>
    <w:basedOn w:val="Normln"/>
    <w:next w:val="AqpText"/>
    <w:link w:val="Nadpis7Char"/>
    <w:uiPriority w:val="99"/>
    <w:qFormat/>
    <w:rsid w:val="00EC6B7C"/>
    <w:pPr>
      <w:keepNext/>
      <w:numPr>
        <w:ilvl w:val="6"/>
        <w:numId w:val="1"/>
      </w:numPr>
      <w:tabs>
        <w:tab w:val="clear" w:pos="360"/>
        <w:tab w:val="num" w:pos="1296"/>
      </w:tabs>
      <w:spacing w:before="180" w:after="60"/>
      <w:ind w:left="1296" w:hanging="1296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EC6B7C"/>
    <w:pPr>
      <w:numPr>
        <w:ilvl w:val="7"/>
        <w:numId w:val="1"/>
      </w:numPr>
      <w:tabs>
        <w:tab w:val="clear" w:pos="360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EC6B7C"/>
    <w:pPr>
      <w:numPr>
        <w:ilvl w:val="8"/>
        <w:numId w:val="1"/>
      </w:numPr>
      <w:tabs>
        <w:tab w:val="clear" w:pos="360"/>
        <w:tab w:val="num" w:pos="1584"/>
      </w:tabs>
      <w:spacing w:before="240" w:after="60"/>
      <w:ind w:left="1584" w:hanging="1584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9"/>
    <w:locked/>
    <w:rsid w:val="008F4042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235A7B"/>
    <w:rPr>
      <w:rFonts w:ascii="Arial" w:hAnsi="Arial" w:cs="Arial"/>
      <w:b/>
      <w:bCs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235A7B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235A7B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235A7B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235A7B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235A7B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235A7B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235A7B"/>
    <w:rPr>
      <w:rFonts w:ascii="Arial" w:hAnsi="Arial" w:cs="Arial"/>
      <w:sz w:val="22"/>
      <w:szCs w:val="22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9"/>
    <w:locked/>
    <w:rsid w:val="00235A7B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paragraph" w:customStyle="1" w:styleId="AqpText">
    <w:name w:val="AqpText"/>
    <w:basedOn w:val="Normln"/>
    <w:link w:val="AqpTextChar2"/>
    <w:uiPriority w:val="99"/>
    <w:rsid w:val="006B0D94"/>
    <w:pPr>
      <w:spacing w:before="120"/>
      <w:jc w:val="both"/>
    </w:pPr>
  </w:style>
  <w:style w:type="character" w:customStyle="1" w:styleId="AqpTextChar2">
    <w:name w:val="AqpText Char2"/>
    <w:basedOn w:val="Standardnpsmoodstavce"/>
    <w:link w:val="AqpText"/>
    <w:uiPriority w:val="99"/>
    <w:locked/>
    <w:rsid w:val="006B0D94"/>
    <w:rPr>
      <w:rFonts w:ascii="Arial" w:hAnsi="Arial" w:cs="Arial"/>
      <w:sz w:val="24"/>
      <w:szCs w:val="24"/>
      <w:lang w:val="cs-CZ" w:eastAsia="cs-CZ"/>
    </w:rPr>
  </w:style>
  <w:style w:type="paragraph" w:customStyle="1" w:styleId="AqpNadpisTab">
    <w:name w:val="AqpNadpisTab"/>
    <w:basedOn w:val="Normln"/>
    <w:next w:val="AqpText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44023A"/>
    <w:pPr>
      <w:tabs>
        <w:tab w:val="right" w:pos="8505"/>
      </w:tabs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E30C10"/>
    <w:pPr>
      <w:tabs>
        <w:tab w:val="right" w:pos="8505"/>
      </w:tabs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235A7B"/>
    <w:rPr>
      <w:rFonts w:cs="Times New Roman"/>
      <w:sz w:val="2"/>
      <w:szCs w:val="2"/>
    </w:rPr>
  </w:style>
  <w:style w:type="paragraph" w:customStyle="1" w:styleId="AqpLegenda">
    <w:name w:val="AqpLegenda"/>
    <w:basedOn w:val="Normln"/>
    <w:uiPriority w:val="99"/>
    <w:rsid w:val="005B5685"/>
    <w:pPr>
      <w:tabs>
        <w:tab w:val="left" w:pos="357"/>
      </w:tabs>
      <w:spacing w:before="60"/>
      <w:ind w:left="357" w:hanging="357"/>
    </w:pPr>
  </w:style>
  <w:style w:type="paragraph" w:customStyle="1" w:styleId="AqpTabulka">
    <w:name w:val="AqpTabulka"/>
    <w:basedOn w:val="Normln"/>
    <w:uiPriority w:val="99"/>
    <w:rsid w:val="006B0D94"/>
    <w:pPr>
      <w:keepLines/>
      <w:spacing w:before="20" w:after="20"/>
    </w:pPr>
  </w:style>
  <w:style w:type="character" w:customStyle="1" w:styleId="AqpKurziva">
    <w:name w:val="AqpKurziva"/>
    <w:basedOn w:val="Standardnpsmoodstavce"/>
    <w:uiPriority w:val="99"/>
    <w:rsid w:val="003B113F"/>
    <w:rPr>
      <w:rFonts w:cs="Times New Roman"/>
      <w:i/>
      <w:iCs/>
    </w:rPr>
  </w:style>
  <w:style w:type="character" w:customStyle="1" w:styleId="AqpTuKurz">
    <w:name w:val="AqpTučKurz"/>
    <w:basedOn w:val="Standardnpsmoodstavce"/>
    <w:uiPriority w:val="99"/>
    <w:rsid w:val="003B113F"/>
    <w:rPr>
      <w:rFonts w:cs="Times New Roman"/>
      <w:b/>
      <w:bCs/>
      <w:i/>
      <w:iCs/>
      <w:u w:val="none"/>
    </w:rPr>
  </w:style>
  <w:style w:type="paragraph" w:customStyle="1" w:styleId="AqpNadpis7">
    <w:name w:val="AqpNadpis7"/>
    <w:basedOn w:val="Normln"/>
    <w:next w:val="AqpText"/>
    <w:uiPriority w:val="99"/>
    <w:rsid w:val="00987167"/>
    <w:pPr>
      <w:keepNext/>
      <w:spacing w:before="180" w:after="60"/>
      <w:outlineLvl w:val="6"/>
    </w:pPr>
    <w:rPr>
      <w:i/>
      <w:iCs/>
    </w:rPr>
  </w:style>
  <w:style w:type="paragraph" w:customStyle="1" w:styleId="AqpPodnadpis">
    <w:name w:val="AqpPodnadpis"/>
    <w:basedOn w:val="Normln"/>
    <w:next w:val="AqpText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35A7B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99"/>
    <w:semiHidden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99"/>
    <w:semiHidden/>
    <w:rsid w:val="00786362"/>
    <w:pPr>
      <w:tabs>
        <w:tab w:val="left" w:pos="851"/>
        <w:tab w:val="right" w:leader="dot" w:pos="9627"/>
      </w:tabs>
      <w:spacing w:before="120"/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character" w:styleId="Hypertextovodkaz">
    <w:name w:val="Hyperlink"/>
    <w:basedOn w:val="Standardnpsmoodstavce"/>
    <w:uiPriority w:val="99"/>
    <w:rsid w:val="00987167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FormtovanvHTML">
    <w:name w:val="HTML Preformatted"/>
    <w:basedOn w:val="Normln"/>
    <w:link w:val="FormtovanvHTMLChar"/>
    <w:uiPriority w:val="99"/>
    <w:rsid w:val="00987167"/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235A7B"/>
    <w:rPr>
      <w:rFonts w:ascii="Courier New" w:hAnsi="Courier New" w:cs="Courier New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rsid w:val="00987167"/>
    <w:pPr>
      <w:spacing w:before="120"/>
    </w:pPr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Nadpispoznmky">
    <w:name w:val="Note Heading"/>
    <w:basedOn w:val="Normln"/>
    <w:next w:val="Normln"/>
    <w:link w:val="NadpispoznmkyChar"/>
    <w:uiPriority w:val="99"/>
    <w:rsid w:val="00987167"/>
  </w:style>
  <w:style w:type="character" w:customStyle="1" w:styleId="NadpispoznmkyChar">
    <w:name w:val="Nadpis poznámky Char"/>
    <w:basedOn w:val="Standardnpsmoodstavce"/>
    <w:link w:val="Nadpispoznmky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987167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235A7B"/>
    <w:rPr>
      <w:rFonts w:ascii="Cambria" w:hAnsi="Cambria" w:cs="Cambria"/>
      <w:b/>
      <w:bCs/>
      <w:kern w:val="28"/>
      <w:sz w:val="32"/>
      <w:szCs w:val="32"/>
    </w:rPr>
  </w:style>
  <w:style w:type="paragraph" w:styleId="Normlnweb">
    <w:name w:val="Normal (Web)"/>
    <w:basedOn w:val="Normln"/>
    <w:uiPriority w:val="99"/>
    <w:rsid w:val="00987167"/>
  </w:style>
  <w:style w:type="paragraph" w:styleId="Osloven">
    <w:name w:val="Salutation"/>
    <w:basedOn w:val="Normln"/>
    <w:next w:val="Normln"/>
    <w:link w:val="OslovenChar"/>
    <w:uiPriority w:val="99"/>
    <w:rsid w:val="00987167"/>
  </w:style>
  <w:style w:type="character" w:customStyle="1" w:styleId="OslovenChar">
    <w:name w:val="Oslovení Char"/>
    <w:basedOn w:val="Standardnpsmoodstavce"/>
    <w:link w:val="Osloven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Podpis">
    <w:name w:val="Signature"/>
    <w:basedOn w:val="Normln"/>
    <w:link w:val="PodpisChar"/>
    <w:uiPriority w:val="99"/>
    <w:rsid w:val="00987167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Podpise-mailu">
    <w:name w:val="E-mail Signature"/>
    <w:basedOn w:val="Normln"/>
    <w:link w:val="Podpise-mailuChar"/>
    <w:uiPriority w:val="99"/>
    <w:rsid w:val="00987167"/>
  </w:style>
  <w:style w:type="character" w:customStyle="1" w:styleId="Podpise-mailuChar">
    <w:name w:val="Podpis e-mailu Char"/>
    <w:basedOn w:val="Standardnpsmoodstavce"/>
    <w:link w:val="Podpise-mailu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Pokraovnseznamu">
    <w:name w:val="List Continue"/>
    <w:basedOn w:val="Normln"/>
    <w:uiPriority w:val="99"/>
    <w:rsid w:val="00987167"/>
    <w:pPr>
      <w:spacing w:after="120"/>
      <w:ind w:left="283"/>
    </w:pPr>
  </w:style>
  <w:style w:type="paragraph" w:styleId="Pokraovnseznamu2">
    <w:name w:val="List Continue 2"/>
    <w:basedOn w:val="Normln"/>
    <w:uiPriority w:val="99"/>
    <w:rsid w:val="00987167"/>
    <w:pPr>
      <w:spacing w:after="120"/>
      <w:ind w:left="566"/>
    </w:pPr>
  </w:style>
  <w:style w:type="paragraph" w:styleId="Pokraovnseznamu3">
    <w:name w:val="List Continue 3"/>
    <w:basedOn w:val="Normln"/>
    <w:uiPriority w:val="99"/>
    <w:rsid w:val="00987167"/>
    <w:pPr>
      <w:spacing w:after="120"/>
      <w:ind w:left="849"/>
    </w:pPr>
  </w:style>
  <w:style w:type="paragraph" w:styleId="Pokraovnseznamu4">
    <w:name w:val="List Continue 4"/>
    <w:basedOn w:val="Normln"/>
    <w:uiPriority w:val="99"/>
    <w:rsid w:val="00987167"/>
    <w:pPr>
      <w:spacing w:after="120"/>
      <w:ind w:left="1132"/>
    </w:pPr>
  </w:style>
  <w:style w:type="paragraph" w:styleId="Pokraovnseznamu5">
    <w:name w:val="List Continue 5"/>
    <w:basedOn w:val="Normln"/>
    <w:uiPriority w:val="99"/>
    <w:rsid w:val="00987167"/>
    <w:pPr>
      <w:spacing w:after="120"/>
      <w:ind w:left="1415"/>
    </w:p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35A7B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">
    <w:name w:val="List"/>
    <w:basedOn w:val="Normln"/>
    <w:uiPriority w:val="99"/>
    <w:rsid w:val="00987167"/>
    <w:pPr>
      <w:ind w:left="283" w:hanging="283"/>
    </w:pPr>
  </w:style>
  <w:style w:type="paragraph" w:styleId="Seznam2">
    <w:name w:val="List 2"/>
    <w:basedOn w:val="Normln"/>
    <w:uiPriority w:val="99"/>
    <w:rsid w:val="00987167"/>
    <w:pPr>
      <w:ind w:left="566" w:hanging="283"/>
    </w:pPr>
  </w:style>
  <w:style w:type="paragraph" w:styleId="Seznam3">
    <w:name w:val="List 3"/>
    <w:basedOn w:val="Normln"/>
    <w:uiPriority w:val="99"/>
    <w:rsid w:val="00987167"/>
    <w:pPr>
      <w:ind w:left="849" w:hanging="283"/>
    </w:pPr>
  </w:style>
  <w:style w:type="paragraph" w:styleId="Seznam4">
    <w:name w:val="List 4"/>
    <w:basedOn w:val="Normln"/>
    <w:uiPriority w:val="99"/>
    <w:rsid w:val="00987167"/>
    <w:pPr>
      <w:ind w:left="1132" w:hanging="283"/>
    </w:pPr>
  </w:style>
  <w:style w:type="paragraph" w:styleId="Seznam5">
    <w:name w:val="List 5"/>
    <w:basedOn w:val="Normln"/>
    <w:uiPriority w:val="99"/>
    <w:rsid w:val="00987167"/>
    <w:pPr>
      <w:ind w:left="1415" w:hanging="283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Seznamsodrkami">
    <w:name w:val="List Bullet"/>
    <w:basedOn w:val="Normln"/>
    <w:uiPriority w:val="99"/>
    <w:rsid w:val="00987167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Seznamsodrkami2">
    <w:name w:val="List Bullet 2"/>
    <w:basedOn w:val="Normln"/>
    <w:uiPriority w:val="99"/>
    <w:rsid w:val="00987167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Seznamsodrkami3">
    <w:name w:val="List Bullet 3"/>
    <w:basedOn w:val="Normln"/>
    <w:uiPriority w:val="99"/>
    <w:rsid w:val="00987167"/>
    <w:pPr>
      <w:numPr>
        <w:numId w:val="4"/>
      </w:numPr>
      <w:tabs>
        <w:tab w:val="clear" w:pos="1209"/>
        <w:tab w:val="num" w:pos="926"/>
      </w:tabs>
      <w:ind w:left="926"/>
    </w:pPr>
  </w:style>
  <w:style w:type="paragraph" w:styleId="Seznamsodrkami4">
    <w:name w:val="List Bullet 4"/>
    <w:basedOn w:val="Normln"/>
    <w:uiPriority w:val="99"/>
    <w:rsid w:val="00987167"/>
    <w:pPr>
      <w:numPr>
        <w:numId w:val="5"/>
      </w:numPr>
      <w:tabs>
        <w:tab w:val="clear" w:pos="1492"/>
        <w:tab w:val="num" w:pos="1209"/>
      </w:tabs>
      <w:ind w:left="1209"/>
    </w:pPr>
  </w:style>
  <w:style w:type="paragraph" w:styleId="Seznamsodrkami5">
    <w:name w:val="List Bullet 5"/>
    <w:basedOn w:val="Normln"/>
    <w:uiPriority w:val="99"/>
    <w:rsid w:val="00987167"/>
    <w:pPr>
      <w:tabs>
        <w:tab w:val="num" w:pos="1492"/>
      </w:tabs>
      <w:ind w:left="1492" w:hanging="360"/>
    </w:pPr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235A7B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Textvbloku">
    <w:name w:val="Block Text"/>
    <w:basedOn w:val="Normln"/>
    <w:uiPriority w:val="99"/>
    <w:rsid w:val="00987167"/>
    <w:pPr>
      <w:spacing w:after="120"/>
      <w:ind w:left="1440" w:right="1440"/>
    </w:p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paragraph" w:styleId="Zvr">
    <w:name w:val="Closing"/>
    <w:basedOn w:val="Normln"/>
    <w:link w:val="ZvrChar"/>
    <w:uiPriority w:val="99"/>
    <w:rsid w:val="00987167"/>
    <w:pPr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Zptenadresanaoblku">
    <w:name w:val="envelope return"/>
    <w:basedOn w:val="Normln"/>
    <w:uiPriority w:val="99"/>
    <w:rsid w:val="00987167"/>
  </w:style>
  <w:style w:type="paragraph" w:customStyle="1" w:styleId="Koment">
    <w:name w:val="Komentář"/>
    <w:basedOn w:val="Normln"/>
    <w:uiPriority w:val="99"/>
    <w:rsid w:val="00987167"/>
    <w:pPr>
      <w:spacing w:before="120"/>
      <w:jc w:val="both"/>
    </w:pPr>
    <w:rPr>
      <w:rFonts w:ascii="Arial Narrow" w:hAnsi="Arial Narrow" w:cs="Arial Narrow"/>
      <w:i/>
      <w:iCs/>
      <w:color w:val="FF0000"/>
    </w:rPr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paragraph" w:customStyle="1" w:styleId="NadpisPodkapitoly2">
    <w:name w:val="NadpisPodkapitoly2"/>
    <w:basedOn w:val="Normln"/>
    <w:next w:val="Normln"/>
    <w:uiPriority w:val="99"/>
    <w:rsid w:val="000C4B02"/>
    <w:pPr>
      <w:keepNext/>
      <w:spacing w:before="360" w:after="60"/>
    </w:pPr>
    <w:rPr>
      <w:u w:val="single"/>
    </w:rPr>
  </w:style>
  <w:style w:type="character" w:styleId="Sledovanodkaz">
    <w:name w:val="FollowedHyperlink"/>
    <w:basedOn w:val="Standardnpsmoodstavce"/>
    <w:uiPriority w:val="99"/>
    <w:rsid w:val="00987167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rsid w:val="0006587E"/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rsid w:val="0006587E"/>
    <w:rPr>
      <w:sz w:val="18"/>
      <w:szCs w:val="18"/>
    </w:rPr>
  </w:style>
  <w:style w:type="paragraph" w:customStyle="1" w:styleId="Firma">
    <w:name w:val="Firma"/>
    <w:basedOn w:val="dajtabulky"/>
    <w:uiPriority w:val="99"/>
    <w:rsid w:val="0046155E"/>
  </w:style>
  <w:style w:type="paragraph" w:customStyle="1" w:styleId="Souprava">
    <w:name w:val="Souprava"/>
    <w:uiPriority w:val="99"/>
    <w:rsid w:val="009C7991"/>
    <w:pPr>
      <w:jc w:val="center"/>
    </w:pPr>
    <w:rPr>
      <w:rFonts w:ascii="Arial" w:hAnsi="Arial" w:cs="Arial"/>
      <w:b/>
      <w:bCs/>
      <w:color w:val="99CCFF"/>
      <w:sz w:val="144"/>
      <w:szCs w:val="144"/>
    </w:rPr>
  </w:style>
  <w:style w:type="paragraph" w:customStyle="1" w:styleId="Aqpodrka1">
    <w:name w:val="Aqp_odrážka1"/>
    <w:basedOn w:val="Normln"/>
    <w:uiPriority w:val="99"/>
    <w:rsid w:val="006B0D94"/>
    <w:pPr>
      <w:numPr>
        <w:numId w:val="22"/>
      </w:numPr>
    </w:pPr>
  </w:style>
  <w:style w:type="paragraph" w:customStyle="1" w:styleId="Projekt">
    <w:name w:val="Projekt"/>
    <w:basedOn w:val="dajtabulky"/>
    <w:uiPriority w:val="99"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rsid w:val="00F64454"/>
    <w:pPr>
      <w:jc w:val="center"/>
    </w:pPr>
    <w:rPr>
      <w:sz w:val="28"/>
      <w:szCs w:val="28"/>
    </w:rPr>
  </w:style>
  <w:style w:type="character" w:customStyle="1" w:styleId="AqpTuPodtr">
    <w:name w:val="AqpTučPodtr"/>
    <w:basedOn w:val="Standardnpsmoodstavce"/>
    <w:uiPriority w:val="99"/>
    <w:rsid w:val="003B113F"/>
    <w:rPr>
      <w:rFonts w:cs="Times New Roman"/>
      <w:b/>
      <w:bCs/>
      <w:u w:val="single"/>
    </w:rPr>
  </w:style>
  <w:style w:type="character" w:customStyle="1" w:styleId="AqpPodtr">
    <w:name w:val="AqpPodtr"/>
    <w:basedOn w:val="Standardnpsmoodstavce"/>
    <w:uiPriority w:val="99"/>
    <w:rsid w:val="003B113F"/>
    <w:rPr>
      <w:rFonts w:cs="Times New Roman"/>
      <w:u w:val="single"/>
    </w:rPr>
  </w:style>
  <w:style w:type="paragraph" w:customStyle="1" w:styleId="Aqpslovn">
    <w:name w:val="Aqp_číslování"/>
    <w:basedOn w:val="Aqpodrka1"/>
    <w:uiPriority w:val="99"/>
    <w:rsid w:val="00B6302C"/>
    <w:pPr>
      <w:numPr>
        <w:numId w:val="23"/>
      </w:numPr>
      <w:tabs>
        <w:tab w:val="num" w:pos="284"/>
        <w:tab w:val="num" w:pos="432"/>
        <w:tab w:val="num" w:pos="926"/>
      </w:tabs>
      <w:ind w:left="432" w:hanging="432"/>
    </w:pPr>
  </w:style>
  <w:style w:type="character" w:customStyle="1" w:styleId="Styl1">
    <w:name w:val="Styl1"/>
    <w:basedOn w:val="Standardnpsmoodstavce"/>
    <w:uiPriority w:val="99"/>
    <w:rsid w:val="003B113F"/>
    <w:rPr>
      <w:rFonts w:cs="Times New Roman"/>
      <w:i/>
      <w:iCs/>
    </w:rPr>
  </w:style>
  <w:style w:type="character" w:customStyle="1" w:styleId="AqpTu">
    <w:name w:val="AqpTuč"/>
    <w:basedOn w:val="Standardnpsmoodstavce"/>
    <w:uiPriority w:val="99"/>
    <w:rsid w:val="003B113F"/>
    <w:rPr>
      <w:rFonts w:cs="Times New Roman"/>
      <w:b/>
      <w:bCs/>
    </w:rPr>
  </w:style>
  <w:style w:type="paragraph" w:customStyle="1" w:styleId="AqpTituln">
    <w:name w:val="AqpTitulní"/>
    <w:basedOn w:val="Normln"/>
    <w:uiPriority w:val="99"/>
    <w:rsid w:val="002D0630"/>
    <w:rPr>
      <w:sz w:val="24"/>
      <w:szCs w:val="24"/>
    </w:rPr>
  </w:style>
  <w:style w:type="paragraph" w:customStyle="1" w:styleId="StylAqpTituln22bTunzarovnnnasted">
    <w:name w:val="Styl AqpTitulní + 22 b. Tučné zarovnání na střed"/>
    <w:basedOn w:val="AqpTituln"/>
    <w:uiPriority w:val="99"/>
    <w:rsid w:val="002D0630"/>
    <w:pPr>
      <w:jc w:val="center"/>
    </w:pPr>
    <w:rPr>
      <w:b/>
      <w:bCs/>
      <w:sz w:val="44"/>
      <w:szCs w:val="44"/>
    </w:rPr>
  </w:style>
  <w:style w:type="paragraph" w:customStyle="1" w:styleId="StylAqpTituln18bzarovnnnasted">
    <w:name w:val="Styl AqpTitulní + 18 b. zarovnání na střed"/>
    <w:basedOn w:val="AqpTituln"/>
    <w:uiPriority w:val="99"/>
    <w:rsid w:val="002D0630"/>
    <w:pPr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4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469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Hyánková Hana</cp:lastModifiedBy>
  <cp:revision>5</cp:revision>
  <cp:lastPrinted>2014-02-04T08:02:00Z</cp:lastPrinted>
  <dcterms:created xsi:type="dcterms:W3CDTF">2017-08-16T11:51:00Z</dcterms:created>
  <dcterms:modified xsi:type="dcterms:W3CDTF">2024-01-15T14:36:00Z</dcterms:modified>
</cp:coreProperties>
</file>