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6A8" w:rsidRDefault="00F466A8" w:rsidP="00F466A8">
      <w:pPr>
        <w:pStyle w:val="Bntext"/>
        <w:tabs>
          <w:tab w:val="left" w:pos="5595"/>
        </w:tabs>
        <w:rPr>
          <w:sz w:val="24"/>
        </w:rPr>
      </w:pPr>
      <w:r>
        <w:rPr>
          <w:sz w:val="24"/>
        </w:rPr>
        <w:tab/>
      </w: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F466A8" w:rsidRDefault="003E0FCC" w:rsidP="00F466A8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1</w:t>
      </w:r>
      <w:r w:rsidR="00244FA5">
        <w:rPr>
          <w:b/>
          <w:bCs/>
          <w:caps/>
          <w:sz w:val="36"/>
        </w:rPr>
        <w:t>.</w:t>
      </w:r>
      <w:r w:rsidR="00F466A8">
        <w:rPr>
          <w:b/>
          <w:bCs/>
          <w:caps/>
          <w:sz w:val="36"/>
        </w:rPr>
        <w:t xml:space="preserve"> </w:t>
      </w:r>
      <w:bookmarkStart w:id="1" w:name="_GoBack"/>
      <w:bookmarkEnd w:id="1"/>
      <w:r w:rsidR="00F466A8">
        <w:rPr>
          <w:b/>
          <w:bCs/>
          <w:caps/>
          <w:sz w:val="36"/>
        </w:rPr>
        <w:t>Technická zpráv</w:t>
      </w:r>
      <w:bookmarkEnd w:id="0"/>
      <w:r w:rsidR="00F33825">
        <w:rPr>
          <w:b/>
          <w:bCs/>
          <w:caps/>
          <w:sz w:val="36"/>
        </w:rPr>
        <w:t>A</w:t>
      </w: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  <w:r>
        <w:rPr>
          <w:sz w:val="24"/>
        </w:rPr>
        <w:t>Obsah:</w:t>
      </w:r>
    </w:p>
    <w:p w:rsidR="00F466A8" w:rsidRDefault="00F466A8" w:rsidP="00F466A8">
      <w:pPr>
        <w:jc w:val="both"/>
        <w:rPr>
          <w:sz w:val="24"/>
        </w:rPr>
      </w:pPr>
    </w:p>
    <w:p w:rsidR="003C4D3B" w:rsidRDefault="00F466A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521071795" w:history="1">
        <w:r w:rsidR="003C4D3B" w:rsidRPr="000B4856">
          <w:rPr>
            <w:rStyle w:val="Hypertextovodkaz"/>
            <w:noProof/>
          </w:rPr>
          <w:t>1.1</w:t>
        </w:r>
        <w:r w:rsidR="003C4D3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C4D3B" w:rsidRPr="000B4856">
          <w:rPr>
            <w:rStyle w:val="Hypertextovodkaz"/>
            <w:noProof/>
          </w:rPr>
          <w:t>IDENTIFIKAČNÍ ÚDAJE</w:t>
        </w:r>
        <w:r w:rsidR="003C4D3B">
          <w:rPr>
            <w:noProof/>
            <w:webHidden/>
          </w:rPr>
          <w:tab/>
        </w:r>
        <w:r w:rsidR="003C4D3B">
          <w:rPr>
            <w:noProof/>
            <w:webHidden/>
          </w:rPr>
          <w:fldChar w:fldCharType="begin"/>
        </w:r>
        <w:r w:rsidR="003C4D3B">
          <w:rPr>
            <w:noProof/>
            <w:webHidden/>
          </w:rPr>
          <w:instrText xml:space="preserve"> PAGEREF _Toc521071795 \h </w:instrText>
        </w:r>
        <w:r w:rsidR="003C4D3B">
          <w:rPr>
            <w:noProof/>
            <w:webHidden/>
          </w:rPr>
        </w:r>
        <w:r w:rsidR="003C4D3B">
          <w:rPr>
            <w:noProof/>
            <w:webHidden/>
          </w:rPr>
          <w:fldChar w:fldCharType="separate"/>
        </w:r>
        <w:r w:rsidR="003C4D3B">
          <w:rPr>
            <w:noProof/>
            <w:webHidden/>
          </w:rPr>
          <w:t>2</w:t>
        </w:r>
        <w:r w:rsidR="003C4D3B">
          <w:rPr>
            <w:noProof/>
            <w:webHidden/>
          </w:rPr>
          <w:fldChar w:fldCharType="end"/>
        </w:r>
      </w:hyperlink>
    </w:p>
    <w:p w:rsidR="003C4D3B" w:rsidRDefault="003C4D3B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1071796" w:history="1">
        <w:r w:rsidRPr="000B4856">
          <w:rPr>
            <w:rStyle w:val="Hypertextovodkaz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4856">
          <w:rPr>
            <w:rStyle w:val="Hypertextovodkaz"/>
            <w:noProof/>
          </w:rPr>
          <w:t>ZADANÝ ÚKOL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_Toc521071796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4D3B" w:rsidRDefault="003C4D3B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1071797" w:history="1">
        <w:r w:rsidRPr="000B4856">
          <w:rPr>
            <w:rStyle w:val="Hypertextovodkaz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4856">
          <w:rPr>
            <w:rStyle w:val="Hypertextovodkaz"/>
            <w:noProof/>
          </w:rPr>
          <w:t>POLNÍ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_Toc521071797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4D3B" w:rsidRDefault="003C4D3B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1071798" w:history="1">
        <w:r w:rsidRPr="000B4856">
          <w:rPr>
            <w:rStyle w:val="Hypertextovodkaz"/>
            <w:noProof/>
          </w:rPr>
          <w:t>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4856">
          <w:rPr>
            <w:rStyle w:val="Hypertextovodkaz"/>
            <w:noProof/>
          </w:rPr>
          <w:t>Popis zájmového území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_Toc521071798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4D3B" w:rsidRDefault="003C4D3B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1071799" w:history="1">
        <w:r w:rsidRPr="000B4856">
          <w:rPr>
            <w:rStyle w:val="Hypertextovodkaz"/>
            <w:noProof/>
          </w:rPr>
          <w:t>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4856">
          <w:rPr>
            <w:rStyle w:val="Hypertextovodkaz"/>
            <w:noProof/>
          </w:rPr>
          <w:t>Vyhledání daných bodů bodového pole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_Toc521071799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4D3B" w:rsidRDefault="003C4D3B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1071800" w:history="1">
        <w:r w:rsidRPr="000B4856">
          <w:rPr>
            <w:rStyle w:val="Hypertextovodkaz"/>
            <w:noProof/>
          </w:rPr>
          <w:t>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4856">
          <w:rPr>
            <w:rStyle w:val="Hypertextovodkaz"/>
            <w:noProof/>
          </w:rPr>
          <w:t>Stabilizace a určení PBPP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_Toc521071800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4D3B" w:rsidRDefault="003C4D3B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1071801" w:history="1">
        <w:r w:rsidRPr="000B4856">
          <w:rPr>
            <w:rStyle w:val="Hypertextovodkaz"/>
            <w:noProof/>
          </w:rPr>
          <w:t>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4856">
          <w:rPr>
            <w:rStyle w:val="Hypertextovodkaz"/>
            <w:noProof/>
            <w:kern w:val="28"/>
          </w:rPr>
          <w:t>Podrobné zaměření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_Toc521071801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C4D3B" w:rsidRDefault="003C4D3B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1071802" w:history="1">
        <w:r w:rsidRPr="000B4856">
          <w:rPr>
            <w:rStyle w:val="Hypertextovodkaz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4856">
          <w:rPr>
            <w:rStyle w:val="Hypertextovodkaz"/>
            <w:noProof/>
          </w:rPr>
          <w:t>ZPRACOVÁNÍ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_Toc521071802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C4D3B" w:rsidRDefault="003C4D3B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1071803" w:history="1">
        <w:r w:rsidRPr="000B4856">
          <w:rPr>
            <w:rStyle w:val="Hypertextovodkaz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B4856">
          <w:rPr>
            <w:rStyle w:val="Hypertextovodkaz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_Toc521071803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466A8" w:rsidRDefault="00F466A8" w:rsidP="000B41F8">
      <w:pPr>
        <w:tabs>
          <w:tab w:val="left" w:pos="8505"/>
        </w:tabs>
        <w:ind w:right="565"/>
        <w:jc w:val="both"/>
      </w:pPr>
      <w:r>
        <w:rPr>
          <w:sz w:val="24"/>
        </w:rPr>
        <w:fldChar w:fldCharType="end"/>
      </w:r>
    </w:p>
    <w:p w:rsidR="00F466A8" w:rsidRDefault="00F466A8" w:rsidP="00F466A8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2" w:name="_Toc162945028"/>
      <w:bookmarkStart w:id="3" w:name="_Toc427073179"/>
      <w:bookmarkStart w:id="4" w:name="_Toc521071795"/>
      <w:r>
        <w:rPr>
          <w:sz w:val="24"/>
        </w:rPr>
        <w:lastRenderedPageBreak/>
        <w:t>I</w:t>
      </w:r>
      <w:bookmarkEnd w:id="2"/>
      <w:r>
        <w:rPr>
          <w:sz w:val="24"/>
        </w:rPr>
        <w:t>DENTIFIKAČNÍ ÚDAJE</w:t>
      </w:r>
      <w:bookmarkEnd w:id="3"/>
      <w:bookmarkEnd w:id="4"/>
    </w:p>
    <w:p w:rsidR="00F466A8" w:rsidRDefault="00F466A8" w:rsidP="00F466A8">
      <w:pPr>
        <w:jc w:val="both"/>
      </w:pPr>
    </w:p>
    <w:p w:rsidR="00AF06C3" w:rsidRPr="00F912A1" w:rsidRDefault="00F466A8" w:rsidP="00AF06C3">
      <w:pPr>
        <w:pStyle w:val="Bntext"/>
        <w:spacing w:before="0" w:after="0"/>
      </w:pPr>
      <w:r>
        <w:t>Objednatel:</w:t>
      </w:r>
      <w:r w:rsidRPr="00CF6573">
        <w:t xml:space="preserve"> </w:t>
      </w:r>
      <w:r>
        <w:tab/>
      </w:r>
      <w:r>
        <w:tab/>
      </w:r>
      <w:r>
        <w:tab/>
      </w:r>
      <w:r w:rsidR="00F912A1" w:rsidRPr="00F912A1">
        <w:rPr>
          <w:rFonts w:cs="Arial"/>
        </w:rPr>
        <w:t>JV PROJEKT VH s. r. o.</w:t>
      </w:r>
    </w:p>
    <w:p w:rsidR="003F3452" w:rsidRPr="00F912A1" w:rsidRDefault="00F912A1" w:rsidP="00406A8F">
      <w:pPr>
        <w:pStyle w:val="Bntext"/>
        <w:widowControl/>
        <w:spacing w:before="0" w:after="0"/>
        <w:ind w:left="2126" w:firstLine="709"/>
        <w:rPr>
          <w:rFonts w:cs="Arial"/>
        </w:rPr>
      </w:pPr>
      <w:r w:rsidRPr="00F912A1">
        <w:rPr>
          <w:rFonts w:cs="Arial"/>
        </w:rPr>
        <w:t>Kosmákova 1293/47</w:t>
      </w:r>
    </w:p>
    <w:p w:rsidR="00F466A8" w:rsidRPr="00406A8F" w:rsidRDefault="003F3452" w:rsidP="00406A8F">
      <w:pPr>
        <w:pStyle w:val="Bntext"/>
        <w:widowControl/>
        <w:spacing w:before="0" w:after="0"/>
        <w:ind w:left="2126" w:firstLine="709"/>
        <w:rPr>
          <w:rFonts w:cs="Arial"/>
          <w:color w:val="000000"/>
          <w:szCs w:val="21"/>
        </w:rPr>
      </w:pPr>
      <w:r w:rsidRPr="00F912A1">
        <w:t>61</w:t>
      </w:r>
      <w:r w:rsidR="00F912A1" w:rsidRPr="00F912A1">
        <w:t>5</w:t>
      </w:r>
      <w:r w:rsidR="005E7698" w:rsidRPr="00F912A1">
        <w:t xml:space="preserve"> 00 Brno</w:t>
      </w:r>
    </w:p>
    <w:p w:rsidR="00F466A8" w:rsidRDefault="00F466A8" w:rsidP="00F466A8">
      <w:pPr>
        <w:pStyle w:val="Bntext"/>
        <w:spacing w:before="0" w:after="0"/>
        <w:ind w:left="2832"/>
      </w:pPr>
    </w:p>
    <w:p w:rsidR="00F466A8" w:rsidRDefault="00F466A8" w:rsidP="00F466A8">
      <w:pPr>
        <w:pStyle w:val="Bntext"/>
        <w:widowControl/>
        <w:spacing w:before="0" w:after="0"/>
      </w:pPr>
    </w:p>
    <w:p w:rsidR="00396D7D" w:rsidRDefault="00F466A8" w:rsidP="00396D7D">
      <w:pPr>
        <w:ind w:left="2835" w:hanging="2835"/>
        <w:jc w:val="both"/>
        <w:rPr>
          <w:rFonts w:cs="Arial"/>
          <w:b/>
        </w:rPr>
      </w:pPr>
      <w:r>
        <w:t>Akce:</w:t>
      </w:r>
      <w:r>
        <w:tab/>
      </w:r>
      <w:r>
        <w:tab/>
      </w:r>
      <w:r w:rsidR="00F912A1">
        <w:rPr>
          <w:rFonts w:cs="Arial"/>
          <w:b/>
        </w:rPr>
        <w:t>Brno,</w:t>
      </w:r>
      <w:r w:rsidR="00582D7D">
        <w:rPr>
          <w:rFonts w:cs="Arial"/>
          <w:b/>
        </w:rPr>
        <w:t xml:space="preserve"> Touškova</w:t>
      </w:r>
    </w:p>
    <w:p w:rsidR="00F466A8" w:rsidRDefault="00582D7D" w:rsidP="00396D7D">
      <w:pPr>
        <w:ind w:left="2835"/>
        <w:jc w:val="both"/>
        <w:rPr>
          <w:rFonts w:cs="Arial"/>
          <w:b/>
        </w:rPr>
      </w:pPr>
      <w:r>
        <w:rPr>
          <w:rFonts w:cs="Arial"/>
          <w:b/>
        </w:rPr>
        <w:t>rekonstrukce</w:t>
      </w:r>
      <w:r w:rsidR="00F912A1">
        <w:rPr>
          <w:rFonts w:cs="Arial"/>
          <w:b/>
        </w:rPr>
        <w:t xml:space="preserve"> kanalizace</w:t>
      </w:r>
      <w:r>
        <w:rPr>
          <w:rFonts w:cs="Arial"/>
          <w:b/>
        </w:rPr>
        <w:t xml:space="preserve"> a vodovodu</w:t>
      </w:r>
    </w:p>
    <w:p w:rsidR="00582D7D" w:rsidRDefault="003C4D3B" w:rsidP="00396D7D">
      <w:pPr>
        <w:ind w:left="2835"/>
        <w:jc w:val="both"/>
      </w:pPr>
      <w:r>
        <w:rPr>
          <w:rFonts w:cs="Arial"/>
          <w:b/>
        </w:rPr>
        <w:t>PD pro stavební povolení a provádění stavby (DSP, PS)</w:t>
      </w:r>
    </w:p>
    <w:p w:rsidR="006D6549" w:rsidRDefault="006D6549" w:rsidP="00F466A8">
      <w:pPr>
        <w:jc w:val="both"/>
      </w:pPr>
      <w:r>
        <w:tab/>
      </w:r>
      <w:r>
        <w:tab/>
      </w:r>
      <w:r>
        <w:tab/>
      </w:r>
      <w:r>
        <w:tab/>
      </w:r>
    </w:p>
    <w:p w:rsidR="00F466A8" w:rsidRDefault="00F466A8" w:rsidP="00F466A8">
      <w:pPr>
        <w:jc w:val="both"/>
      </w:pPr>
      <w:r>
        <w:t>Zpracovatel:</w:t>
      </w:r>
      <w:r>
        <w:tab/>
      </w:r>
      <w:r>
        <w:tab/>
      </w:r>
      <w:r>
        <w:tab/>
      </w:r>
      <w:r w:rsidR="00AF06C3">
        <w:t>AQUATIS</w:t>
      </w:r>
      <w:r w:rsidR="003F3452">
        <w:t>,</w:t>
      </w:r>
      <w:r>
        <w:t xml:space="preserve"> a.</w:t>
      </w:r>
      <w:r w:rsidR="003F3452">
        <w:t xml:space="preserve"> </w:t>
      </w:r>
      <w:r>
        <w:t>s.</w:t>
      </w:r>
    </w:p>
    <w:p w:rsidR="00F466A8" w:rsidRDefault="00F466A8" w:rsidP="00F466A8">
      <w:pPr>
        <w:ind w:left="2835"/>
        <w:jc w:val="both"/>
      </w:pPr>
      <w:r>
        <w:t>Botanická 834/56</w:t>
      </w:r>
    </w:p>
    <w:p w:rsidR="00F466A8" w:rsidRDefault="00F466A8" w:rsidP="00F466A8">
      <w:pPr>
        <w:ind w:left="2835"/>
        <w:jc w:val="both"/>
      </w:pPr>
      <w:r>
        <w:t>602 00 Brno</w:t>
      </w: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  <w:r>
        <w:t>Stupeň dokumentace:</w:t>
      </w:r>
      <w:r>
        <w:tab/>
      </w:r>
      <w:r>
        <w:tab/>
        <w:t>Geodetické podklady</w:t>
      </w:r>
    </w:p>
    <w:p w:rsidR="00AF06C3" w:rsidRDefault="00AF06C3" w:rsidP="00F466A8">
      <w:pPr>
        <w:jc w:val="both"/>
      </w:pP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5" w:name="_Toc521071796"/>
      <w:r>
        <w:rPr>
          <w:sz w:val="24"/>
        </w:rPr>
        <w:t>ZADANÝ ÚKOL</w:t>
      </w:r>
      <w:bookmarkEnd w:id="5"/>
    </w:p>
    <w:p w:rsidR="00396D7D" w:rsidRPr="000E0335" w:rsidRDefault="008F3D52" w:rsidP="00396D7D">
      <w:pPr>
        <w:spacing w:line="240" w:lineRule="atLeast"/>
        <w:ind w:right="48"/>
        <w:jc w:val="both"/>
        <w:rPr>
          <w:rFonts w:cs="Arial"/>
        </w:rPr>
      </w:pPr>
      <w:r>
        <w:rPr>
          <w:rFonts w:cs="Arial"/>
        </w:rPr>
        <w:t xml:space="preserve">Dle zadání investora </w:t>
      </w:r>
      <w:r w:rsidR="00396D7D" w:rsidRPr="000E0335">
        <w:rPr>
          <w:rFonts w:cs="Arial"/>
        </w:rPr>
        <w:t>byly provedeny geodetické práce související s výše uvedenou akcí. Rozsah prací byl dán zákresem v  předaných mapových podkladech. P</w:t>
      </w:r>
      <w:r w:rsidR="00F912A1">
        <w:rPr>
          <w:rFonts w:cs="Arial"/>
        </w:rPr>
        <w:t>ožado</w:t>
      </w:r>
      <w:r w:rsidR="00581A76">
        <w:rPr>
          <w:rFonts w:cs="Arial"/>
        </w:rPr>
        <w:t xml:space="preserve">váno bylo </w:t>
      </w:r>
      <w:r w:rsidR="003C4D3B">
        <w:rPr>
          <w:rFonts w:cs="Arial"/>
        </w:rPr>
        <w:t>do</w:t>
      </w:r>
      <w:r w:rsidR="00581A76">
        <w:rPr>
          <w:rFonts w:cs="Arial"/>
        </w:rPr>
        <w:t>měření</w:t>
      </w:r>
      <w:r w:rsidR="00B660CD">
        <w:rPr>
          <w:rFonts w:cs="Arial"/>
        </w:rPr>
        <w:t xml:space="preserve"> </w:t>
      </w:r>
      <w:r w:rsidR="003C4D3B">
        <w:rPr>
          <w:rFonts w:cs="Arial"/>
        </w:rPr>
        <w:t xml:space="preserve">částí </w:t>
      </w:r>
      <w:r w:rsidR="00581A76">
        <w:rPr>
          <w:rFonts w:cs="Arial"/>
        </w:rPr>
        <w:t>brněnsk</w:t>
      </w:r>
      <w:r w:rsidR="00A2104E">
        <w:rPr>
          <w:rFonts w:cs="Arial"/>
        </w:rPr>
        <w:t>ých</w:t>
      </w:r>
      <w:r>
        <w:rPr>
          <w:rFonts w:cs="Arial"/>
        </w:rPr>
        <w:t xml:space="preserve"> ulic</w:t>
      </w:r>
      <w:r w:rsidR="00581A76">
        <w:rPr>
          <w:rFonts w:cs="Arial"/>
        </w:rPr>
        <w:t xml:space="preserve"> </w:t>
      </w:r>
      <w:r w:rsidR="00B660CD">
        <w:rPr>
          <w:rFonts w:cs="Arial"/>
        </w:rPr>
        <w:t>Touškova</w:t>
      </w:r>
      <w:r w:rsidR="003C4D3B">
        <w:rPr>
          <w:rFonts w:cs="Arial"/>
        </w:rPr>
        <w:t xml:space="preserve">, Kosmákova, Skopalíkova, Koperníkova a Taussigova </w:t>
      </w:r>
      <w:r w:rsidR="00396D7D" w:rsidRPr="000E0335">
        <w:rPr>
          <w:rFonts w:cs="Arial"/>
        </w:rPr>
        <w:t>pro měřítko 1:</w:t>
      </w:r>
      <w:r w:rsidR="00396D7D">
        <w:rPr>
          <w:rFonts w:cs="Arial"/>
        </w:rPr>
        <w:t>250</w:t>
      </w:r>
      <w:r w:rsidR="00581A76">
        <w:rPr>
          <w:rFonts w:cs="Arial"/>
        </w:rPr>
        <w:t>.</w:t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6" w:name="_Toc521071797"/>
      <w:r>
        <w:rPr>
          <w:sz w:val="24"/>
        </w:rPr>
        <w:t>POLNÍ PRÁCE</w:t>
      </w:r>
      <w:bookmarkEnd w:id="6"/>
    </w:p>
    <w:p w:rsidR="00F466A8" w:rsidRDefault="00F466A8" w:rsidP="00F466A8">
      <w:pPr>
        <w:pStyle w:val="Nadpis3"/>
        <w:numPr>
          <w:ilvl w:val="2"/>
          <w:numId w:val="4"/>
        </w:numPr>
      </w:pPr>
      <w:bookmarkStart w:id="7" w:name="_Toc521071798"/>
      <w:r>
        <w:t>Popis zájmového území</w:t>
      </w:r>
      <w:bookmarkEnd w:id="7"/>
    </w:p>
    <w:p w:rsidR="00396D7D" w:rsidRPr="000E0335" w:rsidRDefault="00396D7D" w:rsidP="00396D7D">
      <w:pPr>
        <w:spacing w:before="120" w:line="240" w:lineRule="atLeast"/>
        <w:jc w:val="both"/>
        <w:rPr>
          <w:rFonts w:cs="Arial"/>
        </w:rPr>
      </w:pPr>
      <w:r w:rsidRPr="000E0335">
        <w:rPr>
          <w:rFonts w:cs="Arial"/>
        </w:rPr>
        <w:t>Zájmovým prostorem j</w:t>
      </w:r>
      <w:r w:rsidR="00A2104E">
        <w:rPr>
          <w:rFonts w:cs="Arial"/>
        </w:rPr>
        <w:t>sou</w:t>
      </w:r>
      <w:r w:rsidR="003C4D3B">
        <w:rPr>
          <w:rFonts w:cs="Arial"/>
        </w:rPr>
        <w:t xml:space="preserve"> </w:t>
      </w:r>
      <w:r w:rsidR="00581A76">
        <w:rPr>
          <w:rFonts w:cs="Arial"/>
        </w:rPr>
        <w:t xml:space="preserve">ulice </w:t>
      </w:r>
      <w:r w:rsidR="003C4D3B">
        <w:rPr>
          <w:rFonts w:cs="Arial"/>
        </w:rPr>
        <w:t>Touškova, Kosmákova, Skopalíkova, Koperníkova a Taussigova</w:t>
      </w:r>
      <w:r w:rsidR="00581A76">
        <w:rPr>
          <w:rFonts w:cs="Arial"/>
        </w:rPr>
        <w:t xml:space="preserve"> </w:t>
      </w:r>
      <w:r w:rsidR="00B660CD">
        <w:rPr>
          <w:rFonts w:cs="Arial"/>
        </w:rPr>
        <w:t>v</w:t>
      </w:r>
      <w:r w:rsidR="003C4D3B">
        <w:rPr>
          <w:rFonts w:cs="Arial"/>
        </w:rPr>
        <w:t xml:space="preserve"> brněnské </w:t>
      </w:r>
      <w:r w:rsidR="00B660CD">
        <w:rPr>
          <w:rFonts w:cs="Arial"/>
        </w:rPr>
        <w:t>městské části Židenice</w:t>
      </w:r>
      <w:r>
        <w:rPr>
          <w:rFonts w:cs="Arial"/>
        </w:rPr>
        <w:t>.</w:t>
      </w:r>
    </w:p>
    <w:p w:rsidR="00F466A8" w:rsidRDefault="00F466A8" w:rsidP="00F466A8">
      <w:pPr>
        <w:pStyle w:val="Nadpis3"/>
        <w:numPr>
          <w:ilvl w:val="2"/>
          <w:numId w:val="4"/>
        </w:numPr>
        <w:rPr>
          <w:kern w:val="0"/>
        </w:rPr>
      </w:pPr>
      <w:bookmarkStart w:id="8" w:name="_Toc521071799"/>
      <w:r>
        <w:rPr>
          <w:kern w:val="0"/>
        </w:rPr>
        <w:t>Vyhledání daných bodů bodového pole</w:t>
      </w:r>
      <w:bookmarkEnd w:id="8"/>
    </w:p>
    <w:p w:rsidR="00F466A8" w:rsidRDefault="00F466A8" w:rsidP="00F466A8">
      <w:pPr>
        <w:spacing w:before="120" w:line="240" w:lineRule="atLeast"/>
        <w:jc w:val="both"/>
      </w:pPr>
      <w:r>
        <w:t>V rámci přípravných prací byly získány z databáze trigonometrických</w:t>
      </w:r>
      <w:r w:rsidR="00576AB0">
        <w:t xml:space="preserve">, </w:t>
      </w:r>
      <w:r>
        <w:t>zhušťovacích</w:t>
      </w:r>
      <w:r w:rsidR="00576AB0">
        <w:t xml:space="preserve"> a nivelačních bodů</w:t>
      </w:r>
      <w:r>
        <w:t xml:space="preserve"> </w:t>
      </w:r>
      <w:r w:rsidR="00576AB0">
        <w:t xml:space="preserve"> Zeměměřického úřadu (DATAZ) </w:t>
      </w:r>
      <w:r>
        <w:t xml:space="preserve">podklady o daném polohovém a výškovém bodovém poli - viz Seznam souřadnice a výšek - příloha č.2. </w:t>
      </w:r>
    </w:p>
    <w:p w:rsidR="00F466A8" w:rsidRDefault="00F466A8" w:rsidP="00F466A8">
      <w:pPr>
        <w:spacing w:before="120" w:line="240" w:lineRule="atLeast"/>
        <w:jc w:val="both"/>
      </w:pPr>
      <w:r>
        <w:t xml:space="preserve">Veškeré měření bylo připojeno na souřadnicový systém </w:t>
      </w:r>
      <w:r>
        <w:rPr>
          <w:b/>
        </w:rPr>
        <w:t>S-JTSK</w:t>
      </w:r>
      <w:r>
        <w:t xml:space="preserve"> a výškový systém </w:t>
      </w:r>
      <w:r>
        <w:rPr>
          <w:b/>
        </w:rPr>
        <w:t>Balt po vyrovnání</w:t>
      </w:r>
      <w:r>
        <w:t>.</w:t>
      </w:r>
    </w:p>
    <w:p w:rsidR="002F76F9" w:rsidRPr="000E0335" w:rsidRDefault="002F76F9" w:rsidP="002F76F9">
      <w:pPr>
        <w:pStyle w:val="Nadpis3"/>
        <w:numPr>
          <w:ilvl w:val="2"/>
          <w:numId w:val="4"/>
        </w:numPr>
      </w:pPr>
      <w:bookmarkStart w:id="9" w:name="_Toc169418896"/>
      <w:bookmarkStart w:id="10" w:name="_Toc333844046"/>
      <w:bookmarkStart w:id="11" w:name="_Toc521071800"/>
      <w:r w:rsidRPr="000E0335">
        <w:t>Stabilizace a určení PBPP</w:t>
      </w:r>
      <w:bookmarkEnd w:id="9"/>
      <w:bookmarkEnd w:id="10"/>
      <w:bookmarkEnd w:id="11"/>
    </w:p>
    <w:p w:rsidR="002F76F9" w:rsidRDefault="002F76F9" w:rsidP="002F76F9">
      <w:pPr>
        <w:jc w:val="both"/>
        <w:rPr>
          <w:rFonts w:cs="Arial"/>
        </w:rPr>
      </w:pPr>
      <w:r w:rsidRPr="000E0335">
        <w:rPr>
          <w:rFonts w:cs="Arial"/>
        </w:rPr>
        <w:t>Nové bodové pole bylo doplněno tak, aby bylo možno lokalitu geodeticky podrobně zaměřit podle požadavku odběratele. Nové body trvale stabilizované jsou uvedeny v Seznamu souřadnic a výšek - příloha č.2.</w:t>
      </w:r>
    </w:p>
    <w:p w:rsidR="00F466A8" w:rsidRDefault="00F466A8" w:rsidP="00F466A8">
      <w:pPr>
        <w:pStyle w:val="Nadpis3"/>
        <w:numPr>
          <w:ilvl w:val="2"/>
          <w:numId w:val="4"/>
        </w:numPr>
      </w:pPr>
      <w:bookmarkStart w:id="12" w:name="_Toc521071801"/>
      <w:r>
        <w:rPr>
          <w:kern w:val="28"/>
        </w:rPr>
        <w:t>Podrobné zaměření</w:t>
      </w:r>
      <w:bookmarkEnd w:id="12"/>
    </w:p>
    <w:p w:rsidR="002F76F9" w:rsidRPr="000E0335" w:rsidRDefault="002F76F9" w:rsidP="002F76F9">
      <w:pPr>
        <w:pStyle w:val="Bntext"/>
        <w:widowControl/>
        <w:spacing w:before="120" w:after="0" w:line="240" w:lineRule="atLeast"/>
        <w:rPr>
          <w:rFonts w:cs="Arial"/>
        </w:rPr>
      </w:pPr>
      <w:r w:rsidRPr="000E0335">
        <w:rPr>
          <w:rFonts w:cs="Arial"/>
        </w:rPr>
        <w:t>Rozsah měřických prací byl zadán zákresem v situaci 1:</w:t>
      </w:r>
      <w:r>
        <w:rPr>
          <w:rFonts w:cs="Arial"/>
        </w:rPr>
        <w:t>5</w:t>
      </w:r>
      <w:r w:rsidRPr="000E0335">
        <w:rPr>
          <w:rFonts w:cs="Arial"/>
        </w:rPr>
        <w:t>00. Byl zaměřen prostor budoucí</w:t>
      </w:r>
      <w:r w:rsidR="00581A76">
        <w:rPr>
          <w:rFonts w:cs="Arial"/>
        </w:rPr>
        <w:t xml:space="preserve"> </w:t>
      </w:r>
      <w:r w:rsidR="00B660CD">
        <w:rPr>
          <w:rFonts w:cs="Arial"/>
        </w:rPr>
        <w:t xml:space="preserve">rekonstrukce </w:t>
      </w:r>
      <w:r w:rsidR="00581A76">
        <w:rPr>
          <w:rFonts w:cs="Arial"/>
        </w:rPr>
        <w:t>kanalizace</w:t>
      </w:r>
      <w:r w:rsidR="00B660CD">
        <w:rPr>
          <w:rFonts w:cs="Arial"/>
        </w:rPr>
        <w:t xml:space="preserve"> a vodovodu</w:t>
      </w:r>
      <w:r w:rsidR="00581A76">
        <w:rPr>
          <w:rFonts w:cs="Arial"/>
        </w:rPr>
        <w:t xml:space="preserve"> (viz Účelov</w:t>
      </w:r>
      <w:r w:rsidR="00B660CD">
        <w:rPr>
          <w:rFonts w:cs="Arial"/>
        </w:rPr>
        <w:t>á</w:t>
      </w:r>
      <w:r w:rsidR="00581A76">
        <w:rPr>
          <w:rFonts w:cs="Arial"/>
        </w:rPr>
        <w:t xml:space="preserve"> map</w:t>
      </w:r>
      <w:r w:rsidR="00B660CD">
        <w:rPr>
          <w:rFonts w:cs="Arial"/>
        </w:rPr>
        <w:t>a</w:t>
      </w:r>
      <w:r>
        <w:rPr>
          <w:rFonts w:cs="Arial"/>
        </w:rPr>
        <w:t xml:space="preserve"> -</w:t>
      </w:r>
      <w:r w:rsidRPr="000E0335">
        <w:rPr>
          <w:rFonts w:cs="Arial"/>
        </w:rPr>
        <w:t xml:space="preserve"> příloha č.3).</w:t>
      </w:r>
      <w:r w:rsidR="00BC2B64" w:rsidRPr="00BC2B64">
        <w:rPr>
          <w:rFonts w:cs="Arial"/>
        </w:rPr>
        <w:t xml:space="preserve"> </w:t>
      </w:r>
      <w:r w:rsidR="00BC2B64">
        <w:rPr>
          <w:rFonts w:cs="Arial"/>
        </w:rPr>
        <w:t>Zaměřeny byly veškeré vidit</w:t>
      </w:r>
      <w:r w:rsidR="00581A76">
        <w:rPr>
          <w:rFonts w:cs="Arial"/>
        </w:rPr>
        <w:t>elné znaky podzemních investic. U vybraných kanalizačních šachet byl zaměřen poklop, hloubka a průměr potrubí, u nepřístupných šachet byl průběh určen</w:t>
      </w:r>
      <w:r w:rsidR="006F2E82">
        <w:rPr>
          <w:rFonts w:cs="Arial"/>
        </w:rPr>
        <w:t xml:space="preserve"> z podkladů </w:t>
      </w:r>
      <w:proofErr w:type="spellStart"/>
      <w:r w:rsidR="006F2E82">
        <w:rPr>
          <w:rFonts w:cs="Arial"/>
        </w:rPr>
        <w:t>BVaK</w:t>
      </w:r>
      <w:proofErr w:type="spellEnd"/>
      <w:r w:rsidR="006F2E82">
        <w:rPr>
          <w:rFonts w:cs="Arial"/>
        </w:rPr>
        <w:t>.</w:t>
      </w: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 xml:space="preserve">Polní práce </w:t>
      </w:r>
      <w:r w:rsidR="00581A76">
        <w:t>proběhly v </w:t>
      </w:r>
      <w:r w:rsidR="003C4D3B">
        <w:t>srpnu</w:t>
      </w:r>
      <w:r w:rsidR="008F3D52">
        <w:t xml:space="preserve"> 201</w:t>
      </w:r>
      <w:r w:rsidR="00B660CD">
        <w:t>8</w:t>
      </w:r>
      <w:r w:rsidR="00D24587">
        <w:t>.</w:t>
      </w: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 xml:space="preserve">Pro zaměření byla použita souprava GPS TOPCON </w:t>
      </w:r>
      <w:proofErr w:type="spellStart"/>
      <w:r>
        <w:t>Hiper</w:t>
      </w:r>
      <w:proofErr w:type="spellEnd"/>
      <w:r w:rsidRPr="00086C6F">
        <w:t xml:space="preserve"> </w:t>
      </w:r>
      <w:r>
        <w:t xml:space="preserve">GD a totální stanice TOPCON </w:t>
      </w:r>
      <w:r w:rsidR="00D4285D">
        <w:t>QS3M</w:t>
      </w:r>
      <w:r>
        <w:t>.</w:t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13" w:name="_Toc521071802"/>
      <w:r>
        <w:rPr>
          <w:sz w:val="24"/>
        </w:rPr>
        <w:lastRenderedPageBreak/>
        <w:t>ZPRACOVÁNÍ</w:t>
      </w:r>
      <w:bookmarkEnd w:id="13"/>
    </w:p>
    <w:p w:rsidR="00F466A8" w:rsidRDefault="00F466A8" w:rsidP="00F466A8">
      <w:pPr>
        <w:spacing w:before="120" w:line="240" w:lineRule="atLeast"/>
        <w:jc w:val="both"/>
      </w:pPr>
      <w:r>
        <w:t xml:space="preserve">Naměřená data byla zpracována programem GEUS. Účelová mapa byla zpracována v grafickém editoru </w:t>
      </w:r>
      <w:proofErr w:type="spellStart"/>
      <w:r>
        <w:t>Geopol</w:t>
      </w:r>
      <w:proofErr w:type="spellEnd"/>
      <w:r>
        <w:t xml:space="preserve"> (nadstavba </w:t>
      </w:r>
      <w:proofErr w:type="spellStart"/>
      <w:r>
        <w:t>AutoCADu</w:t>
      </w:r>
      <w:proofErr w:type="spellEnd"/>
      <w:r>
        <w:t xml:space="preserve">) - soubor </w:t>
      </w:r>
      <w:r w:rsidR="00B660CD">
        <w:rPr>
          <w:b/>
        </w:rPr>
        <w:t>TOUSKOVA</w:t>
      </w:r>
      <w:r w:rsidRPr="00D24587">
        <w:rPr>
          <w:b/>
          <w:bCs/>
        </w:rPr>
        <w:t>.DWG</w:t>
      </w:r>
      <w:r w:rsidR="009E0A8E">
        <w:t>.</w:t>
      </w:r>
      <w:r w:rsidR="00856DED">
        <w:t xml:space="preserve"> </w:t>
      </w:r>
      <w:r w:rsidR="009E0A8E">
        <w:t>V</w:t>
      </w:r>
      <w:r>
        <w:t>rstevnic</w:t>
      </w:r>
      <w:r w:rsidR="009E0A8E">
        <w:t>e byly vykresleny na základě zpracovaného DMT</w:t>
      </w:r>
      <w:r w:rsidR="00581A76">
        <w:t xml:space="preserve"> programem CIVIL 3D (viz Účelov</w:t>
      </w:r>
      <w:r w:rsidR="00B660CD">
        <w:t>á</w:t>
      </w:r>
      <w:r w:rsidR="00581A76">
        <w:t xml:space="preserve"> map</w:t>
      </w:r>
      <w:r w:rsidR="00B660CD">
        <w:t>a</w:t>
      </w:r>
      <w:r>
        <w:t xml:space="preserve"> 1:</w:t>
      </w:r>
      <w:r w:rsidR="009A63A6">
        <w:t>250 - příloha č.3</w:t>
      </w:r>
      <w:r>
        <w:t>).</w:t>
      </w:r>
    </w:p>
    <w:p w:rsidR="00EF75F6" w:rsidRDefault="00EF75F6" w:rsidP="00EF75F6">
      <w:pPr>
        <w:spacing w:line="240" w:lineRule="atLeast"/>
        <w:jc w:val="both"/>
      </w:pP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>Soubor DWG byl vykreslen</w:t>
      </w:r>
      <w:r w:rsidR="00BB5905">
        <w:t xml:space="preserve"> </w:t>
      </w:r>
      <w:r>
        <w:t xml:space="preserve">barevně na bílý papír na plotru fy </w:t>
      </w:r>
      <w:proofErr w:type="spellStart"/>
      <w:r>
        <w:t>Océ</w:t>
      </w:r>
      <w:proofErr w:type="spellEnd"/>
      <w:r w:rsidR="005E03B4">
        <w:t xml:space="preserve"> ve dvou dílech</w:t>
      </w:r>
      <w:r>
        <w:t>.</w:t>
      </w:r>
    </w:p>
    <w:p w:rsidR="00F466A8" w:rsidRDefault="00F466A8" w:rsidP="00F466A8">
      <w:pPr>
        <w:pStyle w:val="Bntext"/>
        <w:widowControl/>
        <w:tabs>
          <w:tab w:val="left" w:pos="284"/>
        </w:tabs>
        <w:spacing w:before="120" w:after="0" w:line="240" w:lineRule="atLeast"/>
      </w:pPr>
      <w:r>
        <w:t>Dodací a kvalitativní podmínky jsou v souladu s platnými předpisy pro geodetické a kartografické výkony, kterými se provádí zákon č. 200/94 Sb. o zeměměřictví, svými náležitostmi a přesností odpovídá těmto předpisům a podmínkám smlouvy s odběratelem.</w:t>
      </w:r>
    </w:p>
    <w:p w:rsidR="00F466A8" w:rsidRDefault="00F466A8" w:rsidP="00F466A8">
      <w:pPr>
        <w:tabs>
          <w:tab w:val="left" w:pos="284"/>
        </w:tabs>
        <w:spacing w:before="120" w:line="240" w:lineRule="atLeast"/>
      </w:pPr>
      <w:r>
        <w:t>Mezní odchylky stanovené pro jednotlivé úkony nebyly překročeny.</w:t>
      </w:r>
    </w:p>
    <w:p w:rsidR="00F466A8" w:rsidRDefault="00F466A8" w:rsidP="00F466A8">
      <w:pPr>
        <w:tabs>
          <w:tab w:val="left" w:pos="284"/>
        </w:tabs>
        <w:spacing w:before="120" w:line="240" w:lineRule="atLeast"/>
      </w:pP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14" w:name="_Toc521071803"/>
      <w:r>
        <w:rPr>
          <w:sz w:val="24"/>
        </w:rPr>
        <w:t>SEZNAM PŘÍLOH</w:t>
      </w:r>
      <w:bookmarkEnd w:id="14"/>
    </w:p>
    <w:p w:rsidR="00F466A8" w:rsidRDefault="00F466A8" w:rsidP="00F466A8">
      <w:pPr>
        <w:pStyle w:val="Bntext"/>
        <w:spacing w:before="0" w:after="0"/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1296"/>
        <w:gridCol w:w="7196"/>
      </w:tblGrid>
      <w:tr w:rsidR="00F466A8" w:rsidTr="001B45C3">
        <w:trPr>
          <w:cantSplit/>
        </w:trPr>
        <w:tc>
          <w:tcPr>
            <w:tcW w:w="758" w:type="dxa"/>
          </w:tcPr>
          <w:p w:rsidR="00F466A8" w:rsidRDefault="00F466A8" w:rsidP="001B45C3">
            <w:pPr>
              <w:spacing w:before="40" w:line="240" w:lineRule="atLeast"/>
              <w:ind w:right="-377"/>
            </w:pPr>
            <w:r>
              <w:t>1</w:t>
            </w:r>
            <w:r w:rsidR="003C4D3B">
              <w:t>.</w:t>
            </w:r>
          </w:p>
        </w:tc>
        <w:tc>
          <w:tcPr>
            <w:tcW w:w="8492" w:type="dxa"/>
            <w:gridSpan w:val="2"/>
          </w:tcPr>
          <w:p w:rsidR="00F466A8" w:rsidRDefault="00F466A8" w:rsidP="001B45C3">
            <w:pPr>
              <w:spacing w:before="40" w:line="240" w:lineRule="atLeast"/>
              <w:ind w:right="-70"/>
            </w:pPr>
            <w:r>
              <w:t>Technická zpráva</w:t>
            </w:r>
          </w:p>
        </w:tc>
      </w:tr>
      <w:tr w:rsidR="00F466A8" w:rsidTr="001B45C3">
        <w:trPr>
          <w:cantSplit/>
        </w:trPr>
        <w:tc>
          <w:tcPr>
            <w:tcW w:w="758" w:type="dxa"/>
          </w:tcPr>
          <w:p w:rsidR="00F466A8" w:rsidRDefault="00F466A8" w:rsidP="001B45C3">
            <w:pPr>
              <w:spacing w:before="40" w:line="240" w:lineRule="atLeast"/>
              <w:ind w:right="-377"/>
            </w:pPr>
            <w:r>
              <w:t>2</w:t>
            </w:r>
            <w:r w:rsidR="003C4D3B">
              <w:t>.</w:t>
            </w:r>
          </w:p>
        </w:tc>
        <w:tc>
          <w:tcPr>
            <w:tcW w:w="8492" w:type="dxa"/>
            <w:gridSpan w:val="2"/>
          </w:tcPr>
          <w:p w:rsidR="00F466A8" w:rsidRDefault="00F466A8" w:rsidP="001B45C3">
            <w:pPr>
              <w:spacing w:before="40" w:line="240" w:lineRule="atLeast"/>
              <w:ind w:right="-70"/>
            </w:pPr>
            <w:r>
              <w:t>Seznam souřadnic a výšek</w:t>
            </w:r>
          </w:p>
        </w:tc>
      </w:tr>
      <w:tr w:rsidR="00F466A8" w:rsidTr="001B45C3">
        <w:trPr>
          <w:cantSplit/>
        </w:trPr>
        <w:tc>
          <w:tcPr>
            <w:tcW w:w="758" w:type="dxa"/>
          </w:tcPr>
          <w:p w:rsidR="00F466A8" w:rsidRDefault="003C4D3B" w:rsidP="001B45C3">
            <w:pPr>
              <w:spacing w:before="40" w:line="240" w:lineRule="atLeast"/>
              <w:ind w:right="-377"/>
            </w:pPr>
            <w:r>
              <w:t>3.</w:t>
            </w:r>
          </w:p>
        </w:tc>
        <w:tc>
          <w:tcPr>
            <w:tcW w:w="8492" w:type="dxa"/>
            <w:gridSpan w:val="2"/>
          </w:tcPr>
          <w:p w:rsidR="00F466A8" w:rsidRPr="00681D93" w:rsidRDefault="00F466A8" w:rsidP="000B7114">
            <w:pPr>
              <w:spacing w:before="40" w:line="240" w:lineRule="atLeast"/>
              <w:ind w:right="-70"/>
            </w:pPr>
            <w:r w:rsidRPr="00681D93">
              <w:rPr>
                <w:rFonts w:cs="Arial"/>
              </w:rPr>
              <w:t>Účelová mapa 1:</w:t>
            </w:r>
            <w:r w:rsidR="006559AB">
              <w:rPr>
                <w:rFonts w:cs="Arial"/>
              </w:rPr>
              <w:t>250</w:t>
            </w:r>
            <w:r w:rsidR="00BB5905">
              <w:rPr>
                <w:rFonts w:cs="Arial"/>
              </w:rPr>
              <w:t xml:space="preserve"> </w:t>
            </w:r>
            <w:r w:rsidR="002F76F9">
              <w:rPr>
                <w:rFonts w:cs="Arial"/>
              </w:rPr>
              <w:t>-</w:t>
            </w:r>
            <w:r w:rsidR="00BB5905">
              <w:rPr>
                <w:rFonts w:cs="Arial"/>
              </w:rPr>
              <w:t xml:space="preserve"> </w:t>
            </w:r>
            <w:r w:rsidR="002F76F9">
              <w:rPr>
                <w:rFonts w:cs="Arial"/>
              </w:rPr>
              <w:t xml:space="preserve">ulice </w:t>
            </w:r>
            <w:r w:rsidR="00B660CD">
              <w:rPr>
                <w:rFonts w:cs="Arial"/>
              </w:rPr>
              <w:t>Touškova</w:t>
            </w:r>
          </w:p>
        </w:tc>
      </w:tr>
      <w:tr w:rsidR="00F466A8" w:rsidTr="001B45C3">
        <w:trPr>
          <w:cantSplit/>
        </w:trPr>
        <w:tc>
          <w:tcPr>
            <w:tcW w:w="758" w:type="dxa"/>
          </w:tcPr>
          <w:p w:rsidR="00F466A8" w:rsidRDefault="003C4D3B" w:rsidP="001B45C3">
            <w:pPr>
              <w:spacing w:before="40" w:line="240" w:lineRule="atLeast"/>
              <w:ind w:right="-377"/>
            </w:pPr>
            <w:r>
              <w:t>4.</w:t>
            </w:r>
          </w:p>
        </w:tc>
        <w:tc>
          <w:tcPr>
            <w:tcW w:w="8492" w:type="dxa"/>
            <w:gridSpan w:val="2"/>
          </w:tcPr>
          <w:p w:rsidR="00F466A8" w:rsidRDefault="00F466A8" w:rsidP="001B45C3">
            <w:pPr>
              <w:spacing w:before="40" w:line="240" w:lineRule="atLeast"/>
              <w:ind w:right="-70"/>
            </w:pPr>
            <w:r>
              <w:t>Polní a výpočetní elaborát uložen u zpracovatele</w:t>
            </w:r>
          </w:p>
          <w:p w:rsidR="006E7DA5" w:rsidRDefault="006E7DA5" w:rsidP="001B45C3">
            <w:pPr>
              <w:spacing w:before="40" w:line="240" w:lineRule="atLeast"/>
              <w:ind w:right="-70"/>
            </w:pPr>
          </w:p>
        </w:tc>
      </w:tr>
      <w:tr w:rsidR="00F466A8" w:rsidTr="001B45C3">
        <w:trPr>
          <w:cantSplit/>
        </w:trPr>
        <w:tc>
          <w:tcPr>
            <w:tcW w:w="2054" w:type="dxa"/>
            <w:gridSpan w:val="2"/>
          </w:tcPr>
          <w:p w:rsidR="00F466A8" w:rsidRDefault="00F466A8" w:rsidP="001B45C3">
            <w:pPr>
              <w:spacing w:before="360" w:line="240" w:lineRule="atLeast"/>
            </w:pPr>
          </w:p>
          <w:p w:rsidR="00F466A8" w:rsidRDefault="00F466A8" w:rsidP="001B45C3">
            <w:pPr>
              <w:spacing w:before="360" w:line="240" w:lineRule="atLeast"/>
            </w:pPr>
          </w:p>
          <w:p w:rsidR="00F466A8" w:rsidRDefault="00230A32" w:rsidP="005F3A44">
            <w:pPr>
              <w:spacing w:before="360" w:line="240" w:lineRule="atLeast"/>
            </w:pPr>
            <w:r>
              <w:t xml:space="preserve">V Brně  </w:t>
            </w:r>
            <w:r w:rsidR="003C4D3B">
              <w:t>3</w:t>
            </w:r>
            <w:r w:rsidR="008F3D52">
              <w:t xml:space="preserve">. </w:t>
            </w:r>
            <w:r w:rsidR="003C4D3B">
              <w:t>8</w:t>
            </w:r>
            <w:r w:rsidR="005F3A44">
              <w:t>.</w:t>
            </w:r>
            <w:r w:rsidR="009E0A8E">
              <w:t xml:space="preserve"> 201</w:t>
            </w:r>
            <w:r w:rsidR="00B660CD">
              <w:t>8</w:t>
            </w:r>
          </w:p>
        </w:tc>
        <w:tc>
          <w:tcPr>
            <w:tcW w:w="7196" w:type="dxa"/>
          </w:tcPr>
          <w:p w:rsidR="00F466A8" w:rsidRDefault="00F466A8" w:rsidP="001B45C3">
            <w:pPr>
              <w:spacing w:before="360" w:line="240" w:lineRule="atLeast"/>
              <w:jc w:val="right"/>
            </w:pPr>
          </w:p>
          <w:p w:rsidR="00F466A8" w:rsidRDefault="00F466A8" w:rsidP="001B45C3">
            <w:pPr>
              <w:spacing w:before="360" w:line="240" w:lineRule="atLeast"/>
              <w:jc w:val="right"/>
            </w:pPr>
          </w:p>
          <w:p w:rsidR="00F466A8" w:rsidRDefault="00F466A8" w:rsidP="009E0A8E">
            <w:pPr>
              <w:spacing w:before="360" w:line="240" w:lineRule="atLeast"/>
              <w:jc w:val="right"/>
            </w:pPr>
            <w:r>
              <w:t xml:space="preserve">Vypracoval: </w:t>
            </w:r>
            <w:r w:rsidR="00BB5905">
              <w:t>Ing. Martin Lavička</w:t>
            </w:r>
            <w:r>
              <w:t xml:space="preserve"> </w:t>
            </w:r>
          </w:p>
        </w:tc>
      </w:tr>
    </w:tbl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054838" w:rsidRDefault="00054838" w:rsidP="00F466A8">
      <w:pPr>
        <w:jc w:val="right"/>
        <w:rPr>
          <w:i/>
        </w:rPr>
      </w:pPr>
    </w:p>
    <w:p w:rsidR="00054838" w:rsidRDefault="00054838" w:rsidP="00F466A8">
      <w:pPr>
        <w:jc w:val="right"/>
        <w:rPr>
          <w:i/>
        </w:rPr>
      </w:pPr>
    </w:p>
    <w:p w:rsidR="00B660CD" w:rsidRDefault="00B660CD" w:rsidP="00F466A8">
      <w:pPr>
        <w:jc w:val="right"/>
        <w:rPr>
          <w:i/>
        </w:rPr>
      </w:pPr>
    </w:p>
    <w:p w:rsidR="00B660CD" w:rsidRDefault="00B660CD" w:rsidP="00F466A8">
      <w:pPr>
        <w:jc w:val="right"/>
        <w:rPr>
          <w:i/>
        </w:rPr>
      </w:pPr>
    </w:p>
    <w:p w:rsidR="00F466A8" w:rsidRDefault="00F466A8" w:rsidP="00F466A8">
      <w:pPr>
        <w:jc w:val="right"/>
      </w:pPr>
      <w:r w:rsidRPr="00783B2B">
        <w:rPr>
          <w:i/>
        </w:rPr>
        <w:t>Číslo ověření:</w:t>
      </w:r>
      <w:r>
        <w:t xml:space="preserve"> </w:t>
      </w:r>
      <w:r w:rsidR="003C4D3B">
        <w:rPr>
          <w:b/>
        </w:rPr>
        <w:t>37</w:t>
      </w:r>
      <w:r w:rsidRPr="00F10647">
        <w:rPr>
          <w:b/>
        </w:rPr>
        <w:t>/201</w:t>
      </w:r>
      <w:r w:rsidR="00B660CD">
        <w:rPr>
          <w:b/>
        </w:rPr>
        <w:t>8</w:t>
      </w:r>
    </w:p>
    <w:p w:rsidR="00083475" w:rsidRDefault="00083475">
      <w:pPr>
        <w:pStyle w:val="Bntext"/>
      </w:pPr>
    </w:p>
    <w:sectPr w:rsidR="00083475">
      <w:headerReference w:type="default" r:id="rId7"/>
      <w:footerReference w:type="default" r:id="rId8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582D7D">
          <w:pPr>
            <w:pStyle w:val="Zpat"/>
          </w:pPr>
          <w:r>
            <w:t>touskova</w:t>
          </w:r>
          <w:r w:rsidR="00406A8F">
            <w:t>_tz.docx</w:t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3C4D3B">
            <w:rPr>
              <w:noProof/>
            </w:rPr>
            <w:t>3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F466A8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71552" behindDoc="0" locked="0" layoutInCell="1" allowOverlap="1" wp14:anchorId="353EFDFD" wp14:editId="4CA2A28F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083475" w:rsidRDefault="00582D7D" w:rsidP="008A1AD0">
          <w:pPr>
            <w:pStyle w:val="Zhlav"/>
            <w:jc w:val="right"/>
          </w:pPr>
          <w:r>
            <w:t>Brno, Touškov</w:t>
          </w:r>
          <w:r w:rsidR="006D6549">
            <w:t>a</w:t>
          </w:r>
          <w:r w:rsidR="003C4D3B">
            <w:t xml:space="preserve"> </w:t>
          </w:r>
          <w:r>
            <w:t>- rekonstrukce kanalizace a vodovodu</w:t>
          </w:r>
        </w:p>
      </w:tc>
    </w:tr>
    <w:tr w:rsidR="00083475" w:rsidTr="00F466A8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582D7D">
          <w:pPr>
            <w:pStyle w:val="Zhlav"/>
            <w:jc w:val="right"/>
          </w:pPr>
          <w:r>
            <w:t>0</w:t>
          </w:r>
          <w:r w:rsidR="003C4D3B">
            <w:t>18183</w:t>
          </w:r>
          <w:r>
            <w:t>A</w:t>
          </w:r>
        </w:p>
      </w:tc>
    </w:tr>
  </w:tbl>
  <w:p w:rsidR="00083475" w:rsidRDefault="000834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990"/>
    <w:rsid w:val="00033FD7"/>
    <w:rsid w:val="000537B7"/>
    <w:rsid w:val="00054838"/>
    <w:rsid w:val="00083475"/>
    <w:rsid w:val="000968F8"/>
    <w:rsid w:val="000A6523"/>
    <w:rsid w:val="000B41F8"/>
    <w:rsid w:val="000B7114"/>
    <w:rsid w:val="00122388"/>
    <w:rsid w:val="00144079"/>
    <w:rsid w:val="0015105F"/>
    <w:rsid w:val="00164B64"/>
    <w:rsid w:val="00187940"/>
    <w:rsid w:val="001A4DBD"/>
    <w:rsid w:val="001B648C"/>
    <w:rsid w:val="001E5C91"/>
    <w:rsid w:val="00202541"/>
    <w:rsid w:val="00206F77"/>
    <w:rsid w:val="00211D37"/>
    <w:rsid w:val="002252E7"/>
    <w:rsid w:val="00230A32"/>
    <w:rsid w:val="00244FA5"/>
    <w:rsid w:val="00292D2E"/>
    <w:rsid w:val="002B0AC8"/>
    <w:rsid w:val="002D4F6E"/>
    <w:rsid w:val="002F76F9"/>
    <w:rsid w:val="00312D23"/>
    <w:rsid w:val="0031771A"/>
    <w:rsid w:val="00371EAA"/>
    <w:rsid w:val="00396D7D"/>
    <w:rsid w:val="003A4B60"/>
    <w:rsid w:val="003B0DE9"/>
    <w:rsid w:val="003C4D3B"/>
    <w:rsid w:val="003D0FF2"/>
    <w:rsid w:val="003D2700"/>
    <w:rsid w:val="003E0FCC"/>
    <w:rsid w:val="003F3452"/>
    <w:rsid w:val="00406712"/>
    <w:rsid w:val="00406A8F"/>
    <w:rsid w:val="00420322"/>
    <w:rsid w:val="004B7F00"/>
    <w:rsid w:val="00564990"/>
    <w:rsid w:val="00576AB0"/>
    <w:rsid w:val="00581A76"/>
    <w:rsid w:val="00582D7D"/>
    <w:rsid w:val="005B1E5F"/>
    <w:rsid w:val="005E03B4"/>
    <w:rsid w:val="005E36E5"/>
    <w:rsid w:val="005E7698"/>
    <w:rsid w:val="005F3A44"/>
    <w:rsid w:val="006559AB"/>
    <w:rsid w:val="006721E0"/>
    <w:rsid w:val="006732A5"/>
    <w:rsid w:val="006D6549"/>
    <w:rsid w:val="006E025D"/>
    <w:rsid w:val="006E7DA5"/>
    <w:rsid w:val="006F2E82"/>
    <w:rsid w:val="007155F6"/>
    <w:rsid w:val="00763564"/>
    <w:rsid w:val="007640CF"/>
    <w:rsid w:val="00775137"/>
    <w:rsid w:val="00784C95"/>
    <w:rsid w:val="007F165B"/>
    <w:rsid w:val="008258A9"/>
    <w:rsid w:val="00827CBE"/>
    <w:rsid w:val="00856DED"/>
    <w:rsid w:val="008A1AD0"/>
    <w:rsid w:val="008F3D52"/>
    <w:rsid w:val="009A63A6"/>
    <w:rsid w:val="009C4A19"/>
    <w:rsid w:val="009C63FD"/>
    <w:rsid w:val="009E0A8E"/>
    <w:rsid w:val="009F5BB6"/>
    <w:rsid w:val="00A2104E"/>
    <w:rsid w:val="00A6465F"/>
    <w:rsid w:val="00A824EC"/>
    <w:rsid w:val="00AA58E4"/>
    <w:rsid w:val="00AF06C3"/>
    <w:rsid w:val="00B660CD"/>
    <w:rsid w:val="00BB5905"/>
    <w:rsid w:val="00BC0CDA"/>
    <w:rsid w:val="00BC1BDC"/>
    <w:rsid w:val="00BC2B64"/>
    <w:rsid w:val="00C77ACD"/>
    <w:rsid w:val="00CC6A74"/>
    <w:rsid w:val="00D24587"/>
    <w:rsid w:val="00D3232B"/>
    <w:rsid w:val="00D4285D"/>
    <w:rsid w:val="00D543DA"/>
    <w:rsid w:val="00D75B0E"/>
    <w:rsid w:val="00D86AF0"/>
    <w:rsid w:val="00DB5B29"/>
    <w:rsid w:val="00E176F5"/>
    <w:rsid w:val="00E94B7C"/>
    <w:rsid w:val="00EA7908"/>
    <w:rsid w:val="00EC76E6"/>
    <w:rsid w:val="00EF75F6"/>
    <w:rsid w:val="00F10647"/>
    <w:rsid w:val="00F177C0"/>
    <w:rsid w:val="00F221BC"/>
    <w:rsid w:val="00F2468B"/>
    <w:rsid w:val="00F33825"/>
    <w:rsid w:val="00F466A8"/>
    <w:rsid w:val="00F5788F"/>
    <w:rsid w:val="00F84E87"/>
    <w:rsid w:val="00F912A1"/>
    <w:rsid w:val="00F93BDD"/>
    <w:rsid w:val="00FA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;"/>
  <w14:docId w14:val="04ED2811"/>
  <w15:docId w15:val="{DABEC8C0-DB31-498F-B45E-5529AB0C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F466A8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rsid w:val="00856DED"/>
    <w:pPr>
      <w:widowControl w:val="0"/>
      <w:tabs>
        <w:tab w:val="left" w:pos="454"/>
        <w:tab w:val="left" w:pos="567"/>
        <w:tab w:val="left" w:pos="8505"/>
      </w:tabs>
      <w:spacing w:after="60"/>
      <w:ind w:right="565"/>
    </w:pPr>
  </w:style>
  <w:style w:type="paragraph" w:styleId="Obsah3">
    <w:name w:val="toc 3"/>
    <w:basedOn w:val="Normln"/>
    <w:next w:val="Bntext"/>
    <w:autoRedefine/>
    <w:uiPriority w:val="39"/>
    <w:rsid w:val="000B41F8"/>
    <w:pPr>
      <w:widowControl w:val="0"/>
      <w:tabs>
        <w:tab w:val="left" w:pos="993"/>
        <w:tab w:val="left" w:pos="8505"/>
      </w:tabs>
      <w:spacing w:after="60"/>
      <w:ind w:left="403" w:right="565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F466A8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F466A8"/>
    <w:pPr>
      <w:spacing w:line="240" w:lineRule="atLeast"/>
      <w:ind w:firstLine="567"/>
    </w:pPr>
  </w:style>
  <w:style w:type="character" w:customStyle="1" w:styleId="Zkladntextodsazen3Char">
    <w:name w:val="Základní text odsazený 3 Char"/>
    <w:basedOn w:val="Standardnpsmoodstavce"/>
    <w:link w:val="Zkladntextodsazen3"/>
    <w:rsid w:val="00F466A8"/>
    <w:rPr>
      <w:rFonts w:ascii="Arial" w:hAnsi="Arial"/>
      <w:szCs w:val="24"/>
    </w:rPr>
  </w:style>
  <w:style w:type="character" w:customStyle="1" w:styleId="ZhlavChar">
    <w:name w:val="Záhlaví Char"/>
    <w:basedOn w:val="Standardnpsmoodstavce"/>
    <w:link w:val="Zhlav"/>
    <w:rsid w:val="006E025D"/>
    <w:rPr>
      <w:rFonts w:ascii="Arial" w:hAnsi="Arial"/>
      <w:i/>
      <w:szCs w:val="24"/>
    </w:rPr>
  </w:style>
  <w:style w:type="paragraph" w:styleId="Textbubliny">
    <w:name w:val="Balloon Text"/>
    <w:basedOn w:val="Normln"/>
    <w:link w:val="TextbublinyChar"/>
    <w:rsid w:val="002D4F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D4F6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F76F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2F76F9"/>
    <w:rPr>
      <w:rFonts w:ascii="Arial" w:hAnsi="Arial"/>
      <w:szCs w:val="24"/>
    </w:rPr>
  </w:style>
  <w:style w:type="paragraph" w:customStyle="1" w:styleId="Normln14">
    <w:name w:val="Normální 14"/>
    <w:basedOn w:val="Normln"/>
    <w:rsid w:val="00396D7D"/>
    <w:pPr>
      <w:widowControl w:val="0"/>
    </w:pPr>
    <w:rPr>
      <w:sz w:val="28"/>
    </w:rPr>
  </w:style>
  <w:style w:type="paragraph" w:styleId="Odstavecseseznamem">
    <w:name w:val="List Paragraph"/>
    <w:basedOn w:val="Normln"/>
    <w:uiPriority w:val="34"/>
    <w:qFormat/>
    <w:rsid w:val="00396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7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287</TotalTime>
  <Pages>3</Pages>
  <Words>526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Lavicka, Martin</cp:lastModifiedBy>
  <cp:revision>78</cp:revision>
  <cp:lastPrinted>2017-10-09T07:33:00Z</cp:lastPrinted>
  <dcterms:created xsi:type="dcterms:W3CDTF">2015-08-14T13:42:00Z</dcterms:created>
  <dcterms:modified xsi:type="dcterms:W3CDTF">2018-08-03T13:01:00Z</dcterms:modified>
</cp:coreProperties>
</file>