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4D0EE4" w14:textId="78E429F6" w:rsidR="006E5E9E" w:rsidRPr="006E5E9E" w:rsidRDefault="006E5E9E" w:rsidP="006E5E9E">
      <w:pPr>
        <w:tabs>
          <w:tab w:val="left" w:pos="7643"/>
        </w:tabs>
        <w:jc w:val="right"/>
        <w:rPr>
          <w:rFonts w:ascii="Arial" w:hAnsi="Arial" w:cs="Arial"/>
          <w:b/>
          <w:sz w:val="20"/>
          <w:szCs w:val="20"/>
        </w:rPr>
      </w:pPr>
      <w:r>
        <w:rPr>
          <w:rFonts w:ascii="Arial" w:hAnsi="Arial" w:cs="Arial"/>
          <w:b/>
          <w:sz w:val="20"/>
          <w:szCs w:val="20"/>
        </w:rPr>
        <w:t xml:space="preserve">Příloha č. </w:t>
      </w:r>
      <w:r w:rsidR="00A87D00">
        <w:rPr>
          <w:rFonts w:ascii="Arial" w:hAnsi="Arial" w:cs="Arial"/>
          <w:b/>
          <w:sz w:val="20"/>
          <w:szCs w:val="20"/>
        </w:rPr>
        <w:t>3</w:t>
      </w:r>
      <w:r>
        <w:rPr>
          <w:rFonts w:ascii="Arial" w:hAnsi="Arial" w:cs="Arial"/>
          <w:b/>
          <w:sz w:val="20"/>
          <w:szCs w:val="20"/>
        </w:rPr>
        <w:t>2</w:t>
      </w:r>
      <w:r w:rsidRPr="00B5677F">
        <w:rPr>
          <w:rFonts w:ascii="Arial" w:hAnsi="Arial" w:cs="Arial"/>
          <w:b/>
          <w:sz w:val="20"/>
          <w:szCs w:val="20"/>
        </w:rPr>
        <w:t xml:space="preserve"> </w:t>
      </w:r>
      <w:r w:rsidR="00A87D00">
        <w:rPr>
          <w:rFonts w:ascii="Arial" w:hAnsi="Arial" w:cs="Arial"/>
          <w:b/>
          <w:sz w:val="20"/>
          <w:szCs w:val="20"/>
        </w:rPr>
        <w:t>Z</w:t>
      </w:r>
      <w:r w:rsidRPr="00B5677F">
        <w:rPr>
          <w:rFonts w:ascii="Arial" w:hAnsi="Arial" w:cs="Arial"/>
          <w:b/>
          <w:sz w:val="20"/>
          <w:szCs w:val="20"/>
        </w:rPr>
        <w:t>adávací dokumentace</w:t>
      </w:r>
    </w:p>
    <w:p w14:paraId="294139EA" w14:textId="6BF01946" w:rsidR="006E5E9E" w:rsidRPr="00CC1B5F" w:rsidRDefault="00A87D00" w:rsidP="00A87D00">
      <w:pPr>
        <w:tabs>
          <w:tab w:val="left" w:pos="7643"/>
        </w:tabs>
        <w:ind w:left="284" w:hanging="284"/>
        <w:rPr>
          <w:rFonts w:ascii="Arial" w:eastAsia="Arial" w:hAnsi="Arial" w:cs="Arial"/>
          <w:b/>
          <w:bCs/>
          <w:sz w:val="20"/>
          <w:szCs w:val="20"/>
        </w:rPr>
      </w:pPr>
      <w:r w:rsidRPr="00CC1B5F">
        <w:rPr>
          <w:rFonts w:ascii="Arial" w:hAnsi="Arial" w:cs="Arial"/>
          <w:b/>
          <w:bCs/>
          <w:sz w:val="20"/>
          <w:szCs w:val="20"/>
        </w:rPr>
        <w:t xml:space="preserve">Tabulka pro posouzení Technických podmínek pro část H) veřejné zakázky – modul pro přepravu zraněných </w:t>
      </w:r>
      <w:r w:rsidR="00CC1B5F">
        <w:rPr>
          <w:rFonts w:ascii="Arial" w:hAnsi="Arial" w:cs="Arial"/>
          <w:b/>
          <w:bCs/>
          <w:sz w:val="20"/>
          <w:szCs w:val="20"/>
        </w:rPr>
        <w:t>a evakuaci osob</w:t>
      </w:r>
    </w:p>
    <w:tbl>
      <w:tblPr>
        <w:tblStyle w:val="Mkatabulky"/>
        <w:tblW w:w="0" w:type="auto"/>
        <w:tblLook w:val="04A0" w:firstRow="1" w:lastRow="0" w:firstColumn="1" w:lastColumn="0" w:noHBand="0" w:noVBand="1"/>
      </w:tblPr>
      <w:tblGrid>
        <w:gridCol w:w="8840"/>
        <w:gridCol w:w="2497"/>
        <w:gridCol w:w="2657"/>
      </w:tblGrid>
      <w:tr w:rsidR="006E5E9E" w:rsidRPr="006E5E9E" w14:paraId="5804354C" w14:textId="77777777" w:rsidTr="00EA74A4">
        <w:tc>
          <w:tcPr>
            <w:tcW w:w="8840" w:type="dxa"/>
            <w:vAlign w:val="center"/>
          </w:tcPr>
          <w:p w14:paraId="27EA388B" w14:textId="77777777" w:rsidR="006E5E9E" w:rsidRPr="006E5E9E" w:rsidRDefault="006E5E9E" w:rsidP="00EA74A4">
            <w:pPr>
              <w:spacing w:after="0"/>
              <w:ind w:left="0" w:firstLine="0"/>
              <w:rPr>
                <w:rFonts w:ascii="Arial" w:hAnsi="Arial" w:cs="Arial"/>
                <w:b/>
                <w:sz w:val="20"/>
                <w:szCs w:val="20"/>
              </w:rPr>
            </w:pPr>
            <w:r w:rsidRPr="006E5E9E">
              <w:rPr>
                <w:rFonts w:ascii="Arial" w:hAnsi="Arial" w:cs="Arial"/>
                <w:b/>
                <w:sz w:val="20"/>
                <w:szCs w:val="20"/>
              </w:rPr>
              <w:t xml:space="preserve">Technické podmínky – modul pro přepravu zraněných pro </w:t>
            </w:r>
            <w:proofErr w:type="spellStart"/>
            <w:r w:rsidRPr="006E5E9E">
              <w:rPr>
                <w:rFonts w:ascii="Arial" w:hAnsi="Arial" w:cs="Arial"/>
                <w:b/>
                <w:sz w:val="20"/>
                <w:szCs w:val="20"/>
              </w:rPr>
              <w:t>SxS</w:t>
            </w:r>
            <w:proofErr w:type="spellEnd"/>
          </w:p>
        </w:tc>
        <w:tc>
          <w:tcPr>
            <w:tcW w:w="2497" w:type="dxa"/>
            <w:vAlign w:val="center"/>
          </w:tcPr>
          <w:p w14:paraId="5F87FD7E" w14:textId="77777777" w:rsidR="006E5E9E" w:rsidRPr="006E5E9E" w:rsidRDefault="006E5E9E" w:rsidP="00EA74A4">
            <w:pPr>
              <w:spacing w:after="0"/>
              <w:ind w:left="0" w:firstLine="0"/>
              <w:rPr>
                <w:rFonts w:ascii="Arial" w:hAnsi="Arial" w:cs="Arial"/>
                <w:b/>
                <w:sz w:val="20"/>
                <w:szCs w:val="20"/>
              </w:rPr>
            </w:pPr>
            <w:r w:rsidRPr="006E5E9E">
              <w:rPr>
                <w:rFonts w:ascii="Arial" w:hAnsi="Arial" w:cs="Arial"/>
                <w:b/>
                <w:sz w:val="20"/>
                <w:szCs w:val="20"/>
              </w:rPr>
              <w:t>Splňuje ano/ne</w:t>
            </w:r>
          </w:p>
        </w:tc>
        <w:tc>
          <w:tcPr>
            <w:tcW w:w="2657" w:type="dxa"/>
            <w:vAlign w:val="center"/>
          </w:tcPr>
          <w:p w14:paraId="3850FF26" w14:textId="77777777" w:rsidR="00384DC2" w:rsidRDefault="00384DC2" w:rsidP="00384DC2">
            <w:pPr>
              <w:spacing w:after="0"/>
              <w:ind w:left="0" w:firstLine="0"/>
              <w:rPr>
                <w:rFonts w:ascii="Arial" w:hAnsi="Arial" w:cs="Arial"/>
                <w:b/>
                <w:sz w:val="20"/>
                <w:szCs w:val="20"/>
                <w:highlight w:val="yellow"/>
              </w:rPr>
            </w:pPr>
          </w:p>
          <w:p w14:paraId="200DDCC2" w14:textId="4EDABB51" w:rsidR="00384DC2" w:rsidRDefault="00384DC2" w:rsidP="00384DC2">
            <w:pPr>
              <w:spacing w:after="0"/>
              <w:ind w:left="0" w:firstLine="0"/>
              <w:rPr>
                <w:rFonts w:ascii="Arial" w:hAnsi="Arial" w:cs="Arial"/>
                <w:b/>
                <w:sz w:val="20"/>
                <w:szCs w:val="20"/>
              </w:rPr>
            </w:pPr>
            <w:r w:rsidRPr="00384DC2">
              <w:rPr>
                <w:rFonts w:ascii="Arial" w:hAnsi="Arial" w:cs="Arial"/>
                <w:b/>
                <w:sz w:val="20"/>
                <w:szCs w:val="20"/>
                <w:highlight w:val="yellow"/>
              </w:rPr>
              <w:t>Nabízený</w:t>
            </w:r>
            <w:r w:rsidR="006E5E9E" w:rsidRPr="00384DC2">
              <w:rPr>
                <w:rFonts w:ascii="Arial" w:hAnsi="Arial" w:cs="Arial"/>
                <w:b/>
                <w:sz w:val="20"/>
                <w:szCs w:val="20"/>
                <w:highlight w:val="yellow"/>
              </w:rPr>
              <w:t xml:space="preserve"> parametr</w:t>
            </w:r>
          </w:p>
          <w:p w14:paraId="7F14B22C" w14:textId="5F968A92" w:rsidR="00384DC2" w:rsidRPr="006E5E9E" w:rsidRDefault="00384DC2" w:rsidP="00384DC2">
            <w:pPr>
              <w:spacing w:after="0"/>
              <w:ind w:left="0" w:firstLine="0"/>
              <w:rPr>
                <w:rFonts w:ascii="Arial" w:hAnsi="Arial" w:cs="Arial"/>
                <w:b/>
                <w:sz w:val="20"/>
                <w:szCs w:val="20"/>
              </w:rPr>
            </w:pPr>
          </w:p>
        </w:tc>
      </w:tr>
      <w:tr w:rsidR="006E5E9E" w:rsidRPr="006E5E9E" w14:paraId="1FAB44A0" w14:textId="77777777" w:rsidTr="00EA74A4">
        <w:tc>
          <w:tcPr>
            <w:tcW w:w="8840" w:type="dxa"/>
            <w:vAlign w:val="center"/>
          </w:tcPr>
          <w:p w14:paraId="347D936E" w14:textId="78B088E5" w:rsidR="006E5E9E" w:rsidRPr="006E5E9E" w:rsidRDefault="006E5E9E" w:rsidP="00F87AEA">
            <w:pPr>
              <w:pStyle w:val="Odstavecseseznamem"/>
              <w:numPr>
                <w:ilvl w:val="0"/>
                <w:numId w:val="1"/>
              </w:numPr>
              <w:spacing w:after="0"/>
              <w:contextualSpacing w:val="0"/>
              <w:rPr>
                <w:rFonts w:ascii="Arial" w:hAnsi="Arial" w:cs="Arial"/>
                <w:sz w:val="20"/>
                <w:szCs w:val="20"/>
              </w:rPr>
            </w:pPr>
            <w:r w:rsidRPr="006E5E9E">
              <w:rPr>
                <w:rFonts w:ascii="Arial" w:hAnsi="Arial" w:cs="Arial"/>
                <w:sz w:val="20"/>
                <w:szCs w:val="20"/>
              </w:rPr>
              <w:t xml:space="preserve">Tyto technické podmínky vymezují požadavky pro pořízení </w:t>
            </w:r>
            <w:r w:rsidR="00384DC2">
              <w:rPr>
                <w:rFonts w:ascii="Arial" w:hAnsi="Arial" w:cs="Arial"/>
                <w:sz w:val="20"/>
                <w:szCs w:val="20"/>
              </w:rPr>
              <w:t>jednoho</w:t>
            </w:r>
            <w:r w:rsidR="00384DC2" w:rsidRPr="006E5E9E">
              <w:rPr>
                <w:rFonts w:ascii="Arial" w:hAnsi="Arial" w:cs="Arial"/>
                <w:sz w:val="20"/>
                <w:szCs w:val="20"/>
              </w:rPr>
              <w:t xml:space="preserve"> kusu</w:t>
            </w:r>
            <w:r w:rsidRPr="006E5E9E">
              <w:rPr>
                <w:rFonts w:ascii="Arial" w:hAnsi="Arial" w:cs="Arial"/>
                <w:sz w:val="20"/>
                <w:szCs w:val="20"/>
              </w:rPr>
              <w:t xml:space="preserve"> modul</w:t>
            </w:r>
            <w:r w:rsidR="00322015">
              <w:rPr>
                <w:rFonts w:ascii="Arial" w:hAnsi="Arial" w:cs="Arial"/>
                <w:sz w:val="20"/>
                <w:szCs w:val="20"/>
              </w:rPr>
              <w:t>u</w:t>
            </w:r>
            <w:r w:rsidRPr="006E5E9E">
              <w:rPr>
                <w:rFonts w:ascii="Arial" w:hAnsi="Arial" w:cs="Arial"/>
                <w:sz w:val="20"/>
                <w:szCs w:val="20"/>
              </w:rPr>
              <w:t xml:space="preserve"> pro přepravu zraněných a evakuaci osob, hasičů z těžko přístupného terénu. </w:t>
            </w:r>
          </w:p>
        </w:tc>
        <w:tc>
          <w:tcPr>
            <w:tcW w:w="2497" w:type="dxa"/>
            <w:vAlign w:val="center"/>
          </w:tcPr>
          <w:p w14:paraId="508DAF3D" w14:textId="77777777" w:rsidR="006E5E9E" w:rsidRPr="006E5E9E" w:rsidRDefault="006E5E9E" w:rsidP="00F87AEA">
            <w:pPr>
              <w:pStyle w:val="Odstavecseseznamem"/>
              <w:ind w:left="357" w:firstLine="0"/>
              <w:contextualSpacing w:val="0"/>
              <w:rPr>
                <w:rFonts w:ascii="Arial" w:hAnsi="Arial" w:cs="Arial"/>
                <w:sz w:val="20"/>
                <w:szCs w:val="20"/>
              </w:rPr>
            </w:pPr>
          </w:p>
        </w:tc>
        <w:tc>
          <w:tcPr>
            <w:tcW w:w="2657" w:type="dxa"/>
            <w:vAlign w:val="center"/>
          </w:tcPr>
          <w:p w14:paraId="66888D8D" w14:textId="77777777" w:rsidR="006E5E9E" w:rsidRPr="006E5E9E" w:rsidRDefault="006E5E9E" w:rsidP="00F87AEA">
            <w:pPr>
              <w:pStyle w:val="Odstavecseseznamem"/>
              <w:ind w:left="357" w:firstLine="0"/>
              <w:contextualSpacing w:val="0"/>
              <w:rPr>
                <w:rFonts w:ascii="Arial" w:hAnsi="Arial" w:cs="Arial"/>
                <w:sz w:val="20"/>
                <w:szCs w:val="20"/>
              </w:rPr>
            </w:pPr>
          </w:p>
        </w:tc>
      </w:tr>
      <w:tr w:rsidR="006E5E9E" w:rsidRPr="006E5E9E" w14:paraId="1FE62C63" w14:textId="77777777" w:rsidTr="00EA74A4">
        <w:tc>
          <w:tcPr>
            <w:tcW w:w="8840" w:type="dxa"/>
            <w:vAlign w:val="center"/>
          </w:tcPr>
          <w:p w14:paraId="08745EE8" w14:textId="77777777" w:rsidR="006E5E9E" w:rsidRPr="006E5E9E" w:rsidRDefault="006E5E9E" w:rsidP="00F87AEA">
            <w:pPr>
              <w:pStyle w:val="Odstavecseseznamem"/>
              <w:numPr>
                <w:ilvl w:val="0"/>
                <w:numId w:val="1"/>
              </w:numPr>
              <w:spacing w:after="0"/>
              <w:contextualSpacing w:val="0"/>
              <w:rPr>
                <w:rFonts w:ascii="Arial" w:hAnsi="Arial" w:cs="Arial"/>
                <w:sz w:val="20"/>
                <w:szCs w:val="20"/>
              </w:rPr>
            </w:pPr>
            <w:r w:rsidRPr="006E5E9E">
              <w:rPr>
                <w:rFonts w:ascii="Arial" w:hAnsi="Arial" w:cs="Arial"/>
                <w:sz w:val="20"/>
                <w:szCs w:val="20"/>
              </w:rPr>
              <w:t>Technická životnost modulu je nejméně 16 let A to při běžném provozu u jednotky požární ochrany. Po celou dobu je modul plně funkční.</w:t>
            </w:r>
          </w:p>
        </w:tc>
        <w:tc>
          <w:tcPr>
            <w:tcW w:w="2497" w:type="dxa"/>
            <w:vAlign w:val="center"/>
          </w:tcPr>
          <w:p w14:paraId="7369A745" w14:textId="77777777" w:rsidR="006E5E9E" w:rsidRPr="006E5E9E" w:rsidRDefault="006E5E9E" w:rsidP="00F87AEA">
            <w:pPr>
              <w:pStyle w:val="Odstavecseseznamem"/>
              <w:ind w:left="357" w:firstLine="0"/>
              <w:contextualSpacing w:val="0"/>
              <w:rPr>
                <w:rFonts w:ascii="Arial" w:hAnsi="Arial" w:cs="Arial"/>
                <w:sz w:val="20"/>
                <w:szCs w:val="20"/>
              </w:rPr>
            </w:pPr>
          </w:p>
        </w:tc>
        <w:tc>
          <w:tcPr>
            <w:tcW w:w="2657" w:type="dxa"/>
            <w:vAlign w:val="center"/>
          </w:tcPr>
          <w:p w14:paraId="3742FCBA" w14:textId="77777777" w:rsidR="006E5E9E" w:rsidRPr="006E5E9E" w:rsidRDefault="006E5E9E" w:rsidP="00F87AEA">
            <w:pPr>
              <w:pStyle w:val="Odstavecseseznamem"/>
              <w:ind w:left="357" w:firstLine="0"/>
              <w:contextualSpacing w:val="0"/>
              <w:rPr>
                <w:rFonts w:ascii="Arial" w:hAnsi="Arial" w:cs="Arial"/>
                <w:sz w:val="20"/>
                <w:szCs w:val="20"/>
              </w:rPr>
            </w:pPr>
          </w:p>
        </w:tc>
      </w:tr>
      <w:tr w:rsidR="006E5E9E" w:rsidRPr="006E5E9E" w14:paraId="65073B2D" w14:textId="77777777" w:rsidTr="00EA74A4">
        <w:tc>
          <w:tcPr>
            <w:tcW w:w="8840" w:type="dxa"/>
            <w:vAlign w:val="center"/>
          </w:tcPr>
          <w:p w14:paraId="5C418A03" w14:textId="77777777" w:rsidR="006E5E9E" w:rsidRPr="006E5E9E" w:rsidRDefault="006E5E9E" w:rsidP="00F87AEA">
            <w:pPr>
              <w:pStyle w:val="Odstavecseseznamem"/>
              <w:numPr>
                <w:ilvl w:val="0"/>
                <w:numId w:val="1"/>
              </w:numPr>
              <w:spacing w:after="0"/>
              <w:contextualSpacing w:val="0"/>
              <w:rPr>
                <w:rFonts w:ascii="Arial" w:hAnsi="Arial" w:cs="Arial"/>
                <w:sz w:val="20"/>
                <w:szCs w:val="20"/>
              </w:rPr>
            </w:pPr>
            <w:r w:rsidRPr="006E5E9E">
              <w:rPr>
                <w:rFonts w:ascii="Arial" w:hAnsi="Arial" w:cs="Arial"/>
                <w:sz w:val="20"/>
                <w:szCs w:val="20"/>
              </w:rPr>
              <w:t xml:space="preserve">Modul a jednotlivé součásti jsou nové, nepoužité, pro výrobu jsou použity nové materiály – nerezová ocel, nebo pevnostní polypropylen. </w:t>
            </w:r>
          </w:p>
        </w:tc>
        <w:tc>
          <w:tcPr>
            <w:tcW w:w="2497" w:type="dxa"/>
            <w:vAlign w:val="center"/>
          </w:tcPr>
          <w:p w14:paraId="595869D5" w14:textId="77777777" w:rsidR="006E5E9E" w:rsidRPr="006E5E9E" w:rsidRDefault="006E5E9E" w:rsidP="00F87AEA">
            <w:pPr>
              <w:pStyle w:val="Odstavecseseznamem"/>
              <w:ind w:left="357" w:firstLine="0"/>
              <w:contextualSpacing w:val="0"/>
              <w:rPr>
                <w:rFonts w:ascii="Arial" w:hAnsi="Arial" w:cs="Arial"/>
                <w:sz w:val="20"/>
                <w:szCs w:val="20"/>
              </w:rPr>
            </w:pPr>
          </w:p>
        </w:tc>
        <w:tc>
          <w:tcPr>
            <w:tcW w:w="2657" w:type="dxa"/>
            <w:vAlign w:val="center"/>
          </w:tcPr>
          <w:p w14:paraId="2FE0FAEE" w14:textId="77777777" w:rsidR="006E5E9E" w:rsidRPr="006E5E9E" w:rsidRDefault="006E5E9E" w:rsidP="00F87AEA">
            <w:pPr>
              <w:pStyle w:val="Odstavecseseznamem"/>
              <w:ind w:left="357" w:firstLine="0"/>
              <w:contextualSpacing w:val="0"/>
              <w:rPr>
                <w:rFonts w:ascii="Arial" w:hAnsi="Arial" w:cs="Arial"/>
                <w:sz w:val="20"/>
                <w:szCs w:val="20"/>
              </w:rPr>
            </w:pPr>
          </w:p>
        </w:tc>
      </w:tr>
      <w:tr w:rsidR="006E5E9E" w:rsidRPr="006E5E9E" w14:paraId="57BA32FC" w14:textId="77777777" w:rsidTr="00EA74A4">
        <w:tc>
          <w:tcPr>
            <w:tcW w:w="8840" w:type="dxa"/>
            <w:vAlign w:val="center"/>
          </w:tcPr>
          <w:p w14:paraId="61760875" w14:textId="7524458A" w:rsidR="006E5E9E" w:rsidRPr="006E5E9E" w:rsidRDefault="006E5E9E" w:rsidP="00F87AEA">
            <w:pPr>
              <w:pStyle w:val="Odstavecseseznamem"/>
              <w:numPr>
                <w:ilvl w:val="0"/>
                <w:numId w:val="1"/>
              </w:numPr>
              <w:spacing w:after="0"/>
              <w:contextualSpacing w:val="0"/>
              <w:rPr>
                <w:rFonts w:ascii="Arial" w:hAnsi="Arial" w:cs="Arial"/>
                <w:sz w:val="20"/>
                <w:szCs w:val="20"/>
              </w:rPr>
            </w:pPr>
            <w:r w:rsidRPr="006E5E9E">
              <w:rPr>
                <w:rFonts w:ascii="Arial" w:hAnsi="Arial" w:cs="Arial"/>
                <w:sz w:val="20"/>
                <w:szCs w:val="20"/>
              </w:rPr>
              <w:t>Modul j</w:t>
            </w:r>
            <w:r w:rsidR="00DB5C72">
              <w:rPr>
                <w:rFonts w:ascii="Arial" w:hAnsi="Arial" w:cs="Arial"/>
                <w:sz w:val="20"/>
                <w:szCs w:val="20"/>
              </w:rPr>
              <w:t>e</w:t>
            </w:r>
            <w:r w:rsidRPr="006E5E9E">
              <w:rPr>
                <w:rFonts w:ascii="Arial" w:hAnsi="Arial" w:cs="Arial"/>
                <w:sz w:val="20"/>
                <w:szCs w:val="20"/>
              </w:rPr>
              <w:t xml:space="preserve"> určen pro montáž do korby vozidel </w:t>
            </w:r>
            <w:proofErr w:type="spellStart"/>
            <w:r w:rsidRPr="006E5E9E">
              <w:rPr>
                <w:rFonts w:ascii="Arial" w:hAnsi="Arial" w:cs="Arial"/>
                <w:sz w:val="20"/>
                <w:szCs w:val="20"/>
              </w:rPr>
              <w:t>SxS</w:t>
            </w:r>
            <w:proofErr w:type="spellEnd"/>
            <w:r w:rsidRPr="006E5E9E">
              <w:rPr>
                <w:rFonts w:ascii="Arial" w:hAnsi="Arial" w:cs="Arial"/>
                <w:sz w:val="20"/>
                <w:szCs w:val="20"/>
              </w:rPr>
              <w:t xml:space="preserve"> řady POLARIS INDUSTRIES RANGER XP 1000 ABS</w:t>
            </w:r>
          </w:p>
        </w:tc>
        <w:tc>
          <w:tcPr>
            <w:tcW w:w="2497" w:type="dxa"/>
            <w:vAlign w:val="center"/>
          </w:tcPr>
          <w:p w14:paraId="082F6BEA" w14:textId="77777777" w:rsidR="006E5E9E" w:rsidRPr="006E5E9E" w:rsidRDefault="006E5E9E" w:rsidP="00F87AEA">
            <w:pPr>
              <w:pStyle w:val="Odstavecseseznamem"/>
              <w:ind w:left="357" w:firstLine="0"/>
              <w:contextualSpacing w:val="0"/>
              <w:rPr>
                <w:rFonts w:ascii="Arial" w:hAnsi="Arial" w:cs="Arial"/>
                <w:sz w:val="20"/>
                <w:szCs w:val="20"/>
              </w:rPr>
            </w:pPr>
          </w:p>
        </w:tc>
        <w:tc>
          <w:tcPr>
            <w:tcW w:w="2657" w:type="dxa"/>
            <w:vAlign w:val="center"/>
          </w:tcPr>
          <w:p w14:paraId="1E4BA9B4" w14:textId="77777777" w:rsidR="006E5E9E" w:rsidRPr="006E5E9E" w:rsidRDefault="006E5E9E" w:rsidP="00F87AEA">
            <w:pPr>
              <w:pStyle w:val="Odstavecseseznamem"/>
              <w:ind w:left="357" w:firstLine="0"/>
              <w:contextualSpacing w:val="0"/>
              <w:rPr>
                <w:rFonts w:ascii="Arial" w:hAnsi="Arial" w:cs="Arial"/>
                <w:sz w:val="20"/>
                <w:szCs w:val="20"/>
              </w:rPr>
            </w:pPr>
          </w:p>
        </w:tc>
      </w:tr>
      <w:tr w:rsidR="006E5E9E" w:rsidRPr="006E5E9E" w14:paraId="08E1100A" w14:textId="77777777" w:rsidTr="00EA74A4">
        <w:tc>
          <w:tcPr>
            <w:tcW w:w="8840" w:type="dxa"/>
            <w:vAlign w:val="center"/>
          </w:tcPr>
          <w:p w14:paraId="1D42CA29" w14:textId="77777777" w:rsidR="006E5E9E" w:rsidRPr="006E5E9E" w:rsidRDefault="006E5E9E" w:rsidP="00F87AEA">
            <w:pPr>
              <w:pStyle w:val="Odstavecseseznamem"/>
              <w:numPr>
                <w:ilvl w:val="0"/>
                <w:numId w:val="1"/>
              </w:numPr>
              <w:spacing w:after="0"/>
              <w:contextualSpacing w:val="0"/>
              <w:rPr>
                <w:rFonts w:ascii="Arial" w:hAnsi="Arial" w:cs="Arial"/>
                <w:b/>
                <w:sz w:val="20"/>
                <w:szCs w:val="20"/>
              </w:rPr>
            </w:pPr>
            <w:r w:rsidRPr="006E5E9E">
              <w:rPr>
                <w:rFonts w:ascii="Arial" w:hAnsi="Arial" w:cs="Arial"/>
                <w:b/>
                <w:sz w:val="20"/>
                <w:szCs w:val="20"/>
              </w:rPr>
              <w:t>Technický popis:</w:t>
            </w:r>
          </w:p>
        </w:tc>
        <w:tc>
          <w:tcPr>
            <w:tcW w:w="2497" w:type="dxa"/>
            <w:vAlign w:val="center"/>
          </w:tcPr>
          <w:p w14:paraId="26524DDB" w14:textId="77777777" w:rsidR="006E5E9E" w:rsidRPr="006E5E9E" w:rsidRDefault="006E5E9E" w:rsidP="00F87AEA">
            <w:pPr>
              <w:pStyle w:val="Odstavecseseznamem"/>
              <w:ind w:left="357" w:firstLine="0"/>
              <w:contextualSpacing w:val="0"/>
              <w:rPr>
                <w:rFonts w:ascii="Arial" w:hAnsi="Arial" w:cs="Arial"/>
                <w:b/>
                <w:sz w:val="20"/>
                <w:szCs w:val="20"/>
              </w:rPr>
            </w:pPr>
          </w:p>
        </w:tc>
        <w:tc>
          <w:tcPr>
            <w:tcW w:w="2657" w:type="dxa"/>
            <w:vAlign w:val="center"/>
          </w:tcPr>
          <w:p w14:paraId="3E817E8F" w14:textId="77777777" w:rsidR="006E5E9E" w:rsidRPr="006E5E9E" w:rsidRDefault="006E5E9E" w:rsidP="00F87AEA">
            <w:pPr>
              <w:pStyle w:val="Odstavecseseznamem"/>
              <w:ind w:left="357" w:firstLine="0"/>
              <w:contextualSpacing w:val="0"/>
              <w:rPr>
                <w:rFonts w:ascii="Arial" w:hAnsi="Arial" w:cs="Arial"/>
                <w:b/>
                <w:sz w:val="20"/>
                <w:szCs w:val="20"/>
              </w:rPr>
            </w:pPr>
          </w:p>
        </w:tc>
      </w:tr>
      <w:tr w:rsidR="006E5E9E" w:rsidRPr="006E5E9E" w14:paraId="41B613AF" w14:textId="77777777" w:rsidTr="00EA74A4">
        <w:tc>
          <w:tcPr>
            <w:tcW w:w="8840" w:type="dxa"/>
            <w:vAlign w:val="center"/>
          </w:tcPr>
          <w:p w14:paraId="3D310C2D" w14:textId="711B6B6B" w:rsidR="006E5E9E" w:rsidRPr="006E5E9E" w:rsidRDefault="006E5E9E" w:rsidP="00384DC2">
            <w:pPr>
              <w:pStyle w:val="Odstavecseseznamem"/>
              <w:numPr>
                <w:ilvl w:val="1"/>
                <w:numId w:val="1"/>
              </w:numPr>
              <w:tabs>
                <w:tab w:val="clear" w:pos="357"/>
              </w:tabs>
              <w:spacing w:after="0"/>
              <w:ind w:left="457" w:hanging="457"/>
              <w:contextualSpacing w:val="0"/>
              <w:rPr>
                <w:rFonts w:ascii="Arial" w:hAnsi="Arial" w:cs="Arial"/>
                <w:sz w:val="20"/>
                <w:szCs w:val="20"/>
              </w:rPr>
            </w:pPr>
            <w:r w:rsidRPr="006E5E9E">
              <w:rPr>
                <w:rFonts w:ascii="Arial" w:hAnsi="Arial" w:cs="Arial"/>
                <w:sz w:val="20"/>
                <w:szCs w:val="20"/>
              </w:rPr>
              <w:t xml:space="preserve">Modul je ukotvený do originálních kotvících bodů korby výrobce podvozku </w:t>
            </w:r>
            <w:proofErr w:type="spellStart"/>
            <w:proofErr w:type="gramStart"/>
            <w:r w:rsidRPr="006E5E9E">
              <w:rPr>
                <w:rFonts w:ascii="Arial" w:hAnsi="Arial" w:cs="Arial"/>
                <w:sz w:val="20"/>
                <w:szCs w:val="20"/>
              </w:rPr>
              <w:t>SxS</w:t>
            </w:r>
            <w:proofErr w:type="spellEnd"/>
            <w:proofErr w:type="gramEnd"/>
            <w:r w:rsidRPr="006E5E9E">
              <w:rPr>
                <w:rFonts w:ascii="Arial" w:hAnsi="Arial" w:cs="Arial"/>
                <w:sz w:val="20"/>
                <w:szCs w:val="20"/>
              </w:rPr>
              <w:t xml:space="preserve"> a to nejméně ve 4 bodech. Kotvící prvky a veškerá příslušenství pro ukotvení jsou součástí dodávky. Kotvící body odpovídají pevností celkovému zatížení modulu posádkou a přepravovanou osobou, včetně požárního příslušenství. </w:t>
            </w:r>
          </w:p>
        </w:tc>
        <w:tc>
          <w:tcPr>
            <w:tcW w:w="2497" w:type="dxa"/>
            <w:vAlign w:val="center"/>
          </w:tcPr>
          <w:p w14:paraId="1DACEB33" w14:textId="77777777" w:rsidR="006E5E9E" w:rsidRPr="006E5E9E" w:rsidRDefault="006E5E9E" w:rsidP="00F87AEA">
            <w:pPr>
              <w:pStyle w:val="Odstavecseseznamem"/>
              <w:spacing w:after="0"/>
              <w:ind w:left="357" w:firstLine="0"/>
              <w:contextualSpacing w:val="0"/>
              <w:rPr>
                <w:rFonts w:ascii="Arial" w:hAnsi="Arial" w:cs="Arial"/>
                <w:sz w:val="20"/>
                <w:szCs w:val="20"/>
              </w:rPr>
            </w:pPr>
          </w:p>
        </w:tc>
        <w:tc>
          <w:tcPr>
            <w:tcW w:w="2657" w:type="dxa"/>
            <w:vAlign w:val="center"/>
          </w:tcPr>
          <w:p w14:paraId="0DC7B6A2" w14:textId="77777777" w:rsidR="006E5E9E" w:rsidRPr="006E5E9E" w:rsidRDefault="006E5E9E" w:rsidP="00F87AEA">
            <w:pPr>
              <w:pStyle w:val="Odstavecseseznamem"/>
              <w:spacing w:after="0"/>
              <w:ind w:left="357" w:firstLine="0"/>
              <w:contextualSpacing w:val="0"/>
              <w:rPr>
                <w:rFonts w:ascii="Arial" w:hAnsi="Arial" w:cs="Arial"/>
                <w:sz w:val="20"/>
                <w:szCs w:val="20"/>
              </w:rPr>
            </w:pPr>
          </w:p>
        </w:tc>
      </w:tr>
      <w:tr w:rsidR="006E5E9E" w:rsidRPr="006E5E9E" w14:paraId="0353D9F1" w14:textId="77777777" w:rsidTr="00EA74A4">
        <w:tc>
          <w:tcPr>
            <w:tcW w:w="8840" w:type="dxa"/>
            <w:vAlign w:val="center"/>
          </w:tcPr>
          <w:p w14:paraId="011DE836" w14:textId="77777777" w:rsidR="006E5E9E" w:rsidRPr="006E5E9E" w:rsidRDefault="006E5E9E" w:rsidP="00384DC2">
            <w:pPr>
              <w:pStyle w:val="Default"/>
              <w:numPr>
                <w:ilvl w:val="0"/>
                <w:numId w:val="4"/>
              </w:numPr>
              <w:ind w:left="741" w:hanging="218"/>
              <w:rPr>
                <w:sz w:val="20"/>
                <w:szCs w:val="20"/>
              </w:rPr>
            </w:pPr>
            <w:r w:rsidRPr="006E5E9E">
              <w:rPr>
                <w:sz w:val="20"/>
                <w:szCs w:val="20"/>
              </w:rPr>
              <w:t xml:space="preserve">Modul je v horní části vybaven adaptéry </w:t>
            </w:r>
            <w:proofErr w:type="spellStart"/>
            <w:r w:rsidRPr="006E5E9E">
              <w:rPr>
                <w:sz w:val="20"/>
                <w:szCs w:val="20"/>
              </w:rPr>
              <w:t>Lock</w:t>
            </w:r>
            <w:proofErr w:type="spellEnd"/>
            <w:r w:rsidRPr="006E5E9E">
              <w:rPr>
                <w:sz w:val="20"/>
                <w:szCs w:val="20"/>
              </w:rPr>
              <w:t xml:space="preserve"> &amp; </w:t>
            </w:r>
            <w:proofErr w:type="spellStart"/>
            <w:r w:rsidRPr="006E5E9E">
              <w:rPr>
                <w:sz w:val="20"/>
                <w:szCs w:val="20"/>
              </w:rPr>
              <w:t>Ride</w:t>
            </w:r>
            <w:proofErr w:type="spellEnd"/>
            <w:r w:rsidRPr="006E5E9E">
              <w:rPr>
                <w:sz w:val="20"/>
                <w:szCs w:val="20"/>
              </w:rPr>
              <w:t xml:space="preserve"> k uchycení ke korbě (zamezení pohybu modulu).</w:t>
            </w:r>
          </w:p>
        </w:tc>
        <w:tc>
          <w:tcPr>
            <w:tcW w:w="2497" w:type="dxa"/>
            <w:vAlign w:val="center"/>
          </w:tcPr>
          <w:p w14:paraId="7362059A" w14:textId="77777777" w:rsidR="006E5E9E" w:rsidRPr="006E5E9E" w:rsidRDefault="006E5E9E" w:rsidP="00EA74A4">
            <w:pPr>
              <w:pStyle w:val="Default"/>
              <w:ind w:left="720" w:firstLine="0"/>
              <w:rPr>
                <w:sz w:val="20"/>
                <w:szCs w:val="20"/>
              </w:rPr>
            </w:pPr>
          </w:p>
        </w:tc>
        <w:tc>
          <w:tcPr>
            <w:tcW w:w="2657" w:type="dxa"/>
            <w:vAlign w:val="center"/>
          </w:tcPr>
          <w:p w14:paraId="127DE8AC" w14:textId="77777777" w:rsidR="006E5E9E" w:rsidRPr="006E5E9E" w:rsidRDefault="006E5E9E" w:rsidP="00EA74A4">
            <w:pPr>
              <w:pStyle w:val="Default"/>
              <w:ind w:left="720" w:firstLine="0"/>
              <w:rPr>
                <w:sz w:val="20"/>
                <w:szCs w:val="20"/>
              </w:rPr>
            </w:pPr>
          </w:p>
        </w:tc>
      </w:tr>
      <w:tr w:rsidR="006E5E9E" w:rsidRPr="006E5E9E" w14:paraId="20FF50E9" w14:textId="77777777" w:rsidTr="00EA74A4">
        <w:tc>
          <w:tcPr>
            <w:tcW w:w="8840" w:type="dxa"/>
            <w:vAlign w:val="center"/>
          </w:tcPr>
          <w:p w14:paraId="42DCA2A8" w14:textId="77777777" w:rsidR="006E5E9E" w:rsidRPr="006E5E9E" w:rsidRDefault="006E5E9E" w:rsidP="00384DC2">
            <w:pPr>
              <w:pStyle w:val="Default"/>
              <w:numPr>
                <w:ilvl w:val="0"/>
                <w:numId w:val="4"/>
              </w:numPr>
              <w:ind w:left="741" w:hanging="218"/>
              <w:rPr>
                <w:sz w:val="20"/>
                <w:szCs w:val="20"/>
              </w:rPr>
            </w:pPr>
            <w:r w:rsidRPr="006E5E9E">
              <w:rPr>
                <w:sz w:val="20"/>
                <w:szCs w:val="20"/>
              </w:rPr>
              <w:t>modul je v místech vedení popruhu přizpůsoben těmto popruhům, nemá ostré hrany.</w:t>
            </w:r>
          </w:p>
        </w:tc>
        <w:tc>
          <w:tcPr>
            <w:tcW w:w="2497" w:type="dxa"/>
            <w:vAlign w:val="center"/>
          </w:tcPr>
          <w:p w14:paraId="2558D20A" w14:textId="77777777" w:rsidR="006E5E9E" w:rsidRPr="006E5E9E" w:rsidRDefault="006E5E9E" w:rsidP="00EA74A4">
            <w:pPr>
              <w:pStyle w:val="Default"/>
              <w:ind w:left="360" w:firstLine="0"/>
              <w:rPr>
                <w:sz w:val="20"/>
                <w:szCs w:val="20"/>
              </w:rPr>
            </w:pPr>
          </w:p>
        </w:tc>
        <w:tc>
          <w:tcPr>
            <w:tcW w:w="2657" w:type="dxa"/>
            <w:vAlign w:val="center"/>
          </w:tcPr>
          <w:p w14:paraId="5B7E8D4B" w14:textId="77777777" w:rsidR="006E5E9E" w:rsidRPr="006E5E9E" w:rsidRDefault="006E5E9E" w:rsidP="00EA74A4">
            <w:pPr>
              <w:pStyle w:val="Default"/>
              <w:ind w:left="720" w:firstLine="0"/>
              <w:rPr>
                <w:sz w:val="20"/>
                <w:szCs w:val="20"/>
              </w:rPr>
            </w:pPr>
          </w:p>
        </w:tc>
      </w:tr>
      <w:tr w:rsidR="006E5E9E" w:rsidRPr="006E5E9E" w14:paraId="30A6CBB8" w14:textId="77777777" w:rsidTr="00EA74A4">
        <w:tc>
          <w:tcPr>
            <w:tcW w:w="8840" w:type="dxa"/>
            <w:vAlign w:val="center"/>
          </w:tcPr>
          <w:p w14:paraId="7DCFCC3D" w14:textId="77777777" w:rsidR="006E5E9E" w:rsidRPr="006E5E9E" w:rsidRDefault="006E5E9E" w:rsidP="00F87AEA">
            <w:pPr>
              <w:pStyle w:val="Odstavecseseznamem"/>
              <w:numPr>
                <w:ilvl w:val="1"/>
                <w:numId w:val="1"/>
              </w:numPr>
              <w:spacing w:after="0"/>
              <w:contextualSpacing w:val="0"/>
              <w:rPr>
                <w:rFonts w:ascii="Arial" w:hAnsi="Arial" w:cs="Arial"/>
                <w:sz w:val="20"/>
                <w:szCs w:val="20"/>
              </w:rPr>
            </w:pPr>
            <w:r w:rsidRPr="006E5E9E">
              <w:rPr>
                <w:rFonts w:ascii="Arial" w:hAnsi="Arial" w:cs="Arial"/>
                <w:sz w:val="20"/>
                <w:szCs w:val="20"/>
              </w:rPr>
              <w:t>Rozměry modulu:</w:t>
            </w:r>
          </w:p>
        </w:tc>
        <w:tc>
          <w:tcPr>
            <w:tcW w:w="2497" w:type="dxa"/>
            <w:vAlign w:val="center"/>
          </w:tcPr>
          <w:p w14:paraId="27DB38F2" w14:textId="77777777" w:rsidR="006E5E9E" w:rsidRPr="006E5E9E" w:rsidRDefault="006E5E9E" w:rsidP="00F87AEA">
            <w:pPr>
              <w:pStyle w:val="Odstavecseseznamem"/>
              <w:ind w:left="357" w:firstLine="0"/>
              <w:contextualSpacing w:val="0"/>
              <w:rPr>
                <w:rFonts w:ascii="Arial" w:hAnsi="Arial" w:cs="Arial"/>
                <w:sz w:val="20"/>
                <w:szCs w:val="20"/>
              </w:rPr>
            </w:pPr>
          </w:p>
        </w:tc>
        <w:tc>
          <w:tcPr>
            <w:tcW w:w="2657" w:type="dxa"/>
            <w:vAlign w:val="center"/>
          </w:tcPr>
          <w:p w14:paraId="20246E43" w14:textId="77777777" w:rsidR="006E5E9E" w:rsidRPr="006E5E9E" w:rsidRDefault="006E5E9E" w:rsidP="00F87AEA">
            <w:pPr>
              <w:pStyle w:val="Odstavecseseznamem"/>
              <w:ind w:left="357" w:firstLine="0"/>
              <w:contextualSpacing w:val="0"/>
              <w:rPr>
                <w:rFonts w:ascii="Arial" w:hAnsi="Arial" w:cs="Arial"/>
                <w:sz w:val="20"/>
                <w:szCs w:val="20"/>
              </w:rPr>
            </w:pPr>
          </w:p>
        </w:tc>
      </w:tr>
      <w:tr w:rsidR="006E5E9E" w:rsidRPr="006E5E9E" w14:paraId="27D2920A" w14:textId="77777777" w:rsidTr="00EA74A4">
        <w:tc>
          <w:tcPr>
            <w:tcW w:w="8840" w:type="dxa"/>
            <w:vAlign w:val="center"/>
          </w:tcPr>
          <w:p w14:paraId="09E22159" w14:textId="77777777" w:rsidR="006E5E9E" w:rsidRPr="00384DC2" w:rsidRDefault="006E5E9E" w:rsidP="00F87AEA">
            <w:pPr>
              <w:pStyle w:val="Odstavecseseznamem"/>
              <w:numPr>
                <w:ilvl w:val="0"/>
                <w:numId w:val="5"/>
              </w:numPr>
              <w:spacing w:after="0"/>
              <w:contextualSpacing w:val="0"/>
              <w:rPr>
                <w:rFonts w:ascii="Arial" w:hAnsi="Arial" w:cs="Arial"/>
                <w:sz w:val="20"/>
                <w:szCs w:val="20"/>
                <w:highlight w:val="yellow"/>
              </w:rPr>
            </w:pPr>
            <w:r w:rsidRPr="00384DC2">
              <w:rPr>
                <w:rFonts w:ascii="Arial" w:hAnsi="Arial" w:cs="Arial"/>
                <w:sz w:val="20"/>
                <w:szCs w:val="20"/>
                <w:highlight w:val="yellow"/>
              </w:rPr>
              <w:t>Výška bez opěradla sedačky je nejvíce 480 mm,</w:t>
            </w:r>
          </w:p>
        </w:tc>
        <w:tc>
          <w:tcPr>
            <w:tcW w:w="2497" w:type="dxa"/>
            <w:vAlign w:val="center"/>
          </w:tcPr>
          <w:p w14:paraId="4325FC18" w14:textId="77777777" w:rsidR="006E5E9E" w:rsidRPr="006E5E9E" w:rsidRDefault="006E5E9E" w:rsidP="00F87AEA">
            <w:pPr>
              <w:spacing w:after="0"/>
              <w:ind w:left="357" w:firstLine="0"/>
              <w:rPr>
                <w:rFonts w:ascii="Arial" w:hAnsi="Arial" w:cs="Arial"/>
                <w:sz w:val="20"/>
                <w:szCs w:val="20"/>
              </w:rPr>
            </w:pPr>
          </w:p>
        </w:tc>
        <w:tc>
          <w:tcPr>
            <w:tcW w:w="2657" w:type="dxa"/>
            <w:vAlign w:val="center"/>
          </w:tcPr>
          <w:p w14:paraId="2344F75E" w14:textId="77777777" w:rsidR="006E5E9E" w:rsidRPr="006E5E9E" w:rsidRDefault="006E5E9E" w:rsidP="00F87AEA">
            <w:pPr>
              <w:pStyle w:val="Odstavecseseznamem"/>
              <w:spacing w:after="0"/>
              <w:ind w:left="717" w:firstLine="0"/>
              <w:contextualSpacing w:val="0"/>
              <w:rPr>
                <w:rFonts w:ascii="Arial" w:hAnsi="Arial" w:cs="Arial"/>
                <w:sz w:val="20"/>
                <w:szCs w:val="20"/>
              </w:rPr>
            </w:pPr>
          </w:p>
        </w:tc>
      </w:tr>
      <w:tr w:rsidR="006E5E9E" w:rsidRPr="006E5E9E" w14:paraId="5D058C5F" w14:textId="77777777" w:rsidTr="00EA74A4">
        <w:tc>
          <w:tcPr>
            <w:tcW w:w="8840" w:type="dxa"/>
            <w:vAlign w:val="center"/>
          </w:tcPr>
          <w:p w14:paraId="543948A6" w14:textId="77777777" w:rsidR="006E5E9E" w:rsidRPr="00384DC2" w:rsidRDefault="006E5E9E" w:rsidP="00F87AEA">
            <w:pPr>
              <w:pStyle w:val="Odstavecseseznamem"/>
              <w:numPr>
                <w:ilvl w:val="0"/>
                <w:numId w:val="5"/>
              </w:numPr>
              <w:spacing w:after="0"/>
              <w:contextualSpacing w:val="0"/>
              <w:rPr>
                <w:rFonts w:ascii="Arial" w:hAnsi="Arial" w:cs="Arial"/>
                <w:sz w:val="20"/>
                <w:szCs w:val="20"/>
                <w:highlight w:val="yellow"/>
              </w:rPr>
            </w:pPr>
            <w:r w:rsidRPr="00384DC2">
              <w:rPr>
                <w:rFonts w:ascii="Arial" w:hAnsi="Arial" w:cs="Arial"/>
                <w:sz w:val="20"/>
                <w:szCs w:val="20"/>
                <w:highlight w:val="yellow"/>
              </w:rPr>
              <w:t>šířka je dle šířky úložné korby, nejvíce 1500 mm,</w:t>
            </w:r>
          </w:p>
        </w:tc>
        <w:tc>
          <w:tcPr>
            <w:tcW w:w="2497" w:type="dxa"/>
            <w:vAlign w:val="center"/>
          </w:tcPr>
          <w:p w14:paraId="34A4D8EE" w14:textId="77777777" w:rsidR="006E5E9E" w:rsidRPr="006E5E9E" w:rsidRDefault="006E5E9E" w:rsidP="00F87AEA">
            <w:pPr>
              <w:pStyle w:val="Odstavecseseznamem"/>
              <w:spacing w:after="0"/>
              <w:ind w:left="717" w:firstLine="0"/>
              <w:contextualSpacing w:val="0"/>
              <w:rPr>
                <w:rFonts w:ascii="Arial" w:hAnsi="Arial" w:cs="Arial"/>
                <w:sz w:val="20"/>
                <w:szCs w:val="20"/>
              </w:rPr>
            </w:pPr>
          </w:p>
        </w:tc>
        <w:tc>
          <w:tcPr>
            <w:tcW w:w="2657" w:type="dxa"/>
            <w:vAlign w:val="center"/>
          </w:tcPr>
          <w:p w14:paraId="3322E705" w14:textId="77777777" w:rsidR="006E5E9E" w:rsidRPr="006E5E9E" w:rsidRDefault="006E5E9E" w:rsidP="00F87AEA">
            <w:pPr>
              <w:pStyle w:val="Odstavecseseznamem"/>
              <w:spacing w:after="0"/>
              <w:ind w:left="717" w:firstLine="0"/>
              <w:contextualSpacing w:val="0"/>
              <w:rPr>
                <w:rFonts w:ascii="Arial" w:hAnsi="Arial" w:cs="Arial"/>
                <w:sz w:val="20"/>
                <w:szCs w:val="20"/>
              </w:rPr>
            </w:pPr>
          </w:p>
        </w:tc>
      </w:tr>
      <w:tr w:rsidR="006E5E9E" w:rsidRPr="006E5E9E" w14:paraId="1DEBDADD" w14:textId="77777777" w:rsidTr="00EA74A4">
        <w:tc>
          <w:tcPr>
            <w:tcW w:w="8840" w:type="dxa"/>
            <w:vAlign w:val="center"/>
          </w:tcPr>
          <w:p w14:paraId="38E70562" w14:textId="77777777" w:rsidR="006E5E9E" w:rsidRPr="00384DC2" w:rsidRDefault="006E5E9E" w:rsidP="00F87AEA">
            <w:pPr>
              <w:pStyle w:val="Odstavecseseznamem"/>
              <w:numPr>
                <w:ilvl w:val="0"/>
                <w:numId w:val="5"/>
              </w:numPr>
              <w:spacing w:after="0"/>
              <w:contextualSpacing w:val="0"/>
              <w:rPr>
                <w:rFonts w:ascii="Arial" w:hAnsi="Arial" w:cs="Arial"/>
                <w:sz w:val="20"/>
                <w:szCs w:val="20"/>
                <w:highlight w:val="yellow"/>
              </w:rPr>
            </w:pPr>
            <w:r w:rsidRPr="00384DC2">
              <w:rPr>
                <w:rFonts w:ascii="Arial" w:hAnsi="Arial" w:cs="Arial"/>
                <w:sz w:val="20"/>
                <w:szCs w:val="20"/>
                <w:highlight w:val="yellow"/>
              </w:rPr>
              <w:t>délka je nejvíce 1500 mm,</w:t>
            </w:r>
          </w:p>
        </w:tc>
        <w:tc>
          <w:tcPr>
            <w:tcW w:w="2497" w:type="dxa"/>
            <w:vAlign w:val="center"/>
          </w:tcPr>
          <w:p w14:paraId="11C65786" w14:textId="77777777" w:rsidR="006E5E9E" w:rsidRPr="006E5E9E" w:rsidRDefault="006E5E9E" w:rsidP="00F87AEA">
            <w:pPr>
              <w:pStyle w:val="Odstavecseseznamem"/>
              <w:spacing w:after="0"/>
              <w:ind w:left="717" w:firstLine="0"/>
              <w:contextualSpacing w:val="0"/>
              <w:rPr>
                <w:rFonts w:ascii="Arial" w:hAnsi="Arial" w:cs="Arial"/>
                <w:sz w:val="20"/>
                <w:szCs w:val="20"/>
              </w:rPr>
            </w:pPr>
          </w:p>
        </w:tc>
        <w:tc>
          <w:tcPr>
            <w:tcW w:w="2657" w:type="dxa"/>
            <w:vAlign w:val="center"/>
          </w:tcPr>
          <w:p w14:paraId="011857C5" w14:textId="77777777" w:rsidR="006E5E9E" w:rsidRPr="006E5E9E" w:rsidRDefault="006E5E9E" w:rsidP="00F87AEA">
            <w:pPr>
              <w:pStyle w:val="Odstavecseseznamem"/>
              <w:spacing w:after="0"/>
              <w:ind w:left="717" w:firstLine="0"/>
              <w:contextualSpacing w:val="0"/>
              <w:rPr>
                <w:rFonts w:ascii="Arial" w:hAnsi="Arial" w:cs="Arial"/>
                <w:sz w:val="20"/>
                <w:szCs w:val="20"/>
              </w:rPr>
            </w:pPr>
          </w:p>
        </w:tc>
      </w:tr>
      <w:tr w:rsidR="006E5E9E" w:rsidRPr="006E5E9E" w14:paraId="79735568" w14:textId="77777777" w:rsidTr="00EA74A4">
        <w:tc>
          <w:tcPr>
            <w:tcW w:w="8840" w:type="dxa"/>
            <w:vAlign w:val="center"/>
          </w:tcPr>
          <w:p w14:paraId="7C380FE6" w14:textId="77777777" w:rsidR="006E5E9E" w:rsidRPr="00384DC2" w:rsidRDefault="006E5E9E" w:rsidP="00F87AEA">
            <w:pPr>
              <w:pStyle w:val="Odstavecseseznamem"/>
              <w:numPr>
                <w:ilvl w:val="0"/>
                <w:numId w:val="5"/>
              </w:numPr>
              <w:spacing w:after="0"/>
              <w:contextualSpacing w:val="0"/>
              <w:rPr>
                <w:rFonts w:ascii="Arial" w:hAnsi="Arial" w:cs="Arial"/>
                <w:sz w:val="20"/>
                <w:szCs w:val="20"/>
                <w:highlight w:val="yellow"/>
              </w:rPr>
            </w:pPr>
            <w:r w:rsidRPr="00384DC2">
              <w:rPr>
                <w:rFonts w:ascii="Arial" w:hAnsi="Arial" w:cs="Arial"/>
                <w:sz w:val="20"/>
                <w:szCs w:val="20"/>
                <w:highlight w:val="yellow"/>
              </w:rPr>
              <w:t>hmotnost je nejvíce 90 kg.</w:t>
            </w:r>
          </w:p>
        </w:tc>
        <w:tc>
          <w:tcPr>
            <w:tcW w:w="2497" w:type="dxa"/>
            <w:vAlign w:val="center"/>
          </w:tcPr>
          <w:p w14:paraId="0DC6D811" w14:textId="77777777" w:rsidR="006E5E9E" w:rsidRPr="006E5E9E" w:rsidRDefault="006E5E9E" w:rsidP="00F87AEA">
            <w:pPr>
              <w:pStyle w:val="Odstavecseseznamem"/>
              <w:spacing w:after="0"/>
              <w:ind w:left="717" w:firstLine="0"/>
              <w:contextualSpacing w:val="0"/>
              <w:rPr>
                <w:rFonts w:ascii="Arial" w:hAnsi="Arial" w:cs="Arial"/>
                <w:sz w:val="20"/>
                <w:szCs w:val="20"/>
              </w:rPr>
            </w:pPr>
          </w:p>
        </w:tc>
        <w:tc>
          <w:tcPr>
            <w:tcW w:w="2657" w:type="dxa"/>
            <w:vAlign w:val="center"/>
          </w:tcPr>
          <w:p w14:paraId="205BB674" w14:textId="77777777" w:rsidR="006E5E9E" w:rsidRPr="006E5E9E" w:rsidRDefault="006E5E9E" w:rsidP="00F87AEA">
            <w:pPr>
              <w:pStyle w:val="Odstavecseseznamem"/>
              <w:spacing w:after="0"/>
              <w:ind w:left="717" w:firstLine="0"/>
              <w:contextualSpacing w:val="0"/>
              <w:rPr>
                <w:rFonts w:ascii="Arial" w:hAnsi="Arial" w:cs="Arial"/>
                <w:sz w:val="20"/>
                <w:szCs w:val="20"/>
              </w:rPr>
            </w:pPr>
          </w:p>
        </w:tc>
      </w:tr>
      <w:tr w:rsidR="006E5E9E" w:rsidRPr="006E5E9E" w14:paraId="4F87D9FF" w14:textId="77777777" w:rsidTr="00EA74A4">
        <w:tc>
          <w:tcPr>
            <w:tcW w:w="8840" w:type="dxa"/>
            <w:vAlign w:val="center"/>
          </w:tcPr>
          <w:p w14:paraId="58A06BBE" w14:textId="31391C21" w:rsidR="006E5E9E" w:rsidRPr="006E5E9E" w:rsidRDefault="006E5E9E" w:rsidP="00F87AEA">
            <w:pPr>
              <w:pStyle w:val="Odstavecseseznamem"/>
              <w:numPr>
                <w:ilvl w:val="1"/>
                <w:numId w:val="1"/>
              </w:numPr>
              <w:spacing w:after="0"/>
              <w:contextualSpacing w:val="0"/>
              <w:rPr>
                <w:rFonts w:ascii="Arial" w:hAnsi="Arial" w:cs="Arial"/>
                <w:sz w:val="20"/>
                <w:szCs w:val="20"/>
              </w:rPr>
            </w:pPr>
            <w:r w:rsidRPr="006E5E9E">
              <w:rPr>
                <w:rFonts w:ascii="Arial" w:hAnsi="Arial" w:cs="Arial"/>
                <w:sz w:val="20"/>
                <w:szCs w:val="20"/>
              </w:rPr>
              <w:t xml:space="preserve">Rám modulu je uložen na nákladovém prostoru </w:t>
            </w:r>
            <w:proofErr w:type="spellStart"/>
            <w:r w:rsidRPr="006E5E9E">
              <w:rPr>
                <w:rFonts w:ascii="Arial" w:hAnsi="Arial" w:cs="Arial"/>
                <w:sz w:val="20"/>
                <w:szCs w:val="20"/>
              </w:rPr>
              <w:t>SxS</w:t>
            </w:r>
            <w:proofErr w:type="spellEnd"/>
            <w:r w:rsidRPr="006E5E9E">
              <w:rPr>
                <w:rFonts w:ascii="Arial" w:hAnsi="Arial" w:cs="Arial"/>
                <w:sz w:val="20"/>
                <w:szCs w:val="20"/>
              </w:rPr>
              <w:t xml:space="preserve"> a je vybaven:</w:t>
            </w:r>
          </w:p>
        </w:tc>
        <w:tc>
          <w:tcPr>
            <w:tcW w:w="2497" w:type="dxa"/>
            <w:vAlign w:val="center"/>
          </w:tcPr>
          <w:p w14:paraId="1D5246B2" w14:textId="77777777" w:rsidR="006E5E9E" w:rsidRPr="006E5E9E" w:rsidRDefault="006E5E9E" w:rsidP="00F87AEA">
            <w:pPr>
              <w:pStyle w:val="Odstavecseseznamem"/>
              <w:ind w:left="357" w:firstLine="0"/>
              <w:contextualSpacing w:val="0"/>
              <w:rPr>
                <w:rFonts w:ascii="Arial" w:hAnsi="Arial" w:cs="Arial"/>
                <w:sz w:val="20"/>
                <w:szCs w:val="20"/>
              </w:rPr>
            </w:pPr>
          </w:p>
        </w:tc>
        <w:tc>
          <w:tcPr>
            <w:tcW w:w="2657" w:type="dxa"/>
            <w:vAlign w:val="center"/>
          </w:tcPr>
          <w:p w14:paraId="786ED900" w14:textId="77777777" w:rsidR="006E5E9E" w:rsidRPr="006E5E9E" w:rsidRDefault="006E5E9E" w:rsidP="00F87AEA">
            <w:pPr>
              <w:pStyle w:val="Odstavecseseznamem"/>
              <w:ind w:left="357" w:firstLine="0"/>
              <w:contextualSpacing w:val="0"/>
              <w:rPr>
                <w:rFonts w:ascii="Arial" w:hAnsi="Arial" w:cs="Arial"/>
                <w:sz w:val="20"/>
                <w:szCs w:val="20"/>
              </w:rPr>
            </w:pPr>
          </w:p>
        </w:tc>
      </w:tr>
      <w:tr w:rsidR="006E5E9E" w:rsidRPr="006E5E9E" w14:paraId="010371F9" w14:textId="77777777" w:rsidTr="00EA74A4">
        <w:tc>
          <w:tcPr>
            <w:tcW w:w="8840" w:type="dxa"/>
            <w:vAlign w:val="center"/>
          </w:tcPr>
          <w:p w14:paraId="29C2F55D" w14:textId="77777777" w:rsidR="006E5E9E" w:rsidRPr="006E5E9E" w:rsidRDefault="006E5E9E" w:rsidP="006E5E9E">
            <w:pPr>
              <w:pStyle w:val="Odstavecseseznamem"/>
              <w:numPr>
                <w:ilvl w:val="1"/>
                <w:numId w:val="2"/>
              </w:numPr>
              <w:spacing w:after="0"/>
              <w:ind w:left="709" w:hanging="283"/>
              <w:contextualSpacing w:val="0"/>
              <w:rPr>
                <w:rFonts w:ascii="Arial" w:hAnsi="Arial" w:cs="Arial"/>
                <w:sz w:val="20"/>
                <w:szCs w:val="20"/>
              </w:rPr>
            </w:pPr>
            <w:r w:rsidRPr="006E5E9E">
              <w:rPr>
                <w:rFonts w:ascii="Arial" w:hAnsi="Arial" w:cs="Arial"/>
                <w:sz w:val="20"/>
                <w:szCs w:val="20"/>
              </w:rPr>
              <w:t xml:space="preserve">V pravé části modulu úložným prostorem vybaveným plno výsuvným prvkem s aretací v zasunuté a vysunuté poloze, aretace výsuvu je pomocí zámků a západky, součástí je madlo se zámkem uchopitelné v zásahových rukavicích. </w:t>
            </w:r>
          </w:p>
        </w:tc>
        <w:tc>
          <w:tcPr>
            <w:tcW w:w="2497" w:type="dxa"/>
            <w:vAlign w:val="center"/>
          </w:tcPr>
          <w:p w14:paraId="374BAF93" w14:textId="77777777" w:rsidR="006E5E9E" w:rsidRPr="006E5E9E" w:rsidRDefault="006E5E9E" w:rsidP="00EA74A4">
            <w:pPr>
              <w:pStyle w:val="Odstavecseseznamem"/>
              <w:spacing w:after="0"/>
              <w:ind w:left="709" w:firstLine="0"/>
              <w:contextualSpacing w:val="0"/>
              <w:rPr>
                <w:rFonts w:ascii="Arial" w:hAnsi="Arial" w:cs="Arial"/>
                <w:sz w:val="20"/>
                <w:szCs w:val="20"/>
              </w:rPr>
            </w:pPr>
          </w:p>
        </w:tc>
        <w:tc>
          <w:tcPr>
            <w:tcW w:w="2657" w:type="dxa"/>
            <w:vAlign w:val="center"/>
          </w:tcPr>
          <w:p w14:paraId="6D9B7C7B" w14:textId="77777777" w:rsidR="006E5E9E" w:rsidRPr="006E5E9E" w:rsidRDefault="006E5E9E" w:rsidP="00EA74A4">
            <w:pPr>
              <w:pStyle w:val="Odstavecseseznamem"/>
              <w:spacing w:after="0"/>
              <w:ind w:left="709" w:firstLine="0"/>
              <w:contextualSpacing w:val="0"/>
              <w:rPr>
                <w:rFonts w:ascii="Arial" w:hAnsi="Arial" w:cs="Arial"/>
                <w:sz w:val="20"/>
                <w:szCs w:val="20"/>
              </w:rPr>
            </w:pPr>
          </w:p>
        </w:tc>
      </w:tr>
      <w:tr w:rsidR="006E5E9E" w:rsidRPr="006E5E9E" w14:paraId="5D738632" w14:textId="77777777" w:rsidTr="00EA74A4">
        <w:tc>
          <w:tcPr>
            <w:tcW w:w="8840" w:type="dxa"/>
            <w:vAlign w:val="center"/>
          </w:tcPr>
          <w:p w14:paraId="7C381786" w14:textId="77777777" w:rsidR="006E5E9E" w:rsidRPr="006E5E9E" w:rsidRDefault="006E5E9E" w:rsidP="006E5E9E">
            <w:pPr>
              <w:pStyle w:val="Odstavecseseznamem"/>
              <w:numPr>
                <w:ilvl w:val="0"/>
                <w:numId w:val="3"/>
              </w:numPr>
              <w:spacing w:after="0"/>
              <w:ind w:left="709" w:hanging="283"/>
              <w:contextualSpacing w:val="0"/>
              <w:rPr>
                <w:rFonts w:ascii="Arial" w:hAnsi="Arial" w:cs="Arial"/>
                <w:sz w:val="20"/>
                <w:szCs w:val="20"/>
              </w:rPr>
            </w:pPr>
            <w:r w:rsidRPr="00384DC2">
              <w:rPr>
                <w:rFonts w:ascii="Arial" w:hAnsi="Arial" w:cs="Arial"/>
                <w:sz w:val="20"/>
                <w:szCs w:val="20"/>
                <w:highlight w:val="yellow"/>
              </w:rPr>
              <w:t>Úložný prostor se nachází pod transportní vanou a je v rozměrech nejméně 1250 x 550 mm,</w:t>
            </w:r>
          </w:p>
        </w:tc>
        <w:tc>
          <w:tcPr>
            <w:tcW w:w="2497" w:type="dxa"/>
            <w:vAlign w:val="center"/>
          </w:tcPr>
          <w:p w14:paraId="0EEB671F" w14:textId="77777777" w:rsidR="006E5E9E" w:rsidRPr="006E5E9E" w:rsidRDefault="006E5E9E" w:rsidP="00EA74A4">
            <w:pPr>
              <w:pStyle w:val="Odstavecseseznamem"/>
              <w:spacing w:after="0"/>
              <w:ind w:left="709" w:firstLine="0"/>
              <w:contextualSpacing w:val="0"/>
              <w:rPr>
                <w:rFonts w:ascii="Arial" w:hAnsi="Arial" w:cs="Arial"/>
                <w:sz w:val="20"/>
                <w:szCs w:val="20"/>
              </w:rPr>
            </w:pPr>
          </w:p>
        </w:tc>
        <w:tc>
          <w:tcPr>
            <w:tcW w:w="2657" w:type="dxa"/>
            <w:vAlign w:val="center"/>
          </w:tcPr>
          <w:p w14:paraId="77DFBD71" w14:textId="77777777" w:rsidR="006E5E9E" w:rsidRPr="006E5E9E" w:rsidRDefault="006E5E9E" w:rsidP="00EA74A4">
            <w:pPr>
              <w:pStyle w:val="Odstavecseseznamem"/>
              <w:spacing w:after="0"/>
              <w:ind w:left="709" w:firstLine="0"/>
              <w:contextualSpacing w:val="0"/>
              <w:rPr>
                <w:rFonts w:ascii="Arial" w:hAnsi="Arial" w:cs="Arial"/>
                <w:sz w:val="20"/>
                <w:szCs w:val="20"/>
              </w:rPr>
            </w:pPr>
          </w:p>
        </w:tc>
      </w:tr>
      <w:tr w:rsidR="006E5E9E" w:rsidRPr="006E5E9E" w14:paraId="77C3A33D" w14:textId="77777777" w:rsidTr="00EA74A4">
        <w:tc>
          <w:tcPr>
            <w:tcW w:w="8840" w:type="dxa"/>
            <w:vAlign w:val="center"/>
          </w:tcPr>
          <w:p w14:paraId="33F0069B" w14:textId="77777777" w:rsidR="006E5E9E" w:rsidRPr="00384DC2" w:rsidRDefault="006E5E9E" w:rsidP="006E5E9E">
            <w:pPr>
              <w:pStyle w:val="Odstavecseseznamem"/>
              <w:numPr>
                <w:ilvl w:val="0"/>
                <w:numId w:val="3"/>
              </w:numPr>
              <w:spacing w:after="0"/>
              <w:ind w:left="709" w:hanging="283"/>
              <w:contextualSpacing w:val="0"/>
              <w:rPr>
                <w:rFonts w:ascii="Arial" w:hAnsi="Arial" w:cs="Arial"/>
                <w:sz w:val="20"/>
                <w:szCs w:val="20"/>
                <w:highlight w:val="yellow"/>
              </w:rPr>
            </w:pPr>
            <w:r w:rsidRPr="00384DC2">
              <w:rPr>
                <w:rFonts w:ascii="Arial" w:hAnsi="Arial" w:cs="Arial"/>
                <w:sz w:val="20"/>
                <w:szCs w:val="20"/>
                <w:highlight w:val="yellow"/>
              </w:rPr>
              <w:t>délka vysunutí výsuvného prvku je min. 1100 mm,</w:t>
            </w:r>
          </w:p>
        </w:tc>
        <w:tc>
          <w:tcPr>
            <w:tcW w:w="2497" w:type="dxa"/>
            <w:vAlign w:val="center"/>
          </w:tcPr>
          <w:p w14:paraId="1A3A2501" w14:textId="77777777" w:rsidR="006E5E9E" w:rsidRPr="006E5E9E" w:rsidRDefault="006E5E9E" w:rsidP="00EA74A4">
            <w:pPr>
              <w:pStyle w:val="Odstavecseseznamem"/>
              <w:spacing w:after="0"/>
              <w:ind w:left="709" w:firstLine="0"/>
              <w:contextualSpacing w:val="0"/>
              <w:rPr>
                <w:rFonts w:ascii="Arial" w:hAnsi="Arial" w:cs="Arial"/>
                <w:sz w:val="20"/>
                <w:szCs w:val="20"/>
              </w:rPr>
            </w:pPr>
          </w:p>
        </w:tc>
        <w:tc>
          <w:tcPr>
            <w:tcW w:w="2657" w:type="dxa"/>
            <w:vAlign w:val="center"/>
          </w:tcPr>
          <w:p w14:paraId="43AA4FC9" w14:textId="77777777" w:rsidR="006E5E9E" w:rsidRPr="006E5E9E" w:rsidRDefault="006E5E9E" w:rsidP="00EA74A4">
            <w:pPr>
              <w:pStyle w:val="Odstavecseseznamem"/>
              <w:spacing w:after="0"/>
              <w:ind w:left="709" w:firstLine="0"/>
              <w:contextualSpacing w:val="0"/>
              <w:rPr>
                <w:rFonts w:ascii="Arial" w:hAnsi="Arial" w:cs="Arial"/>
                <w:sz w:val="20"/>
                <w:szCs w:val="20"/>
              </w:rPr>
            </w:pPr>
          </w:p>
        </w:tc>
      </w:tr>
      <w:tr w:rsidR="006E5E9E" w:rsidRPr="006E5E9E" w14:paraId="1EBECBC4" w14:textId="77777777" w:rsidTr="00EA74A4">
        <w:tc>
          <w:tcPr>
            <w:tcW w:w="8840" w:type="dxa"/>
            <w:vAlign w:val="center"/>
          </w:tcPr>
          <w:p w14:paraId="275A5778" w14:textId="77777777" w:rsidR="006E5E9E" w:rsidRPr="00384DC2" w:rsidRDefault="006E5E9E" w:rsidP="006E5E9E">
            <w:pPr>
              <w:pStyle w:val="Odstavecseseznamem"/>
              <w:numPr>
                <w:ilvl w:val="0"/>
                <w:numId w:val="3"/>
              </w:numPr>
              <w:spacing w:after="0"/>
              <w:ind w:left="709" w:hanging="283"/>
              <w:contextualSpacing w:val="0"/>
              <w:rPr>
                <w:rFonts w:ascii="Arial" w:hAnsi="Arial" w:cs="Arial"/>
                <w:sz w:val="20"/>
                <w:szCs w:val="20"/>
                <w:highlight w:val="yellow"/>
              </w:rPr>
            </w:pPr>
            <w:r w:rsidRPr="00384DC2">
              <w:rPr>
                <w:rFonts w:ascii="Arial" w:hAnsi="Arial" w:cs="Arial"/>
                <w:sz w:val="20"/>
                <w:szCs w:val="20"/>
                <w:highlight w:val="yellow"/>
              </w:rPr>
              <w:t>výška boční stěny výsuvného prvku je min. 100 mm,</w:t>
            </w:r>
          </w:p>
        </w:tc>
        <w:tc>
          <w:tcPr>
            <w:tcW w:w="2497" w:type="dxa"/>
            <w:vAlign w:val="center"/>
          </w:tcPr>
          <w:p w14:paraId="4FDA5742" w14:textId="77777777" w:rsidR="006E5E9E" w:rsidRPr="006E5E9E" w:rsidRDefault="006E5E9E" w:rsidP="00EA74A4">
            <w:pPr>
              <w:pStyle w:val="Odstavecseseznamem"/>
              <w:spacing w:after="0"/>
              <w:ind w:left="709" w:firstLine="0"/>
              <w:contextualSpacing w:val="0"/>
              <w:rPr>
                <w:rFonts w:ascii="Arial" w:hAnsi="Arial" w:cs="Arial"/>
                <w:sz w:val="20"/>
                <w:szCs w:val="20"/>
              </w:rPr>
            </w:pPr>
          </w:p>
        </w:tc>
        <w:tc>
          <w:tcPr>
            <w:tcW w:w="2657" w:type="dxa"/>
            <w:vAlign w:val="center"/>
          </w:tcPr>
          <w:p w14:paraId="06524F74" w14:textId="77777777" w:rsidR="006E5E9E" w:rsidRPr="006E5E9E" w:rsidRDefault="006E5E9E" w:rsidP="00EA74A4">
            <w:pPr>
              <w:pStyle w:val="Odstavecseseznamem"/>
              <w:spacing w:after="0"/>
              <w:ind w:left="709" w:firstLine="0"/>
              <w:contextualSpacing w:val="0"/>
              <w:rPr>
                <w:rFonts w:ascii="Arial" w:hAnsi="Arial" w:cs="Arial"/>
                <w:sz w:val="20"/>
                <w:szCs w:val="20"/>
              </w:rPr>
            </w:pPr>
          </w:p>
        </w:tc>
      </w:tr>
      <w:tr w:rsidR="00384DC2" w:rsidRPr="006E5E9E" w14:paraId="2E3180C2" w14:textId="77777777" w:rsidTr="007379B9">
        <w:tc>
          <w:tcPr>
            <w:tcW w:w="8840" w:type="dxa"/>
            <w:vAlign w:val="center"/>
          </w:tcPr>
          <w:p w14:paraId="3FF08332" w14:textId="77777777" w:rsidR="00384DC2" w:rsidRPr="006E5E9E" w:rsidRDefault="00384DC2" w:rsidP="007379B9">
            <w:pPr>
              <w:spacing w:after="0"/>
              <w:ind w:left="0" w:firstLine="0"/>
              <w:rPr>
                <w:rFonts w:ascii="Arial" w:hAnsi="Arial" w:cs="Arial"/>
                <w:b/>
                <w:sz w:val="20"/>
                <w:szCs w:val="20"/>
              </w:rPr>
            </w:pPr>
            <w:r w:rsidRPr="006E5E9E">
              <w:rPr>
                <w:rFonts w:ascii="Arial" w:hAnsi="Arial" w:cs="Arial"/>
                <w:b/>
                <w:sz w:val="20"/>
                <w:szCs w:val="20"/>
              </w:rPr>
              <w:lastRenderedPageBreak/>
              <w:t xml:space="preserve">Technické podmínky – modul pro přepravu zraněných pro </w:t>
            </w:r>
            <w:proofErr w:type="spellStart"/>
            <w:r w:rsidRPr="006E5E9E">
              <w:rPr>
                <w:rFonts w:ascii="Arial" w:hAnsi="Arial" w:cs="Arial"/>
                <w:b/>
                <w:sz w:val="20"/>
                <w:szCs w:val="20"/>
              </w:rPr>
              <w:t>SxS</w:t>
            </w:r>
            <w:proofErr w:type="spellEnd"/>
          </w:p>
        </w:tc>
        <w:tc>
          <w:tcPr>
            <w:tcW w:w="2497" w:type="dxa"/>
            <w:vAlign w:val="center"/>
          </w:tcPr>
          <w:p w14:paraId="08E5FA05" w14:textId="77777777" w:rsidR="00384DC2" w:rsidRPr="006E5E9E" w:rsidRDefault="00384DC2" w:rsidP="007379B9">
            <w:pPr>
              <w:spacing w:after="0"/>
              <w:ind w:left="0" w:firstLine="0"/>
              <w:rPr>
                <w:rFonts w:ascii="Arial" w:hAnsi="Arial" w:cs="Arial"/>
                <w:b/>
                <w:sz w:val="20"/>
                <w:szCs w:val="20"/>
              </w:rPr>
            </w:pPr>
            <w:r w:rsidRPr="006E5E9E">
              <w:rPr>
                <w:rFonts w:ascii="Arial" w:hAnsi="Arial" w:cs="Arial"/>
                <w:b/>
                <w:sz w:val="20"/>
                <w:szCs w:val="20"/>
              </w:rPr>
              <w:t>Splňuje ano/ne</w:t>
            </w:r>
          </w:p>
        </w:tc>
        <w:tc>
          <w:tcPr>
            <w:tcW w:w="2657" w:type="dxa"/>
            <w:vAlign w:val="center"/>
          </w:tcPr>
          <w:p w14:paraId="79B55805" w14:textId="77777777" w:rsidR="00384DC2" w:rsidRDefault="00384DC2" w:rsidP="007379B9">
            <w:pPr>
              <w:spacing w:after="0"/>
              <w:ind w:left="0" w:firstLine="0"/>
              <w:rPr>
                <w:rFonts w:ascii="Arial" w:hAnsi="Arial" w:cs="Arial"/>
                <w:b/>
                <w:sz w:val="20"/>
                <w:szCs w:val="20"/>
                <w:highlight w:val="yellow"/>
              </w:rPr>
            </w:pPr>
          </w:p>
          <w:p w14:paraId="3CFEBF96" w14:textId="77777777" w:rsidR="00384DC2" w:rsidRDefault="00384DC2" w:rsidP="007379B9">
            <w:pPr>
              <w:spacing w:after="0"/>
              <w:ind w:left="0" w:firstLine="0"/>
              <w:rPr>
                <w:rFonts w:ascii="Arial" w:hAnsi="Arial" w:cs="Arial"/>
                <w:b/>
                <w:sz w:val="20"/>
                <w:szCs w:val="20"/>
              </w:rPr>
            </w:pPr>
            <w:r w:rsidRPr="00384DC2">
              <w:rPr>
                <w:rFonts w:ascii="Arial" w:hAnsi="Arial" w:cs="Arial"/>
                <w:b/>
                <w:sz w:val="20"/>
                <w:szCs w:val="20"/>
                <w:highlight w:val="yellow"/>
              </w:rPr>
              <w:t>Nabízený parametr</w:t>
            </w:r>
          </w:p>
          <w:p w14:paraId="1408BC6E" w14:textId="77777777" w:rsidR="00384DC2" w:rsidRPr="006E5E9E" w:rsidRDefault="00384DC2" w:rsidP="007379B9">
            <w:pPr>
              <w:spacing w:after="0"/>
              <w:ind w:left="0" w:firstLine="0"/>
              <w:rPr>
                <w:rFonts w:ascii="Arial" w:hAnsi="Arial" w:cs="Arial"/>
                <w:b/>
                <w:sz w:val="20"/>
                <w:szCs w:val="20"/>
              </w:rPr>
            </w:pPr>
          </w:p>
        </w:tc>
      </w:tr>
      <w:tr w:rsidR="006E5E9E" w:rsidRPr="006E5E9E" w14:paraId="45F0FF30" w14:textId="77777777" w:rsidTr="00EA74A4">
        <w:tc>
          <w:tcPr>
            <w:tcW w:w="8840" w:type="dxa"/>
            <w:vAlign w:val="center"/>
          </w:tcPr>
          <w:p w14:paraId="189BE1A4" w14:textId="77777777" w:rsidR="006E5E9E" w:rsidRPr="006E5E9E" w:rsidRDefault="006E5E9E" w:rsidP="006E5E9E">
            <w:pPr>
              <w:pStyle w:val="Odstavecseseznamem"/>
              <w:numPr>
                <w:ilvl w:val="0"/>
                <w:numId w:val="3"/>
              </w:numPr>
              <w:spacing w:after="0"/>
              <w:ind w:left="709" w:hanging="283"/>
              <w:contextualSpacing w:val="0"/>
              <w:rPr>
                <w:rFonts w:ascii="Arial" w:hAnsi="Arial" w:cs="Arial"/>
                <w:sz w:val="20"/>
                <w:szCs w:val="20"/>
              </w:rPr>
            </w:pPr>
            <w:r w:rsidRPr="006E5E9E">
              <w:rPr>
                <w:rFonts w:ascii="Arial" w:hAnsi="Arial" w:cs="Arial"/>
                <w:sz w:val="20"/>
                <w:szCs w:val="20"/>
              </w:rPr>
              <w:t>úložný prostor je uzamykatelný,</w:t>
            </w:r>
          </w:p>
        </w:tc>
        <w:tc>
          <w:tcPr>
            <w:tcW w:w="2497" w:type="dxa"/>
            <w:vAlign w:val="center"/>
          </w:tcPr>
          <w:p w14:paraId="2F2C1656" w14:textId="77777777" w:rsidR="006E5E9E" w:rsidRPr="006E5E9E" w:rsidRDefault="006E5E9E" w:rsidP="00EA74A4">
            <w:pPr>
              <w:pStyle w:val="Odstavecseseznamem"/>
              <w:spacing w:after="0"/>
              <w:ind w:left="709" w:firstLine="0"/>
              <w:contextualSpacing w:val="0"/>
              <w:rPr>
                <w:rFonts w:ascii="Arial" w:hAnsi="Arial" w:cs="Arial"/>
                <w:sz w:val="20"/>
                <w:szCs w:val="20"/>
              </w:rPr>
            </w:pPr>
          </w:p>
        </w:tc>
        <w:tc>
          <w:tcPr>
            <w:tcW w:w="2657" w:type="dxa"/>
            <w:vAlign w:val="center"/>
          </w:tcPr>
          <w:p w14:paraId="4961BF34" w14:textId="77777777" w:rsidR="006E5E9E" w:rsidRPr="006E5E9E" w:rsidRDefault="006E5E9E" w:rsidP="00EA74A4">
            <w:pPr>
              <w:pStyle w:val="Odstavecseseznamem"/>
              <w:spacing w:after="0"/>
              <w:ind w:left="709" w:firstLine="0"/>
              <w:contextualSpacing w:val="0"/>
              <w:rPr>
                <w:rFonts w:ascii="Arial" w:hAnsi="Arial" w:cs="Arial"/>
                <w:sz w:val="20"/>
                <w:szCs w:val="20"/>
              </w:rPr>
            </w:pPr>
          </w:p>
        </w:tc>
      </w:tr>
      <w:tr w:rsidR="006E5E9E" w:rsidRPr="006E5E9E" w14:paraId="1D77F34E" w14:textId="77777777" w:rsidTr="00EA74A4">
        <w:tc>
          <w:tcPr>
            <w:tcW w:w="8840" w:type="dxa"/>
            <w:vAlign w:val="center"/>
          </w:tcPr>
          <w:p w14:paraId="497AB159" w14:textId="77777777" w:rsidR="006E5E9E" w:rsidRPr="006E5E9E" w:rsidRDefault="006E5E9E" w:rsidP="006E5E9E">
            <w:pPr>
              <w:pStyle w:val="Odstavecseseznamem"/>
              <w:numPr>
                <w:ilvl w:val="0"/>
                <w:numId w:val="3"/>
              </w:numPr>
              <w:spacing w:after="0"/>
              <w:ind w:left="709" w:hanging="283"/>
              <w:contextualSpacing w:val="0"/>
              <w:rPr>
                <w:rFonts w:ascii="Arial" w:hAnsi="Arial" w:cs="Arial"/>
                <w:sz w:val="20"/>
                <w:szCs w:val="20"/>
              </w:rPr>
            </w:pPr>
            <w:r w:rsidRPr="006E5E9E">
              <w:rPr>
                <w:rFonts w:ascii="Arial" w:hAnsi="Arial" w:cs="Arial"/>
                <w:sz w:val="20"/>
                <w:szCs w:val="20"/>
              </w:rPr>
              <w:t>na tomto úložném prostoru je prostor pro uložení záchranných nosítek. Tento prostor je vybaven dvěma vodícími lištami, které omezí pohyb nosítek při jízdě v příčném směru. V zadní čísti toho prostoru jsou čtyři rolny pro snadné uložení transportních nosítek,</w:t>
            </w:r>
          </w:p>
        </w:tc>
        <w:tc>
          <w:tcPr>
            <w:tcW w:w="2497" w:type="dxa"/>
            <w:vAlign w:val="center"/>
          </w:tcPr>
          <w:p w14:paraId="02F2862B" w14:textId="77777777" w:rsidR="006E5E9E" w:rsidRPr="006E5E9E" w:rsidRDefault="006E5E9E" w:rsidP="00EA74A4">
            <w:pPr>
              <w:pStyle w:val="Odstavecseseznamem"/>
              <w:spacing w:after="0"/>
              <w:ind w:left="709" w:firstLine="0"/>
              <w:contextualSpacing w:val="0"/>
              <w:rPr>
                <w:rFonts w:ascii="Arial" w:hAnsi="Arial" w:cs="Arial"/>
                <w:sz w:val="20"/>
                <w:szCs w:val="20"/>
              </w:rPr>
            </w:pPr>
          </w:p>
        </w:tc>
        <w:tc>
          <w:tcPr>
            <w:tcW w:w="2657" w:type="dxa"/>
            <w:vAlign w:val="center"/>
          </w:tcPr>
          <w:p w14:paraId="2D11C323" w14:textId="77777777" w:rsidR="006E5E9E" w:rsidRPr="006E5E9E" w:rsidRDefault="006E5E9E" w:rsidP="00EA74A4">
            <w:pPr>
              <w:pStyle w:val="Odstavecseseznamem"/>
              <w:spacing w:after="0"/>
              <w:ind w:left="709" w:firstLine="0"/>
              <w:contextualSpacing w:val="0"/>
              <w:rPr>
                <w:rFonts w:ascii="Arial" w:hAnsi="Arial" w:cs="Arial"/>
                <w:sz w:val="20"/>
                <w:szCs w:val="20"/>
              </w:rPr>
            </w:pPr>
          </w:p>
        </w:tc>
      </w:tr>
      <w:tr w:rsidR="006E5E9E" w:rsidRPr="006E5E9E" w14:paraId="394F4254" w14:textId="77777777" w:rsidTr="00EA74A4">
        <w:tc>
          <w:tcPr>
            <w:tcW w:w="8840" w:type="dxa"/>
            <w:vAlign w:val="center"/>
          </w:tcPr>
          <w:p w14:paraId="1DBDBCCC" w14:textId="77777777" w:rsidR="006E5E9E" w:rsidRPr="006E5E9E" w:rsidRDefault="006E5E9E" w:rsidP="00F87AEA">
            <w:pPr>
              <w:pStyle w:val="Odstavecseseznamem"/>
              <w:numPr>
                <w:ilvl w:val="0"/>
                <w:numId w:val="3"/>
              </w:numPr>
              <w:spacing w:after="0"/>
              <w:ind w:left="709" w:hanging="283"/>
              <w:contextualSpacing w:val="0"/>
              <w:rPr>
                <w:rFonts w:ascii="Arial" w:hAnsi="Arial" w:cs="Arial"/>
                <w:sz w:val="20"/>
                <w:szCs w:val="20"/>
              </w:rPr>
            </w:pPr>
            <w:r w:rsidRPr="006E5E9E">
              <w:rPr>
                <w:rFonts w:ascii="Arial" w:hAnsi="Arial" w:cs="Arial"/>
                <w:sz w:val="20"/>
                <w:szCs w:val="20"/>
              </w:rPr>
              <w:t>nejméně čtyřmi kotvícími prvky pro transportní vanová nosítka typu SPENCER SHELL.</w:t>
            </w:r>
          </w:p>
        </w:tc>
        <w:tc>
          <w:tcPr>
            <w:tcW w:w="2497" w:type="dxa"/>
            <w:vAlign w:val="center"/>
          </w:tcPr>
          <w:p w14:paraId="1300A033" w14:textId="77777777" w:rsidR="006E5E9E" w:rsidRPr="006E5E9E" w:rsidRDefault="006E5E9E" w:rsidP="00F87AEA">
            <w:pPr>
              <w:pStyle w:val="Odstavecseseznamem"/>
              <w:spacing w:after="0"/>
              <w:ind w:left="709" w:firstLine="0"/>
              <w:contextualSpacing w:val="0"/>
              <w:rPr>
                <w:rFonts w:ascii="Arial" w:hAnsi="Arial" w:cs="Arial"/>
                <w:sz w:val="20"/>
                <w:szCs w:val="20"/>
              </w:rPr>
            </w:pPr>
          </w:p>
        </w:tc>
        <w:tc>
          <w:tcPr>
            <w:tcW w:w="2657" w:type="dxa"/>
            <w:vAlign w:val="center"/>
          </w:tcPr>
          <w:p w14:paraId="1A0E7FF3" w14:textId="77777777" w:rsidR="006E5E9E" w:rsidRPr="006E5E9E" w:rsidRDefault="006E5E9E" w:rsidP="00F87AEA">
            <w:pPr>
              <w:pStyle w:val="Odstavecseseznamem"/>
              <w:spacing w:after="0"/>
              <w:ind w:left="709" w:firstLine="0"/>
              <w:contextualSpacing w:val="0"/>
              <w:rPr>
                <w:rFonts w:ascii="Arial" w:hAnsi="Arial" w:cs="Arial"/>
                <w:sz w:val="20"/>
                <w:szCs w:val="20"/>
              </w:rPr>
            </w:pPr>
          </w:p>
        </w:tc>
      </w:tr>
      <w:tr w:rsidR="006E5E9E" w:rsidRPr="006E5E9E" w14:paraId="68E77E16" w14:textId="77777777" w:rsidTr="00EA74A4">
        <w:tc>
          <w:tcPr>
            <w:tcW w:w="8840" w:type="dxa"/>
            <w:vAlign w:val="center"/>
          </w:tcPr>
          <w:p w14:paraId="30B05B12" w14:textId="77777777" w:rsidR="006E5E9E" w:rsidRPr="006E5E9E" w:rsidRDefault="006E5E9E" w:rsidP="006E5E9E">
            <w:pPr>
              <w:pStyle w:val="Odstavecseseznamem"/>
              <w:numPr>
                <w:ilvl w:val="1"/>
                <w:numId w:val="2"/>
              </w:numPr>
              <w:spacing w:after="120"/>
              <w:ind w:left="709" w:hanging="283"/>
              <w:contextualSpacing w:val="0"/>
              <w:rPr>
                <w:rFonts w:ascii="Arial" w:hAnsi="Arial" w:cs="Arial"/>
                <w:sz w:val="20"/>
                <w:szCs w:val="20"/>
              </w:rPr>
            </w:pPr>
            <w:r w:rsidRPr="006E5E9E">
              <w:rPr>
                <w:rFonts w:ascii="Arial" w:hAnsi="Arial" w:cs="Arial"/>
                <w:sz w:val="20"/>
                <w:szCs w:val="20"/>
              </w:rPr>
              <w:t>V levé části omyvatelným odolným sedadlem pro záchranáře, popřípadě evakuovanou osobu. Sedadlo je umístěno v přední části zády ke směru jízdy a to tak, aby posádka měla možnost komunikovat se zachraňovanou osobou v transportních nosítkách. Sedadlo svým provedením odpovídá použití ve venkovním prostředí za nepříznivého počasí. Sedadlo je sklopné a pod ním je vytvořen úložný prostor pro uložení požárního příslušenství. Sedadlo je v přepravní poloze zajištěné proti sklopení. Prostor záchranáře v zadní části v nástupním otvoru je uzavíratelný textilní pevnostní mříží.</w:t>
            </w:r>
          </w:p>
        </w:tc>
        <w:tc>
          <w:tcPr>
            <w:tcW w:w="2497" w:type="dxa"/>
            <w:vAlign w:val="center"/>
          </w:tcPr>
          <w:p w14:paraId="78A2911C" w14:textId="77777777" w:rsidR="006E5E9E" w:rsidRPr="006E5E9E" w:rsidRDefault="006E5E9E" w:rsidP="00EA74A4">
            <w:pPr>
              <w:pStyle w:val="Odstavecseseznamem"/>
              <w:spacing w:after="120"/>
              <w:ind w:left="709" w:firstLine="0"/>
              <w:contextualSpacing w:val="0"/>
              <w:rPr>
                <w:rFonts w:ascii="Arial" w:hAnsi="Arial" w:cs="Arial"/>
                <w:sz w:val="20"/>
                <w:szCs w:val="20"/>
              </w:rPr>
            </w:pPr>
          </w:p>
        </w:tc>
        <w:tc>
          <w:tcPr>
            <w:tcW w:w="2657" w:type="dxa"/>
            <w:vAlign w:val="center"/>
          </w:tcPr>
          <w:p w14:paraId="0FA5DBA2" w14:textId="77777777" w:rsidR="006E5E9E" w:rsidRPr="006E5E9E" w:rsidRDefault="006E5E9E" w:rsidP="00EA74A4">
            <w:pPr>
              <w:pStyle w:val="Odstavecseseznamem"/>
              <w:spacing w:after="120"/>
              <w:ind w:left="709" w:firstLine="0"/>
              <w:contextualSpacing w:val="0"/>
              <w:rPr>
                <w:rFonts w:ascii="Arial" w:hAnsi="Arial" w:cs="Arial"/>
                <w:sz w:val="20"/>
                <w:szCs w:val="20"/>
              </w:rPr>
            </w:pPr>
          </w:p>
        </w:tc>
      </w:tr>
      <w:tr w:rsidR="006E5E9E" w:rsidRPr="006E5E9E" w14:paraId="3FDE06ED" w14:textId="77777777" w:rsidTr="00EA74A4">
        <w:tc>
          <w:tcPr>
            <w:tcW w:w="8840" w:type="dxa"/>
            <w:vAlign w:val="center"/>
          </w:tcPr>
          <w:p w14:paraId="13DD0097" w14:textId="77777777" w:rsidR="006E5E9E" w:rsidRPr="006E5E9E" w:rsidRDefault="006E5E9E" w:rsidP="006E5E9E">
            <w:pPr>
              <w:pStyle w:val="Odstavecseseznamem"/>
              <w:numPr>
                <w:ilvl w:val="1"/>
                <w:numId w:val="2"/>
              </w:numPr>
              <w:spacing w:after="0"/>
              <w:ind w:left="709" w:hanging="283"/>
              <w:contextualSpacing w:val="0"/>
              <w:rPr>
                <w:rFonts w:ascii="Arial" w:hAnsi="Arial" w:cs="Arial"/>
                <w:sz w:val="20"/>
                <w:szCs w:val="20"/>
              </w:rPr>
            </w:pPr>
            <w:r w:rsidRPr="00384DC2">
              <w:rPr>
                <w:rFonts w:ascii="Arial" w:hAnsi="Arial" w:cs="Arial"/>
                <w:sz w:val="20"/>
                <w:szCs w:val="20"/>
              </w:rPr>
              <w:t>Veškeré požární příslušenství je v úložných prostorách ukotveno a uloženo tak, aby nedocházelo při jízdě v terénu k jeho poškození a uchyceno min. 2 ks popruhů.</w:t>
            </w:r>
          </w:p>
        </w:tc>
        <w:tc>
          <w:tcPr>
            <w:tcW w:w="2497" w:type="dxa"/>
            <w:vAlign w:val="center"/>
          </w:tcPr>
          <w:p w14:paraId="206C583B" w14:textId="77777777" w:rsidR="006E5E9E" w:rsidRPr="006E5E9E" w:rsidRDefault="006E5E9E" w:rsidP="00EA74A4">
            <w:pPr>
              <w:pStyle w:val="Odstavecseseznamem"/>
              <w:spacing w:after="0"/>
              <w:ind w:left="709" w:firstLine="0"/>
              <w:contextualSpacing w:val="0"/>
              <w:rPr>
                <w:rFonts w:ascii="Arial" w:hAnsi="Arial" w:cs="Arial"/>
                <w:sz w:val="20"/>
                <w:szCs w:val="20"/>
              </w:rPr>
            </w:pPr>
          </w:p>
        </w:tc>
        <w:tc>
          <w:tcPr>
            <w:tcW w:w="2657" w:type="dxa"/>
            <w:vAlign w:val="center"/>
          </w:tcPr>
          <w:p w14:paraId="77818BD3" w14:textId="77777777" w:rsidR="006E5E9E" w:rsidRPr="006E5E9E" w:rsidRDefault="006E5E9E" w:rsidP="00EA74A4">
            <w:pPr>
              <w:pStyle w:val="Odstavecseseznamem"/>
              <w:spacing w:after="0"/>
              <w:ind w:left="709" w:firstLine="0"/>
              <w:contextualSpacing w:val="0"/>
              <w:rPr>
                <w:rFonts w:ascii="Arial" w:hAnsi="Arial" w:cs="Arial"/>
                <w:sz w:val="20"/>
                <w:szCs w:val="20"/>
              </w:rPr>
            </w:pPr>
          </w:p>
        </w:tc>
      </w:tr>
      <w:tr w:rsidR="006E5E9E" w:rsidRPr="006E5E9E" w14:paraId="6A98ACC7" w14:textId="77777777" w:rsidTr="00EA74A4">
        <w:tc>
          <w:tcPr>
            <w:tcW w:w="8840" w:type="dxa"/>
            <w:vAlign w:val="center"/>
          </w:tcPr>
          <w:p w14:paraId="43BC93E1" w14:textId="77777777" w:rsidR="006E5E9E" w:rsidRPr="006E5E9E" w:rsidRDefault="006E5E9E" w:rsidP="00F87AEA">
            <w:pPr>
              <w:pStyle w:val="Odstavecseseznamem"/>
              <w:numPr>
                <w:ilvl w:val="1"/>
                <w:numId w:val="1"/>
              </w:numPr>
              <w:spacing w:after="0"/>
              <w:contextualSpacing w:val="0"/>
              <w:rPr>
                <w:rFonts w:ascii="Arial" w:hAnsi="Arial" w:cs="Arial"/>
                <w:sz w:val="20"/>
                <w:szCs w:val="20"/>
              </w:rPr>
            </w:pPr>
            <w:r w:rsidRPr="006E5E9E">
              <w:rPr>
                <w:rFonts w:ascii="Arial" w:hAnsi="Arial" w:cs="Arial"/>
                <w:sz w:val="20"/>
                <w:szCs w:val="20"/>
              </w:rPr>
              <w:t>Modul je demontovatelný bez použití zvedacího nebo nakládacího zařízení a bez použití nářadí, je přenositelný čtyřmi osobami pomocí úchytných prvků.</w:t>
            </w:r>
          </w:p>
        </w:tc>
        <w:tc>
          <w:tcPr>
            <w:tcW w:w="2497" w:type="dxa"/>
            <w:vAlign w:val="center"/>
          </w:tcPr>
          <w:p w14:paraId="3481FA27" w14:textId="77777777" w:rsidR="006E5E9E" w:rsidRPr="006E5E9E" w:rsidRDefault="006E5E9E" w:rsidP="00F87AEA">
            <w:pPr>
              <w:pStyle w:val="Odstavecseseznamem"/>
              <w:ind w:left="357" w:firstLine="0"/>
              <w:contextualSpacing w:val="0"/>
              <w:rPr>
                <w:rFonts w:ascii="Arial" w:hAnsi="Arial" w:cs="Arial"/>
                <w:sz w:val="20"/>
                <w:szCs w:val="20"/>
              </w:rPr>
            </w:pPr>
          </w:p>
        </w:tc>
        <w:tc>
          <w:tcPr>
            <w:tcW w:w="2657" w:type="dxa"/>
            <w:vAlign w:val="center"/>
          </w:tcPr>
          <w:p w14:paraId="796674B8" w14:textId="77777777" w:rsidR="006E5E9E" w:rsidRPr="006E5E9E" w:rsidRDefault="006E5E9E" w:rsidP="00F87AEA">
            <w:pPr>
              <w:pStyle w:val="Odstavecseseznamem"/>
              <w:ind w:left="357" w:firstLine="0"/>
              <w:contextualSpacing w:val="0"/>
              <w:rPr>
                <w:rFonts w:ascii="Arial" w:hAnsi="Arial" w:cs="Arial"/>
                <w:sz w:val="20"/>
                <w:szCs w:val="20"/>
              </w:rPr>
            </w:pPr>
          </w:p>
        </w:tc>
      </w:tr>
      <w:tr w:rsidR="006E5E9E" w:rsidRPr="006E5E9E" w14:paraId="1AB2B217" w14:textId="77777777" w:rsidTr="00EA74A4">
        <w:tc>
          <w:tcPr>
            <w:tcW w:w="8840" w:type="dxa"/>
            <w:vAlign w:val="center"/>
          </w:tcPr>
          <w:p w14:paraId="7E294AE5" w14:textId="46068BAF" w:rsidR="006E5E9E" w:rsidRPr="006E5E9E" w:rsidRDefault="006E5E9E" w:rsidP="00F87AEA">
            <w:pPr>
              <w:pStyle w:val="Odstavecseseznamem"/>
              <w:numPr>
                <w:ilvl w:val="1"/>
                <w:numId w:val="1"/>
              </w:numPr>
              <w:spacing w:after="0"/>
              <w:contextualSpacing w:val="0"/>
              <w:rPr>
                <w:rFonts w:ascii="Arial" w:hAnsi="Arial" w:cs="Arial"/>
                <w:sz w:val="20"/>
                <w:szCs w:val="20"/>
              </w:rPr>
            </w:pPr>
            <w:r w:rsidRPr="006E5E9E">
              <w:rPr>
                <w:rFonts w:ascii="Arial" w:hAnsi="Arial" w:cs="Arial"/>
                <w:sz w:val="20"/>
                <w:szCs w:val="20"/>
              </w:rPr>
              <w:t xml:space="preserve">Veškeré použité materiály odpovídají svým provedením charakteru nasazení </w:t>
            </w:r>
            <w:proofErr w:type="spellStart"/>
            <w:r w:rsidRPr="006E5E9E">
              <w:rPr>
                <w:rFonts w:ascii="Arial" w:hAnsi="Arial" w:cs="Arial"/>
                <w:sz w:val="20"/>
                <w:szCs w:val="20"/>
              </w:rPr>
              <w:t>SxS</w:t>
            </w:r>
            <w:proofErr w:type="spellEnd"/>
            <w:r w:rsidRPr="006E5E9E">
              <w:rPr>
                <w:rFonts w:ascii="Arial" w:hAnsi="Arial" w:cs="Arial"/>
                <w:sz w:val="20"/>
                <w:szCs w:val="20"/>
              </w:rPr>
              <w:t>, v terénu za nepříznivých klimatických podmínek,</w:t>
            </w:r>
          </w:p>
        </w:tc>
        <w:tc>
          <w:tcPr>
            <w:tcW w:w="2497" w:type="dxa"/>
            <w:vAlign w:val="center"/>
          </w:tcPr>
          <w:p w14:paraId="112B3605" w14:textId="77777777" w:rsidR="006E5E9E" w:rsidRPr="006E5E9E" w:rsidRDefault="006E5E9E" w:rsidP="00F87AEA">
            <w:pPr>
              <w:pStyle w:val="Odstavecseseznamem"/>
              <w:ind w:left="357" w:firstLine="0"/>
              <w:contextualSpacing w:val="0"/>
              <w:rPr>
                <w:rFonts w:ascii="Arial" w:hAnsi="Arial" w:cs="Arial"/>
                <w:sz w:val="20"/>
                <w:szCs w:val="20"/>
              </w:rPr>
            </w:pPr>
          </w:p>
        </w:tc>
        <w:tc>
          <w:tcPr>
            <w:tcW w:w="2657" w:type="dxa"/>
            <w:vAlign w:val="center"/>
          </w:tcPr>
          <w:p w14:paraId="41C416FD" w14:textId="77777777" w:rsidR="006E5E9E" w:rsidRPr="006E5E9E" w:rsidRDefault="006E5E9E" w:rsidP="00F87AEA">
            <w:pPr>
              <w:pStyle w:val="Odstavecseseznamem"/>
              <w:ind w:left="357" w:firstLine="0"/>
              <w:contextualSpacing w:val="0"/>
              <w:rPr>
                <w:rFonts w:ascii="Arial" w:hAnsi="Arial" w:cs="Arial"/>
                <w:sz w:val="20"/>
                <w:szCs w:val="20"/>
              </w:rPr>
            </w:pPr>
          </w:p>
        </w:tc>
      </w:tr>
      <w:tr w:rsidR="006E5E9E" w:rsidRPr="006E5E9E" w14:paraId="06E8E855" w14:textId="77777777" w:rsidTr="00EA74A4">
        <w:tc>
          <w:tcPr>
            <w:tcW w:w="8840" w:type="dxa"/>
            <w:vAlign w:val="center"/>
          </w:tcPr>
          <w:p w14:paraId="5466EF73" w14:textId="77777777" w:rsidR="006E5E9E" w:rsidRPr="006E5E9E" w:rsidRDefault="006E5E9E" w:rsidP="00F87AEA">
            <w:pPr>
              <w:pStyle w:val="Odstavecseseznamem"/>
              <w:numPr>
                <w:ilvl w:val="1"/>
                <w:numId w:val="1"/>
              </w:numPr>
              <w:spacing w:after="0"/>
              <w:contextualSpacing w:val="0"/>
              <w:rPr>
                <w:rFonts w:ascii="Arial" w:hAnsi="Arial" w:cs="Arial"/>
                <w:sz w:val="20"/>
                <w:szCs w:val="20"/>
              </w:rPr>
            </w:pPr>
            <w:r w:rsidRPr="006E5E9E">
              <w:rPr>
                <w:rFonts w:ascii="Arial" w:hAnsi="Arial" w:cs="Arial"/>
                <w:sz w:val="20"/>
                <w:szCs w:val="20"/>
              </w:rPr>
              <w:t xml:space="preserve">Modul je plně omyvatelný a </w:t>
            </w:r>
            <w:proofErr w:type="spellStart"/>
            <w:r w:rsidRPr="006E5E9E">
              <w:rPr>
                <w:rFonts w:ascii="Arial" w:hAnsi="Arial" w:cs="Arial"/>
                <w:sz w:val="20"/>
                <w:szCs w:val="20"/>
              </w:rPr>
              <w:t>dekontaminovatelný</w:t>
            </w:r>
            <w:proofErr w:type="spellEnd"/>
            <w:r w:rsidRPr="006E5E9E">
              <w:rPr>
                <w:rFonts w:ascii="Arial" w:hAnsi="Arial" w:cs="Arial"/>
                <w:sz w:val="20"/>
                <w:szCs w:val="20"/>
              </w:rPr>
              <w:t xml:space="preserve"> běžnými prostředky používanými pro očistu osob a prostředků u HZS.</w:t>
            </w:r>
          </w:p>
        </w:tc>
        <w:tc>
          <w:tcPr>
            <w:tcW w:w="2497" w:type="dxa"/>
            <w:vAlign w:val="center"/>
          </w:tcPr>
          <w:p w14:paraId="0BFCF97B" w14:textId="77777777" w:rsidR="006E5E9E" w:rsidRPr="006E5E9E" w:rsidRDefault="006E5E9E" w:rsidP="00F87AEA">
            <w:pPr>
              <w:pStyle w:val="Odstavecseseznamem"/>
              <w:ind w:left="357" w:firstLine="0"/>
              <w:contextualSpacing w:val="0"/>
              <w:rPr>
                <w:rFonts w:ascii="Arial" w:hAnsi="Arial" w:cs="Arial"/>
                <w:sz w:val="20"/>
                <w:szCs w:val="20"/>
              </w:rPr>
            </w:pPr>
          </w:p>
        </w:tc>
        <w:tc>
          <w:tcPr>
            <w:tcW w:w="2657" w:type="dxa"/>
            <w:vAlign w:val="center"/>
          </w:tcPr>
          <w:p w14:paraId="02FB89FA" w14:textId="77777777" w:rsidR="006E5E9E" w:rsidRPr="006E5E9E" w:rsidRDefault="006E5E9E" w:rsidP="00F87AEA">
            <w:pPr>
              <w:pStyle w:val="Odstavecseseznamem"/>
              <w:ind w:left="357" w:firstLine="0"/>
              <w:contextualSpacing w:val="0"/>
              <w:rPr>
                <w:rFonts w:ascii="Arial" w:hAnsi="Arial" w:cs="Arial"/>
                <w:sz w:val="20"/>
                <w:szCs w:val="20"/>
              </w:rPr>
            </w:pPr>
          </w:p>
        </w:tc>
      </w:tr>
      <w:tr w:rsidR="006E5E9E" w:rsidRPr="006E5E9E" w14:paraId="74818D9B" w14:textId="77777777" w:rsidTr="00EA74A4">
        <w:tc>
          <w:tcPr>
            <w:tcW w:w="8840" w:type="dxa"/>
            <w:vAlign w:val="center"/>
          </w:tcPr>
          <w:p w14:paraId="3025B450" w14:textId="77777777" w:rsidR="006E5E9E" w:rsidRPr="006E5E9E" w:rsidRDefault="006E5E9E" w:rsidP="00F87AEA">
            <w:pPr>
              <w:pStyle w:val="Odstavecseseznamem"/>
              <w:numPr>
                <w:ilvl w:val="1"/>
                <w:numId w:val="1"/>
              </w:numPr>
              <w:spacing w:after="0"/>
              <w:contextualSpacing w:val="0"/>
              <w:rPr>
                <w:rFonts w:ascii="Arial" w:hAnsi="Arial" w:cs="Arial"/>
                <w:sz w:val="20"/>
                <w:szCs w:val="20"/>
              </w:rPr>
            </w:pPr>
            <w:r w:rsidRPr="006E5E9E">
              <w:rPr>
                <w:rFonts w:ascii="Arial" w:hAnsi="Arial" w:cs="Arial"/>
                <w:sz w:val="20"/>
                <w:szCs w:val="20"/>
              </w:rPr>
              <w:t>Všechny prostory modulu jsou vybaveny otvory pro odtok vody</w:t>
            </w:r>
          </w:p>
        </w:tc>
        <w:tc>
          <w:tcPr>
            <w:tcW w:w="2497" w:type="dxa"/>
            <w:vAlign w:val="center"/>
          </w:tcPr>
          <w:p w14:paraId="31832AB5" w14:textId="77777777" w:rsidR="006E5E9E" w:rsidRPr="006E5E9E" w:rsidRDefault="006E5E9E" w:rsidP="00F87AEA">
            <w:pPr>
              <w:pStyle w:val="Odstavecseseznamem"/>
              <w:ind w:left="357" w:firstLine="0"/>
              <w:contextualSpacing w:val="0"/>
              <w:rPr>
                <w:rFonts w:ascii="Arial" w:hAnsi="Arial" w:cs="Arial"/>
                <w:sz w:val="20"/>
                <w:szCs w:val="20"/>
              </w:rPr>
            </w:pPr>
          </w:p>
        </w:tc>
        <w:tc>
          <w:tcPr>
            <w:tcW w:w="2657" w:type="dxa"/>
            <w:vAlign w:val="center"/>
          </w:tcPr>
          <w:p w14:paraId="100A418E" w14:textId="77777777" w:rsidR="006E5E9E" w:rsidRPr="006E5E9E" w:rsidRDefault="006E5E9E" w:rsidP="00F87AEA">
            <w:pPr>
              <w:pStyle w:val="Odstavecseseznamem"/>
              <w:ind w:left="357" w:firstLine="0"/>
              <w:contextualSpacing w:val="0"/>
              <w:rPr>
                <w:rFonts w:ascii="Arial" w:hAnsi="Arial" w:cs="Arial"/>
                <w:sz w:val="20"/>
                <w:szCs w:val="20"/>
              </w:rPr>
            </w:pPr>
          </w:p>
        </w:tc>
      </w:tr>
      <w:tr w:rsidR="006E5E9E" w:rsidRPr="006E5E9E" w14:paraId="7514269E" w14:textId="77777777" w:rsidTr="00EA74A4">
        <w:tc>
          <w:tcPr>
            <w:tcW w:w="8840" w:type="dxa"/>
            <w:vAlign w:val="center"/>
          </w:tcPr>
          <w:p w14:paraId="29227187" w14:textId="77777777" w:rsidR="006E5E9E" w:rsidRPr="006E5E9E" w:rsidRDefault="006E5E9E" w:rsidP="00F87AEA">
            <w:pPr>
              <w:pStyle w:val="Odstavecseseznamem"/>
              <w:numPr>
                <w:ilvl w:val="1"/>
                <w:numId w:val="1"/>
              </w:numPr>
              <w:spacing w:after="0"/>
              <w:contextualSpacing w:val="0"/>
              <w:rPr>
                <w:rFonts w:ascii="Arial" w:hAnsi="Arial" w:cs="Arial"/>
                <w:sz w:val="20"/>
                <w:szCs w:val="20"/>
              </w:rPr>
            </w:pPr>
            <w:r w:rsidRPr="006E5E9E">
              <w:rPr>
                <w:rFonts w:ascii="Arial" w:hAnsi="Arial" w:cs="Arial"/>
                <w:sz w:val="20"/>
                <w:szCs w:val="20"/>
              </w:rPr>
              <w:t xml:space="preserve">Barevné provedení modulu je obdobné barvě korby. </w:t>
            </w:r>
          </w:p>
        </w:tc>
        <w:tc>
          <w:tcPr>
            <w:tcW w:w="2497" w:type="dxa"/>
            <w:vAlign w:val="center"/>
          </w:tcPr>
          <w:p w14:paraId="296A0DCE" w14:textId="77777777" w:rsidR="006E5E9E" w:rsidRPr="006E5E9E" w:rsidRDefault="006E5E9E" w:rsidP="00F87AEA">
            <w:pPr>
              <w:pStyle w:val="Odstavecseseznamem"/>
              <w:ind w:left="357" w:firstLine="0"/>
              <w:contextualSpacing w:val="0"/>
              <w:rPr>
                <w:rFonts w:ascii="Arial" w:hAnsi="Arial" w:cs="Arial"/>
                <w:sz w:val="20"/>
                <w:szCs w:val="20"/>
              </w:rPr>
            </w:pPr>
          </w:p>
        </w:tc>
        <w:tc>
          <w:tcPr>
            <w:tcW w:w="2657" w:type="dxa"/>
            <w:vAlign w:val="center"/>
          </w:tcPr>
          <w:p w14:paraId="64A04F6E" w14:textId="77777777" w:rsidR="006E5E9E" w:rsidRPr="006E5E9E" w:rsidRDefault="006E5E9E" w:rsidP="00F87AEA">
            <w:pPr>
              <w:pStyle w:val="Odstavecseseznamem"/>
              <w:ind w:left="357" w:firstLine="0"/>
              <w:contextualSpacing w:val="0"/>
              <w:rPr>
                <w:rFonts w:ascii="Arial" w:hAnsi="Arial" w:cs="Arial"/>
                <w:sz w:val="20"/>
                <w:szCs w:val="20"/>
              </w:rPr>
            </w:pPr>
          </w:p>
        </w:tc>
      </w:tr>
      <w:tr w:rsidR="006E5E9E" w:rsidRPr="006E5E9E" w14:paraId="4B68CDEC" w14:textId="77777777" w:rsidTr="00EA74A4">
        <w:tc>
          <w:tcPr>
            <w:tcW w:w="8840" w:type="dxa"/>
            <w:vAlign w:val="center"/>
          </w:tcPr>
          <w:p w14:paraId="211A7EAD" w14:textId="77777777" w:rsidR="006E5E9E" w:rsidRPr="006E5E9E" w:rsidRDefault="006E5E9E" w:rsidP="006E5E9E">
            <w:pPr>
              <w:pStyle w:val="Odstavecseseznamem"/>
              <w:numPr>
                <w:ilvl w:val="0"/>
                <w:numId w:val="6"/>
              </w:numPr>
              <w:spacing w:after="0"/>
              <w:ind w:left="709" w:hanging="283"/>
              <w:contextualSpacing w:val="0"/>
              <w:rPr>
                <w:rFonts w:ascii="Arial" w:hAnsi="Arial" w:cs="Arial"/>
                <w:sz w:val="20"/>
                <w:szCs w:val="20"/>
              </w:rPr>
            </w:pPr>
            <w:r w:rsidRPr="006E5E9E">
              <w:rPr>
                <w:rFonts w:ascii="Arial" w:hAnsi="Arial" w:cs="Arial"/>
                <w:sz w:val="20"/>
                <w:szCs w:val="20"/>
              </w:rPr>
              <w:t>Na zadní části výsuvného modulu jsou umístěny šikmé retro reflexní pruhy (šrafování) ve tvaru převráceného písmene „V“ žlutozelené barvy odstínu RAL 1026 podle vzorníku RAL 841 GL nebo obdobná barva. Sklon pruhu je 45°.</w:t>
            </w:r>
          </w:p>
        </w:tc>
        <w:tc>
          <w:tcPr>
            <w:tcW w:w="2497" w:type="dxa"/>
            <w:vAlign w:val="center"/>
          </w:tcPr>
          <w:p w14:paraId="107A6F51" w14:textId="77777777" w:rsidR="006E5E9E" w:rsidRPr="006E5E9E" w:rsidRDefault="006E5E9E" w:rsidP="00EA74A4">
            <w:pPr>
              <w:pStyle w:val="Odstavecseseznamem"/>
              <w:spacing w:after="0"/>
              <w:ind w:left="709" w:firstLine="0"/>
              <w:contextualSpacing w:val="0"/>
              <w:rPr>
                <w:rFonts w:ascii="Arial" w:hAnsi="Arial" w:cs="Arial"/>
                <w:sz w:val="20"/>
                <w:szCs w:val="20"/>
              </w:rPr>
            </w:pPr>
          </w:p>
        </w:tc>
        <w:tc>
          <w:tcPr>
            <w:tcW w:w="2657" w:type="dxa"/>
            <w:vAlign w:val="center"/>
          </w:tcPr>
          <w:p w14:paraId="440D404E" w14:textId="77777777" w:rsidR="006E5E9E" w:rsidRPr="006E5E9E" w:rsidRDefault="006E5E9E" w:rsidP="00EA74A4">
            <w:pPr>
              <w:pStyle w:val="Odstavecseseznamem"/>
              <w:spacing w:after="0"/>
              <w:ind w:left="709" w:firstLine="0"/>
              <w:contextualSpacing w:val="0"/>
              <w:rPr>
                <w:rFonts w:ascii="Arial" w:hAnsi="Arial" w:cs="Arial"/>
                <w:sz w:val="20"/>
                <w:szCs w:val="20"/>
              </w:rPr>
            </w:pPr>
          </w:p>
        </w:tc>
      </w:tr>
      <w:tr w:rsidR="006E5E9E" w:rsidRPr="006E5E9E" w14:paraId="39C388E3" w14:textId="77777777" w:rsidTr="00EA74A4">
        <w:tc>
          <w:tcPr>
            <w:tcW w:w="8840" w:type="dxa"/>
            <w:vAlign w:val="center"/>
          </w:tcPr>
          <w:p w14:paraId="0EB0AB8E" w14:textId="77777777" w:rsidR="006E5E9E" w:rsidRPr="006E5E9E" w:rsidRDefault="006E5E9E" w:rsidP="006E5E9E">
            <w:pPr>
              <w:pStyle w:val="Odstavecseseznamem"/>
              <w:numPr>
                <w:ilvl w:val="0"/>
                <w:numId w:val="6"/>
              </w:numPr>
              <w:spacing w:after="0"/>
              <w:ind w:left="709" w:hanging="283"/>
              <w:contextualSpacing w:val="0"/>
              <w:rPr>
                <w:rFonts w:ascii="Arial" w:hAnsi="Arial" w:cs="Arial"/>
                <w:sz w:val="20"/>
                <w:szCs w:val="20"/>
              </w:rPr>
            </w:pPr>
            <w:r w:rsidRPr="006E5E9E">
              <w:rPr>
                <w:rFonts w:ascii="Arial" w:hAnsi="Arial" w:cs="Arial"/>
                <w:sz w:val="20"/>
                <w:szCs w:val="20"/>
              </w:rPr>
              <w:t>Zadní obvodová část modulu je označena červeným reflexním pruhem.</w:t>
            </w:r>
          </w:p>
        </w:tc>
        <w:tc>
          <w:tcPr>
            <w:tcW w:w="2497" w:type="dxa"/>
            <w:vAlign w:val="center"/>
          </w:tcPr>
          <w:p w14:paraId="2AB231BE" w14:textId="77777777" w:rsidR="006E5E9E" w:rsidRPr="006E5E9E" w:rsidRDefault="006E5E9E" w:rsidP="00EA74A4">
            <w:pPr>
              <w:pStyle w:val="Odstavecseseznamem"/>
              <w:spacing w:after="0"/>
              <w:ind w:left="709" w:firstLine="0"/>
              <w:contextualSpacing w:val="0"/>
              <w:rPr>
                <w:rFonts w:ascii="Arial" w:hAnsi="Arial" w:cs="Arial"/>
                <w:sz w:val="20"/>
                <w:szCs w:val="20"/>
              </w:rPr>
            </w:pPr>
          </w:p>
        </w:tc>
        <w:tc>
          <w:tcPr>
            <w:tcW w:w="2657" w:type="dxa"/>
            <w:vAlign w:val="center"/>
          </w:tcPr>
          <w:p w14:paraId="112B009F" w14:textId="77777777" w:rsidR="006E5E9E" w:rsidRPr="006E5E9E" w:rsidRDefault="006E5E9E" w:rsidP="00EA74A4">
            <w:pPr>
              <w:pStyle w:val="Odstavecseseznamem"/>
              <w:spacing w:after="0"/>
              <w:ind w:left="709" w:firstLine="0"/>
              <w:contextualSpacing w:val="0"/>
              <w:rPr>
                <w:rFonts w:ascii="Arial" w:hAnsi="Arial" w:cs="Arial"/>
                <w:sz w:val="20"/>
                <w:szCs w:val="20"/>
              </w:rPr>
            </w:pPr>
          </w:p>
        </w:tc>
      </w:tr>
      <w:tr w:rsidR="006E5E9E" w:rsidRPr="006E5E9E" w14:paraId="4451C49E" w14:textId="77777777" w:rsidTr="00EA74A4">
        <w:tc>
          <w:tcPr>
            <w:tcW w:w="8840" w:type="dxa"/>
            <w:vAlign w:val="center"/>
          </w:tcPr>
          <w:p w14:paraId="1D673DFD" w14:textId="77777777" w:rsidR="006E5E9E" w:rsidRPr="006E5E9E" w:rsidRDefault="006E5E9E" w:rsidP="00F87AEA">
            <w:pPr>
              <w:pStyle w:val="Odstavecseseznamem"/>
              <w:numPr>
                <w:ilvl w:val="0"/>
                <w:numId w:val="6"/>
              </w:numPr>
              <w:spacing w:after="0"/>
              <w:ind w:left="709" w:hanging="283"/>
              <w:contextualSpacing w:val="0"/>
              <w:rPr>
                <w:rFonts w:ascii="Arial" w:hAnsi="Arial" w:cs="Arial"/>
                <w:sz w:val="20"/>
                <w:szCs w:val="20"/>
              </w:rPr>
            </w:pPr>
            <w:r w:rsidRPr="006E5E9E">
              <w:rPr>
                <w:rFonts w:ascii="Arial" w:hAnsi="Arial" w:cs="Arial"/>
                <w:sz w:val="20"/>
                <w:szCs w:val="20"/>
              </w:rPr>
              <w:t>Boční části modulu, které přesahují korbu jsou vybaveny žlutozeleným reflexním pruhem navazujícím na žlutozelený reflexní pruh korby.</w:t>
            </w:r>
          </w:p>
        </w:tc>
        <w:tc>
          <w:tcPr>
            <w:tcW w:w="2497" w:type="dxa"/>
            <w:vAlign w:val="center"/>
          </w:tcPr>
          <w:p w14:paraId="1CC1DE5E" w14:textId="77777777" w:rsidR="006E5E9E" w:rsidRPr="006E5E9E" w:rsidRDefault="006E5E9E" w:rsidP="00F87AEA">
            <w:pPr>
              <w:pStyle w:val="Odstavecseseznamem"/>
              <w:spacing w:after="0"/>
              <w:ind w:left="709" w:firstLine="0"/>
              <w:contextualSpacing w:val="0"/>
              <w:rPr>
                <w:rFonts w:ascii="Arial" w:hAnsi="Arial" w:cs="Arial"/>
                <w:sz w:val="20"/>
                <w:szCs w:val="20"/>
              </w:rPr>
            </w:pPr>
          </w:p>
        </w:tc>
        <w:tc>
          <w:tcPr>
            <w:tcW w:w="2657" w:type="dxa"/>
            <w:vAlign w:val="center"/>
          </w:tcPr>
          <w:p w14:paraId="547C6C40" w14:textId="77777777" w:rsidR="006E5E9E" w:rsidRPr="006E5E9E" w:rsidRDefault="006E5E9E" w:rsidP="00F87AEA">
            <w:pPr>
              <w:spacing w:after="0"/>
              <w:rPr>
                <w:rFonts w:ascii="Arial" w:hAnsi="Arial" w:cs="Arial"/>
                <w:sz w:val="20"/>
                <w:szCs w:val="20"/>
              </w:rPr>
            </w:pPr>
          </w:p>
        </w:tc>
      </w:tr>
      <w:tr w:rsidR="006E5E9E" w:rsidRPr="006E5E9E" w14:paraId="3B4F0957" w14:textId="77777777" w:rsidTr="00EA74A4">
        <w:tc>
          <w:tcPr>
            <w:tcW w:w="8840" w:type="dxa"/>
            <w:vAlign w:val="center"/>
          </w:tcPr>
          <w:p w14:paraId="0FF0B46C" w14:textId="7D07D09B" w:rsidR="006E5E9E" w:rsidRPr="006E5E9E" w:rsidRDefault="00384DC2" w:rsidP="006E5E9E">
            <w:pPr>
              <w:pStyle w:val="Odstavecseseznamem"/>
              <w:numPr>
                <w:ilvl w:val="1"/>
                <w:numId w:val="1"/>
              </w:numPr>
              <w:spacing w:after="0"/>
              <w:contextualSpacing w:val="0"/>
              <w:rPr>
                <w:rFonts w:ascii="Arial" w:hAnsi="Arial" w:cs="Arial"/>
                <w:sz w:val="20"/>
                <w:szCs w:val="20"/>
              </w:rPr>
            </w:pPr>
            <w:r w:rsidRPr="00A02D69">
              <w:rPr>
                <w:rFonts w:ascii="Arial" w:hAnsi="Arial" w:cs="Arial"/>
                <w:sz w:val="20"/>
                <w:szCs w:val="20"/>
              </w:rPr>
              <w:t xml:space="preserve">Součástí úložného výsuvného prvku je příslušenství uvedené </w:t>
            </w:r>
            <w:r w:rsidRPr="00683292">
              <w:rPr>
                <w:rFonts w:ascii="Arial" w:hAnsi="Arial" w:cs="Arial"/>
                <w:b/>
                <w:bCs/>
                <w:sz w:val="20"/>
                <w:szCs w:val="20"/>
              </w:rPr>
              <w:t>v příloze č. 8 a)</w:t>
            </w:r>
            <w:r>
              <w:rPr>
                <w:rFonts w:ascii="Arial" w:hAnsi="Arial" w:cs="Arial"/>
                <w:b/>
                <w:bCs/>
                <w:sz w:val="20"/>
                <w:szCs w:val="20"/>
              </w:rPr>
              <w:t xml:space="preserve"> zadávací dokumentace</w:t>
            </w:r>
            <w:r w:rsidR="006E5E9E" w:rsidRPr="006E5E9E">
              <w:rPr>
                <w:rFonts w:ascii="Arial" w:hAnsi="Arial" w:cs="Arial"/>
                <w:sz w:val="20"/>
                <w:szCs w:val="20"/>
              </w:rPr>
              <w:t>,</w:t>
            </w:r>
          </w:p>
        </w:tc>
        <w:tc>
          <w:tcPr>
            <w:tcW w:w="2497" w:type="dxa"/>
            <w:vAlign w:val="center"/>
          </w:tcPr>
          <w:p w14:paraId="2046509A" w14:textId="77777777" w:rsidR="006E5E9E" w:rsidRPr="006E5E9E" w:rsidRDefault="006E5E9E" w:rsidP="00EA74A4">
            <w:pPr>
              <w:pStyle w:val="Odstavecseseznamem"/>
              <w:spacing w:after="0"/>
              <w:ind w:left="357" w:firstLine="0"/>
              <w:contextualSpacing w:val="0"/>
              <w:rPr>
                <w:rFonts w:ascii="Arial" w:hAnsi="Arial" w:cs="Arial"/>
                <w:sz w:val="20"/>
                <w:szCs w:val="20"/>
              </w:rPr>
            </w:pPr>
          </w:p>
        </w:tc>
        <w:tc>
          <w:tcPr>
            <w:tcW w:w="2657" w:type="dxa"/>
            <w:vAlign w:val="center"/>
          </w:tcPr>
          <w:p w14:paraId="448EF4B8" w14:textId="77777777" w:rsidR="006E5E9E" w:rsidRPr="006E5E9E" w:rsidRDefault="006E5E9E" w:rsidP="00EA74A4">
            <w:pPr>
              <w:pStyle w:val="Odstavecseseznamem"/>
              <w:spacing w:after="0"/>
              <w:ind w:left="357" w:firstLine="0"/>
              <w:contextualSpacing w:val="0"/>
              <w:rPr>
                <w:rFonts w:ascii="Arial" w:hAnsi="Arial" w:cs="Arial"/>
                <w:sz w:val="20"/>
                <w:szCs w:val="20"/>
              </w:rPr>
            </w:pPr>
          </w:p>
        </w:tc>
      </w:tr>
    </w:tbl>
    <w:p w14:paraId="533EC456" w14:textId="00E7860D" w:rsidR="00384DC2" w:rsidRPr="006E5E9E" w:rsidRDefault="00384DC2" w:rsidP="00384DC2">
      <w:pPr>
        <w:ind w:left="0" w:firstLine="0"/>
        <w:rPr>
          <w:rFonts w:ascii="Arial" w:hAnsi="Arial" w:cs="Arial"/>
          <w:sz w:val="20"/>
          <w:szCs w:val="20"/>
        </w:rPr>
      </w:pPr>
      <w:r w:rsidRPr="00384DC2">
        <w:rPr>
          <w:rFonts w:ascii="Arial" w:hAnsi="Arial" w:cs="Arial"/>
          <w:b/>
          <w:sz w:val="20"/>
          <w:szCs w:val="20"/>
        </w:rPr>
        <w:t>Dodavatel vyplní pole tabulky, v prvním sloupci ANO/NE, ve druhém sloupci doplní nabízený parametr, a to minimálně u žlutě označených řádků tabulky</w:t>
      </w:r>
      <w:r w:rsidRPr="00384DC2">
        <w:rPr>
          <w:rFonts w:ascii="Arial" w:hAnsi="Arial" w:cs="Arial"/>
          <w:sz w:val="20"/>
          <w:szCs w:val="20"/>
        </w:rPr>
        <w:t>!</w:t>
      </w:r>
    </w:p>
    <w:sectPr w:rsidR="00384DC2" w:rsidRPr="006E5E9E" w:rsidSect="008D7991">
      <w:footerReference w:type="default" r:id="rId7"/>
      <w:pgSz w:w="16838" w:h="11906" w:orient="landscape"/>
      <w:pgMar w:top="1417" w:right="1417" w:bottom="1417" w:left="1417" w:header="708" w:footer="708" w:gutter="0"/>
      <w:pgNumType w:start="10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9EBB7D" w14:textId="77777777" w:rsidR="001C1E56" w:rsidRDefault="001C1E56" w:rsidP="00F87AEA">
      <w:pPr>
        <w:spacing w:after="0"/>
      </w:pPr>
      <w:r>
        <w:separator/>
      </w:r>
    </w:p>
  </w:endnote>
  <w:endnote w:type="continuationSeparator" w:id="0">
    <w:p w14:paraId="51A63EC0" w14:textId="77777777" w:rsidR="001C1E56" w:rsidRDefault="001C1E56" w:rsidP="00F87AE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5379711"/>
      <w:docPartObj>
        <w:docPartGallery w:val="Page Numbers (Bottom of Page)"/>
        <w:docPartUnique/>
      </w:docPartObj>
    </w:sdtPr>
    <w:sdtContent>
      <w:p w14:paraId="0E027713" w14:textId="48AF4F86" w:rsidR="00B13BF9" w:rsidRDefault="00B13BF9">
        <w:pPr>
          <w:pStyle w:val="Zpat"/>
          <w:jc w:val="center"/>
        </w:pPr>
        <w:r w:rsidRPr="008A1281">
          <w:rPr>
            <w:rFonts w:ascii="Arial" w:hAnsi="Arial" w:cs="Arial"/>
            <w:sz w:val="20"/>
            <w:szCs w:val="20"/>
          </w:rPr>
          <w:fldChar w:fldCharType="begin"/>
        </w:r>
        <w:r w:rsidRPr="008A1281">
          <w:rPr>
            <w:rFonts w:ascii="Arial" w:hAnsi="Arial" w:cs="Arial"/>
            <w:sz w:val="20"/>
            <w:szCs w:val="20"/>
          </w:rPr>
          <w:instrText>PAGE   \* MERGEFORMAT</w:instrText>
        </w:r>
        <w:r w:rsidRPr="008A1281">
          <w:rPr>
            <w:rFonts w:ascii="Arial" w:hAnsi="Arial" w:cs="Arial"/>
            <w:sz w:val="20"/>
            <w:szCs w:val="20"/>
          </w:rPr>
          <w:fldChar w:fldCharType="separate"/>
        </w:r>
        <w:r w:rsidRPr="008A1281">
          <w:rPr>
            <w:rFonts w:ascii="Arial" w:hAnsi="Arial" w:cs="Arial"/>
            <w:sz w:val="20"/>
            <w:szCs w:val="20"/>
          </w:rPr>
          <w:t>2</w:t>
        </w:r>
        <w:r w:rsidRPr="008A1281">
          <w:rPr>
            <w:rFonts w:ascii="Arial" w:hAnsi="Arial" w:cs="Arial"/>
            <w:sz w:val="20"/>
            <w:szCs w:val="20"/>
          </w:rPr>
          <w:fldChar w:fldCharType="end"/>
        </w:r>
        <w:r w:rsidRPr="008A1281">
          <w:rPr>
            <w:rFonts w:ascii="Arial" w:hAnsi="Arial" w:cs="Arial"/>
            <w:sz w:val="20"/>
            <w:szCs w:val="20"/>
          </w:rPr>
          <w:t>/</w:t>
        </w:r>
        <w:r w:rsidR="008D7991" w:rsidRPr="008A1281">
          <w:rPr>
            <w:rFonts w:ascii="Arial" w:hAnsi="Arial" w:cs="Arial"/>
            <w:sz w:val="20"/>
            <w:szCs w:val="20"/>
          </w:rPr>
          <w:t>105</w:t>
        </w:r>
      </w:p>
    </w:sdtContent>
  </w:sdt>
  <w:p w14:paraId="31A2E78E" w14:textId="77777777" w:rsidR="00B13BF9" w:rsidRDefault="00B13BF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90ECE6" w14:textId="77777777" w:rsidR="001C1E56" w:rsidRDefault="001C1E56" w:rsidP="00F87AEA">
      <w:pPr>
        <w:spacing w:after="0"/>
      </w:pPr>
      <w:r>
        <w:separator/>
      </w:r>
    </w:p>
  </w:footnote>
  <w:footnote w:type="continuationSeparator" w:id="0">
    <w:p w14:paraId="119DAF53" w14:textId="77777777" w:rsidR="001C1E56" w:rsidRDefault="001C1E56" w:rsidP="00F87AE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8728E"/>
    <w:multiLevelType w:val="hybridMultilevel"/>
    <w:tmpl w:val="F98888B8"/>
    <w:lvl w:ilvl="0" w:tplc="41364448">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AB34ABE"/>
    <w:multiLevelType w:val="multilevel"/>
    <w:tmpl w:val="2310768E"/>
    <w:lvl w:ilvl="0">
      <w:start w:val="1"/>
      <w:numFmt w:val="decimal"/>
      <w:lvlText w:val="%1."/>
      <w:lvlJc w:val="left"/>
      <w:pPr>
        <w:ind w:left="357" w:hanging="357"/>
      </w:pPr>
      <w:rPr>
        <w:rFonts w:hint="default"/>
        <w:b/>
        <w:color w:val="auto"/>
      </w:rPr>
    </w:lvl>
    <w:lvl w:ilvl="1">
      <w:start w:val="1"/>
      <w:numFmt w:val="decimal"/>
      <w:lvlText w:val="%1.%2."/>
      <w:lvlJc w:val="left"/>
      <w:pPr>
        <w:tabs>
          <w:tab w:val="num" w:pos="357"/>
        </w:tabs>
        <w:ind w:left="357" w:hanging="357"/>
      </w:pPr>
      <w:rPr>
        <w:rFonts w:hint="default"/>
        <w:b/>
      </w:rPr>
    </w:lvl>
    <w:lvl w:ilvl="2">
      <w:start w:val="1"/>
      <w:numFmt w:val="decimal"/>
      <w:lvlText w:val="%1.%2.%3."/>
      <w:lvlJc w:val="left"/>
      <w:pPr>
        <w:tabs>
          <w:tab w:val="num" w:pos="357"/>
        </w:tabs>
        <w:ind w:left="357" w:hanging="357"/>
      </w:pPr>
      <w:rPr>
        <w:rFonts w:asciiTheme="minorHAnsi" w:hAnsiTheme="minorHAnsi" w:cstheme="minorHAnsi" w:hint="default"/>
        <w:b/>
      </w:rPr>
    </w:lvl>
    <w:lvl w:ilvl="3">
      <w:start w:val="1"/>
      <w:numFmt w:val="decimal"/>
      <w:lvlText w:val="%1.%2.%3.%4."/>
      <w:lvlJc w:val="left"/>
      <w:pPr>
        <w:ind w:left="357" w:hanging="357"/>
      </w:pPr>
      <w:rPr>
        <w:rFonts w:hint="default"/>
        <w:b/>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2" w15:restartNumberingAfterBreak="0">
    <w:nsid w:val="51822035"/>
    <w:multiLevelType w:val="hybridMultilevel"/>
    <w:tmpl w:val="AD146B5C"/>
    <w:lvl w:ilvl="0" w:tplc="6180E870">
      <w:numFmt w:val="bullet"/>
      <w:lvlText w:val="-"/>
      <w:lvlJc w:val="left"/>
      <w:pPr>
        <w:ind w:left="717" w:hanging="360"/>
      </w:pPr>
      <w:rPr>
        <w:rFonts w:ascii="Calibri" w:eastAsiaTheme="minorHAnsi" w:hAnsi="Calibri" w:cs="Calibri" w:hint="default"/>
      </w:rPr>
    </w:lvl>
    <w:lvl w:ilvl="1" w:tplc="04050003" w:tentative="1">
      <w:start w:val="1"/>
      <w:numFmt w:val="bullet"/>
      <w:lvlText w:val="o"/>
      <w:lvlJc w:val="left"/>
      <w:pPr>
        <w:ind w:left="1437" w:hanging="360"/>
      </w:pPr>
      <w:rPr>
        <w:rFonts w:ascii="Courier New" w:hAnsi="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3" w15:restartNumberingAfterBreak="0">
    <w:nsid w:val="5EAB1F12"/>
    <w:multiLevelType w:val="hybridMultilevel"/>
    <w:tmpl w:val="59E6512A"/>
    <w:lvl w:ilvl="0" w:tplc="1C3CB48E">
      <w:start w:val="1"/>
      <w:numFmt w:val="lowerLetter"/>
      <w:lvlText w:val="%1)"/>
      <w:lvlJc w:val="left"/>
      <w:pPr>
        <w:ind w:left="1077" w:hanging="360"/>
      </w:pPr>
      <w:rPr>
        <w:rFonts w:hint="default"/>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4" w15:restartNumberingAfterBreak="0">
    <w:nsid w:val="606C4F00"/>
    <w:multiLevelType w:val="hybridMultilevel"/>
    <w:tmpl w:val="54DAC254"/>
    <w:lvl w:ilvl="0" w:tplc="929CD3D6">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5" w15:restartNumberingAfterBreak="0">
    <w:nsid w:val="71D25C9D"/>
    <w:multiLevelType w:val="multilevel"/>
    <w:tmpl w:val="8146D238"/>
    <w:lvl w:ilvl="0">
      <w:start w:val="1"/>
      <w:numFmt w:val="decimal"/>
      <w:lvlText w:val="%1."/>
      <w:lvlJc w:val="left"/>
      <w:pPr>
        <w:ind w:left="357" w:hanging="357"/>
      </w:pPr>
      <w:rPr>
        <w:rFonts w:hint="default"/>
        <w:b/>
        <w:color w:val="auto"/>
      </w:rPr>
    </w:lvl>
    <w:lvl w:ilvl="1">
      <w:start w:val="1"/>
      <w:numFmt w:val="lowerLetter"/>
      <w:lvlText w:val="%2)"/>
      <w:lvlJc w:val="left"/>
      <w:pPr>
        <w:tabs>
          <w:tab w:val="num" w:pos="357"/>
        </w:tabs>
        <w:ind w:left="357" w:hanging="357"/>
      </w:pPr>
      <w:rPr>
        <w:rFonts w:hint="default"/>
        <w:b w:val="0"/>
      </w:rPr>
    </w:lvl>
    <w:lvl w:ilvl="2">
      <w:start w:val="1"/>
      <w:numFmt w:val="decimal"/>
      <w:lvlText w:val="%1.%2.%3."/>
      <w:lvlJc w:val="left"/>
      <w:pPr>
        <w:tabs>
          <w:tab w:val="num" w:pos="357"/>
        </w:tabs>
        <w:ind w:left="357" w:hanging="357"/>
      </w:pPr>
      <w:rPr>
        <w:rFonts w:asciiTheme="minorHAnsi" w:hAnsiTheme="minorHAnsi" w:cstheme="minorHAnsi" w:hint="default"/>
        <w:b/>
      </w:rPr>
    </w:lvl>
    <w:lvl w:ilvl="3">
      <w:start w:val="1"/>
      <w:numFmt w:val="decimal"/>
      <w:lvlText w:val="%1.%2.%3.%4."/>
      <w:lvlJc w:val="left"/>
      <w:pPr>
        <w:ind w:left="357" w:hanging="357"/>
      </w:pPr>
      <w:rPr>
        <w:rFonts w:hint="default"/>
        <w:b/>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num w:numId="1" w16cid:durableId="1346983905">
    <w:abstractNumId w:val="1"/>
  </w:num>
  <w:num w:numId="2" w16cid:durableId="776217106">
    <w:abstractNumId w:val="5"/>
  </w:num>
  <w:num w:numId="3" w16cid:durableId="1011570817">
    <w:abstractNumId w:val="2"/>
  </w:num>
  <w:num w:numId="4" w16cid:durableId="31149937">
    <w:abstractNumId w:val="0"/>
  </w:num>
  <w:num w:numId="5" w16cid:durableId="1484201306">
    <w:abstractNumId w:val="4"/>
  </w:num>
  <w:num w:numId="6" w16cid:durableId="13847911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E9E"/>
    <w:rsid w:val="000E53D3"/>
    <w:rsid w:val="001717C6"/>
    <w:rsid w:val="00174815"/>
    <w:rsid w:val="001977A2"/>
    <w:rsid w:val="001B6CCE"/>
    <w:rsid w:val="001C1E56"/>
    <w:rsid w:val="001D027D"/>
    <w:rsid w:val="00322015"/>
    <w:rsid w:val="00384DC2"/>
    <w:rsid w:val="00446FBD"/>
    <w:rsid w:val="0045171E"/>
    <w:rsid w:val="00511A8B"/>
    <w:rsid w:val="005D0375"/>
    <w:rsid w:val="00631634"/>
    <w:rsid w:val="006E5E9E"/>
    <w:rsid w:val="007A692E"/>
    <w:rsid w:val="00833209"/>
    <w:rsid w:val="008A1281"/>
    <w:rsid w:val="008D7991"/>
    <w:rsid w:val="00A87D00"/>
    <w:rsid w:val="00A9291F"/>
    <w:rsid w:val="00B13BF9"/>
    <w:rsid w:val="00B70182"/>
    <w:rsid w:val="00B90339"/>
    <w:rsid w:val="00BB311E"/>
    <w:rsid w:val="00C6117F"/>
    <w:rsid w:val="00CB47B1"/>
    <w:rsid w:val="00CC1B5F"/>
    <w:rsid w:val="00DB5C72"/>
    <w:rsid w:val="00E6545D"/>
    <w:rsid w:val="00F34FB0"/>
    <w:rsid w:val="00F87AE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76389"/>
  <w15:chartTrackingRefBased/>
  <w15:docId w15:val="{61F1E08C-7749-4240-BE86-BEAC7AE42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E5E9E"/>
    <w:pPr>
      <w:spacing w:after="200" w:line="240" w:lineRule="auto"/>
      <w:ind w:left="1151" w:hanging="357"/>
      <w:jc w:val="both"/>
    </w:pPr>
    <w:rPr>
      <w:kern w:val="0"/>
      <w:sz w:val="22"/>
      <w:szCs w:val="22"/>
      <w14:ligatures w14:val="none"/>
    </w:rPr>
  </w:style>
  <w:style w:type="paragraph" w:styleId="Nadpis1">
    <w:name w:val="heading 1"/>
    <w:basedOn w:val="Normln"/>
    <w:next w:val="Normln"/>
    <w:link w:val="Nadpis1Char"/>
    <w:uiPriority w:val="9"/>
    <w:qFormat/>
    <w:rsid w:val="006E5E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6E5E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6E5E9E"/>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6E5E9E"/>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6E5E9E"/>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6E5E9E"/>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6E5E9E"/>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6E5E9E"/>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6E5E9E"/>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E5E9E"/>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6E5E9E"/>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6E5E9E"/>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6E5E9E"/>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6E5E9E"/>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6E5E9E"/>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6E5E9E"/>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6E5E9E"/>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6E5E9E"/>
    <w:rPr>
      <w:rFonts w:eastAsiaTheme="majorEastAsia" w:cstheme="majorBidi"/>
      <w:color w:val="272727" w:themeColor="text1" w:themeTint="D8"/>
    </w:rPr>
  </w:style>
  <w:style w:type="paragraph" w:styleId="Nzev">
    <w:name w:val="Title"/>
    <w:basedOn w:val="Normln"/>
    <w:next w:val="Normln"/>
    <w:link w:val="NzevChar"/>
    <w:uiPriority w:val="10"/>
    <w:qFormat/>
    <w:rsid w:val="006E5E9E"/>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6E5E9E"/>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6E5E9E"/>
    <w:pPr>
      <w:numPr>
        <w:ilvl w:val="1"/>
      </w:numPr>
      <w:ind w:left="1151" w:hanging="357"/>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6E5E9E"/>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6E5E9E"/>
    <w:pPr>
      <w:spacing w:before="160"/>
      <w:jc w:val="center"/>
    </w:pPr>
    <w:rPr>
      <w:i/>
      <w:iCs/>
      <w:color w:val="404040" w:themeColor="text1" w:themeTint="BF"/>
    </w:rPr>
  </w:style>
  <w:style w:type="character" w:customStyle="1" w:styleId="CittChar">
    <w:name w:val="Citát Char"/>
    <w:basedOn w:val="Standardnpsmoodstavce"/>
    <w:link w:val="Citt"/>
    <w:uiPriority w:val="29"/>
    <w:rsid w:val="006E5E9E"/>
    <w:rPr>
      <w:i/>
      <w:iCs/>
      <w:color w:val="404040" w:themeColor="text1" w:themeTint="BF"/>
    </w:rPr>
  </w:style>
  <w:style w:type="paragraph" w:styleId="Odstavecseseznamem">
    <w:name w:val="List Paragraph"/>
    <w:basedOn w:val="Normln"/>
    <w:uiPriority w:val="34"/>
    <w:qFormat/>
    <w:rsid w:val="006E5E9E"/>
    <w:pPr>
      <w:ind w:left="720"/>
      <w:contextualSpacing/>
    </w:pPr>
  </w:style>
  <w:style w:type="character" w:styleId="Zdraznnintenzivn">
    <w:name w:val="Intense Emphasis"/>
    <w:basedOn w:val="Standardnpsmoodstavce"/>
    <w:uiPriority w:val="21"/>
    <w:qFormat/>
    <w:rsid w:val="006E5E9E"/>
    <w:rPr>
      <w:i/>
      <w:iCs/>
      <w:color w:val="0F4761" w:themeColor="accent1" w:themeShade="BF"/>
    </w:rPr>
  </w:style>
  <w:style w:type="paragraph" w:styleId="Vrazncitt">
    <w:name w:val="Intense Quote"/>
    <w:basedOn w:val="Normln"/>
    <w:next w:val="Normln"/>
    <w:link w:val="VrazncittChar"/>
    <w:uiPriority w:val="30"/>
    <w:qFormat/>
    <w:rsid w:val="006E5E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6E5E9E"/>
    <w:rPr>
      <w:i/>
      <w:iCs/>
      <w:color w:val="0F4761" w:themeColor="accent1" w:themeShade="BF"/>
    </w:rPr>
  </w:style>
  <w:style w:type="character" w:styleId="Odkazintenzivn">
    <w:name w:val="Intense Reference"/>
    <w:basedOn w:val="Standardnpsmoodstavce"/>
    <w:uiPriority w:val="32"/>
    <w:qFormat/>
    <w:rsid w:val="006E5E9E"/>
    <w:rPr>
      <w:b/>
      <w:bCs/>
      <w:smallCaps/>
      <w:color w:val="0F4761" w:themeColor="accent1" w:themeShade="BF"/>
      <w:spacing w:val="5"/>
    </w:rPr>
  </w:style>
  <w:style w:type="table" w:styleId="Mkatabulky">
    <w:name w:val="Table Grid"/>
    <w:basedOn w:val="Normlntabulka"/>
    <w:uiPriority w:val="39"/>
    <w:rsid w:val="006E5E9E"/>
    <w:pPr>
      <w:spacing w:after="0" w:line="240" w:lineRule="auto"/>
      <w:ind w:left="1151" w:hanging="357"/>
      <w:jc w:val="both"/>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E5E9E"/>
    <w:pPr>
      <w:autoSpaceDE w:val="0"/>
      <w:autoSpaceDN w:val="0"/>
      <w:adjustRightInd w:val="0"/>
      <w:spacing w:after="0" w:line="240" w:lineRule="auto"/>
    </w:pPr>
    <w:rPr>
      <w:rFonts w:ascii="Arial" w:hAnsi="Arial" w:cs="Arial"/>
      <w:color w:val="000000"/>
      <w:kern w:val="0"/>
      <w14:ligatures w14:val="none"/>
    </w:rPr>
  </w:style>
  <w:style w:type="paragraph" w:styleId="Zhlav">
    <w:name w:val="header"/>
    <w:basedOn w:val="Normln"/>
    <w:link w:val="ZhlavChar"/>
    <w:uiPriority w:val="99"/>
    <w:unhideWhenUsed/>
    <w:rsid w:val="00F87AEA"/>
    <w:pPr>
      <w:tabs>
        <w:tab w:val="center" w:pos="4536"/>
        <w:tab w:val="right" w:pos="9072"/>
      </w:tabs>
      <w:spacing w:after="0"/>
    </w:pPr>
  </w:style>
  <w:style w:type="character" w:customStyle="1" w:styleId="ZhlavChar">
    <w:name w:val="Záhlaví Char"/>
    <w:basedOn w:val="Standardnpsmoodstavce"/>
    <w:link w:val="Zhlav"/>
    <w:uiPriority w:val="99"/>
    <w:rsid w:val="00F87AEA"/>
    <w:rPr>
      <w:kern w:val="0"/>
      <w:sz w:val="22"/>
      <w:szCs w:val="22"/>
      <w14:ligatures w14:val="none"/>
    </w:rPr>
  </w:style>
  <w:style w:type="paragraph" w:styleId="Zpat">
    <w:name w:val="footer"/>
    <w:basedOn w:val="Normln"/>
    <w:link w:val="ZpatChar"/>
    <w:uiPriority w:val="99"/>
    <w:unhideWhenUsed/>
    <w:rsid w:val="00F87AEA"/>
    <w:pPr>
      <w:tabs>
        <w:tab w:val="center" w:pos="4536"/>
        <w:tab w:val="right" w:pos="9072"/>
      </w:tabs>
      <w:spacing w:after="0"/>
    </w:pPr>
  </w:style>
  <w:style w:type="character" w:customStyle="1" w:styleId="ZpatChar">
    <w:name w:val="Zápatí Char"/>
    <w:basedOn w:val="Standardnpsmoodstavce"/>
    <w:link w:val="Zpat"/>
    <w:uiPriority w:val="99"/>
    <w:rsid w:val="00F87AEA"/>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630</Words>
  <Characters>3717</Characters>
  <Application>Microsoft Office Word</Application>
  <DocSecurity>0</DocSecurity>
  <Lines>30</Lines>
  <Paragraphs>8</Paragraphs>
  <ScaleCrop>false</ScaleCrop>
  <Company/>
  <LinksUpToDate>false</LinksUpToDate>
  <CharactersWithSpaces>4339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Jaroslav Michna</dc:creator>
  <cp:keywords/>
  <dc:description/>
  <cp:lastModifiedBy>Sedláček Radim (MMB_OVV)</cp:lastModifiedBy>
  <cp:revision>2</cp:revision>
  <dcterms:created xsi:type="dcterms:W3CDTF">2025-06-09T09:45:00Z</dcterms:created>
  <dcterms:modified xsi:type="dcterms:W3CDTF">2025-06-09T09:45:00Z</dcterms:modified>
</cp:coreProperties>
</file>