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253"/>
        <w:gridCol w:w="2921"/>
      </w:tblGrid>
      <w:tr w:rsidR="00CA4103" w14:paraId="5C041660" w14:textId="77777777" w:rsidTr="001E540C">
        <w:tc>
          <w:tcPr>
            <w:tcW w:w="2268" w:type="dxa"/>
          </w:tcPr>
          <w:p w14:paraId="17F6F2B0" w14:textId="77777777" w:rsidR="00CA4103" w:rsidRPr="003F3B4E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77C8FE02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 w:val="restart"/>
          </w:tcPr>
          <w:p w14:paraId="74C59C24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359FE7C6" w14:textId="77777777" w:rsidTr="001E540C">
        <w:tc>
          <w:tcPr>
            <w:tcW w:w="2268" w:type="dxa"/>
          </w:tcPr>
          <w:p w14:paraId="23DB401C" w14:textId="77777777" w:rsidR="00CA4103" w:rsidRPr="003F3B4E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2D3746D8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  <w:vMerge/>
          </w:tcPr>
          <w:p w14:paraId="3CA589B0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38F319E2" w14:textId="77777777" w:rsidTr="001E540C">
        <w:tc>
          <w:tcPr>
            <w:tcW w:w="2268" w:type="dxa"/>
          </w:tcPr>
          <w:p w14:paraId="528B71AB" w14:textId="77777777" w:rsidR="00CA4103" w:rsidRPr="003F3B4E" w:rsidRDefault="00CA4103" w:rsidP="001E540C">
            <w:pPr>
              <w:pStyle w:val="Brnopopis"/>
            </w:pPr>
            <w:r w:rsidRPr="00416897">
              <w:t>VYŘIZUJE:</w:t>
            </w:r>
          </w:p>
        </w:tc>
        <w:tc>
          <w:tcPr>
            <w:tcW w:w="4253" w:type="dxa"/>
          </w:tcPr>
          <w:p w14:paraId="4A9485B0" w14:textId="77777777" w:rsidR="00CA4103" w:rsidRPr="00924B98" w:rsidRDefault="00FF57F7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Mgr</w:t>
            </w:r>
            <w:r w:rsidR="00BF3CC5">
              <w:rPr>
                <w:color w:val="auto"/>
              </w:rPr>
              <w:t>. Ladislav Zajíc</w:t>
            </w:r>
          </w:p>
        </w:tc>
        <w:tc>
          <w:tcPr>
            <w:tcW w:w="2921" w:type="dxa"/>
            <w:vMerge/>
          </w:tcPr>
          <w:p w14:paraId="3ED97F3D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1B6953A5" w14:textId="77777777" w:rsidTr="001E540C">
        <w:tc>
          <w:tcPr>
            <w:tcW w:w="2268" w:type="dxa"/>
          </w:tcPr>
          <w:p w14:paraId="6134BAF5" w14:textId="77777777" w:rsidR="00CA4103" w:rsidRPr="00416897" w:rsidRDefault="00CA4103" w:rsidP="001E540C">
            <w:pPr>
              <w:pStyle w:val="Brnopopis"/>
            </w:pPr>
            <w:r w:rsidRPr="00416897">
              <w:t>E-MAIL:</w:t>
            </w:r>
          </w:p>
        </w:tc>
        <w:tc>
          <w:tcPr>
            <w:tcW w:w="4253" w:type="dxa"/>
          </w:tcPr>
          <w:p w14:paraId="3EF52A43" w14:textId="77777777" w:rsidR="00CA4103" w:rsidRPr="00924B98" w:rsidRDefault="00BF3CC5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zajic.ladislav</w:t>
            </w:r>
            <w:r w:rsidR="00CA4103" w:rsidRPr="00FE3632">
              <w:rPr>
                <w:color w:val="auto"/>
              </w:rPr>
              <w:t>@brno.cz</w:t>
            </w:r>
          </w:p>
        </w:tc>
        <w:tc>
          <w:tcPr>
            <w:tcW w:w="2921" w:type="dxa"/>
            <w:vMerge/>
          </w:tcPr>
          <w:p w14:paraId="5E631D56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51513EA1" w14:textId="77777777" w:rsidTr="001E540C">
        <w:tc>
          <w:tcPr>
            <w:tcW w:w="2268" w:type="dxa"/>
          </w:tcPr>
          <w:p w14:paraId="32BAADE5" w14:textId="77777777" w:rsidR="00CA4103" w:rsidRPr="00416897" w:rsidRDefault="00CA4103" w:rsidP="001E540C">
            <w:pPr>
              <w:pStyle w:val="Brnopopis"/>
            </w:pPr>
            <w:r>
              <w:t>ID datové schránky</w:t>
            </w:r>
            <w:r w:rsidRPr="00416897">
              <w:t>:</w:t>
            </w:r>
          </w:p>
        </w:tc>
        <w:tc>
          <w:tcPr>
            <w:tcW w:w="4253" w:type="dxa"/>
          </w:tcPr>
          <w:p w14:paraId="3EADF293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2921" w:type="dxa"/>
            <w:vMerge/>
          </w:tcPr>
          <w:p w14:paraId="323FB6B6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</w:tr>
      <w:tr w:rsidR="00780A83" w14:paraId="205D090A" w14:textId="77777777" w:rsidTr="001E540C">
        <w:tc>
          <w:tcPr>
            <w:tcW w:w="2268" w:type="dxa"/>
          </w:tcPr>
          <w:p w14:paraId="34DC9083" w14:textId="77777777" w:rsidR="00780A83" w:rsidRDefault="00854FB9" w:rsidP="001E540C">
            <w:pPr>
              <w:pStyle w:val="Brnopopis"/>
            </w:pPr>
            <w:r>
              <w:t>ič</w:t>
            </w:r>
            <w:r w:rsidR="00BF3CC5">
              <w:t>O</w:t>
            </w:r>
            <w:r w:rsidR="00780A83">
              <w:t xml:space="preserve"> zadavatele:</w:t>
            </w:r>
          </w:p>
        </w:tc>
        <w:tc>
          <w:tcPr>
            <w:tcW w:w="4253" w:type="dxa"/>
          </w:tcPr>
          <w:p w14:paraId="0CA0CC42" w14:textId="77777777" w:rsidR="00780A83" w:rsidRPr="00A23B0E" w:rsidRDefault="00780A83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44992785</w:t>
            </w:r>
          </w:p>
        </w:tc>
        <w:tc>
          <w:tcPr>
            <w:tcW w:w="2921" w:type="dxa"/>
          </w:tcPr>
          <w:p w14:paraId="0FC8AB37" w14:textId="77777777" w:rsidR="00780A83" w:rsidRPr="00924B98" w:rsidRDefault="00780A83" w:rsidP="001E540C">
            <w:pPr>
              <w:pStyle w:val="Brnopopistext"/>
              <w:rPr>
                <w:color w:val="auto"/>
              </w:rPr>
            </w:pPr>
          </w:p>
        </w:tc>
      </w:tr>
      <w:tr w:rsidR="00780A83" w14:paraId="2EDA87B0" w14:textId="77777777" w:rsidTr="001E540C">
        <w:tc>
          <w:tcPr>
            <w:tcW w:w="2268" w:type="dxa"/>
          </w:tcPr>
          <w:p w14:paraId="2C3096FB" w14:textId="77777777" w:rsidR="00780A83" w:rsidRDefault="00780A83" w:rsidP="001E540C">
            <w:pPr>
              <w:pStyle w:val="Brnopopis"/>
            </w:pPr>
          </w:p>
        </w:tc>
        <w:tc>
          <w:tcPr>
            <w:tcW w:w="4253" w:type="dxa"/>
          </w:tcPr>
          <w:p w14:paraId="5F1CE68F" w14:textId="77777777" w:rsidR="00780A83" w:rsidRPr="00A23B0E" w:rsidRDefault="00780A8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</w:tcPr>
          <w:p w14:paraId="72C5F1CF" w14:textId="77777777" w:rsidR="00780A83" w:rsidRPr="00924B98" w:rsidRDefault="00780A83" w:rsidP="001E540C">
            <w:pPr>
              <w:pStyle w:val="Brnopopistext"/>
              <w:rPr>
                <w:color w:val="auto"/>
              </w:rPr>
            </w:pPr>
          </w:p>
        </w:tc>
      </w:tr>
      <w:tr w:rsidR="00CA4103" w14:paraId="4634F805" w14:textId="77777777" w:rsidTr="001E540C">
        <w:tc>
          <w:tcPr>
            <w:tcW w:w="2268" w:type="dxa"/>
          </w:tcPr>
          <w:p w14:paraId="10943D96" w14:textId="77777777" w:rsidR="00CA4103" w:rsidRPr="00416897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220B6462" w14:textId="77777777" w:rsidR="00CA4103" w:rsidRPr="00924B98" w:rsidRDefault="00CA4103" w:rsidP="001E540C">
            <w:pPr>
              <w:pStyle w:val="Brnopopistext"/>
              <w:rPr>
                <w:color w:val="auto"/>
              </w:rPr>
            </w:pPr>
          </w:p>
        </w:tc>
        <w:tc>
          <w:tcPr>
            <w:tcW w:w="2921" w:type="dxa"/>
          </w:tcPr>
          <w:p w14:paraId="2A16C29E" w14:textId="77777777" w:rsidR="00CA4103" w:rsidRDefault="00CA4103" w:rsidP="001E540C">
            <w:pPr>
              <w:pStyle w:val="Brnopopistext"/>
            </w:pPr>
          </w:p>
        </w:tc>
      </w:tr>
      <w:tr w:rsidR="00CA4103" w14:paraId="13F821DB" w14:textId="77777777" w:rsidTr="001E540C">
        <w:trPr>
          <w:trHeight w:val="80"/>
        </w:trPr>
        <w:tc>
          <w:tcPr>
            <w:tcW w:w="2268" w:type="dxa"/>
          </w:tcPr>
          <w:p w14:paraId="791BC2BC" w14:textId="77777777" w:rsidR="00CA4103" w:rsidRPr="00416897" w:rsidRDefault="004B412A" w:rsidP="001E540C">
            <w:pPr>
              <w:pStyle w:val="Brnopopis"/>
            </w:pPr>
            <w:r>
              <w:t>Datum</w:t>
            </w:r>
            <w:r w:rsidR="00CA4103" w:rsidRPr="00416897">
              <w:t>:</w:t>
            </w:r>
          </w:p>
        </w:tc>
        <w:tc>
          <w:tcPr>
            <w:tcW w:w="4253" w:type="dxa"/>
          </w:tcPr>
          <w:p w14:paraId="390AAE38" w14:textId="2B78B6D6" w:rsidR="00CA4103" w:rsidRPr="00924B98" w:rsidRDefault="00D91800" w:rsidP="001E540C">
            <w:pPr>
              <w:pStyle w:val="Brnopopistext"/>
              <w:rPr>
                <w:color w:val="auto"/>
              </w:rPr>
            </w:pPr>
            <w:r w:rsidRPr="00D91800">
              <w:rPr>
                <w:color w:val="auto"/>
              </w:rPr>
              <w:t>0</w:t>
            </w:r>
            <w:r w:rsidR="00E229D9">
              <w:rPr>
                <w:color w:val="auto"/>
              </w:rPr>
              <w:t>5</w:t>
            </w:r>
            <w:r w:rsidR="00780A83" w:rsidRPr="00D91800">
              <w:rPr>
                <w:color w:val="auto"/>
              </w:rPr>
              <w:t>. 0</w:t>
            </w:r>
            <w:r w:rsidR="002562A2" w:rsidRPr="00D91800">
              <w:rPr>
                <w:color w:val="auto"/>
              </w:rPr>
              <w:t>6</w:t>
            </w:r>
            <w:r w:rsidR="00CA4103" w:rsidRPr="00D91800">
              <w:rPr>
                <w:color w:val="auto"/>
              </w:rPr>
              <w:t>.</w:t>
            </w:r>
            <w:r w:rsidR="00FF57F7" w:rsidRPr="00D91800">
              <w:rPr>
                <w:color w:val="auto"/>
              </w:rPr>
              <w:t xml:space="preserve"> </w:t>
            </w:r>
            <w:r w:rsidR="00BF3CC5" w:rsidRPr="00D91800">
              <w:rPr>
                <w:color w:val="auto"/>
              </w:rPr>
              <w:t>202</w:t>
            </w:r>
            <w:r w:rsidR="002562A2" w:rsidRPr="00D91800">
              <w:rPr>
                <w:color w:val="auto"/>
              </w:rPr>
              <w:t>5</w:t>
            </w:r>
          </w:p>
        </w:tc>
        <w:tc>
          <w:tcPr>
            <w:tcW w:w="2921" w:type="dxa"/>
          </w:tcPr>
          <w:p w14:paraId="69CA6100" w14:textId="77777777" w:rsidR="00CA4103" w:rsidRDefault="00CA4103" w:rsidP="001E540C">
            <w:pPr>
              <w:pStyle w:val="Brnopopistext"/>
            </w:pPr>
          </w:p>
        </w:tc>
      </w:tr>
      <w:tr w:rsidR="00CA4103" w14:paraId="7BCB2077" w14:textId="77777777" w:rsidTr="001E540C">
        <w:tc>
          <w:tcPr>
            <w:tcW w:w="2268" w:type="dxa"/>
          </w:tcPr>
          <w:p w14:paraId="313794C5" w14:textId="77777777" w:rsidR="00CA4103" w:rsidRPr="00416897" w:rsidRDefault="00CA4103" w:rsidP="001E540C">
            <w:pPr>
              <w:pStyle w:val="Brnopopis"/>
            </w:pPr>
            <w:r>
              <w:t>počet listů:</w:t>
            </w:r>
          </w:p>
        </w:tc>
        <w:tc>
          <w:tcPr>
            <w:tcW w:w="4253" w:type="dxa"/>
          </w:tcPr>
          <w:p w14:paraId="3C53049C" w14:textId="77777777" w:rsidR="00CA4103" w:rsidRPr="00924B98" w:rsidRDefault="004B6361" w:rsidP="001E540C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02</w:t>
            </w:r>
          </w:p>
        </w:tc>
        <w:tc>
          <w:tcPr>
            <w:tcW w:w="2921" w:type="dxa"/>
          </w:tcPr>
          <w:p w14:paraId="57E4B39B" w14:textId="77777777" w:rsidR="00CA4103" w:rsidRDefault="00CA4103" w:rsidP="001E540C">
            <w:pPr>
              <w:pStyle w:val="Brnopopistext"/>
            </w:pPr>
          </w:p>
        </w:tc>
      </w:tr>
      <w:tr w:rsidR="00CA4103" w14:paraId="35B3E7D0" w14:textId="77777777" w:rsidTr="001E540C">
        <w:tc>
          <w:tcPr>
            <w:tcW w:w="2268" w:type="dxa"/>
          </w:tcPr>
          <w:p w14:paraId="3AA9694C" w14:textId="77777777" w:rsidR="00CA4103" w:rsidRDefault="00CA4103" w:rsidP="001E540C">
            <w:pPr>
              <w:pStyle w:val="Brnopopis"/>
            </w:pPr>
          </w:p>
        </w:tc>
        <w:tc>
          <w:tcPr>
            <w:tcW w:w="4253" w:type="dxa"/>
          </w:tcPr>
          <w:p w14:paraId="10394A06" w14:textId="77777777" w:rsidR="00CA4103" w:rsidRDefault="00CA4103" w:rsidP="001E540C">
            <w:pPr>
              <w:pStyle w:val="Brnopopistext"/>
            </w:pPr>
          </w:p>
        </w:tc>
        <w:tc>
          <w:tcPr>
            <w:tcW w:w="2921" w:type="dxa"/>
          </w:tcPr>
          <w:p w14:paraId="00D9919D" w14:textId="77777777" w:rsidR="00CA4103" w:rsidRDefault="00CA4103" w:rsidP="001E540C">
            <w:pPr>
              <w:pStyle w:val="Brnopopistext"/>
            </w:pPr>
          </w:p>
        </w:tc>
      </w:tr>
      <w:tr w:rsidR="00CA4103" w14:paraId="6B2C77EE" w14:textId="77777777" w:rsidTr="001E540C">
        <w:tc>
          <w:tcPr>
            <w:tcW w:w="2268" w:type="dxa"/>
          </w:tcPr>
          <w:p w14:paraId="51D0DDBF" w14:textId="77777777" w:rsidR="004B412A" w:rsidRDefault="004B412A" w:rsidP="001E540C">
            <w:pPr>
              <w:pStyle w:val="Brnopopis"/>
            </w:pPr>
          </w:p>
          <w:p w14:paraId="54D7BCC1" w14:textId="77777777" w:rsidR="004B412A" w:rsidRDefault="004B412A" w:rsidP="001E540C">
            <w:pPr>
              <w:pStyle w:val="Brnopopis"/>
            </w:pPr>
          </w:p>
        </w:tc>
        <w:tc>
          <w:tcPr>
            <w:tcW w:w="4253" w:type="dxa"/>
          </w:tcPr>
          <w:p w14:paraId="7371262E" w14:textId="77777777" w:rsidR="00CA4103" w:rsidRDefault="00CA4103" w:rsidP="001E540C">
            <w:pPr>
              <w:pStyle w:val="Brnopopistext"/>
            </w:pPr>
          </w:p>
        </w:tc>
        <w:tc>
          <w:tcPr>
            <w:tcW w:w="2921" w:type="dxa"/>
          </w:tcPr>
          <w:p w14:paraId="56D2AC65" w14:textId="77777777" w:rsidR="00CA4103" w:rsidRDefault="00CA4103" w:rsidP="001E540C">
            <w:pPr>
              <w:pStyle w:val="Brnopopistext"/>
            </w:pPr>
          </w:p>
        </w:tc>
      </w:tr>
    </w:tbl>
    <w:p w14:paraId="2401CC1D" w14:textId="0C4934BB" w:rsidR="00615C31" w:rsidRPr="00E71DA2" w:rsidRDefault="00780A83" w:rsidP="004B412A">
      <w:pPr>
        <w:pStyle w:val="Normlntun"/>
        <w:rPr>
          <w:color w:val="auto"/>
        </w:rPr>
      </w:pPr>
      <w:r w:rsidRPr="00E71DA2">
        <w:rPr>
          <w:color w:val="auto"/>
        </w:rPr>
        <w:t xml:space="preserve">Výzva k podání nabídky k veřejné zakázce malého rozsahu s názvem: </w:t>
      </w:r>
      <w:bookmarkStart w:id="0" w:name="_Hlk96678608"/>
      <w:r w:rsidRPr="00E71DA2">
        <w:rPr>
          <w:color w:val="auto"/>
        </w:rPr>
        <w:t>„</w:t>
      </w:r>
      <w:r w:rsidR="00B96C34" w:rsidRPr="00B96C34">
        <w:rPr>
          <w:color w:val="auto"/>
        </w:rPr>
        <w:t>Upgrade stávající telefonní ústředny</w:t>
      </w:r>
      <w:r w:rsidR="00615C31" w:rsidRPr="00E71DA2">
        <w:rPr>
          <w:color w:val="auto"/>
        </w:rPr>
        <w:t>“</w:t>
      </w:r>
      <w:bookmarkEnd w:id="0"/>
    </w:p>
    <w:p w14:paraId="740048AD" w14:textId="77777777" w:rsidR="004B412A" w:rsidRDefault="004B412A" w:rsidP="00F1524A">
      <w:pPr>
        <w:tabs>
          <w:tab w:val="center" w:pos="4536"/>
          <w:tab w:val="right" w:pos="9072"/>
        </w:tabs>
      </w:pPr>
    </w:p>
    <w:p w14:paraId="0B270C9F" w14:textId="24639897" w:rsidR="00B96C34" w:rsidRPr="00B96C34" w:rsidRDefault="00DB78E5" w:rsidP="00B96C34">
      <w:pPr>
        <w:tabs>
          <w:tab w:val="center" w:pos="4536"/>
          <w:tab w:val="right" w:pos="9072"/>
        </w:tabs>
        <w:spacing w:line="240" w:lineRule="auto"/>
      </w:pPr>
      <w:r>
        <w:t xml:space="preserve">Zadavatel Statutární město Brno Vás vyzývá </w:t>
      </w:r>
      <w:r w:rsidR="00904157">
        <w:t>k</w:t>
      </w:r>
      <w:r w:rsidR="00615C31">
        <w:t xml:space="preserve"> předložení nabídky na veřejnou zakázku „</w:t>
      </w:r>
      <w:r w:rsidR="00B96C34" w:rsidRPr="00B96C34">
        <w:t>Upgrade stávající telefonní ústředny</w:t>
      </w:r>
      <w:r w:rsidR="006478EC">
        <w:t>“</w:t>
      </w:r>
      <w:r w:rsidR="00EB157F">
        <w:t>.</w:t>
      </w:r>
      <w:r w:rsidR="00615C31">
        <w:t xml:space="preserve"> Předmětem plnění veřejné zakázky je</w:t>
      </w:r>
      <w:r w:rsidR="006478EC">
        <w:t xml:space="preserve"> </w:t>
      </w:r>
      <w:r w:rsidR="00B96C34">
        <w:rPr>
          <w:rFonts w:cs="Arial"/>
        </w:rPr>
        <w:t>u</w:t>
      </w:r>
      <w:r w:rsidR="00B96C34">
        <w:rPr>
          <w:rFonts w:cs="Arial"/>
        </w:rPr>
        <w:t>pgrade stávající</w:t>
      </w:r>
      <w:r w:rsidR="00B96C34" w:rsidRPr="00BB2BBB">
        <w:rPr>
          <w:rFonts w:cs="Arial"/>
        </w:rPr>
        <w:t xml:space="preserve"> telefonní ústředny</w:t>
      </w:r>
      <w:r w:rsidR="00B96C34">
        <w:t xml:space="preserve"> </w:t>
      </w:r>
      <w:r w:rsidR="008120DD">
        <w:t>Magistrátu města Brna</w:t>
      </w:r>
      <w:r w:rsidR="00F1524A">
        <w:t>.</w:t>
      </w:r>
      <w:r w:rsidR="00B96C34">
        <w:t xml:space="preserve"> </w:t>
      </w:r>
      <w:r w:rsidR="00B96C34" w:rsidRPr="00F22A7C">
        <w:rPr>
          <w:rFonts w:cs="Arial"/>
        </w:rPr>
        <w:t>Jedná se o nákup</w:t>
      </w:r>
      <w:r w:rsidR="00B96C34">
        <w:rPr>
          <w:rFonts w:cs="Arial"/>
        </w:rPr>
        <w:t xml:space="preserve"> níže uvedených </w:t>
      </w:r>
      <w:r w:rsidR="00CF2C1B">
        <w:rPr>
          <w:rFonts w:cs="Arial"/>
        </w:rPr>
        <w:t>položek</w:t>
      </w:r>
      <w:r w:rsidR="00B96C34" w:rsidRPr="00F22A7C">
        <w:rPr>
          <w:rFonts w:cs="Arial"/>
        </w:rPr>
        <w:t>:</w:t>
      </w:r>
    </w:p>
    <w:tbl>
      <w:tblPr>
        <w:tblW w:w="77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986"/>
      </w:tblGrid>
      <w:tr w:rsidR="00B96C34" w:rsidRPr="00BB2BBB" w14:paraId="27CD5D16" w14:textId="77777777" w:rsidTr="00F476EB">
        <w:trPr>
          <w:trHeight w:val="255"/>
        </w:trPr>
        <w:tc>
          <w:tcPr>
            <w:tcW w:w="6799" w:type="dxa"/>
            <w:shd w:val="clear" w:color="auto" w:fill="auto"/>
            <w:noWrap/>
            <w:vAlign w:val="bottom"/>
          </w:tcPr>
          <w:p w14:paraId="741BEC9A" w14:textId="77777777" w:rsidR="00B96C34" w:rsidRDefault="00B96C34" w:rsidP="00F476EB">
            <w:pPr>
              <w:outlineLvl w:val="0"/>
              <w:rPr>
                <w:rFonts w:eastAsia="Times New Roman" w:cs="Arial"/>
                <w:color w:val="000000"/>
              </w:rPr>
            </w:pPr>
          </w:p>
          <w:p w14:paraId="6E50BCAA" w14:textId="77777777" w:rsidR="00B96C34" w:rsidRPr="00BB2BBB" w:rsidRDefault="00B96C34" w:rsidP="00F476EB">
            <w:pPr>
              <w:outlineLvl w:val="0"/>
              <w:rPr>
                <w:rFonts w:eastAsia="Times New Roman" w:cs="Arial"/>
                <w:color w:val="000000"/>
              </w:rPr>
            </w:pPr>
            <w:r w:rsidRPr="00BB2BBB">
              <w:rPr>
                <w:rFonts w:eastAsia="Times New Roman" w:cs="Arial"/>
                <w:color w:val="000000"/>
              </w:rPr>
              <w:t>Název</w:t>
            </w:r>
          </w:p>
        </w:tc>
        <w:tc>
          <w:tcPr>
            <w:tcW w:w="986" w:type="dxa"/>
            <w:shd w:val="clear" w:color="auto" w:fill="auto"/>
            <w:noWrap/>
            <w:vAlign w:val="bottom"/>
          </w:tcPr>
          <w:p w14:paraId="2A62B52E" w14:textId="77777777" w:rsidR="00B96C34" w:rsidRPr="00BB2BBB" w:rsidRDefault="00B96C34" w:rsidP="00F476EB">
            <w:pPr>
              <w:jc w:val="right"/>
              <w:outlineLvl w:val="0"/>
              <w:rPr>
                <w:rFonts w:eastAsia="Times New Roman" w:cs="Arial"/>
                <w:color w:val="000000"/>
              </w:rPr>
            </w:pPr>
            <w:r w:rsidRPr="00BB2BBB">
              <w:rPr>
                <w:rFonts w:eastAsia="Times New Roman" w:cs="Arial"/>
                <w:color w:val="000000"/>
              </w:rPr>
              <w:t>Počet</w:t>
            </w:r>
          </w:p>
        </w:tc>
      </w:tr>
      <w:tr w:rsidR="00B96C34" w:rsidRPr="00F22A7C" w14:paraId="78EDC414" w14:textId="77777777" w:rsidTr="00F476EB">
        <w:trPr>
          <w:trHeight w:val="255"/>
        </w:trPr>
        <w:tc>
          <w:tcPr>
            <w:tcW w:w="6799" w:type="dxa"/>
            <w:shd w:val="clear" w:color="auto" w:fill="FFFFFF" w:themeFill="background1"/>
            <w:noWrap/>
            <w:vAlign w:val="bottom"/>
            <w:hideMark/>
          </w:tcPr>
          <w:p w14:paraId="0C78D163" w14:textId="77777777" w:rsidR="00B96C34" w:rsidRPr="00F22A7C" w:rsidRDefault="00B96C34" w:rsidP="00F476EB">
            <w:pPr>
              <w:outlineLvl w:val="0"/>
              <w:rPr>
                <w:rFonts w:eastAsia="Times New Roman" w:cs="Arial"/>
                <w:szCs w:val="20"/>
              </w:rPr>
            </w:pPr>
            <w:r w:rsidRPr="00F22A7C">
              <w:rPr>
                <w:rFonts w:eastAsia="Times New Roman" w:cs="Arial"/>
                <w:szCs w:val="20"/>
              </w:rPr>
              <w:t>CPU8 karta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bottom"/>
            <w:hideMark/>
          </w:tcPr>
          <w:p w14:paraId="120585E1" w14:textId="77777777" w:rsidR="00B96C34" w:rsidRPr="00F22A7C" w:rsidRDefault="00B96C34" w:rsidP="00F476EB">
            <w:pPr>
              <w:jc w:val="right"/>
              <w:outlineLvl w:val="0"/>
              <w:rPr>
                <w:rFonts w:eastAsia="Times New Roman" w:cs="Arial"/>
                <w:szCs w:val="20"/>
              </w:rPr>
            </w:pPr>
            <w:r w:rsidRPr="00F22A7C">
              <w:rPr>
                <w:rFonts w:eastAsia="Times New Roman" w:cs="Arial"/>
                <w:szCs w:val="20"/>
              </w:rPr>
              <w:t>2</w:t>
            </w:r>
          </w:p>
        </w:tc>
      </w:tr>
      <w:tr w:rsidR="00B96C34" w:rsidRPr="00F22A7C" w14:paraId="7D81A5D5" w14:textId="77777777" w:rsidTr="00F476EB">
        <w:trPr>
          <w:trHeight w:val="255"/>
        </w:trPr>
        <w:tc>
          <w:tcPr>
            <w:tcW w:w="6799" w:type="dxa"/>
            <w:shd w:val="clear" w:color="auto" w:fill="FFFFFF" w:themeFill="background1"/>
            <w:noWrap/>
            <w:vAlign w:val="bottom"/>
            <w:hideMark/>
          </w:tcPr>
          <w:p w14:paraId="54882E12" w14:textId="77777777" w:rsidR="00B96C34" w:rsidRPr="00F22A7C" w:rsidRDefault="00B96C34" w:rsidP="00F476EB">
            <w:pPr>
              <w:outlineLvl w:val="0"/>
              <w:rPr>
                <w:rFonts w:eastAsia="Times New Roman" w:cs="Arial"/>
                <w:szCs w:val="20"/>
              </w:rPr>
            </w:pPr>
            <w:r w:rsidRPr="00F22A7C">
              <w:rPr>
                <w:rFonts w:eastAsia="Times New Roman" w:cs="Arial"/>
                <w:szCs w:val="20"/>
              </w:rPr>
              <w:t>SATA Disk drive pro CPU kartu Call Serveru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bottom"/>
            <w:hideMark/>
          </w:tcPr>
          <w:p w14:paraId="075C5DA8" w14:textId="77777777" w:rsidR="00B96C34" w:rsidRPr="00F22A7C" w:rsidRDefault="00B96C34" w:rsidP="00F476EB">
            <w:pPr>
              <w:jc w:val="right"/>
              <w:outlineLvl w:val="0"/>
              <w:rPr>
                <w:rFonts w:eastAsia="Times New Roman" w:cs="Arial"/>
                <w:szCs w:val="20"/>
              </w:rPr>
            </w:pPr>
            <w:r w:rsidRPr="00F22A7C">
              <w:rPr>
                <w:rFonts w:eastAsia="Times New Roman" w:cs="Arial"/>
                <w:szCs w:val="20"/>
              </w:rPr>
              <w:t>2</w:t>
            </w:r>
          </w:p>
        </w:tc>
      </w:tr>
      <w:tr w:rsidR="00B96C34" w:rsidRPr="00F22A7C" w14:paraId="42B0A126" w14:textId="77777777" w:rsidTr="00F476EB">
        <w:trPr>
          <w:trHeight w:val="255"/>
        </w:trPr>
        <w:tc>
          <w:tcPr>
            <w:tcW w:w="6799" w:type="dxa"/>
            <w:shd w:val="clear" w:color="auto" w:fill="FFFFFF" w:themeFill="background1"/>
            <w:noWrap/>
            <w:vAlign w:val="bottom"/>
            <w:hideMark/>
          </w:tcPr>
          <w:p w14:paraId="71C3D83C" w14:textId="77777777" w:rsidR="00B96C34" w:rsidRPr="00F22A7C" w:rsidRDefault="00B96C34" w:rsidP="00F476EB">
            <w:pPr>
              <w:outlineLvl w:val="0"/>
              <w:rPr>
                <w:rFonts w:eastAsia="Times New Roman" w:cs="Arial"/>
                <w:szCs w:val="20"/>
              </w:rPr>
            </w:pPr>
            <w:r w:rsidRPr="00F22A7C">
              <w:rPr>
                <w:rFonts w:eastAsia="Times New Roman" w:cs="Arial"/>
                <w:szCs w:val="20"/>
              </w:rPr>
              <w:t xml:space="preserve">Rozšiřující modul pro napájecí zdroj BENNING 48V / 15A 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bottom"/>
            <w:hideMark/>
          </w:tcPr>
          <w:p w14:paraId="014B5961" w14:textId="77777777" w:rsidR="00B96C34" w:rsidRPr="00F22A7C" w:rsidRDefault="00B96C34" w:rsidP="00F476EB">
            <w:pPr>
              <w:jc w:val="right"/>
              <w:outlineLvl w:val="0"/>
              <w:rPr>
                <w:rFonts w:eastAsia="Times New Roman" w:cs="Arial"/>
                <w:szCs w:val="20"/>
              </w:rPr>
            </w:pPr>
            <w:r w:rsidRPr="00F22A7C">
              <w:rPr>
                <w:rFonts w:eastAsia="Times New Roman" w:cs="Arial"/>
                <w:szCs w:val="20"/>
              </w:rPr>
              <w:t>1</w:t>
            </w:r>
          </w:p>
        </w:tc>
      </w:tr>
      <w:tr w:rsidR="00B96C34" w:rsidRPr="00F22A7C" w14:paraId="6C6C6228" w14:textId="77777777" w:rsidTr="00F476EB">
        <w:trPr>
          <w:trHeight w:val="255"/>
        </w:trPr>
        <w:tc>
          <w:tcPr>
            <w:tcW w:w="6799" w:type="dxa"/>
            <w:shd w:val="clear" w:color="auto" w:fill="FFFFFF" w:themeFill="background1"/>
            <w:noWrap/>
            <w:vAlign w:val="bottom"/>
            <w:hideMark/>
          </w:tcPr>
          <w:p w14:paraId="0D231084" w14:textId="77777777" w:rsidR="00B96C34" w:rsidRPr="00F22A7C" w:rsidRDefault="00B96C34" w:rsidP="00F476EB">
            <w:pPr>
              <w:outlineLvl w:val="0"/>
              <w:rPr>
                <w:rFonts w:eastAsia="Times New Roman" w:cs="Arial"/>
                <w:szCs w:val="20"/>
              </w:rPr>
            </w:pPr>
            <w:r w:rsidRPr="00F22A7C">
              <w:rPr>
                <w:rFonts w:eastAsia="Times New Roman" w:cs="Arial"/>
                <w:szCs w:val="20"/>
              </w:rPr>
              <w:t xml:space="preserve">Java Runtime Environment podpora pro </w:t>
            </w:r>
            <w:proofErr w:type="spellStart"/>
            <w:r w:rsidRPr="00F22A7C">
              <w:rPr>
                <w:rFonts w:eastAsia="Times New Roman" w:cs="Arial"/>
                <w:szCs w:val="20"/>
              </w:rPr>
              <w:t>OmniVista</w:t>
            </w:r>
            <w:proofErr w:type="spellEnd"/>
            <w:r w:rsidRPr="00F22A7C">
              <w:rPr>
                <w:rFonts w:eastAsia="Times New Roman" w:cs="Arial"/>
                <w:szCs w:val="20"/>
              </w:rPr>
              <w:t xml:space="preserve"> 8770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bottom"/>
            <w:hideMark/>
          </w:tcPr>
          <w:p w14:paraId="153D5180" w14:textId="77777777" w:rsidR="00B96C34" w:rsidRPr="00F22A7C" w:rsidRDefault="00B96C34" w:rsidP="00F476EB">
            <w:pPr>
              <w:jc w:val="right"/>
              <w:outlineLvl w:val="0"/>
              <w:rPr>
                <w:rFonts w:eastAsia="Times New Roman" w:cs="Arial"/>
                <w:szCs w:val="20"/>
              </w:rPr>
            </w:pPr>
            <w:r w:rsidRPr="00F22A7C">
              <w:rPr>
                <w:rFonts w:eastAsia="Times New Roman" w:cs="Arial"/>
                <w:szCs w:val="20"/>
              </w:rPr>
              <w:t>1</w:t>
            </w:r>
          </w:p>
        </w:tc>
      </w:tr>
      <w:tr w:rsidR="00B96C34" w:rsidRPr="00F22A7C" w14:paraId="2E620A22" w14:textId="77777777" w:rsidTr="00F476EB">
        <w:trPr>
          <w:trHeight w:val="255"/>
        </w:trPr>
        <w:tc>
          <w:tcPr>
            <w:tcW w:w="6799" w:type="dxa"/>
            <w:shd w:val="clear" w:color="auto" w:fill="FFFFFF" w:themeFill="background1"/>
            <w:noWrap/>
            <w:vAlign w:val="bottom"/>
            <w:hideMark/>
          </w:tcPr>
          <w:p w14:paraId="14FE7D63" w14:textId="77777777" w:rsidR="00B96C34" w:rsidRPr="00F22A7C" w:rsidRDefault="00B96C34" w:rsidP="00F476EB">
            <w:pPr>
              <w:outlineLvl w:val="0"/>
              <w:rPr>
                <w:rFonts w:eastAsia="Times New Roman" w:cs="Arial"/>
                <w:szCs w:val="20"/>
              </w:rPr>
            </w:pPr>
            <w:proofErr w:type="spellStart"/>
            <w:r w:rsidRPr="00F22A7C">
              <w:rPr>
                <w:rFonts w:eastAsia="Times New Roman" w:cs="Arial"/>
                <w:szCs w:val="20"/>
              </w:rPr>
              <w:t>OmniVista</w:t>
            </w:r>
            <w:proofErr w:type="spellEnd"/>
            <w:r w:rsidRPr="00F22A7C">
              <w:rPr>
                <w:rFonts w:eastAsia="Times New Roman" w:cs="Arial"/>
                <w:szCs w:val="20"/>
              </w:rPr>
              <w:t xml:space="preserve"> 8770 </w:t>
            </w:r>
            <w:proofErr w:type="spellStart"/>
            <w:r w:rsidRPr="00F22A7C">
              <w:rPr>
                <w:rFonts w:eastAsia="Times New Roman" w:cs="Arial"/>
                <w:szCs w:val="20"/>
              </w:rPr>
              <w:t>release</w:t>
            </w:r>
            <w:proofErr w:type="spellEnd"/>
            <w:r w:rsidRPr="00F22A7C">
              <w:rPr>
                <w:rFonts w:eastAsia="Times New Roman" w:cs="Arial"/>
                <w:szCs w:val="20"/>
              </w:rPr>
              <w:t xml:space="preserve"> 5.2 software licence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bottom"/>
            <w:hideMark/>
          </w:tcPr>
          <w:p w14:paraId="021D0554" w14:textId="77777777" w:rsidR="00B96C34" w:rsidRPr="00F22A7C" w:rsidRDefault="00B96C34" w:rsidP="00F476EB">
            <w:pPr>
              <w:jc w:val="right"/>
              <w:outlineLvl w:val="0"/>
              <w:rPr>
                <w:rFonts w:eastAsia="Times New Roman" w:cs="Arial"/>
                <w:szCs w:val="20"/>
              </w:rPr>
            </w:pPr>
            <w:r w:rsidRPr="00F22A7C">
              <w:rPr>
                <w:rFonts w:eastAsia="Times New Roman" w:cs="Arial"/>
                <w:szCs w:val="20"/>
              </w:rPr>
              <w:t>1</w:t>
            </w:r>
          </w:p>
        </w:tc>
      </w:tr>
      <w:tr w:rsidR="00B96C34" w:rsidRPr="00F22A7C" w14:paraId="27E82D3D" w14:textId="77777777" w:rsidTr="00F476EB">
        <w:trPr>
          <w:trHeight w:val="255"/>
        </w:trPr>
        <w:tc>
          <w:tcPr>
            <w:tcW w:w="6799" w:type="dxa"/>
            <w:shd w:val="clear" w:color="auto" w:fill="FFFFFF" w:themeFill="background1"/>
            <w:noWrap/>
            <w:vAlign w:val="bottom"/>
            <w:hideMark/>
          </w:tcPr>
          <w:p w14:paraId="022B910D" w14:textId="77777777" w:rsidR="00B96C34" w:rsidRPr="00F22A7C" w:rsidRDefault="00B96C34" w:rsidP="00F476EB">
            <w:pPr>
              <w:outlineLvl w:val="0"/>
              <w:rPr>
                <w:rFonts w:eastAsia="Times New Roman" w:cs="Arial"/>
                <w:szCs w:val="20"/>
              </w:rPr>
            </w:pPr>
            <w:proofErr w:type="spellStart"/>
            <w:r w:rsidRPr="00F22A7C">
              <w:rPr>
                <w:rFonts w:eastAsia="Times New Roman" w:cs="Arial"/>
                <w:szCs w:val="20"/>
              </w:rPr>
              <w:t>License</w:t>
            </w:r>
            <w:proofErr w:type="spellEnd"/>
            <w:r w:rsidRPr="00F22A7C">
              <w:rPr>
                <w:rFonts w:eastAsia="Times New Roman" w:cs="Arial"/>
                <w:szCs w:val="20"/>
              </w:rPr>
              <w:t xml:space="preserve"> pro </w:t>
            </w:r>
            <w:proofErr w:type="spellStart"/>
            <w:r w:rsidRPr="00F22A7C">
              <w:rPr>
                <w:rFonts w:eastAsia="Times New Roman" w:cs="Arial"/>
                <w:szCs w:val="20"/>
              </w:rPr>
              <w:t>OmniVista</w:t>
            </w:r>
            <w:proofErr w:type="spellEnd"/>
            <w:r w:rsidRPr="00F22A7C">
              <w:rPr>
                <w:rFonts w:eastAsia="Times New Roman" w:cs="Arial"/>
                <w:szCs w:val="20"/>
              </w:rPr>
              <w:t xml:space="preserve"> 8770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bottom"/>
            <w:hideMark/>
          </w:tcPr>
          <w:p w14:paraId="5C6849E8" w14:textId="77777777" w:rsidR="00B96C34" w:rsidRPr="00F22A7C" w:rsidRDefault="00B96C34" w:rsidP="00F476EB">
            <w:pPr>
              <w:jc w:val="right"/>
              <w:outlineLvl w:val="0"/>
              <w:rPr>
                <w:rFonts w:eastAsia="Times New Roman" w:cs="Arial"/>
                <w:szCs w:val="20"/>
              </w:rPr>
            </w:pPr>
            <w:r w:rsidRPr="00F22A7C">
              <w:rPr>
                <w:rFonts w:eastAsia="Times New Roman" w:cs="Arial"/>
                <w:szCs w:val="20"/>
              </w:rPr>
              <w:t>1</w:t>
            </w:r>
          </w:p>
        </w:tc>
      </w:tr>
      <w:tr w:rsidR="00B96C34" w:rsidRPr="00F22A7C" w14:paraId="5B626B03" w14:textId="77777777" w:rsidTr="00F476EB">
        <w:trPr>
          <w:trHeight w:val="255"/>
        </w:trPr>
        <w:tc>
          <w:tcPr>
            <w:tcW w:w="6799" w:type="dxa"/>
            <w:shd w:val="clear" w:color="auto" w:fill="FFFFFF" w:themeFill="background1"/>
            <w:noWrap/>
            <w:vAlign w:val="bottom"/>
            <w:hideMark/>
          </w:tcPr>
          <w:p w14:paraId="111C537B" w14:textId="77777777" w:rsidR="00B96C34" w:rsidRPr="00F22A7C" w:rsidRDefault="00B96C34" w:rsidP="00F476EB">
            <w:pPr>
              <w:outlineLvl w:val="0"/>
              <w:rPr>
                <w:rFonts w:eastAsia="Times New Roman" w:cs="Arial"/>
                <w:szCs w:val="20"/>
              </w:rPr>
            </w:pPr>
            <w:r w:rsidRPr="00F22A7C">
              <w:rPr>
                <w:rFonts w:eastAsia="Times New Roman" w:cs="Arial"/>
                <w:szCs w:val="20"/>
              </w:rPr>
              <w:t xml:space="preserve">Licence pro </w:t>
            </w:r>
            <w:proofErr w:type="spellStart"/>
            <w:r w:rsidRPr="00F22A7C">
              <w:rPr>
                <w:rFonts w:eastAsia="Times New Roman" w:cs="Arial"/>
                <w:szCs w:val="20"/>
              </w:rPr>
              <w:t>OmniVista</w:t>
            </w:r>
            <w:proofErr w:type="spellEnd"/>
            <w:r w:rsidRPr="00F22A7C">
              <w:rPr>
                <w:rFonts w:eastAsia="Times New Roman" w:cs="Arial"/>
                <w:szCs w:val="20"/>
              </w:rPr>
              <w:t xml:space="preserve"> 8770 Start </w:t>
            </w:r>
            <w:proofErr w:type="spellStart"/>
            <w:r w:rsidRPr="00F22A7C">
              <w:rPr>
                <w:rFonts w:eastAsia="Times New Roman" w:cs="Arial"/>
                <w:szCs w:val="20"/>
              </w:rPr>
              <w:t>Pack</w:t>
            </w:r>
            <w:proofErr w:type="spellEnd"/>
            <w:r w:rsidRPr="00F22A7C">
              <w:rPr>
                <w:rFonts w:eastAsia="Times New Roman" w:cs="Arial"/>
                <w:szCs w:val="20"/>
              </w:rPr>
              <w:t xml:space="preserve"> - základní licence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bottom"/>
            <w:hideMark/>
          </w:tcPr>
          <w:p w14:paraId="06BB52C1" w14:textId="77777777" w:rsidR="00B96C34" w:rsidRPr="00F22A7C" w:rsidRDefault="00B96C34" w:rsidP="00F476EB">
            <w:pPr>
              <w:jc w:val="right"/>
              <w:outlineLvl w:val="0"/>
              <w:rPr>
                <w:rFonts w:eastAsia="Times New Roman" w:cs="Arial"/>
                <w:szCs w:val="20"/>
              </w:rPr>
            </w:pPr>
            <w:r w:rsidRPr="00F22A7C">
              <w:rPr>
                <w:rFonts w:eastAsia="Times New Roman" w:cs="Arial"/>
                <w:szCs w:val="20"/>
              </w:rPr>
              <w:t>1</w:t>
            </w:r>
          </w:p>
        </w:tc>
      </w:tr>
      <w:tr w:rsidR="00B96C34" w:rsidRPr="00F22A7C" w14:paraId="5BB63767" w14:textId="77777777" w:rsidTr="00F476EB">
        <w:trPr>
          <w:trHeight w:val="255"/>
        </w:trPr>
        <w:tc>
          <w:tcPr>
            <w:tcW w:w="6799" w:type="dxa"/>
            <w:shd w:val="clear" w:color="auto" w:fill="FFFFFF" w:themeFill="background1"/>
            <w:noWrap/>
            <w:vAlign w:val="bottom"/>
            <w:hideMark/>
          </w:tcPr>
          <w:p w14:paraId="69B03511" w14:textId="77777777" w:rsidR="00B96C34" w:rsidRPr="00F22A7C" w:rsidRDefault="00B96C34" w:rsidP="00F476EB">
            <w:pPr>
              <w:outlineLvl w:val="0"/>
              <w:rPr>
                <w:rFonts w:eastAsia="Times New Roman" w:cs="Arial"/>
                <w:szCs w:val="20"/>
              </w:rPr>
            </w:pPr>
            <w:r w:rsidRPr="00F22A7C">
              <w:rPr>
                <w:rFonts w:eastAsia="Times New Roman" w:cs="Arial"/>
                <w:szCs w:val="20"/>
              </w:rPr>
              <w:t xml:space="preserve">Licence pro </w:t>
            </w:r>
            <w:proofErr w:type="spellStart"/>
            <w:r w:rsidRPr="00F22A7C">
              <w:rPr>
                <w:rFonts w:eastAsia="Times New Roman" w:cs="Arial"/>
                <w:szCs w:val="20"/>
              </w:rPr>
              <w:t>OmniVista</w:t>
            </w:r>
            <w:proofErr w:type="spellEnd"/>
            <w:r w:rsidRPr="00F22A7C">
              <w:rPr>
                <w:rFonts w:eastAsia="Times New Roman" w:cs="Arial"/>
                <w:szCs w:val="20"/>
              </w:rPr>
              <w:t xml:space="preserve"> 8770 Start </w:t>
            </w:r>
            <w:proofErr w:type="spellStart"/>
            <w:r w:rsidRPr="00F22A7C">
              <w:rPr>
                <w:rFonts w:eastAsia="Times New Roman" w:cs="Arial"/>
                <w:szCs w:val="20"/>
              </w:rPr>
              <w:t>Pack</w:t>
            </w:r>
            <w:proofErr w:type="spellEnd"/>
            <w:r w:rsidRPr="00F22A7C">
              <w:rPr>
                <w:rFonts w:eastAsia="Times New Roman" w:cs="Arial"/>
                <w:szCs w:val="20"/>
              </w:rPr>
              <w:t xml:space="preserve"> - uživatelská licence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bottom"/>
            <w:hideMark/>
          </w:tcPr>
          <w:p w14:paraId="27F0CB5B" w14:textId="77777777" w:rsidR="00B96C34" w:rsidRPr="00F22A7C" w:rsidRDefault="00B96C34" w:rsidP="00F476EB">
            <w:pPr>
              <w:jc w:val="right"/>
              <w:outlineLvl w:val="0"/>
              <w:rPr>
                <w:rFonts w:eastAsia="Times New Roman" w:cs="Arial"/>
                <w:szCs w:val="20"/>
              </w:rPr>
            </w:pPr>
            <w:r w:rsidRPr="00F22A7C">
              <w:rPr>
                <w:rFonts w:eastAsia="Times New Roman" w:cs="Arial"/>
                <w:szCs w:val="20"/>
              </w:rPr>
              <w:t>2500</w:t>
            </w:r>
          </w:p>
        </w:tc>
      </w:tr>
      <w:tr w:rsidR="00B96C34" w:rsidRPr="00F22A7C" w14:paraId="60374B00" w14:textId="77777777" w:rsidTr="00F476EB">
        <w:trPr>
          <w:trHeight w:val="255"/>
        </w:trPr>
        <w:tc>
          <w:tcPr>
            <w:tcW w:w="6799" w:type="dxa"/>
            <w:shd w:val="clear" w:color="auto" w:fill="FFFFFF" w:themeFill="background1"/>
            <w:noWrap/>
            <w:vAlign w:val="bottom"/>
            <w:hideMark/>
          </w:tcPr>
          <w:p w14:paraId="78783FFC" w14:textId="77777777" w:rsidR="00B96C34" w:rsidRPr="00F22A7C" w:rsidRDefault="00B96C34" w:rsidP="00F476EB">
            <w:pPr>
              <w:outlineLvl w:val="0"/>
              <w:rPr>
                <w:rFonts w:eastAsia="Times New Roman" w:cs="Arial"/>
                <w:szCs w:val="20"/>
              </w:rPr>
            </w:pPr>
            <w:r w:rsidRPr="00F22A7C">
              <w:rPr>
                <w:rFonts w:eastAsia="Times New Roman" w:cs="Arial"/>
                <w:szCs w:val="20"/>
              </w:rPr>
              <w:t>Alcatel-</w:t>
            </w:r>
            <w:proofErr w:type="spellStart"/>
            <w:r w:rsidRPr="00F22A7C">
              <w:rPr>
                <w:rFonts w:eastAsia="Times New Roman" w:cs="Arial"/>
                <w:szCs w:val="20"/>
              </w:rPr>
              <w:t>Lucent</w:t>
            </w:r>
            <w:proofErr w:type="spellEnd"/>
            <w:r w:rsidRPr="00F22A7C">
              <w:rPr>
                <w:rFonts w:eastAsia="Times New Roman" w:cs="Arial"/>
                <w:szCs w:val="20"/>
              </w:rPr>
              <w:t xml:space="preserve"> </w:t>
            </w:r>
            <w:proofErr w:type="spellStart"/>
            <w:r w:rsidRPr="00F22A7C">
              <w:rPr>
                <w:rFonts w:eastAsia="Times New Roman" w:cs="Arial"/>
                <w:szCs w:val="20"/>
              </w:rPr>
              <w:t>OmniPCX</w:t>
            </w:r>
            <w:proofErr w:type="spellEnd"/>
            <w:r w:rsidRPr="00F22A7C">
              <w:rPr>
                <w:rFonts w:eastAsia="Times New Roman" w:cs="Arial"/>
                <w:szCs w:val="20"/>
              </w:rPr>
              <w:t xml:space="preserve"> </w:t>
            </w:r>
            <w:proofErr w:type="spellStart"/>
            <w:r w:rsidRPr="00F22A7C">
              <w:rPr>
                <w:rFonts w:eastAsia="Times New Roman" w:cs="Arial"/>
                <w:szCs w:val="20"/>
              </w:rPr>
              <w:t>Enterprise</w:t>
            </w:r>
            <w:proofErr w:type="spellEnd"/>
            <w:r w:rsidRPr="00F22A7C">
              <w:rPr>
                <w:rFonts w:eastAsia="Times New Roman" w:cs="Arial"/>
                <w:szCs w:val="20"/>
              </w:rPr>
              <w:t xml:space="preserve"> </w:t>
            </w:r>
            <w:proofErr w:type="spellStart"/>
            <w:r w:rsidRPr="00F22A7C">
              <w:rPr>
                <w:rFonts w:eastAsia="Times New Roman" w:cs="Arial"/>
                <w:szCs w:val="20"/>
              </w:rPr>
              <w:t>Purple</w:t>
            </w:r>
            <w:proofErr w:type="spellEnd"/>
            <w:r w:rsidRPr="00F22A7C">
              <w:rPr>
                <w:rFonts w:eastAsia="Times New Roman" w:cs="Arial"/>
                <w:szCs w:val="20"/>
              </w:rPr>
              <w:t xml:space="preserve"> R101.1 SW licence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bottom"/>
            <w:hideMark/>
          </w:tcPr>
          <w:p w14:paraId="383B9105" w14:textId="77777777" w:rsidR="00B96C34" w:rsidRPr="00F22A7C" w:rsidRDefault="00B96C34" w:rsidP="00F476EB">
            <w:pPr>
              <w:jc w:val="right"/>
              <w:outlineLvl w:val="0"/>
              <w:rPr>
                <w:rFonts w:eastAsia="Times New Roman" w:cs="Arial"/>
                <w:szCs w:val="20"/>
              </w:rPr>
            </w:pPr>
            <w:r w:rsidRPr="00F22A7C">
              <w:rPr>
                <w:rFonts w:eastAsia="Times New Roman" w:cs="Arial"/>
                <w:szCs w:val="20"/>
              </w:rPr>
              <w:t>1</w:t>
            </w:r>
          </w:p>
        </w:tc>
      </w:tr>
      <w:tr w:rsidR="00B96C34" w:rsidRPr="00F22A7C" w14:paraId="423708A4" w14:textId="77777777" w:rsidTr="00F476EB">
        <w:trPr>
          <w:trHeight w:val="255"/>
        </w:trPr>
        <w:tc>
          <w:tcPr>
            <w:tcW w:w="6799" w:type="dxa"/>
            <w:shd w:val="clear" w:color="auto" w:fill="FFFFFF" w:themeFill="background1"/>
            <w:noWrap/>
            <w:vAlign w:val="bottom"/>
            <w:hideMark/>
          </w:tcPr>
          <w:p w14:paraId="44452534" w14:textId="77777777" w:rsidR="00B96C34" w:rsidRPr="00F22A7C" w:rsidRDefault="00B96C34" w:rsidP="00F476EB">
            <w:pPr>
              <w:outlineLvl w:val="0"/>
              <w:rPr>
                <w:rFonts w:eastAsia="Times New Roman" w:cs="Arial"/>
                <w:szCs w:val="20"/>
              </w:rPr>
            </w:pPr>
            <w:proofErr w:type="spellStart"/>
            <w:r w:rsidRPr="00F22A7C">
              <w:rPr>
                <w:rFonts w:eastAsia="Times New Roman" w:cs="Arial"/>
                <w:szCs w:val="20"/>
              </w:rPr>
              <w:t>OmniPCX</w:t>
            </w:r>
            <w:proofErr w:type="spellEnd"/>
            <w:r w:rsidRPr="00F22A7C">
              <w:rPr>
                <w:rFonts w:eastAsia="Times New Roman" w:cs="Arial"/>
                <w:szCs w:val="20"/>
              </w:rPr>
              <w:t xml:space="preserve"> </w:t>
            </w:r>
            <w:proofErr w:type="spellStart"/>
            <w:r w:rsidRPr="00F22A7C">
              <w:rPr>
                <w:rFonts w:eastAsia="Times New Roman" w:cs="Arial"/>
                <w:szCs w:val="20"/>
              </w:rPr>
              <w:t>Enterprise</w:t>
            </w:r>
            <w:proofErr w:type="spellEnd"/>
            <w:r w:rsidRPr="00F22A7C">
              <w:rPr>
                <w:rFonts w:eastAsia="Times New Roman" w:cs="Arial"/>
                <w:szCs w:val="20"/>
              </w:rPr>
              <w:t xml:space="preserve"> major software upgrade - 1 uživatel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bottom"/>
            <w:hideMark/>
          </w:tcPr>
          <w:p w14:paraId="2BB10C71" w14:textId="77777777" w:rsidR="00B96C34" w:rsidRPr="00F22A7C" w:rsidRDefault="00B96C34" w:rsidP="00F476EB">
            <w:pPr>
              <w:jc w:val="right"/>
              <w:outlineLvl w:val="0"/>
              <w:rPr>
                <w:rFonts w:eastAsia="Times New Roman" w:cs="Arial"/>
                <w:szCs w:val="20"/>
              </w:rPr>
            </w:pPr>
            <w:r w:rsidRPr="00F22A7C">
              <w:rPr>
                <w:rFonts w:eastAsia="Times New Roman" w:cs="Arial"/>
                <w:szCs w:val="20"/>
              </w:rPr>
              <w:t>1200</w:t>
            </w:r>
          </w:p>
        </w:tc>
      </w:tr>
      <w:tr w:rsidR="00B96C34" w:rsidRPr="00F22A7C" w14:paraId="729CF79C" w14:textId="77777777" w:rsidTr="00F476EB">
        <w:trPr>
          <w:trHeight w:val="255"/>
        </w:trPr>
        <w:tc>
          <w:tcPr>
            <w:tcW w:w="6799" w:type="dxa"/>
            <w:shd w:val="clear" w:color="auto" w:fill="FFFFFF" w:themeFill="background1"/>
            <w:noWrap/>
            <w:vAlign w:val="bottom"/>
            <w:hideMark/>
          </w:tcPr>
          <w:p w14:paraId="54536141" w14:textId="77777777" w:rsidR="00B96C34" w:rsidRPr="00F22A7C" w:rsidRDefault="00B96C34" w:rsidP="00F476EB">
            <w:pPr>
              <w:outlineLvl w:val="0"/>
              <w:rPr>
                <w:rFonts w:eastAsia="Times New Roman" w:cs="Arial"/>
                <w:szCs w:val="20"/>
              </w:rPr>
            </w:pPr>
            <w:r w:rsidRPr="00F22A7C">
              <w:rPr>
                <w:rFonts w:eastAsia="Times New Roman" w:cs="Arial"/>
                <w:szCs w:val="20"/>
              </w:rPr>
              <w:t xml:space="preserve">Podpora výrobce pro </w:t>
            </w:r>
            <w:proofErr w:type="spellStart"/>
            <w:r w:rsidRPr="00F22A7C">
              <w:rPr>
                <w:rFonts w:eastAsia="Times New Roman" w:cs="Arial"/>
                <w:szCs w:val="20"/>
              </w:rPr>
              <w:t>OmniPCX</w:t>
            </w:r>
            <w:proofErr w:type="spellEnd"/>
            <w:r w:rsidRPr="00F22A7C">
              <w:rPr>
                <w:rFonts w:eastAsia="Times New Roman" w:cs="Arial"/>
                <w:szCs w:val="20"/>
              </w:rPr>
              <w:t xml:space="preserve"> </w:t>
            </w:r>
            <w:proofErr w:type="spellStart"/>
            <w:r w:rsidRPr="00F22A7C">
              <w:rPr>
                <w:rFonts w:eastAsia="Times New Roman" w:cs="Arial"/>
                <w:szCs w:val="20"/>
              </w:rPr>
              <w:t>Enterprise</w:t>
            </w:r>
            <w:proofErr w:type="spellEnd"/>
          </w:p>
        </w:tc>
        <w:tc>
          <w:tcPr>
            <w:tcW w:w="986" w:type="dxa"/>
            <w:shd w:val="clear" w:color="auto" w:fill="FFFFFF" w:themeFill="background1"/>
            <w:noWrap/>
            <w:vAlign w:val="bottom"/>
            <w:hideMark/>
          </w:tcPr>
          <w:p w14:paraId="1DC6E71D" w14:textId="77777777" w:rsidR="00B96C34" w:rsidRPr="00F22A7C" w:rsidRDefault="00B96C34" w:rsidP="00F476EB">
            <w:pPr>
              <w:jc w:val="right"/>
              <w:outlineLvl w:val="0"/>
              <w:rPr>
                <w:rFonts w:eastAsia="Times New Roman" w:cs="Arial"/>
                <w:szCs w:val="20"/>
              </w:rPr>
            </w:pPr>
            <w:r w:rsidRPr="00F22A7C">
              <w:rPr>
                <w:rFonts w:eastAsia="Times New Roman" w:cs="Arial"/>
                <w:szCs w:val="20"/>
              </w:rPr>
              <w:t>1</w:t>
            </w:r>
          </w:p>
        </w:tc>
      </w:tr>
      <w:tr w:rsidR="00B96C34" w:rsidRPr="00F22A7C" w14:paraId="0A19A807" w14:textId="77777777" w:rsidTr="00F476EB">
        <w:trPr>
          <w:trHeight w:val="255"/>
        </w:trPr>
        <w:tc>
          <w:tcPr>
            <w:tcW w:w="6799" w:type="dxa"/>
            <w:shd w:val="clear" w:color="auto" w:fill="FFFFFF" w:themeFill="background1"/>
            <w:noWrap/>
            <w:vAlign w:val="bottom"/>
            <w:hideMark/>
          </w:tcPr>
          <w:p w14:paraId="0AD3FEBB" w14:textId="77777777" w:rsidR="00B96C34" w:rsidRPr="00F22A7C" w:rsidRDefault="00B96C34" w:rsidP="00F476EB">
            <w:pPr>
              <w:outlineLvl w:val="0"/>
              <w:rPr>
                <w:rFonts w:eastAsia="Times New Roman" w:cs="Arial"/>
                <w:szCs w:val="20"/>
              </w:rPr>
            </w:pPr>
            <w:r w:rsidRPr="00F22A7C">
              <w:rPr>
                <w:rFonts w:eastAsia="Times New Roman" w:cs="Arial"/>
                <w:szCs w:val="20"/>
              </w:rPr>
              <w:t xml:space="preserve">Podpora výrobce pro </w:t>
            </w:r>
            <w:proofErr w:type="spellStart"/>
            <w:r w:rsidRPr="00F22A7C">
              <w:rPr>
                <w:rFonts w:eastAsia="Times New Roman" w:cs="Arial"/>
                <w:szCs w:val="20"/>
              </w:rPr>
              <w:t>OmniVista</w:t>
            </w:r>
            <w:proofErr w:type="spellEnd"/>
            <w:r w:rsidRPr="00F22A7C">
              <w:rPr>
                <w:rFonts w:eastAsia="Times New Roman" w:cs="Arial"/>
                <w:szCs w:val="20"/>
              </w:rPr>
              <w:t xml:space="preserve"> 8770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bottom"/>
            <w:hideMark/>
          </w:tcPr>
          <w:p w14:paraId="01E00482" w14:textId="77777777" w:rsidR="00B96C34" w:rsidRPr="00F22A7C" w:rsidRDefault="00B96C34" w:rsidP="00F476EB">
            <w:pPr>
              <w:jc w:val="right"/>
              <w:outlineLvl w:val="0"/>
              <w:rPr>
                <w:rFonts w:eastAsia="Times New Roman" w:cs="Arial"/>
                <w:szCs w:val="20"/>
              </w:rPr>
            </w:pPr>
            <w:r w:rsidRPr="00F22A7C">
              <w:rPr>
                <w:rFonts w:eastAsia="Times New Roman" w:cs="Arial"/>
                <w:szCs w:val="20"/>
              </w:rPr>
              <w:t>1</w:t>
            </w:r>
          </w:p>
        </w:tc>
      </w:tr>
    </w:tbl>
    <w:p w14:paraId="40A786B5" w14:textId="5CC8F4C9" w:rsidR="00F1524A" w:rsidRDefault="00F1524A" w:rsidP="00EB157F">
      <w:pPr>
        <w:tabs>
          <w:tab w:val="center" w:pos="4536"/>
          <w:tab w:val="right" w:pos="9072"/>
        </w:tabs>
        <w:spacing w:line="240" w:lineRule="auto"/>
      </w:pPr>
      <w:r>
        <w:t xml:space="preserve"> </w:t>
      </w:r>
    </w:p>
    <w:p w14:paraId="75E7B3CE" w14:textId="77777777" w:rsidR="00615C31" w:rsidRDefault="00615C31" w:rsidP="00615C31">
      <w:pPr>
        <w:rPr>
          <w:u w:val="single"/>
        </w:rPr>
      </w:pPr>
      <w:r>
        <w:rPr>
          <w:u w:val="single"/>
        </w:rPr>
        <w:t>Předložené nabídky musí obsahovat tyto náležitosti:</w:t>
      </w:r>
    </w:p>
    <w:p w14:paraId="54E9CECF" w14:textId="77777777" w:rsidR="00615C31" w:rsidRDefault="00615C31" w:rsidP="00615C31">
      <w:pPr>
        <w:ind w:left="360"/>
      </w:pPr>
    </w:p>
    <w:p w14:paraId="62FF2733" w14:textId="7AE359ED" w:rsidR="00B96C34" w:rsidRDefault="00B96C34" w:rsidP="00397D61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>Celkovou c</w:t>
      </w:r>
      <w:r w:rsidR="00F07CEE">
        <w:t xml:space="preserve">enu za </w:t>
      </w:r>
      <w:r w:rsidR="00397D61" w:rsidRPr="00B96C34">
        <w:rPr>
          <w:color w:val="auto"/>
        </w:rPr>
        <w:t>Upgrade stávající telefonní ústředny</w:t>
      </w:r>
    </w:p>
    <w:p w14:paraId="4C548F02" w14:textId="77777777" w:rsidR="00B96C34" w:rsidRDefault="00B96C34" w:rsidP="00B96C34">
      <w:pPr>
        <w:widowControl w:val="0"/>
        <w:spacing w:line="240" w:lineRule="auto"/>
        <w:ind w:left="1068"/>
      </w:pPr>
    </w:p>
    <w:p w14:paraId="7E6FF681" w14:textId="77777777" w:rsidR="00BF3CC5" w:rsidRDefault="00BF3CC5" w:rsidP="00615C31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>ceny uvést bez DPH, s DPH a sazbu DPH;</w:t>
      </w:r>
    </w:p>
    <w:p w14:paraId="2FEBFF8D" w14:textId="77777777" w:rsidR="00BF3CC5" w:rsidRDefault="00BF3CC5" w:rsidP="00BF3CC5">
      <w:pPr>
        <w:widowControl w:val="0"/>
        <w:spacing w:line="240" w:lineRule="auto"/>
        <w:ind w:left="1068"/>
      </w:pPr>
    </w:p>
    <w:p w14:paraId="0BB78EC8" w14:textId="7EFDE1D7" w:rsidR="00BF3CC5" w:rsidRDefault="00BF3CC5" w:rsidP="00615C31">
      <w:pPr>
        <w:widowControl w:val="0"/>
        <w:numPr>
          <w:ilvl w:val="0"/>
          <w:numId w:val="12"/>
        </w:numPr>
        <w:spacing w:line="240" w:lineRule="auto"/>
        <w:ind w:left="1068" w:hanging="360"/>
      </w:pPr>
      <w:r>
        <w:t xml:space="preserve">návrh smlouvy na plnění předmětu veřejné zakázky, ve smlouvě dodavatel doplní identifikační údaje v záhlaví, nabídkovou cenu a další vyznačené údaje a hodnoty. </w:t>
      </w:r>
      <w:r w:rsidRPr="002D6451">
        <w:t>Podáním nabídky dodavatel vyjadřuje svůj souhlas s návrhem sm</w:t>
      </w:r>
      <w:r>
        <w:t>louvy, který je přílohou této výzvy</w:t>
      </w:r>
      <w:r w:rsidRPr="002D6451">
        <w:t xml:space="preserve"> (tj. dodavatel nemusí v rámci nabídky předkládat podepsaný návrh smlouvy</w:t>
      </w:r>
      <w:r>
        <w:t xml:space="preserve"> – postačí návrh smlouvy s doplněnými údaji). </w:t>
      </w:r>
    </w:p>
    <w:p w14:paraId="768515BD" w14:textId="77777777" w:rsidR="00615C31" w:rsidRDefault="00615C31" w:rsidP="00615C31"/>
    <w:p w14:paraId="430E248B" w14:textId="07D87BFC" w:rsidR="00B079C4" w:rsidRPr="00B079C4" w:rsidRDefault="00B079C4" w:rsidP="00B079C4">
      <w:pPr>
        <w:rPr>
          <w:u w:val="single"/>
        </w:rPr>
      </w:pPr>
      <w:r w:rsidRPr="00B079C4">
        <w:rPr>
          <w:u w:val="single"/>
        </w:rPr>
        <w:t>Další p</w:t>
      </w:r>
      <w:r w:rsidRPr="00B079C4">
        <w:rPr>
          <w:u w:val="single"/>
        </w:rPr>
        <w:t>ožadavky zadavatele</w:t>
      </w:r>
      <w:r>
        <w:rPr>
          <w:u w:val="single"/>
        </w:rPr>
        <w:t xml:space="preserve"> a požadavky na kvalifikaci</w:t>
      </w:r>
      <w:r w:rsidRPr="00B079C4">
        <w:rPr>
          <w:u w:val="single"/>
        </w:rPr>
        <w:t xml:space="preserve">: </w:t>
      </w:r>
    </w:p>
    <w:p w14:paraId="24F293BA" w14:textId="77777777" w:rsidR="00B079C4" w:rsidRPr="00B25C4A" w:rsidRDefault="00B079C4" w:rsidP="00B079C4">
      <w:pPr>
        <w:rPr>
          <w:rFonts w:cs="Arial"/>
        </w:rPr>
      </w:pPr>
      <w:r w:rsidRPr="00B25C4A">
        <w:rPr>
          <w:rFonts w:cs="Arial"/>
        </w:rPr>
        <w:t>a) Výrobky nabízené dodavatelem musí splňovat podmínky pro uvedení na trh podle českých, obecně závazných právních předpisů (distribuce pro ČR).</w:t>
      </w:r>
    </w:p>
    <w:p w14:paraId="091A07E9" w14:textId="77777777" w:rsidR="00B079C4" w:rsidRDefault="00B079C4" w:rsidP="00B079C4">
      <w:pPr>
        <w:rPr>
          <w:rFonts w:cs="Arial"/>
        </w:rPr>
      </w:pPr>
      <w:r w:rsidRPr="00B25C4A">
        <w:rPr>
          <w:rFonts w:cs="Arial"/>
        </w:rPr>
        <w:lastRenderedPageBreak/>
        <w:t>b) Zadavatel požaduje, aby veškerá zařízení nabídnutá dodavatelem v rámci této veřejné zakázky byla nová</w:t>
      </w:r>
      <w:r>
        <w:rPr>
          <w:rFonts w:cs="Arial"/>
        </w:rPr>
        <w:t>,</w:t>
      </w:r>
      <w:r w:rsidRPr="00B25C4A">
        <w:rPr>
          <w:rFonts w:cs="Arial"/>
        </w:rPr>
        <w:t xml:space="preserve"> originální a nepoužitá, v originálním obalu.</w:t>
      </w:r>
    </w:p>
    <w:p w14:paraId="46AE381B" w14:textId="74B9E1B8" w:rsidR="00B079C4" w:rsidRPr="00364A73" w:rsidRDefault="00B079C4" w:rsidP="00B079C4">
      <w:pPr>
        <w:rPr>
          <w:rFonts w:cs="Arial"/>
        </w:rPr>
      </w:pPr>
      <w:r>
        <w:rPr>
          <w:rFonts w:cs="Arial"/>
        </w:rPr>
        <w:t xml:space="preserve">c) </w:t>
      </w:r>
      <w:r w:rsidRPr="00364A73">
        <w:rPr>
          <w:rFonts w:cs="Arial"/>
        </w:rPr>
        <w:t>Z důvodu že požadované rozšíření komunikačního systému ovlivní chod i</w:t>
      </w:r>
      <w:r>
        <w:rPr>
          <w:rFonts w:cs="Arial"/>
        </w:rPr>
        <w:t> </w:t>
      </w:r>
      <w:r w:rsidRPr="00364A73">
        <w:rPr>
          <w:rFonts w:cs="Arial"/>
        </w:rPr>
        <w:t>stávajících systémů instalovaných v dalších lokalitách M</w:t>
      </w:r>
      <w:r w:rsidR="00DB6CC8">
        <w:rPr>
          <w:rFonts w:cs="Arial"/>
        </w:rPr>
        <w:t>M</w:t>
      </w:r>
      <w:r w:rsidRPr="00364A73">
        <w:rPr>
          <w:rFonts w:cs="Arial"/>
        </w:rPr>
        <w:t xml:space="preserve">B (sít systémů Alcatel 4400/OXE na území města Brna) </w:t>
      </w:r>
      <w:r w:rsidR="00DB6CC8">
        <w:rPr>
          <w:rFonts w:cs="Arial"/>
        </w:rPr>
        <w:t xml:space="preserve">zadavatel </w:t>
      </w:r>
      <w:r w:rsidRPr="00364A73">
        <w:rPr>
          <w:rFonts w:cs="Arial"/>
        </w:rPr>
        <w:t xml:space="preserve">požaduje, aby pracovníci dodavatele (kmenoví zaměstnanci) disponovali certifikáty od výrobce prokazujícími odbornou způsobilost instalovat a programovat komunikační systémy Alcatel 4400 (Alcatel </w:t>
      </w:r>
      <w:proofErr w:type="spellStart"/>
      <w:r w:rsidRPr="00364A73">
        <w:rPr>
          <w:rFonts w:cs="Arial"/>
        </w:rPr>
        <w:t>OmniPCX</w:t>
      </w:r>
      <w:proofErr w:type="spellEnd"/>
      <w:r w:rsidRPr="00364A73">
        <w:rPr>
          <w:rFonts w:cs="Arial"/>
        </w:rPr>
        <w:t xml:space="preserve"> </w:t>
      </w:r>
      <w:proofErr w:type="spellStart"/>
      <w:r w:rsidRPr="00364A73">
        <w:rPr>
          <w:rFonts w:cs="Arial"/>
        </w:rPr>
        <w:t>Enterprise</w:t>
      </w:r>
      <w:proofErr w:type="spellEnd"/>
      <w:r w:rsidRPr="00364A73">
        <w:rPr>
          <w:rFonts w:cs="Arial"/>
        </w:rPr>
        <w:t>). Odbornou způsobilost (kvalifikaci) požadujeme prokázat kopiemi těchto certifikátů:</w:t>
      </w:r>
    </w:p>
    <w:p w14:paraId="24AB4212" w14:textId="77777777" w:rsidR="00B079C4" w:rsidRPr="00364A73" w:rsidRDefault="00B079C4" w:rsidP="00B079C4">
      <w:pPr>
        <w:ind w:left="708"/>
        <w:rPr>
          <w:rFonts w:cs="Arial"/>
        </w:rPr>
      </w:pPr>
      <w:r w:rsidRPr="00364A73">
        <w:rPr>
          <w:rFonts w:cs="Arial"/>
        </w:rPr>
        <w:t xml:space="preserve">- minimálně 1 technik dodavatele v úrovni ACSE pro komunikační systém Alcatel </w:t>
      </w:r>
      <w:proofErr w:type="spellStart"/>
      <w:r w:rsidRPr="00364A73">
        <w:rPr>
          <w:rFonts w:cs="Arial"/>
        </w:rPr>
        <w:t>OmniPCX</w:t>
      </w:r>
      <w:proofErr w:type="spellEnd"/>
      <w:r w:rsidRPr="00364A73">
        <w:rPr>
          <w:rFonts w:cs="Arial"/>
        </w:rPr>
        <w:t xml:space="preserve"> </w:t>
      </w:r>
      <w:proofErr w:type="spellStart"/>
      <w:r w:rsidRPr="00364A73">
        <w:rPr>
          <w:rFonts w:cs="Arial"/>
        </w:rPr>
        <w:t>Enterprise</w:t>
      </w:r>
      <w:proofErr w:type="spellEnd"/>
    </w:p>
    <w:p w14:paraId="59127358" w14:textId="77777777" w:rsidR="00B079C4" w:rsidRPr="00364A73" w:rsidRDefault="00B079C4" w:rsidP="00B079C4">
      <w:pPr>
        <w:ind w:left="708"/>
        <w:rPr>
          <w:rFonts w:cs="Arial"/>
        </w:rPr>
      </w:pPr>
      <w:r w:rsidRPr="00364A73">
        <w:rPr>
          <w:rFonts w:cs="Arial"/>
        </w:rPr>
        <w:t xml:space="preserve">- minimálně 2 technici dodavatele v úrovni ACFE pro komunikační systém Alcatel </w:t>
      </w:r>
      <w:proofErr w:type="spellStart"/>
      <w:r w:rsidRPr="00364A73">
        <w:rPr>
          <w:rFonts w:cs="Arial"/>
        </w:rPr>
        <w:t>OmniPCX</w:t>
      </w:r>
      <w:proofErr w:type="spellEnd"/>
      <w:r w:rsidRPr="00364A73">
        <w:rPr>
          <w:rFonts w:cs="Arial"/>
        </w:rPr>
        <w:t xml:space="preserve"> </w:t>
      </w:r>
      <w:proofErr w:type="spellStart"/>
      <w:r w:rsidRPr="00364A73">
        <w:rPr>
          <w:rFonts w:cs="Arial"/>
        </w:rPr>
        <w:t>Enterprise</w:t>
      </w:r>
      <w:proofErr w:type="spellEnd"/>
    </w:p>
    <w:p w14:paraId="2CD119D2" w14:textId="77777777" w:rsidR="00417D7E" w:rsidRDefault="00B079C4" w:rsidP="00417D7E">
      <w:pPr>
        <w:rPr>
          <w:rFonts w:cs="Arial"/>
        </w:rPr>
      </w:pPr>
      <w:r>
        <w:rPr>
          <w:rFonts w:cs="Arial"/>
        </w:rPr>
        <w:t>d</w:t>
      </w:r>
      <w:r w:rsidRPr="00B25C4A">
        <w:rPr>
          <w:rFonts w:cs="Arial"/>
        </w:rPr>
        <w:t xml:space="preserve">) Zařízení musí být dodáno do </w:t>
      </w:r>
      <w:r>
        <w:rPr>
          <w:rFonts w:cs="Arial"/>
        </w:rPr>
        <w:t>30</w:t>
      </w:r>
      <w:r w:rsidRPr="00B25C4A">
        <w:rPr>
          <w:rFonts w:cs="Arial"/>
        </w:rPr>
        <w:t xml:space="preserve"> kalendářních dnů po obdržení objednávky. V</w:t>
      </w:r>
      <w:r>
        <w:rPr>
          <w:rFonts w:cs="Arial"/>
        </w:rPr>
        <w:t> </w:t>
      </w:r>
      <w:r w:rsidRPr="00B25C4A">
        <w:rPr>
          <w:rFonts w:cs="Arial"/>
        </w:rPr>
        <w:t xml:space="preserve">případě, že vybraný dodavatel zařízení nedodá v termínu, tak zadavatel vybraného dodavatele vyloučí ze zadávacího řízení a osloví dalšího v pořadí. </w:t>
      </w:r>
      <w:r w:rsidR="00417D7E">
        <w:rPr>
          <w:rFonts w:cs="Arial"/>
        </w:rPr>
        <w:t>Adresa dodání: Odbor městské informatiky, Malinovského nám. 3, 601 67 Brno</w:t>
      </w:r>
    </w:p>
    <w:p w14:paraId="2E2E58B7" w14:textId="77777777" w:rsidR="00B079C4" w:rsidRDefault="00B079C4" w:rsidP="00615C31">
      <w:pPr>
        <w:rPr>
          <w:u w:val="single"/>
        </w:rPr>
      </w:pPr>
    </w:p>
    <w:p w14:paraId="6A9FE88C" w14:textId="71CBB010" w:rsidR="00615C31" w:rsidRDefault="00615C31" w:rsidP="00615C31">
      <w:pPr>
        <w:rPr>
          <w:u w:val="single"/>
        </w:rPr>
      </w:pPr>
      <w:r>
        <w:rPr>
          <w:u w:val="single"/>
        </w:rPr>
        <w:t>Způsob hodnocení nabídek:</w:t>
      </w:r>
    </w:p>
    <w:p w14:paraId="13A92A7D" w14:textId="77777777" w:rsidR="00615C31" w:rsidRDefault="00615C31" w:rsidP="00615C31">
      <w:pPr>
        <w:rPr>
          <w:u w:val="single"/>
        </w:rPr>
      </w:pPr>
    </w:p>
    <w:p w14:paraId="5BCFB8E7" w14:textId="792FA6E1" w:rsidR="002F5411" w:rsidRDefault="00615C31" w:rsidP="00615C31">
      <w:r>
        <w:t>Zadavatel stanovil, že základním hodnotícím kritériem je n</w:t>
      </w:r>
      <w:r w:rsidR="0016122A">
        <w:t>ejnižší</w:t>
      </w:r>
      <w:r w:rsidR="002F5411">
        <w:t xml:space="preserve"> </w:t>
      </w:r>
      <w:r w:rsidR="003B5EEE">
        <w:t xml:space="preserve">celková </w:t>
      </w:r>
      <w:r w:rsidRPr="002F5411">
        <w:t>nabídková cena</w:t>
      </w:r>
      <w:r w:rsidR="009768E8" w:rsidRPr="002F5411">
        <w:t xml:space="preserve"> </w:t>
      </w:r>
      <w:r w:rsidRPr="002F5411">
        <w:t>bez DPH</w:t>
      </w:r>
      <w:r w:rsidR="002F5411">
        <w:t>,</w:t>
      </w:r>
      <w:r w:rsidR="0016122A">
        <w:t xml:space="preserve"> </w:t>
      </w:r>
      <w:r w:rsidR="003B5EEE">
        <w:t xml:space="preserve">za </w:t>
      </w:r>
      <w:r w:rsidR="003B5EEE" w:rsidRPr="00B96C34">
        <w:rPr>
          <w:color w:val="auto"/>
        </w:rPr>
        <w:t>Upgrade stávající telefonní ústředny</w:t>
      </w:r>
      <w:r w:rsidR="003B5EEE">
        <w:rPr>
          <w:color w:val="auto"/>
        </w:rPr>
        <w:t>.</w:t>
      </w:r>
    </w:p>
    <w:p w14:paraId="4AF5584C" w14:textId="77777777" w:rsidR="004B6361" w:rsidRDefault="004B6361" w:rsidP="00615C31"/>
    <w:p w14:paraId="1961EB2B" w14:textId="69388685" w:rsidR="00064D34" w:rsidRDefault="004B6361" w:rsidP="00615C31">
      <w:r w:rsidRPr="00E42FA6">
        <w:t>Nabídky</w:t>
      </w:r>
      <w:r w:rsidR="00C31F43">
        <w:t xml:space="preserve"> prosím podejte nejpozději do </w:t>
      </w:r>
      <w:r w:rsidR="003B5EEE">
        <w:rPr>
          <w:b/>
          <w:bCs/>
        </w:rPr>
        <w:t>11</w:t>
      </w:r>
      <w:r w:rsidR="00E229D9" w:rsidRPr="00E229D9">
        <w:rPr>
          <w:b/>
          <w:bCs/>
        </w:rPr>
        <w:t xml:space="preserve">. </w:t>
      </w:r>
      <w:r w:rsidR="00B96C34">
        <w:rPr>
          <w:b/>
          <w:bCs/>
        </w:rPr>
        <w:t>7</w:t>
      </w:r>
      <w:r w:rsidRPr="00E229D9">
        <w:rPr>
          <w:b/>
          <w:bCs/>
        </w:rPr>
        <w:t>. 202</w:t>
      </w:r>
      <w:r w:rsidR="00FB2C68">
        <w:rPr>
          <w:b/>
          <w:bCs/>
        </w:rPr>
        <w:t>5</w:t>
      </w:r>
      <w:r w:rsidRPr="00064D34">
        <w:rPr>
          <w:b/>
          <w:bCs/>
        </w:rPr>
        <w:t xml:space="preserve"> do 10:00 hod</w:t>
      </w:r>
      <w:r w:rsidRPr="00E42FA6">
        <w:t>.</w:t>
      </w:r>
    </w:p>
    <w:p w14:paraId="47EB9B87" w14:textId="77777777" w:rsidR="00064D34" w:rsidRDefault="00064D34" w:rsidP="00615C31"/>
    <w:p w14:paraId="572528F4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Veřejná zakázka je zadávána v plném rozsahu elektronicky prostřednictvím elektronického nástroje E-ZAK (dále jen „elektronický nástroj“) dostupného na </w:t>
      </w:r>
      <w:hyperlink r:id="rId7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</w:t>
        </w:r>
      </w:hyperlink>
      <w:r w:rsidRPr="00FB7905">
        <w:rPr>
          <w:color w:val="auto"/>
          <w:szCs w:val="20"/>
        </w:rPr>
        <w:t xml:space="preserve">. </w:t>
      </w:r>
      <w:r w:rsidRPr="00887F04">
        <w:rPr>
          <w:color w:val="auto"/>
        </w:rPr>
        <w:t xml:space="preserve">Veškeré úkony v rámci tohoto výběrového řízení a rovněž veškerá komunikace mezi zadavatelem (nebo jeho zástupcem) a dodavatelem probíhá elektronicky, a to zejména prostřednictvím elektronického nástroje. </w:t>
      </w:r>
    </w:p>
    <w:p w14:paraId="47A0FB65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Veškeré písemnosti zasílané prostřednictvím elektronického nástroje se považují za řádně doručené dnem jejich doručení do uživatelského účtu adresáta v elektronickém nástroji. Na doručení písemnosti nemá vliv, zda byla písemnost jejím adresátem přečtena, případně, zda elektronický nástroj adresátovi odeslal na kontaktní emailovou adresu upozornění o tom, že na jeho uživatelský účet v elektronickém nástroji byla doručena nová zpráva či nikoliv. </w:t>
      </w:r>
    </w:p>
    <w:p w14:paraId="05D93AF8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Zadavatel dodavatele upozorňuje, že pro plné využití všech možností elektronického nástroje je nezbytné provést a dokončit tzv. registraci dodavatele. Manuál pro registraci dodavatele v elektronickém nástroji je uveden v uživatelské příručce s názvem E-ZAK, verze 5 – elektronický nástroj pro veřejné zakázky a elektronická aukční síň uživatelská příručka pro dodavatele systému E-ZAK. </w:t>
      </w:r>
    </w:p>
    <w:p w14:paraId="79B7F76F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Za řádné a včasné seznamování se s písemnostmi zasílanými zadavatelem prostřednictvím elektronického nástroje, jakož i za správnost kontaktních údajů uvedených u dodavatele, odpovídá vždy dodavatel. </w:t>
      </w:r>
    </w:p>
    <w:p w14:paraId="219C5822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Podmínky a informace týkající se elektronického nástroje včetně informací o používání elektronického podpisu jsou dostupné na: </w:t>
      </w:r>
      <w:hyperlink r:id="rId8" w:history="1">
        <w:r w:rsidRPr="00FB7905">
          <w:rPr>
            <w:rStyle w:val="Hypertextovodkaz"/>
            <w:rFonts w:ascii="Segoe UI" w:eastAsia="Times New Roman" w:hAnsi="Segoe UI" w:cs="Segoe UI"/>
            <w:color w:val="0000FF"/>
            <w:szCs w:val="20"/>
            <w:lang w:eastAsia="cs-CZ"/>
          </w:rPr>
          <w:t>https://ezak.brno.cz/manual.html</w:t>
        </w:r>
      </w:hyperlink>
      <w:r w:rsidRPr="00FB7905">
        <w:rPr>
          <w:rStyle w:val="Hypertextovodkaz"/>
          <w:rFonts w:ascii="Segoe UI" w:eastAsia="Times New Roman" w:hAnsi="Segoe UI" w:cs="Segoe UI"/>
          <w:color w:val="0000FF"/>
          <w:szCs w:val="20"/>
          <w:lang w:eastAsia="cs-CZ"/>
        </w:rPr>
        <w:t>.</w:t>
      </w:r>
    </w:p>
    <w:p w14:paraId="05EDDF1B" w14:textId="77777777" w:rsidR="00064D34" w:rsidRPr="00887F04" w:rsidRDefault="00064D34" w:rsidP="00064D34">
      <w:pPr>
        <w:rPr>
          <w:color w:val="auto"/>
        </w:rPr>
      </w:pPr>
      <w:r w:rsidRPr="00887F04">
        <w:rPr>
          <w:color w:val="auto"/>
        </w:rPr>
        <w:t xml:space="preserve">Pro odpovědi na případné otázky týkající se uživatelského ovládání elektronického nástroje je možné využít uživatelskou podporu (tel.: +420 538 702 719, e-mail: </w:t>
      </w:r>
      <w:hyperlink r:id="rId9" w:history="1">
        <w:r w:rsidRPr="00887F04">
          <w:rPr>
            <w:color w:val="auto"/>
          </w:rPr>
          <w:t>podpora@ezak.cz</w:t>
        </w:r>
      </w:hyperlink>
      <w:r w:rsidRPr="00887F04">
        <w:rPr>
          <w:color w:val="auto"/>
        </w:rPr>
        <w:t>).</w:t>
      </w:r>
    </w:p>
    <w:p w14:paraId="336B8DBB" w14:textId="77777777" w:rsidR="00615C31" w:rsidRDefault="00615C31" w:rsidP="00615C31">
      <w:bookmarkStart w:id="1" w:name="_gjdgxs" w:colFirst="0" w:colLast="0"/>
      <w:bookmarkEnd w:id="1"/>
    </w:p>
    <w:p w14:paraId="40291181" w14:textId="77777777" w:rsidR="00394F66" w:rsidRDefault="00DB1848" w:rsidP="00A20EBD">
      <w:r>
        <w:t xml:space="preserve">Náklady spojené s účastí </w:t>
      </w:r>
      <w:r w:rsidR="00A5593F">
        <w:t>ve výběrovém</w:t>
      </w:r>
      <w:r>
        <w:t xml:space="preserve"> řízení nese každý účastník sám. </w:t>
      </w:r>
      <w:r w:rsidR="00615C31">
        <w:t>Zadavatel si vyhrazuje právo poptávku k</w:t>
      </w:r>
      <w:r w:rsidR="004B412A">
        <w:t>dykoliv bez udání důvodu zrušit.</w:t>
      </w:r>
    </w:p>
    <w:p w14:paraId="02916226" w14:textId="77777777" w:rsidR="004B6361" w:rsidRDefault="004B6361" w:rsidP="00A20EBD"/>
    <w:p w14:paraId="56812800" w14:textId="33E86C08" w:rsidR="004F4B00" w:rsidRDefault="004F4B00" w:rsidP="00A20EBD"/>
    <w:p w14:paraId="2F001BDF" w14:textId="77777777" w:rsidR="004B6361" w:rsidRDefault="004B6361" w:rsidP="00A20EBD"/>
    <w:p w14:paraId="323A0996" w14:textId="77777777" w:rsidR="004B6361" w:rsidRDefault="004B6361" w:rsidP="004B6361">
      <w:pPr>
        <w:rPr>
          <w:b/>
          <w:color w:val="FF0000"/>
          <w:sz w:val="16"/>
          <w:szCs w:val="16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Y:</w:t>
      </w:r>
    </w:p>
    <w:p w14:paraId="778E9595" w14:textId="77777777" w:rsidR="004B6361" w:rsidRDefault="004B6361" w:rsidP="004B6361">
      <w:pPr>
        <w:contextualSpacing/>
        <w:rPr>
          <w:sz w:val="2"/>
          <w:szCs w:val="2"/>
        </w:rPr>
      </w:pPr>
      <w:r w:rsidRPr="00C0127D">
        <w:rPr>
          <w:rFonts w:eastAsia="Times New Roman" w:cs="Times New Roman"/>
          <w:lang w:eastAsia="cs-CZ"/>
        </w:rPr>
        <w:t xml:space="preserve">Příloha č. </w:t>
      </w:r>
      <w:r>
        <w:rPr>
          <w:rFonts w:eastAsia="Times New Roman" w:cs="Times New Roman"/>
          <w:lang w:eastAsia="cs-CZ"/>
        </w:rPr>
        <w:t>1</w:t>
      </w:r>
      <w:r w:rsidRPr="00C0127D">
        <w:rPr>
          <w:rFonts w:eastAsia="Times New Roman" w:cs="Times New Roman"/>
          <w:lang w:eastAsia="cs-CZ"/>
        </w:rPr>
        <w:t xml:space="preserve"> – </w:t>
      </w:r>
      <w:r>
        <w:rPr>
          <w:rFonts w:eastAsia="Times New Roman" w:cs="Times New Roman"/>
          <w:lang w:eastAsia="cs-CZ"/>
        </w:rPr>
        <w:t xml:space="preserve">Návrh smlouvy </w:t>
      </w:r>
    </w:p>
    <w:p w14:paraId="340D6A05" w14:textId="77777777" w:rsidR="004B6361" w:rsidRPr="004B412A" w:rsidRDefault="004B6361" w:rsidP="00A20EBD"/>
    <w:sectPr w:rsidR="004B6361" w:rsidRPr="004B412A" w:rsidSect="008C5493">
      <w:footerReference w:type="default" r:id="rId10"/>
      <w:headerReference w:type="first" r:id="rId11"/>
      <w:footerReference w:type="first" r:id="rId12"/>
      <w:pgSz w:w="11906" w:h="16838" w:code="9"/>
      <w:pgMar w:top="1418" w:right="1134" w:bottom="1361" w:left="1134" w:header="110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31089" w14:textId="77777777" w:rsidR="00F37304" w:rsidRDefault="00F37304" w:rsidP="0018303A">
      <w:pPr>
        <w:spacing w:line="240" w:lineRule="auto"/>
      </w:pPr>
      <w:r>
        <w:separator/>
      </w:r>
    </w:p>
  </w:endnote>
  <w:endnote w:type="continuationSeparator" w:id="0">
    <w:p w14:paraId="37A7D3F7" w14:textId="77777777" w:rsidR="00F37304" w:rsidRDefault="00F37304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7814" w14:textId="77777777" w:rsidR="00E2149A" w:rsidRPr="00A23B0E" w:rsidRDefault="00E2149A" w:rsidP="00E2149A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12567">
      <w:rPr>
        <w:color w:val="auto"/>
      </w:rPr>
      <w:t>Odbor městské informatiky</w:t>
    </w:r>
  </w:p>
  <w:p w14:paraId="5A1D7167" w14:textId="77777777" w:rsidR="008C5493" w:rsidRDefault="00F12567" w:rsidP="00E2149A">
    <w:pPr>
      <w:pStyle w:val="Zpat"/>
    </w:pPr>
    <w:r>
      <w:rPr>
        <w:color w:val="auto"/>
      </w:rPr>
      <w:t>Malinovského nám. 3</w:t>
    </w:r>
    <w:r w:rsidR="00E2149A" w:rsidRPr="00A23B0E">
      <w:rPr>
        <w:color w:val="auto"/>
      </w:rPr>
      <w:t xml:space="preserve"> </w:t>
    </w:r>
    <w:r w:rsidR="00E2149A" w:rsidRPr="00874A3B">
      <w:rPr>
        <w:color w:val="ED1C24" w:themeColor="accent1"/>
      </w:rPr>
      <w:t>|</w:t>
    </w:r>
    <w:r w:rsidR="00E2149A">
      <w:t xml:space="preserve"> </w:t>
    </w:r>
    <w:r w:rsidR="00E2149A" w:rsidRPr="00A23B0E">
      <w:rPr>
        <w:color w:val="auto"/>
      </w:rPr>
      <w:t xml:space="preserve">601 67  Brno </w:t>
    </w:r>
    <w:r w:rsidR="00E2149A" w:rsidRPr="00874A3B">
      <w:rPr>
        <w:color w:val="ED1C24" w:themeColor="accent1"/>
      </w:rPr>
      <w:t>|</w:t>
    </w:r>
    <w:r w:rsidR="00E2149A">
      <w:rPr>
        <w:color w:val="ED1C24" w:themeColor="accent1"/>
      </w:rPr>
      <w:t xml:space="preserve"> </w:t>
    </w:r>
    <w:r w:rsidR="00E2149A" w:rsidRPr="00A23B0E">
      <w:rPr>
        <w:color w:val="auto"/>
      </w:rPr>
      <w:t>www.brno.cz</w:t>
    </w:r>
  </w:p>
  <w:p w14:paraId="369469F7" w14:textId="77777777" w:rsidR="00B64224" w:rsidRPr="00A20EBD" w:rsidRDefault="00A20EBD" w:rsidP="00A20EBD">
    <w:pPr>
      <w:pStyle w:val="strankovani"/>
    </w:pPr>
    <w:r>
      <w:fldChar w:fldCharType="begin"/>
    </w:r>
    <w:r>
      <w:instrText xml:space="preserve"> PAGE   \* MERGEFORMAT </w:instrText>
    </w:r>
    <w:r>
      <w:fldChar w:fldCharType="separate"/>
    </w:r>
    <w:r w:rsidR="00C31F43">
      <w:rPr>
        <w:noProof/>
      </w:rPr>
      <w:t>2</w:t>
    </w:r>
    <w:r>
      <w:fldChar w:fldCharType="end"/>
    </w:r>
    <w:r w:rsidR="00A46C6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033007B" wp14:editId="6FA667B1">
              <wp:simplePos x="0" y="0"/>
              <wp:positionH relativeFrom="page">
                <wp:posOffset>723265</wp:posOffset>
              </wp:positionH>
              <wp:positionV relativeFrom="page">
                <wp:posOffset>9906000</wp:posOffset>
              </wp:positionV>
              <wp:extent cx="6067425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A232F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95pt,780pt" to="534.7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vtywEAANIDAAAOAAAAZHJzL2Uyb0RvYy54bWysU82O0zAQviPxDpbvNGlgC4qa7mFXcEFQ&#10;8fMAXmfcGNkeyzZN+igceQCeYsV7MXbb7ApWWoG4OLZnvm++bzxZX07WsD2EqNF1fLmoOQMnsddu&#10;1/HPn14/e8VZTML1wqCDjh8g8svN0yfr0bfQ4ICmh8CIxMV29B0fUvJtVUU5gBVxgR4cBRUGKxId&#10;w67qgxiJ3ZqqqetVNWLofUAJMdLt9THIN4VfKZDpvVIREjMdJ22prKGsN3mtNmvR7oLwg5YnGeIf&#10;VFihHRWdqa5FEuxr0H9QWS0DRlRpIdFWqJSWUDyQm2X9m5uPg/BQvFBzop/bFP8frXy33wam+443&#10;nDlh6Ym2P7/d/rC331n0+MWRPtbkNo0+tpR95bbhdIp+G7LnSQWbv+SGTaW1h7m1MCUm6XJVr16+&#10;aC44k+dYdQf0IaY3gJblTceNdtm1aMX+bUxUjFLPKfnaODYS4/OL8nxVFnaUUnbpYOCY9QEUOaPi&#10;y8JWZgquTGB7QdMgpASXltka8RtH2RmmtDEzsH4ceMrPUCjz9jfgGVEqo0sz2GqH4aHqaTpLVsd8&#10;kn/Pd97eYH8oj1QCNDjF4WnI82TePxf43a+4+QUAAP//AwBQSwMEFAAGAAgAAAAhAOyL4hHhAAAA&#10;DgEAAA8AAABkcnMvZG93bnJldi54bWxMj0FLw0AQhe+C/2EZwZvdbdVgYzalFMRaKMUq1OM2OybR&#10;7GzIbpv03zs9iN7mzTzefC+bDa4RR+xC7UnDeKRAIBXe1lRqeH97unkAEaIhaxpPqOGEAWb55UVm&#10;Uut7esXjNpaCQyikRkMVY5tKGYoKnQkj3yLx7dN3zkSWXSltZ3oOd42cKJVIZ2riD5VpcVFh8b09&#10;OA3rbrlczFenL9p8uH43We02L8Oz1tdXw/wRRMQh/pnhjM/okDPT3h/IBtGwHt9O2crDfaK41dmi&#10;kukdiP3vTuaZ/F8j/wEAAP//AwBQSwECLQAUAAYACAAAACEAtoM4kv4AAADhAQAAEwAAAAAAAAAA&#10;AAAAAAAAAAAAW0NvbnRlbnRfVHlwZXNdLnhtbFBLAQItABQABgAIAAAAIQA4/SH/1gAAAJQBAAAL&#10;AAAAAAAAAAAAAAAAAC8BAABfcmVscy8ucmVsc1BLAQItABQABgAIAAAAIQB68zvtywEAANIDAAAO&#10;AAAAAAAAAAAAAAAAAC4CAABkcnMvZTJvRG9jLnhtbFBLAQItABQABgAIAAAAIQDsi+IR4QAAAA4B&#10;AAAPAAAAAAAAAAAAAAAAACU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C8C2" w14:textId="77777777" w:rsidR="008C5493" w:rsidRPr="00A23B0E" w:rsidRDefault="008C5493" w:rsidP="008C5493">
    <w:pPr>
      <w:pStyle w:val="Zpat"/>
      <w:rPr>
        <w:color w:val="auto"/>
      </w:rPr>
    </w:pPr>
    <w:r w:rsidRPr="00A23B0E">
      <w:rPr>
        <w:color w:val="auto"/>
      </w:rP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Pr="00A23B0E">
      <w:rPr>
        <w:color w:val="auto"/>
      </w:rP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3734F4">
      <w:rPr>
        <w:color w:val="auto"/>
      </w:rPr>
      <w:t>Odbor městské informatiky</w:t>
    </w:r>
  </w:p>
  <w:p w14:paraId="56E8B416" w14:textId="77777777" w:rsidR="008C5493" w:rsidRDefault="003734F4" w:rsidP="008C5493">
    <w:pPr>
      <w:pStyle w:val="Zpat"/>
    </w:pPr>
    <w:r>
      <w:rPr>
        <w:color w:val="auto"/>
      </w:rPr>
      <w:t>Malinovského nám. 3</w:t>
    </w:r>
    <w:r w:rsidR="00FF0DA1" w:rsidRPr="00A23B0E">
      <w:rPr>
        <w:color w:val="auto"/>
      </w:rPr>
      <w:t xml:space="preserve"> </w:t>
    </w:r>
    <w:r w:rsidR="008C5493" w:rsidRPr="00874A3B">
      <w:rPr>
        <w:color w:val="ED1C24" w:themeColor="accent1"/>
      </w:rPr>
      <w:t>|</w:t>
    </w:r>
    <w:r w:rsidR="008C5493">
      <w:t xml:space="preserve"> </w:t>
    </w:r>
    <w:r w:rsidR="008C5493" w:rsidRPr="00A23B0E">
      <w:rPr>
        <w:color w:val="auto"/>
      </w:rPr>
      <w:t xml:space="preserve">601 67  Brno </w:t>
    </w:r>
    <w:r w:rsidR="008C5493" w:rsidRPr="00874A3B">
      <w:rPr>
        <w:color w:val="ED1C24" w:themeColor="accent1"/>
      </w:rPr>
      <w:t>|</w:t>
    </w:r>
    <w:r w:rsidR="008C5493">
      <w:rPr>
        <w:color w:val="ED1C24" w:themeColor="accent1"/>
      </w:rPr>
      <w:t xml:space="preserve"> </w:t>
    </w:r>
    <w:r w:rsidR="008C5493" w:rsidRPr="00A23B0E">
      <w:rPr>
        <w:color w:val="auto"/>
      </w:rPr>
      <w:t>www.brno.cz</w:t>
    </w:r>
  </w:p>
  <w:p w14:paraId="38518257" w14:textId="77777777" w:rsidR="00F228CC" w:rsidRDefault="00F228CC" w:rsidP="00F228CC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5D2F454" wp14:editId="48F421B1">
              <wp:simplePos x="0" y="0"/>
              <wp:positionH relativeFrom="page">
                <wp:posOffset>723900</wp:posOffset>
              </wp:positionH>
              <wp:positionV relativeFrom="page">
                <wp:posOffset>9906000</wp:posOffset>
              </wp:positionV>
              <wp:extent cx="611632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CB39E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7pt,780pt" to="538.6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pX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06wu&#10;lzQBefZVD0AfYroFtCxfOm60y6pFK/ZvY6JkFHoOyc/GsZEYL1+V8VW5sGMp5ZYOBo5RH0CRMkre&#10;FLayU3BtAtsL2gYhJbhUpBG/cRSdYUobMwPrp4Gn+AyFsm/PAc+IkhldmsFWOwx/y56mc8nqGE/t&#10;eaQ7X++wP5QhFQctTungacnzZj62C/zhV9z8AgAA//8DAFBLAwQUAAYACAAAACEAzeSaO+AAAAAO&#10;AQAADwAAAGRycy9kb3ducmV2LnhtbExP0UrDQBB8F/yHYwXf7F2DtiXmUkpBrAUp1kJ9vObWJJrb&#10;C7lrk/692wfRt5mdYXYmmw+uESfsQu1Jw3ikQCAV3tZUati9P93NQIRoyJrGE2o4Y4B5fn2VmdT6&#10;nt7wtI2l4BAKqdFQxdimUoaiQmfCyLdIrH36zpnItCul7UzP4a6RiVIT6UxN/KEyLS4rLL63R6fh&#10;tVutlov1+Ys2H67fJ+v95mV41vr2Zlg8gog4xD8zXOpzdci508EfyQbRMB/f85bI4GGiGF0sajpN&#10;QBx+bzLP5P8Z+Q8AAAD//wMAUEsBAi0AFAAGAAgAAAAhALaDOJL+AAAA4QEAABMAAAAAAAAAAAAA&#10;AAAAAAAAAFtDb250ZW50X1R5cGVzXS54bWxQSwECLQAUAAYACAAAACEAOP0h/9YAAACUAQAACwAA&#10;AAAAAAAAAAAAAAAvAQAAX3JlbHMvLnJlbHNQSwECLQAUAAYACAAAACEAwG7KV8oBAADSAwAADgAA&#10;AAAAAAAAAAAAAAAuAgAAZHJzL2Uyb0RvYy54bWxQSwECLQAUAAYACAAAACEAzeSaO+AAAAAOAQAA&#10;DwAAAAAAAAAAAAAAAAAkBAAAZHJzL2Rvd25yZXYueG1sUEsFBgAAAAAEAAQA8wAAADEFAAAA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20EBD">
      <w:fldChar w:fldCharType="begin"/>
    </w:r>
    <w:r w:rsidR="00A20EBD">
      <w:instrText xml:space="preserve"> PAGE   \* MERGEFORMAT </w:instrText>
    </w:r>
    <w:r w:rsidR="00A20EBD">
      <w:fldChar w:fldCharType="separate"/>
    </w:r>
    <w:r w:rsidR="00642C5F">
      <w:rPr>
        <w:noProof/>
      </w:rPr>
      <w:t>1</w:t>
    </w:r>
    <w:r w:rsidR="00A20E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BF29D" w14:textId="77777777" w:rsidR="00F37304" w:rsidRDefault="00F37304" w:rsidP="0018303A">
      <w:pPr>
        <w:spacing w:line="240" w:lineRule="auto"/>
      </w:pPr>
      <w:r>
        <w:separator/>
      </w:r>
    </w:p>
  </w:footnote>
  <w:footnote w:type="continuationSeparator" w:id="0">
    <w:p w14:paraId="6EE8DA41" w14:textId="77777777" w:rsidR="00F37304" w:rsidRDefault="00F37304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F1" w14:textId="77777777" w:rsidR="00F228CC" w:rsidRPr="00077C50" w:rsidRDefault="00F228CC" w:rsidP="00F228CC">
    <w:pPr>
      <w:pStyle w:val="ZhlavBrno"/>
    </w:pPr>
    <w:r w:rsidRPr="00077C50">
      <w:t>Statutární m</w:t>
    </w:r>
    <w:r>
      <w:t>ě</w:t>
    </w:r>
    <w:r w:rsidRPr="00077C50">
      <w:t>sto Brno</w:t>
    </w:r>
    <w:r w:rsidR="004D7717">
      <w:drawing>
        <wp:anchor distT="0" distB="0" distL="114300" distR="114300" simplePos="0" relativeHeight="251665408" behindDoc="0" locked="1" layoutInCell="1" allowOverlap="1" wp14:anchorId="5DE4D8A0" wp14:editId="2F575E8C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42E037" w14:textId="77777777" w:rsidR="008C5493" w:rsidRPr="00E33019" w:rsidRDefault="008C5493" w:rsidP="008C5493">
    <w:pPr>
      <w:pStyle w:val="Zhlav"/>
      <w:rPr>
        <w:color w:val="auto"/>
      </w:rPr>
    </w:pPr>
    <w:r w:rsidRPr="00E33019">
      <w:rPr>
        <w:color w:val="auto"/>
      </w:rPr>
      <w:t>Magistrát města Brna</w:t>
    </w:r>
  </w:p>
  <w:p w14:paraId="46A08AA0" w14:textId="77777777" w:rsidR="00FF0DA1" w:rsidRPr="00E33019" w:rsidRDefault="003734F4" w:rsidP="00FF0DA1">
    <w:pPr>
      <w:pStyle w:val="Zhlav"/>
      <w:rPr>
        <w:color w:val="auto"/>
      </w:rPr>
    </w:pPr>
    <w:r>
      <w:rPr>
        <w:color w:val="auto"/>
      </w:rPr>
      <w:t>Odbor městské informatiky</w:t>
    </w:r>
  </w:p>
  <w:p w14:paraId="17F30481" w14:textId="77777777" w:rsidR="00F228CC" w:rsidRDefault="00F228CC">
    <w:pPr>
      <w:pStyle w:val="Zhlav"/>
    </w:pPr>
  </w:p>
  <w:p w14:paraId="61007D50" w14:textId="77777777" w:rsidR="00F228CC" w:rsidRDefault="00F228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12F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168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12B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BA74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F82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EE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4AA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80F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4C1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05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AD751F"/>
    <w:multiLevelType w:val="multilevel"/>
    <w:tmpl w:val="E5080C5E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2A41384C"/>
    <w:multiLevelType w:val="hybridMultilevel"/>
    <w:tmpl w:val="D3B20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51649"/>
    <w:multiLevelType w:val="hybridMultilevel"/>
    <w:tmpl w:val="88FA56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A6F90"/>
    <w:multiLevelType w:val="hybridMultilevel"/>
    <w:tmpl w:val="5DDA0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D29DB"/>
    <w:multiLevelType w:val="hybridMultilevel"/>
    <w:tmpl w:val="77E4E36E"/>
    <w:lvl w:ilvl="0" w:tplc="96360AF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8158D"/>
    <w:multiLevelType w:val="multilevel"/>
    <w:tmpl w:val="DE9465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7A113C5E"/>
    <w:multiLevelType w:val="hybridMultilevel"/>
    <w:tmpl w:val="42922A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85283241">
    <w:abstractNumId w:val="8"/>
  </w:num>
  <w:num w:numId="2" w16cid:durableId="2099325755">
    <w:abstractNumId w:val="3"/>
  </w:num>
  <w:num w:numId="3" w16cid:durableId="283580927">
    <w:abstractNumId w:val="2"/>
  </w:num>
  <w:num w:numId="4" w16cid:durableId="665741578">
    <w:abstractNumId w:val="1"/>
  </w:num>
  <w:num w:numId="5" w16cid:durableId="782581184">
    <w:abstractNumId w:val="0"/>
  </w:num>
  <w:num w:numId="6" w16cid:durableId="1666008189">
    <w:abstractNumId w:val="9"/>
  </w:num>
  <w:num w:numId="7" w16cid:durableId="6643148">
    <w:abstractNumId w:val="7"/>
  </w:num>
  <w:num w:numId="8" w16cid:durableId="1410469513">
    <w:abstractNumId w:val="6"/>
  </w:num>
  <w:num w:numId="9" w16cid:durableId="1212419296">
    <w:abstractNumId w:val="5"/>
  </w:num>
  <w:num w:numId="10" w16cid:durableId="1746534685">
    <w:abstractNumId w:val="4"/>
  </w:num>
  <w:num w:numId="11" w16cid:durableId="782725604">
    <w:abstractNumId w:val="10"/>
  </w:num>
  <w:num w:numId="12" w16cid:durableId="1135565136">
    <w:abstractNumId w:val="15"/>
  </w:num>
  <w:num w:numId="13" w16cid:durableId="374308297">
    <w:abstractNumId w:val="14"/>
  </w:num>
  <w:num w:numId="14" w16cid:durableId="913777332">
    <w:abstractNumId w:val="12"/>
  </w:num>
  <w:num w:numId="15" w16cid:durableId="2030252290">
    <w:abstractNumId w:val="11"/>
  </w:num>
  <w:num w:numId="16" w16cid:durableId="937254475">
    <w:abstractNumId w:val="13"/>
  </w:num>
  <w:num w:numId="17" w16cid:durableId="16564966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C1"/>
    <w:rsid w:val="00034493"/>
    <w:rsid w:val="00041778"/>
    <w:rsid w:val="00064D34"/>
    <w:rsid w:val="00077C50"/>
    <w:rsid w:val="000967EF"/>
    <w:rsid w:val="000B6B63"/>
    <w:rsid w:val="000C4FE4"/>
    <w:rsid w:val="000C55A6"/>
    <w:rsid w:val="00105717"/>
    <w:rsid w:val="0012193E"/>
    <w:rsid w:val="00123D9E"/>
    <w:rsid w:val="00130166"/>
    <w:rsid w:val="001418EB"/>
    <w:rsid w:val="001524C4"/>
    <w:rsid w:val="0016122A"/>
    <w:rsid w:val="001724F7"/>
    <w:rsid w:val="001759A7"/>
    <w:rsid w:val="0018303A"/>
    <w:rsid w:val="001946C5"/>
    <w:rsid w:val="001A77AE"/>
    <w:rsid w:val="001D3E20"/>
    <w:rsid w:val="00217AF7"/>
    <w:rsid w:val="002256E0"/>
    <w:rsid w:val="00232427"/>
    <w:rsid w:val="002401BD"/>
    <w:rsid w:val="0024060C"/>
    <w:rsid w:val="002422EB"/>
    <w:rsid w:val="002562A2"/>
    <w:rsid w:val="00267205"/>
    <w:rsid w:val="00267537"/>
    <w:rsid w:val="002827ED"/>
    <w:rsid w:val="00284095"/>
    <w:rsid w:val="00286AC5"/>
    <w:rsid w:val="002A398E"/>
    <w:rsid w:val="002D0D4B"/>
    <w:rsid w:val="002E300B"/>
    <w:rsid w:val="002F0A6E"/>
    <w:rsid w:val="002F5411"/>
    <w:rsid w:val="00317576"/>
    <w:rsid w:val="00345C8A"/>
    <w:rsid w:val="0034600E"/>
    <w:rsid w:val="003621BB"/>
    <w:rsid w:val="003650C8"/>
    <w:rsid w:val="00370FF8"/>
    <w:rsid w:val="003734F4"/>
    <w:rsid w:val="00394D75"/>
    <w:rsid w:val="00394F66"/>
    <w:rsid w:val="00397D61"/>
    <w:rsid w:val="003B5EEE"/>
    <w:rsid w:val="003C5958"/>
    <w:rsid w:val="003C7EA6"/>
    <w:rsid w:val="003D4B20"/>
    <w:rsid w:val="003F3B4E"/>
    <w:rsid w:val="004069DE"/>
    <w:rsid w:val="00407AD5"/>
    <w:rsid w:val="004133C6"/>
    <w:rsid w:val="00417D7E"/>
    <w:rsid w:val="00445797"/>
    <w:rsid w:val="00453519"/>
    <w:rsid w:val="00461742"/>
    <w:rsid w:val="00481D03"/>
    <w:rsid w:val="004B412A"/>
    <w:rsid w:val="004B6361"/>
    <w:rsid w:val="004C2776"/>
    <w:rsid w:val="004C611E"/>
    <w:rsid w:val="004D7717"/>
    <w:rsid w:val="004E35D1"/>
    <w:rsid w:val="004E5AD0"/>
    <w:rsid w:val="004E5B33"/>
    <w:rsid w:val="004F4B00"/>
    <w:rsid w:val="00511FC1"/>
    <w:rsid w:val="005135F0"/>
    <w:rsid w:val="00514B6E"/>
    <w:rsid w:val="005156A4"/>
    <w:rsid w:val="00545F28"/>
    <w:rsid w:val="00577A0C"/>
    <w:rsid w:val="005959A5"/>
    <w:rsid w:val="005C0A44"/>
    <w:rsid w:val="005E11BB"/>
    <w:rsid w:val="00615329"/>
    <w:rsid w:val="00615C31"/>
    <w:rsid w:val="00620AD3"/>
    <w:rsid w:val="00642C5F"/>
    <w:rsid w:val="00644837"/>
    <w:rsid w:val="006478EC"/>
    <w:rsid w:val="00653791"/>
    <w:rsid w:val="006543C2"/>
    <w:rsid w:val="00656404"/>
    <w:rsid w:val="0067254A"/>
    <w:rsid w:val="00685703"/>
    <w:rsid w:val="006975C7"/>
    <w:rsid w:val="006A3FBB"/>
    <w:rsid w:val="006B23B8"/>
    <w:rsid w:val="006D4B4D"/>
    <w:rsid w:val="006E09B8"/>
    <w:rsid w:val="006E287A"/>
    <w:rsid w:val="006F25BE"/>
    <w:rsid w:val="00744D43"/>
    <w:rsid w:val="00750FC1"/>
    <w:rsid w:val="00751B9B"/>
    <w:rsid w:val="0076118C"/>
    <w:rsid w:val="00765370"/>
    <w:rsid w:val="00780A83"/>
    <w:rsid w:val="007921E3"/>
    <w:rsid w:val="007B1F97"/>
    <w:rsid w:val="007E24D5"/>
    <w:rsid w:val="007E4D9C"/>
    <w:rsid w:val="00804513"/>
    <w:rsid w:val="008120DD"/>
    <w:rsid w:val="008178A8"/>
    <w:rsid w:val="00846431"/>
    <w:rsid w:val="00853736"/>
    <w:rsid w:val="00854FB9"/>
    <w:rsid w:val="00856555"/>
    <w:rsid w:val="0087066D"/>
    <w:rsid w:val="00874A3B"/>
    <w:rsid w:val="0088397E"/>
    <w:rsid w:val="00892FF5"/>
    <w:rsid w:val="008C5493"/>
    <w:rsid w:val="008D1CC9"/>
    <w:rsid w:val="008D1E79"/>
    <w:rsid w:val="008E30D4"/>
    <w:rsid w:val="00900004"/>
    <w:rsid w:val="00904157"/>
    <w:rsid w:val="0091285D"/>
    <w:rsid w:val="009258F0"/>
    <w:rsid w:val="009408D1"/>
    <w:rsid w:val="009426C5"/>
    <w:rsid w:val="0095545A"/>
    <w:rsid w:val="00964D84"/>
    <w:rsid w:val="00967C28"/>
    <w:rsid w:val="009768E8"/>
    <w:rsid w:val="009878FB"/>
    <w:rsid w:val="009A2C3D"/>
    <w:rsid w:val="009A38BD"/>
    <w:rsid w:val="009A685B"/>
    <w:rsid w:val="009E3F44"/>
    <w:rsid w:val="00A00883"/>
    <w:rsid w:val="00A20EBD"/>
    <w:rsid w:val="00A46C6C"/>
    <w:rsid w:val="00A5593F"/>
    <w:rsid w:val="00A8069C"/>
    <w:rsid w:val="00A82CA4"/>
    <w:rsid w:val="00A87651"/>
    <w:rsid w:val="00AB3689"/>
    <w:rsid w:val="00B0341A"/>
    <w:rsid w:val="00B079C4"/>
    <w:rsid w:val="00B11578"/>
    <w:rsid w:val="00B20A02"/>
    <w:rsid w:val="00B30F69"/>
    <w:rsid w:val="00B338BC"/>
    <w:rsid w:val="00B347AF"/>
    <w:rsid w:val="00B52470"/>
    <w:rsid w:val="00B55B76"/>
    <w:rsid w:val="00B601B1"/>
    <w:rsid w:val="00B64224"/>
    <w:rsid w:val="00B66EF3"/>
    <w:rsid w:val="00B748BD"/>
    <w:rsid w:val="00B76C73"/>
    <w:rsid w:val="00B770D3"/>
    <w:rsid w:val="00B96C34"/>
    <w:rsid w:val="00BA50DE"/>
    <w:rsid w:val="00BB1621"/>
    <w:rsid w:val="00BC373F"/>
    <w:rsid w:val="00BC4092"/>
    <w:rsid w:val="00BD747F"/>
    <w:rsid w:val="00BF3CC5"/>
    <w:rsid w:val="00BF4190"/>
    <w:rsid w:val="00C25741"/>
    <w:rsid w:val="00C31F43"/>
    <w:rsid w:val="00C417E3"/>
    <w:rsid w:val="00C529A1"/>
    <w:rsid w:val="00CA4103"/>
    <w:rsid w:val="00CB5E9C"/>
    <w:rsid w:val="00CD4399"/>
    <w:rsid w:val="00CE3161"/>
    <w:rsid w:val="00CE7DDE"/>
    <w:rsid w:val="00CF04EC"/>
    <w:rsid w:val="00CF2C1B"/>
    <w:rsid w:val="00D11B87"/>
    <w:rsid w:val="00D221BE"/>
    <w:rsid w:val="00D26D02"/>
    <w:rsid w:val="00D442F9"/>
    <w:rsid w:val="00D66BFD"/>
    <w:rsid w:val="00D80164"/>
    <w:rsid w:val="00D81655"/>
    <w:rsid w:val="00D91800"/>
    <w:rsid w:val="00D92A5D"/>
    <w:rsid w:val="00DB1848"/>
    <w:rsid w:val="00DB6CC8"/>
    <w:rsid w:val="00DB78E5"/>
    <w:rsid w:val="00DC479F"/>
    <w:rsid w:val="00DC53C4"/>
    <w:rsid w:val="00DD27C1"/>
    <w:rsid w:val="00DE465B"/>
    <w:rsid w:val="00DF18C1"/>
    <w:rsid w:val="00DF7C2A"/>
    <w:rsid w:val="00E04875"/>
    <w:rsid w:val="00E10C93"/>
    <w:rsid w:val="00E203F7"/>
    <w:rsid w:val="00E2149A"/>
    <w:rsid w:val="00E229D9"/>
    <w:rsid w:val="00E36CB4"/>
    <w:rsid w:val="00E42FA6"/>
    <w:rsid w:val="00E71DA2"/>
    <w:rsid w:val="00E8097D"/>
    <w:rsid w:val="00EB157F"/>
    <w:rsid w:val="00EF0219"/>
    <w:rsid w:val="00F02EDD"/>
    <w:rsid w:val="00F07CEE"/>
    <w:rsid w:val="00F12567"/>
    <w:rsid w:val="00F1524A"/>
    <w:rsid w:val="00F228CC"/>
    <w:rsid w:val="00F37304"/>
    <w:rsid w:val="00FA05C8"/>
    <w:rsid w:val="00FB2C68"/>
    <w:rsid w:val="00FB4804"/>
    <w:rsid w:val="00FC2461"/>
    <w:rsid w:val="00FC71B3"/>
    <w:rsid w:val="00FE0D5C"/>
    <w:rsid w:val="00FE7F59"/>
    <w:rsid w:val="00FF0DA1"/>
    <w:rsid w:val="00FF4F33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A57DC"/>
  <w15:chartTrackingRefBased/>
  <w15:docId w15:val="{C4329F1B-EF37-4BAB-AF50-1811DC6A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C3D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85703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570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5493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8C5493"/>
    <w:rPr>
      <w:rFonts w:ascii="Arial" w:hAnsi="Arial"/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8C5493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C5493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9A2C3D"/>
    <w:rPr>
      <w:color w:val="C0000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398E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A20EBD"/>
    <w:pPr>
      <w:spacing w:line="240" w:lineRule="auto"/>
      <w:jc w:val="center"/>
    </w:pPr>
  </w:style>
  <w:style w:type="paragraph" w:customStyle="1" w:styleId="ZhlavBrno">
    <w:name w:val="Záhlaví Brno"/>
    <w:basedOn w:val="Zhlav"/>
    <w:qFormat/>
    <w:rsid w:val="002A398E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2A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2A398E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2A398E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2A398E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center"/>
    </w:pPr>
    <w:rPr>
      <w:b/>
      <w:color w:val="ED1C24" w:themeColor="accent1"/>
      <w:sz w:val="26"/>
      <w:szCs w:val="26"/>
    </w:rPr>
  </w:style>
  <w:style w:type="paragraph" w:customStyle="1" w:styleId="Brnojmenofunkce">
    <w:name w:val="Brno_jmeno_funkce"/>
    <w:basedOn w:val="Normln"/>
    <w:next w:val="Normln"/>
    <w:qFormat/>
    <w:rsid w:val="002A398E"/>
    <w:pPr>
      <w:spacing w:before="800" w:after="800"/>
      <w:ind w:left="6804"/>
      <w:contextualSpacing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A3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98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98E"/>
    <w:rPr>
      <w:rFonts w:ascii="Arial" w:hAnsi="Arial"/>
      <w:color w:val="414142" w:themeColor="accent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98E"/>
    <w:rPr>
      <w:rFonts w:ascii="Arial" w:hAnsi="Arial"/>
      <w:b/>
      <w:bCs/>
      <w:color w:val="414142" w:themeColor="accent4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9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98E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68570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570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8570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5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570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85703"/>
    <w:rPr>
      <w:rFonts w:eastAsiaTheme="minorEastAsia"/>
      <w:color w:val="5A5A5A" w:themeColor="text1" w:themeTint="A5"/>
      <w:spacing w:val="15"/>
    </w:rPr>
  </w:style>
  <w:style w:type="paragraph" w:customStyle="1" w:styleId="Normlntun">
    <w:name w:val="Normální tučně"/>
    <w:basedOn w:val="Normln"/>
    <w:next w:val="Normln"/>
    <w:qFormat/>
    <w:rsid w:val="004E5B33"/>
    <w:rPr>
      <w:b/>
      <w:color w:val="414142" w:themeColor="accent4"/>
    </w:rPr>
  </w:style>
  <w:style w:type="character" w:styleId="Sledovanodkaz">
    <w:name w:val="FollowedHyperlink"/>
    <w:basedOn w:val="Standardnpsmoodstavce"/>
    <w:uiPriority w:val="99"/>
    <w:semiHidden/>
    <w:unhideWhenUsed/>
    <w:rsid w:val="009A2C3D"/>
    <w:rPr>
      <w:color w:val="C0000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2C3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478E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478EC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auto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manual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zak.brno.c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dpora@eza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769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Lenka</dc:creator>
  <cp:keywords/>
  <dc:description/>
  <cp:lastModifiedBy>Zajíc Ladislav (MMB_OMI)</cp:lastModifiedBy>
  <cp:revision>20</cp:revision>
  <dcterms:created xsi:type="dcterms:W3CDTF">2025-06-02T07:44:00Z</dcterms:created>
  <dcterms:modified xsi:type="dcterms:W3CDTF">2025-07-04T08:05:00Z</dcterms:modified>
</cp:coreProperties>
</file>