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2921"/>
      </w:tblGrid>
      <w:tr w:rsidR="00CA4103" w14:paraId="5C041660" w14:textId="77777777" w:rsidTr="001E540C">
        <w:tc>
          <w:tcPr>
            <w:tcW w:w="2268" w:type="dxa"/>
          </w:tcPr>
          <w:p w14:paraId="17F6F2B0" w14:textId="77777777" w:rsidR="00CA4103" w:rsidRPr="003F3B4E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77C8FE02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 w:val="restart"/>
          </w:tcPr>
          <w:p w14:paraId="74C59C24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359FE7C6" w14:textId="77777777" w:rsidTr="001E540C">
        <w:tc>
          <w:tcPr>
            <w:tcW w:w="2268" w:type="dxa"/>
          </w:tcPr>
          <w:p w14:paraId="23DB401C" w14:textId="77777777" w:rsidR="00CA4103" w:rsidRPr="003F3B4E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2D3746D8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/>
          </w:tcPr>
          <w:p w14:paraId="3CA589B0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38F319E2" w14:textId="77777777" w:rsidTr="001E540C">
        <w:tc>
          <w:tcPr>
            <w:tcW w:w="2268" w:type="dxa"/>
          </w:tcPr>
          <w:p w14:paraId="528B71AB" w14:textId="77777777" w:rsidR="00CA4103" w:rsidRPr="003F3B4E" w:rsidRDefault="00CA4103" w:rsidP="001E540C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14:paraId="4A9485B0" w14:textId="77777777" w:rsidR="00CA4103" w:rsidRPr="00924B98" w:rsidRDefault="00FF57F7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</w:t>
            </w:r>
            <w:r w:rsidR="00BF3CC5">
              <w:rPr>
                <w:color w:val="auto"/>
              </w:rPr>
              <w:t>. Ladislav Zajíc</w:t>
            </w:r>
          </w:p>
        </w:tc>
        <w:tc>
          <w:tcPr>
            <w:tcW w:w="2921" w:type="dxa"/>
            <w:vMerge/>
          </w:tcPr>
          <w:p w14:paraId="3ED97F3D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1B6953A5" w14:textId="77777777" w:rsidTr="001E540C">
        <w:tc>
          <w:tcPr>
            <w:tcW w:w="2268" w:type="dxa"/>
          </w:tcPr>
          <w:p w14:paraId="6134BAF5" w14:textId="77777777" w:rsidR="00CA4103" w:rsidRPr="00416897" w:rsidRDefault="00CA4103" w:rsidP="001E540C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14:paraId="3EF52A43" w14:textId="77777777" w:rsidR="00CA4103" w:rsidRPr="00924B98" w:rsidRDefault="00BF3CC5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zajic.ladislav</w:t>
            </w:r>
            <w:r w:rsidR="00CA4103" w:rsidRPr="00FE3632">
              <w:rPr>
                <w:color w:val="auto"/>
              </w:rPr>
              <w:t>@brno.cz</w:t>
            </w:r>
          </w:p>
        </w:tc>
        <w:tc>
          <w:tcPr>
            <w:tcW w:w="2921" w:type="dxa"/>
            <w:vMerge/>
          </w:tcPr>
          <w:p w14:paraId="5E631D56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51513EA1" w14:textId="77777777" w:rsidTr="001E540C">
        <w:tc>
          <w:tcPr>
            <w:tcW w:w="2268" w:type="dxa"/>
          </w:tcPr>
          <w:p w14:paraId="32BAADE5" w14:textId="77777777" w:rsidR="00CA4103" w:rsidRPr="00416897" w:rsidRDefault="00CA4103" w:rsidP="001E540C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14:paraId="3EADF293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2921" w:type="dxa"/>
            <w:vMerge/>
          </w:tcPr>
          <w:p w14:paraId="323FB6B6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780A83" w14:paraId="205D090A" w14:textId="77777777" w:rsidTr="001E540C">
        <w:tc>
          <w:tcPr>
            <w:tcW w:w="2268" w:type="dxa"/>
          </w:tcPr>
          <w:p w14:paraId="34DC9083" w14:textId="77777777" w:rsidR="00780A83" w:rsidRDefault="00854FB9" w:rsidP="001E540C">
            <w:pPr>
              <w:pStyle w:val="Brnopopis"/>
            </w:pPr>
            <w:r>
              <w:t>ič</w:t>
            </w:r>
            <w:r w:rsidR="00BF3CC5">
              <w:t>O</w:t>
            </w:r>
            <w:r w:rsidR="00780A83">
              <w:t xml:space="preserve"> zadavatele:</w:t>
            </w:r>
          </w:p>
        </w:tc>
        <w:tc>
          <w:tcPr>
            <w:tcW w:w="4253" w:type="dxa"/>
          </w:tcPr>
          <w:p w14:paraId="0CA0CC42" w14:textId="77777777" w:rsidR="00780A83" w:rsidRPr="00A23B0E" w:rsidRDefault="00780A83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44992785</w:t>
            </w:r>
          </w:p>
        </w:tc>
        <w:tc>
          <w:tcPr>
            <w:tcW w:w="2921" w:type="dxa"/>
          </w:tcPr>
          <w:p w14:paraId="0FC8AB37" w14:textId="77777777" w:rsidR="00780A83" w:rsidRPr="00924B98" w:rsidRDefault="00780A83" w:rsidP="001E540C">
            <w:pPr>
              <w:pStyle w:val="Brnopopistext"/>
              <w:rPr>
                <w:color w:val="auto"/>
              </w:rPr>
            </w:pPr>
          </w:p>
        </w:tc>
      </w:tr>
      <w:tr w:rsidR="00780A83" w14:paraId="2EDA87B0" w14:textId="77777777" w:rsidTr="001E540C">
        <w:tc>
          <w:tcPr>
            <w:tcW w:w="2268" w:type="dxa"/>
          </w:tcPr>
          <w:p w14:paraId="2C3096FB" w14:textId="77777777" w:rsidR="00780A83" w:rsidRDefault="00780A83" w:rsidP="001E540C">
            <w:pPr>
              <w:pStyle w:val="Brnopopis"/>
            </w:pPr>
          </w:p>
        </w:tc>
        <w:tc>
          <w:tcPr>
            <w:tcW w:w="4253" w:type="dxa"/>
          </w:tcPr>
          <w:p w14:paraId="5F1CE68F" w14:textId="77777777" w:rsidR="00780A83" w:rsidRPr="00A23B0E" w:rsidRDefault="00780A8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14:paraId="72C5F1CF" w14:textId="77777777" w:rsidR="00780A83" w:rsidRPr="00924B98" w:rsidRDefault="00780A8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4634F805" w14:textId="77777777" w:rsidTr="001E540C">
        <w:tc>
          <w:tcPr>
            <w:tcW w:w="2268" w:type="dxa"/>
          </w:tcPr>
          <w:p w14:paraId="10943D96" w14:textId="77777777" w:rsidR="00CA4103" w:rsidRPr="00416897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220B6462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14:paraId="2A16C29E" w14:textId="77777777" w:rsidR="00CA4103" w:rsidRDefault="00CA4103" w:rsidP="001E540C">
            <w:pPr>
              <w:pStyle w:val="Brnopopistext"/>
            </w:pPr>
          </w:p>
        </w:tc>
      </w:tr>
      <w:tr w:rsidR="00CA4103" w14:paraId="13F821DB" w14:textId="77777777" w:rsidTr="001E540C">
        <w:trPr>
          <w:trHeight w:val="80"/>
        </w:trPr>
        <w:tc>
          <w:tcPr>
            <w:tcW w:w="2268" w:type="dxa"/>
          </w:tcPr>
          <w:p w14:paraId="791BC2BC" w14:textId="77777777" w:rsidR="00CA4103" w:rsidRPr="00416897" w:rsidRDefault="004B412A" w:rsidP="001E540C">
            <w:pPr>
              <w:pStyle w:val="Brnopopis"/>
            </w:pPr>
            <w:r>
              <w:t>Datum</w:t>
            </w:r>
            <w:r w:rsidR="00CA4103" w:rsidRPr="00416897">
              <w:t>:</w:t>
            </w:r>
          </w:p>
        </w:tc>
        <w:tc>
          <w:tcPr>
            <w:tcW w:w="4253" w:type="dxa"/>
          </w:tcPr>
          <w:p w14:paraId="390AAE38" w14:textId="05038288" w:rsidR="00CA4103" w:rsidRPr="00924B98" w:rsidRDefault="00EB010C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21</w:t>
            </w:r>
            <w:r w:rsidR="00780A83" w:rsidRPr="00D91800">
              <w:rPr>
                <w:color w:val="auto"/>
              </w:rPr>
              <w:t>. 0</w:t>
            </w:r>
            <w:r>
              <w:rPr>
                <w:color w:val="auto"/>
              </w:rPr>
              <w:t>1</w:t>
            </w:r>
            <w:r w:rsidR="00CA4103" w:rsidRPr="00D91800">
              <w:rPr>
                <w:color w:val="auto"/>
              </w:rPr>
              <w:t>.</w:t>
            </w:r>
            <w:r w:rsidR="00FF57F7" w:rsidRPr="00D91800">
              <w:rPr>
                <w:color w:val="auto"/>
              </w:rPr>
              <w:t xml:space="preserve"> </w:t>
            </w:r>
            <w:r w:rsidR="00BF3CC5" w:rsidRPr="00D91800">
              <w:rPr>
                <w:color w:val="auto"/>
              </w:rPr>
              <w:t>202</w:t>
            </w:r>
            <w:r w:rsidR="00D44AF1">
              <w:rPr>
                <w:color w:val="auto"/>
              </w:rPr>
              <w:t>6</w:t>
            </w:r>
          </w:p>
        </w:tc>
        <w:tc>
          <w:tcPr>
            <w:tcW w:w="2921" w:type="dxa"/>
          </w:tcPr>
          <w:p w14:paraId="69CA6100" w14:textId="77777777" w:rsidR="00CA4103" w:rsidRDefault="00CA4103" w:rsidP="001E540C">
            <w:pPr>
              <w:pStyle w:val="Brnopopistext"/>
            </w:pPr>
          </w:p>
        </w:tc>
      </w:tr>
      <w:tr w:rsidR="00CA4103" w14:paraId="7BCB2077" w14:textId="77777777" w:rsidTr="001E540C">
        <w:tc>
          <w:tcPr>
            <w:tcW w:w="2268" w:type="dxa"/>
          </w:tcPr>
          <w:p w14:paraId="313794C5" w14:textId="77777777" w:rsidR="00CA4103" w:rsidRPr="00416897" w:rsidRDefault="00CA4103" w:rsidP="001E540C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14:paraId="3C53049C" w14:textId="77777777" w:rsidR="00CA4103" w:rsidRPr="00924B98" w:rsidRDefault="004B6361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02</w:t>
            </w:r>
          </w:p>
        </w:tc>
        <w:tc>
          <w:tcPr>
            <w:tcW w:w="2921" w:type="dxa"/>
          </w:tcPr>
          <w:p w14:paraId="57E4B39B" w14:textId="77777777" w:rsidR="00CA4103" w:rsidRDefault="00CA4103" w:rsidP="001E540C">
            <w:pPr>
              <w:pStyle w:val="Brnopopistext"/>
            </w:pPr>
          </w:p>
        </w:tc>
      </w:tr>
      <w:tr w:rsidR="00CA4103" w14:paraId="35B3E7D0" w14:textId="77777777" w:rsidTr="001E540C">
        <w:tc>
          <w:tcPr>
            <w:tcW w:w="2268" w:type="dxa"/>
          </w:tcPr>
          <w:p w14:paraId="3AA9694C" w14:textId="77777777" w:rsidR="00CA4103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10394A06" w14:textId="77777777" w:rsidR="00CA4103" w:rsidRDefault="00CA4103" w:rsidP="001E540C">
            <w:pPr>
              <w:pStyle w:val="Brnopopistext"/>
            </w:pPr>
          </w:p>
        </w:tc>
        <w:tc>
          <w:tcPr>
            <w:tcW w:w="2921" w:type="dxa"/>
          </w:tcPr>
          <w:p w14:paraId="00D9919D" w14:textId="77777777" w:rsidR="00CA4103" w:rsidRDefault="00CA4103" w:rsidP="001E540C">
            <w:pPr>
              <w:pStyle w:val="Brnopopistext"/>
            </w:pPr>
          </w:p>
        </w:tc>
      </w:tr>
      <w:tr w:rsidR="00CA4103" w14:paraId="6B2C77EE" w14:textId="77777777" w:rsidTr="001E540C">
        <w:tc>
          <w:tcPr>
            <w:tcW w:w="2268" w:type="dxa"/>
          </w:tcPr>
          <w:p w14:paraId="51D0DDBF" w14:textId="77777777" w:rsidR="004B412A" w:rsidRDefault="004B412A" w:rsidP="001E540C">
            <w:pPr>
              <w:pStyle w:val="Brnopopis"/>
            </w:pPr>
          </w:p>
          <w:p w14:paraId="54D7BCC1" w14:textId="77777777" w:rsidR="004B412A" w:rsidRDefault="004B412A" w:rsidP="001E540C">
            <w:pPr>
              <w:pStyle w:val="Brnopopis"/>
            </w:pPr>
          </w:p>
        </w:tc>
        <w:tc>
          <w:tcPr>
            <w:tcW w:w="4253" w:type="dxa"/>
          </w:tcPr>
          <w:p w14:paraId="7371262E" w14:textId="77777777" w:rsidR="00CA4103" w:rsidRDefault="00CA4103" w:rsidP="001E540C">
            <w:pPr>
              <w:pStyle w:val="Brnopopistext"/>
            </w:pPr>
          </w:p>
        </w:tc>
        <w:tc>
          <w:tcPr>
            <w:tcW w:w="2921" w:type="dxa"/>
          </w:tcPr>
          <w:p w14:paraId="56D2AC65" w14:textId="77777777" w:rsidR="00CA4103" w:rsidRDefault="00CA4103" w:rsidP="001E540C">
            <w:pPr>
              <w:pStyle w:val="Brnopopistext"/>
            </w:pPr>
          </w:p>
        </w:tc>
      </w:tr>
    </w:tbl>
    <w:p w14:paraId="2401CC1D" w14:textId="00E2311F" w:rsidR="00615C31" w:rsidRPr="00E71DA2" w:rsidRDefault="00780A83" w:rsidP="004B412A">
      <w:pPr>
        <w:pStyle w:val="Normlntun"/>
        <w:rPr>
          <w:color w:val="auto"/>
        </w:rPr>
      </w:pPr>
      <w:r w:rsidRPr="00E71DA2">
        <w:rPr>
          <w:color w:val="auto"/>
        </w:rPr>
        <w:t xml:space="preserve">Výzva k podání nabídky k veřejné zakázce malého rozsahu s názvem: </w:t>
      </w:r>
      <w:bookmarkStart w:id="0" w:name="_Hlk96678608"/>
      <w:r w:rsidRPr="00E71DA2">
        <w:rPr>
          <w:color w:val="auto"/>
        </w:rPr>
        <w:t>„</w:t>
      </w:r>
      <w:r w:rsidR="00C32149" w:rsidRPr="00C32149">
        <w:rPr>
          <w:color w:val="auto"/>
        </w:rPr>
        <w:t>Servis a rozvoj Pořádacího a prezentačního SW pro AMB</w:t>
      </w:r>
      <w:r w:rsidR="00615C31" w:rsidRPr="00E71DA2">
        <w:rPr>
          <w:color w:val="auto"/>
        </w:rPr>
        <w:t>“</w:t>
      </w:r>
      <w:bookmarkEnd w:id="0"/>
    </w:p>
    <w:p w14:paraId="740048AD" w14:textId="77777777" w:rsidR="004B412A" w:rsidRDefault="004B412A" w:rsidP="00F1524A">
      <w:pPr>
        <w:tabs>
          <w:tab w:val="center" w:pos="4536"/>
          <w:tab w:val="right" w:pos="9072"/>
        </w:tabs>
      </w:pPr>
    </w:p>
    <w:p w14:paraId="2DBC1E76" w14:textId="43459946" w:rsidR="00322A7C" w:rsidRPr="00ED54D1" w:rsidRDefault="00DB78E5" w:rsidP="004E35D1">
      <w:pPr>
        <w:tabs>
          <w:tab w:val="center" w:pos="4536"/>
          <w:tab w:val="right" w:pos="9072"/>
        </w:tabs>
        <w:spacing w:line="240" w:lineRule="auto"/>
        <w:rPr>
          <w:rFonts w:cs="Times New Roman"/>
        </w:rPr>
      </w:pPr>
      <w:r>
        <w:t xml:space="preserve">Zadavatel Statutární město Brno Vás vyzývá </w:t>
      </w:r>
      <w:r w:rsidR="00904157">
        <w:t>k</w:t>
      </w:r>
      <w:r w:rsidR="00615C31">
        <w:t xml:space="preserve"> předložení nabídky na veřejnou zakázku „</w:t>
      </w:r>
      <w:r w:rsidR="00C32149" w:rsidRPr="002E40A1">
        <w:rPr>
          <w:rFonts w:cs="Times New Roman"/>
        </w:rPr>
        <w:t>Servis a rozvoj Pořádacího a prezentačního SW pro AMB</w:t>
      </w:r>
      <w:r>
        <w:t>.</w:t>
      </w:r>
      <w:r w:rsidR="006478EC">
        <w:t>“</w:t>
      </w:r>
      <w:r w:rsidR="00615C31">
        <w:t xml:space="preserve"> Předmětem plnění veřejné zakázky je</w:t>
      </w:r>
      <w:r w:rsidR="006478EC">
        <w:t xml:space="preserve"> </w:t>
      </w:r>
      <w:r w:rsidR="004B412A">
        <w:t>servis a rozvoj</w:t>
      </w:r>
      <w:r w:rsidR="008120DD">
        <w:t xml:space="preserve"> </w:t>
      </w:r>
      <w:r w:rsidR="00C32149">
        <w:rPr>
          <w:rFonts w:cs="Times New Roman"/>
        </w:rPr>
        <w:t>p</w:t>
      </w:r>
      <w:r w:rsidR="00C32149" w:rsidRPr="002E40A1">
        <w:rPr>
          <w:rFonts w:cs="Times New Roman"/>
        </w:rPr>
        <w:t xml:space="preserve">ořádacího a prezentačního </w:t>
      </w:r>
      <w:r w:rsidR="00ED54D1" w:rsidRPr="0020341B">
        <w:t>SW ProArchiv17</w:t>
      </w:r>
      <w:r w:rsidR="00676A45">
        <w:t xml:space="preserve"> </w:t>
      </w:r>
      <w:r w:rsidR="00676A45" w:rsidRPr="00676A45">
        <w:t xml:space="preserve">a portálu </w:t>
      </w:r>
      <w:proofErr w:type="spellStart"/>
      <w:r w:rsidR="00676A45" w:rsidRPr="00676A45">
        <w:t>VadeMeCum</w:t>
      </w:r>
      <w:proofErr w:type="spellEnd"/>
      <w:r w:rsidR="00C32149">
        <w:rPr>
          <w:rFonts w:cs="Times New Roman"/>
        </w:rPr>
        <w:t>, kter</w:t>
      </w:r>
      <w:r w:rsidR="00676A45">
        <w:rPr>
          <w:rFonts w:cs="Times New Roman"/>
        </w:rPr>
        <w:t>é</w:t>
      </w:r>
      <w:r w:rsidR="00C32149">
        <w:rPr>
          <w:rFonts w:cs="Times New Roman"/>
        </w:rPr>
        <w:t xml:space="preserve"> j</w:t>
      </w:r>
      <w:r w:rsidR="00676A45">
        <w:rPr>
          <w:rFonts w:cs="Times New Roman"/>
        </w:rPr>
        <w:t>sou</w:t>
      </w:r>
      <w:r w:rsidR="00C32149">
        <w:rPr>
          <w:rFonts w:cs="Times New Roman"/>
        </w:rPr>
        <w:t xml:space="preserve"> </w:t>
      </w:r>
      <w:r w:rsidR="00322A7C">
        <w:rPr>
          <w:rFonts w:cs="Times New Roman"/>
        </w:rPr>
        <w:t>využíván</w:t>
      </w:r>
      <w:r w:rsidR="00676A45">
        <w:rPr>
          <w:rFonts w:cs="Times New Roman"/>
        </w:rPr>
        <w:t>y</w:t>
      </w:r>
      <w:r w:rsidR="00322A7C">
        <w:rPr>
          <w:rFonts w:cs="Times New Roman"/>
        </w:rPr>
        <w:t xml:space="preserve"> </w:t>
      </w:r>
      <w:r w:rsidR="00ED54D1" w:rsidRPr="002E40A1">
        <w:rPr>
          <w:rFonts w:cs="Times New Roman"/>
        </w:rPr>
        <w:t>A</w:t>
      </w:r>
      <w:r w:rsidR="00ED54D1">
        <w:rPr>
          <w:rFonts w:cs="Times New Roman"/>
        </w:rPr>
        <w:t>rchivem města Brna</w:t>
      </w:r>
      <w:r w:rsidR="00ED54D1" w:rsidRPr="009A32C2">
        <w:rPr>
          <w:rFonts w:cs="Arial"/>
        </w:rPr>
        <w:t xml:space="preserve"> </w:t>
      </w:r>
      <w:r w:rsidR="00322A7C" w:rsidRPr="009A32C2">
        <w:rPr>
          <w:rFonts w:cs="Arial"/>
        </w:rPr>
        <w:t xml:space="preserve">pro zpracování archiválií a </w:t>
      </w:r>
      <w:r w:rsidR="00322A7C">
        <w:rPr>
          <w:rFonts w:cs="Arial"/>
        </w:rPr>
        <w:t>díky kter</w:t>
      </w:r>
      <w:r w:rsidR="00676A45">
        <w:rPr>
          <w:rFonts w:cs="Arial"/>
        </w:rPr>
        <w:t>ým</w:t>
      </w:r>
      <w:r w:rsidR="00322A7C">
        <w:rPr>
          <w:rFonts w:cs="Arial"/>
        </w:rPr>
        <w:t xml:space="preserve"> archiv</w:t>
      </w:r>
      <w:r w:rsidR="00ED54D1">
        <w:rPr>
          <w:rFonts w:cs="Arial"/>
        </w:rPr>
        <w:t xml:space="preserve"> plní povinnosti</w:t>
      </w:r>
      <w:r w:rsidR="00322A7C" w:rsidRPr="009A32C2">
        <w:rPr>
          <w:rFonts w:cs="Arial"/>
        </w:rPr>
        <w:t xml:space="preserve"> pořádat archivní fondy podle </w:t>
      </w:r>
      <w:r w:rsidR="00322A7C">
        <w:rPr>
          <w:rFonts w:cs="Arial"/>
        </w:rPr>
        <w:t>zákonem stanovených</w:t>
      </w:r>
      <w:r w:rsidR="00322A7C" w:rsidRPr="009A32C2">
        <w:rPr>
          <w:rFonts w:cs="Arial"/>
        </w:rPr>
        <w:t xml:space="preserve"> pravidel</w:t>
      </w:r>
      <w:r w:rsidR="00322A7C">
        <w:rPr>
          <w:rFonts w:cs="Arial"/>
        </w:rPr>
        <w:t>.</w:t>
      </w:r>
      <w:r w:rsidR="0003710A">
        <w:rPr>
          <w:rFonts w:cs="Arial"/>
        </w:rPr>
        <w:t xml:space="preserve"> Bližší specifikace předmětu plnění veřejné zakázky je uvedena v příloze výzvy k podání nabídek.</w:t>
      </w:r>
    </w:p>
    <w:p w14:paraId="40A786B5" w14:textId="77777777" w:rsidR="00F1524A" w:rsidRDefault="00F1524A" w:rsidP="00F1524A">
      <w:pPr>
        <w:tabs>
          <w:tab w:val="center" w:pos="4536"/>
          <w:tab w:val="right" w:pos="9072"/>
        </w:tabs>
      </w:pPr>
    </w:p>
    <w:p w14:paraId="75E7B3CE" w14:textId="77777777" w:rsidR="00615C31" w:rsidRDefault="00615C31" w:rsidP="00615C31">
      <w:pPr>
        <w:rPr>
          <w:u w:val="single"/>
        </w:rPr>
      </w:pPr>
      <w:r>
        <w:rPr>
          <w:u w:val="single"/>
        </w:rPr>
        <w:t>Předložené nabídky musí obsahovat tyto náležitosti:</w:t>
      </w:r>
    </w:p>
    <w:p w14:paraId="54E9CECF" w14:textId="77777777" w:rsidR="00615C31" w:rsidRDefault="00615C31" w:rsidP="00615C31">
      <w:pPr>
        <w:ind w:left="360"/>
      </w:pPr>
    </w:p>
    <w:p w14:paraId="28AFC779" w14:textId="5D2C468B" w:rsidR="00615C31" w:rsidRDefault="00F07CEE" w:rsidP="00C32149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 xml:space="preserve">cenu za </w:t>
      </w:r>
      <w:r w:rsidR="00C32149" w:rsidRPr="00C32149">
        <w:t xml:space="preserve">poskytování Služeb SW </w:t>
      </w:r>
      <w:proofErr w:type="spellStart"/>
      <w:r w:rsidR="00C32149" w:rsidRPr="00C32149">
        <w:t>maintenance</w:t>
      </w:r>
      <w:proofErr w:type="spellEnd"/>
      <w:r w:rsidR="00C32149">
        <w:t xml:space="preserve"> za jeden měsíc</w:t>
      </w:r>
      <w:r>
        <w:t>;</w:t>
      </w:r>
    </w:p>
    <w:p w14:paraId="7A84327D" w14:textId="5ADA889E" w:rsidR="00615C31" w:rsidRDefault="008120DD" w:rsidP="00C32149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>cenu z</w:t>
      </w:r>
      <w:r w:rsidR="00C32149" w:rsidRPr="00C32149">
        <w:t xml:space="preserve">a jednu člověkohodinu za </w:t>
      </w:r>
      <w:r w:rsidR="00C32149">
        <w:t>r</w:t>
      </w:r>
      <w:r w:rsidR="00C32149" w:rsidRPr="00C32149">
        <w:t>ozvoj systému</w:t>
      </w:r>
      <w:r w:rsidR="00F07CEE">
        <w:t>;</w:t>
      </w:r>
    </w:p>
    <w:p w14:paraId="7E6FF681" w14:textId="77777777" w:rsidR="00BF3CC5" w:rsidRDefault="00BF3CC5" w:rsidP="00615C31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>ceny uvést bez DPH, s DPH a sazbu DPH;</w:t>
      </w:r>
    </w:p>
    <w:p w14:paraId="28509C24" w14:textId="77777777" w:rsidR="001418EB" w:rsidRDefault="001418EB" w:rsidP="00BF3CC5">
      <w:pPr>
        <w:widowControl w:val="0"/>
        <w:spacing w:line="240" w:lineRule="auto"/>
      </w:pPr>
    </w:p>
    <w:p w14:paraId="3782CC7F" w14:textId="4C48D3B4" w:rsidR="00514B6E" w:rsidRDefault="001418EB" w:rsidP="00615C31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 xml:space="preserve">součástí nabídky </w:t>
      </w:r>
      <w:r w:rsidR="00922BDB">
        <w:t xml:space="preserve">dodavatele </w:t>
      </w:r>
      <w:r>
        <w:t xml:space="preserve">bude </w:t>
      </w:r>
      <w:r w:rsidR="00922BDB">
        <w:t xml:space="preserve">udělený </w:t>
      </w:r>
      <w:r w:rsidR="00F07CEE">
        <w:t xml:space="preserve">souhlas </w:t>
      </w:r>
      <w:r w:rsidR="00922BDB">
        <w:t xml:space="preserve">nebo smlouva </w:t>
      </w:r>
      <w:r w:rsidR="00F07CEE">
        <w:t xml:space="preserve">k poskytování licencí, technické podpory a </w:t>
      </w:r>
      <w:proofErr w:type="spellStart"/>
      <w:r w:rsidR="00F07CEE">
        <w:t>maintenance</w:t>
      </w:r>
      <w:proofErr w:type="spellEnd"/>
      <w:r w:rsidR="00F07CEE">
        <w:t xml:space="preserve"> </w:t>
      </w:r>
      <w:r w:rsidR="0020341B" w:rsidRPr="0020341B">
        <w:t>SW ProArchiv17</w:t>
      </w:r>
      <w:r w:rsidR="0020341B">
        <w:t xml:space="preserve"> </w:t>
      </w:r>
      <w:r w:rsidR="00676A45" w:rsidRPr="00676A45">
        <w:t xml:space="preserve">a portálu </w:t>
      </w:r>
      <w:proofErr w:type="spellStart"/>
      <w:r w:rsidR="00676A45" w:rsidRPr="00676A45">
        <w:t>VadeMeCum</w:t>
      </w:r>
      <w:proofErr w:type="spellEnd"/>
      <w:r w:rsidR="00676A45" w:rsidRPr="00676A45">
        <w:t xml:space="preserve"> </w:t>
      </w:r>
      <w:r w:rsidR="00F07CEE">
        <w:t>od společnosti, která je vlastníkem autorských práv k software, jež je předmětem plnění veřejné zakázky</w:t>
      </w:r>
      <w:r w:rsidR="00BF3CC5">
        <w:t>;</w:t>
      </w:r>
    </w:p>
    <w:p w14:paraId="2FEBFF8D" w14:textId="77777777" w:rsidR="00BF3CC5" w:rsidRDefault="00BF3CC5" w:rsidP="00BF3CC5">
      <w:pPr>
        <w:widowControl w:val="0"/>
        <w:spacing w:line="240" w:lineRule="auto"/>
        <w:ind w:left="1068"/>
      </w:pPr>
    </w:p>
    <w:p w14:paraId="0BB78EC8" w14:textId="77560687" w:rsidR="00BF3CC5" w:rsidRDefault="00BF3CC5" w:rsidP="00615C31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 xml:space="preserve">návrh smlouvy na plnění předmětu veřejné zakázky, ve smlouvě dodavatel doplní identifikační údaje v záhlaví, nabídkovou cenu a další vyznačené údaje a hodnoty. </w:t>
      </w:r>
      <w:r w:rsidRPr="002D6451">
        <w:t>Podáním nabídky dodavatel vyjadřuje svůj souhlas s návrhem sm</w:t>
      </w:r>
      <w:r>
        <w:t>louvy, který je přílohou této výzvy</w:t>
      </w:r>
      <w:r w:rsidRPr="002D6451">
        <w:t xml:space="preserve"> (tj. dodavatel nemusí v rámci nabídky předkládat podepsaný návrh smlouvy</w:t>
      </w:r>
      <w:r>
        <w:t xml:space="preserve"> – postačí návrh smlouvy s doplněnými údaji). </w:t>
      </w:r>
    </w:p>
    <w:p w14:paraId="768515BD" w14:textId="77777777" w:rsidR="00615C31" w:rsidRDefault="00615C31" w:rsidP="00615C31"/>
    <w:p w14:paraId="6A9FE88C" w14:textId="77777777" w:rsidR="00615C31" w:rsidRDefault="00615C31" w:rsidP="00615C31">
      <w:pPr>
        <w:rPr>
          <w:u w:val="single"/>
        </w:rPr>
      </w:pPr>
      <w:r>
        <w:rPr>
          <w:u w:val="single"/>
        </w:rPr>
        <w:t>Způsob hodnocení nabídek:</w:t>
      </w:r>
    </w:p>
    <w:p w14:paraId="4707B34B" w14:textId="77777777" w:rsidR="00C32149" w:rsidRPr="004823F7" w:rsidRDefault="00C32149" w:rsidP="00C32149">
      <w:pPr>
        <w:rPr>
          <w:color w:val="auto"/>
        </w:rPr>
      </w:pPr>
    </w:p>
    <w:p w14:paraId="0D7613E6" w14:textId="77777777" w:rsidR="00C32149" w:rsidRDefault="00C32149" w:rsidP="00C32149">
      <w:pPr>
        <w:rPr>
          <w:color w:val="auto"/>
        </w:rPr>
      </w:pPr>
      <w:r w:rsidRPr="007664F0">
        <w:rPr>
          <w:color w:val="auto"/>
        </w:rPr>
        <w:t>Nabídky budou hodnoceny podle jejich ekonomické výhodnosti, a to na základě nejvýhodnějšího poměru nabídkové ceny</w:t>
      </w:r>
      <w:r>
        <w:rPr>
          <w:color w:val="auto"/>
        </w:rPr>
        <w:t xml:space="preserve">. Hodnocena bude </w:t>
      </w:r>
      <w:r w:rsidRPr="004823F7">
        <w:rPr>
          <w:color w:val="auto"/>
        </w:rPr>
        <w:t>nejnižší nabídková cena</w:t>
      </w:r>
      <w:r>
        <w:rPr>
          <w:color w:val="auto"/>
        </w:rPr>
        <w:t xml:space="preserve"> podle dvou k</w:t>
      </w:r>
      <w:r w:rsidRPr="007664F0">
        <w:rPr>
          <w:color w:val="auto"/>
        </w:rPr>
        <w:t>ritér</w:t>
      </w:r>
      <w:r>
        <w:rPr>
          <w:color w:val="auto"/>
        </w:rPr>
        <w:t>ií:</w:t>
      </w:r>
    </w:p>
    <w:p w14:paraId="05E61542" w14:textId="637A1605" w:rsidR="00C32149" w:rsidRPr="00AD2B45" w:rsidRDefault="00C32149" w:rsidP="00C32149">
      <w:pPr>
        <w:pStyle w:val="Odstavecseseznamem"/>
        <w:numPr>
          <w:ilvl w:val="0"/>
          <w:numId w:val="18"/>
        </w:numPr>
      </w:pPr>
      <w:r w:rsidRPr="004C0464">
        <w:rPr>
          <w:b/>
          <w:bCs/>
          <w:color w:val="auto"/>
        </w:rPr>
        <w:t>cena za</w:t>
      </w:r>
      <w:r w:rsidR="006F7745">
        <w:t xml:space="preserve"> </w:t>
      </w:r>
      <w:r w:rsidR="006F7745" w:rsidRPr="009D2FAE">
        <w:rPr>
          <w:b/>
          <w:bCs/>
        </w:rPr>
        <w:t xml:space="preserve">poskytování Služeb SW </w:t>
      </w:r>
      <w:proofErr w:type="spellStart"/>
      <w:r w:rsidR="006F7745" w:rsidRPr="009D2FAE">
        <w:rPr>
          <w:b/>
          <w:bCs/>
        </w:rPr>
        <w:t>maintenance</w:t>
      </w:r>
      <w:proofErr w:type="spellEnd"/>
      <w:r w:rsidR="006F7745" w:rsidRPr="009D2FAE">
        <w:rPr>
          <w:b/>
          <w:bCs/>
        </w:rPr>
        <w:t xml:space="preserve"> za jeden měsíc</w:t>
      </w:r>
      <w:r w:rsidRPr="009D2FAE">
        <w:rPr>
          <w:b/>
          <w:bCs/>
          <w:color w:val="auto"/>
        </w:rPr>
        <w:t xml:space="preserve"> bez DPH</w:t>
      </w:r>
      <w:r>
        <w:rPr>
          <w:color w:val="auto"/>
        </w:rPr>
        <w:t xml:space="preserve">. </w:t>
      </w:r>
      <w:r w:rsidRPr="00355506">
        <w:rPr>
          <w:color w:val="auto"/>
        </w:rPr>
        <w:t>Váha kritéria</w:t>
      </w:r>
      <w:r>
        <w:rPr>
          <w:color w:val="auto"/>
        </w:rPr>
        <w:t xml:space="preserve"> 5</w:t>
      </w:r>
      <w:r w:rsidRPr="00355506">
        <w:rPr>
          <w:color w:val="auto"/>
        </w:rPr>
        <w:t>0%</w:t>
      </w:r>
    </w:p>
    <w:p w14:paraId="66CA2904" w14:textId="7066F8F1" w:rsidR="00C32149" w:rsidRPr="00355506" w:rsidRDefault="00C32149" w:rsidP="00C32149">
      <w:pPr>
        <w:pStyle w:val="Odstavecseseznamem"/>
        <w:numPr>
          <w:ilvl w:val="0"/>
          <w:numId w:val="18"/>
        </w:numPr>
        <w:rPr>
          <w:color w:val="auto"/>
        </w:rPr>
      </w:pPr>
      <w:r w:rsidRPr="004C0464">
        <w:rPr>
          <w:b/>
          <w:bCs/>
          <w:color w:val="auto"/>
        </w:rPr>
        <w:t>cena za 1 člověkohodinu poskytov</w:t>
      </w:r>
      <w:r w:rsidR="009D2FAE">
        <w:rPr>
          <w:b/>
          <w:bCs/>
          <w:color w:val="auto"/>
        </w:rPr>
        <w:t>ání</w:t>
      </w:r>
      <w:r w:rsidRPr="004C0464">
        <w:rPr>
          <w:b/>
          <w:bCs/>
          <w:color w:val="auto"/>
        </w:rPr>
        <w:t xml:space="preserve"> služeb</w:t>
      </w:r>
      <w:r w:rsidRPr="003239EC">
        <w:rPr>
          <w:b/>
          <w:bCs/>
          <w:color w:val="auto"/>
        </w:rPr>
        <w:t xml:space="preserve"> </w:t>
      </w:r>
      <w:r w:rsidR="00712D17" w:rsidRPr="003239EC">
        <w:rPr>
          <w:b/>
          <w:bCs/>
          <w:color w:val="auto"/>
        </w:rPr>
        <w:t xml:space="preserve">za </w:t>
      </w:r>
      <w:r w:rsidR="009D2FAE" w:rsidRPr="003239EC">
        <w:rPr>
          <w:b/>
          <w:bCs/>
          <w:color w:val="auto"/>
        </w:rPr>
        <w:t>rozvoj</w:t>
      </w:r>
      <w:r w:rsidR="009D2FAE" w:rsidRPr="009D2FAE">
        <w:rPr>
          <w:b/>
          <w:bCs/>
        </w:rPr>
        <w:t xml:space="preserve"> systému</w:t>
      </w:r>
      <w:r w:rsidR="009D2FAE" w:rsidRPr="009D2FAE">
        <w:rPr>
          <w:b/>
          <w:bCs/>
          <w:color w:val="auto"/>
        </w:rPr>
        <w:t xml:space="preserve"> </w:t>
      </w:r>
      <w:r w:rsidRPr="009D2FAE">
        <w:rPr>
          <w:b/>
          <w:bCs/>
          <w:color w:val="auto"/>
        </w:rPr>
        <w:t>bez DPH</w:t>
      </w:r>
      <w:r w:rsidRPr="00355506">
        <w:rPr>
          <w:color w:val="auto"/>
        </w:rPr>
        <w:t>.</w:t>
      </w:r>
      <w:r>
        <w:rPr>
          <w:color w:val="auto"/>
        </w:rPr>
        <w:t xml:space="preserve"> </w:t>
      </w:r>
      <w:r w:rsidRPr="00355506">
        <w:rPr>
          <w:color w:val="auto"/>
        </w:rPr>
        <w:t>Váha kritéria</w:t>
      </w:r>
      <w:r>
        <w:rPr>
          <w:color w:val="auto"/>
        </w:rPr>
        <w:t xml:space="preserve"> 5</w:t>
      </w:r>
      <w:r w:rsidRPr="00355506">
        <w:rPr>
          <w:color w:val="auto"/>
        </w:rPr>
        <w:t>0%</w:t>
      </w:r>
    </w:p>
    <w:p w14:paraId="74946673" w14:textId="77777777" w:rsidR="00C32149" w:rsidRDefault="00C32149" w:rsidP="00C32149">
      <w:pPr>
        <w:rPr>
          <w:color w:val="auto"/>
        </w:rPr>
      </w:pPr>
    </w:p>
    <w:p w14:paraId="7C2B4E79" w14:textId="77777777" w:rsidR="00C32149" w:rsidRPr="00C06B15" w:rsidRDefault="00C32149" w:rsidP="00C32149">
      <w:pPr>
        <w:rPr>
          <w:color w:val="auto"/>
        </w:rPr>
      </w:pPr>
      <w:r w:rsidRPr="00C06B15">
        <w:rPr>
          <w:color w:val="auto"/>
        </w:rPr>
        <w:t>Hodnocená nabídka v rámci každého kritéria získá bodovou hodnotu dle vzorců uvedených níže.</w:t>
      </w:r>
    </w:p>
    <w:p w14:paraId="246E6C2C" w14:textId="77777777" w:rsidR="00C32149" w:rsidRPr="00C06B15" w:rsidRDefault="00C32149" w:rsidP="00C32149">
      <w:pPr>
        <w:rPr>
          <w:color w:val="auto"/>
        </w:rPr>
      </w:pPr>
    </w:p>
    <w:p w14:paraId="3B38A356" w14:textId="77777777" w:rsidR="00C32149" w:rsidRPr="00C06B15" w:rsidRDefault="00C32149" w:rsidP="00C32149">
      <w:pPr>
        <w:rPr>
          <w:color w:val="auto"/>
        </w:rPr>
      </w:pPr>
      <w:r w:rsidRPr="00C06B15">
        <w:rPr>
          <w:color w:val="auto"/>
        </w:rPr>
        <w:t xml:space="preserve">Celkové bodové ohodnocení jednotlivých nabídek vznikne součtem převážených bodových hodnot dosažených v jednotlivých kritériích hodnocení. Na základě součtu výsledných převážených hodnot u jednotlivých nabídek bude stanoveno pořadí ekonomické výhodnosti jednotlivých nabídek tak, že jako </w:t>
      </w:r>
      <w:r w:rsidRPr="00C06B15">
        <w:rPr>
          <w:color w:val="auto"/>
        </w:rPr>
        <w:lastRenderedPageBreak/>
        <w:t>ekonomicky nejvýhodnější bude hodnocena nabídka, která dosáhla nejvyšší hodnoty (počet bodů). Zaokrouhlování bude prováděno na dvě desetinná místa dle matematických pravidel platných pro zaokrouhlování.</w:t>
      </w:r>
    </w:p>
    <w:p w14:paraId="06DEDB6F" w14:textId="77777777" w:rsidR="00C32149" w:rsidRDefault="00C32149" w:rsidP="00C32149"/>
    <w:p w14:paraId="2E94E5DA" w14:textId="77777777" w:rsidR="00C32149" w:rsidRPr="00C06B15" w:rsidRDefault="00C32149" w:rsidP="00C32149">
      <w:pPr>
        <w:rPr>
          <w:color w:val="auto"/>
        </w:rPr>
      </w:pPr>
      <w:r w:rsidRPr="00C06B15">
        <w:rPr>
          <w:color w:val="auto"/>
        </w:rPr>
        <w:t>Hodnocení nabídek v jednotlivých dílčích hodnotících kritériích:</w:t>
      </w:r>
    </w:p>
    <w:p w14:paraId="21429C56" w14:textId="77777777" w:rsidR="00C32149" w:rsidRDefault="00C32149" w:rsidP="00C32149">
      <w:pPr>
        <w:rPr>
          <w:i/>
        </w:rPr>
      </w:pPr>
    </w:p>
    <w:p w14:paraId="1374554E" w14:textId="77777777" w:rsidR="00C32149" w:rsidRPr="00C06B15" w:rsidRDefault="00C32149" w:rsidP="00C32149">
      <w:pPr>
        <w:rPr>
          <w:color w:val="auto"/>
        </w:rPr>
      </w:pPr>
      <w:r w:rsidRPr="00090A9E">
        <w:rPr>
          <w:b/>
        </w:rPr>
        <w:t xml:space="preserve">Výše nabídkové ceny bez DPH </w:t>
      </w:r>
      <w:r w:rsidRPr="00C06B15">
        <w:rPr>
          <w:color w:val="auto"/>
        </w:rPr>
        <w:t xml:space="preserve">– bude hodnocena následovně: </w:t>
      </w:r>
    </w:p>
    <w:p w14:paraId="70F93E71" w14:textId="77777777" w:rsidR="00C32149" w:rsidRPr="00C06B15" w:rsidRDefault="00C32149" w:rsidP="00C32149">
      <w:pPr>
        <w:rPr>
          <w:color w:val="auto"/>
        </w:rPr>
      </w:pPr>
      <w:r w:rsidRPr="00C06B15">
        <w:rPr>
          <w:color w:val="auto"/>
        </w:rPr>
        <w:t xml:space="preserve">Počet bodů, na který může účastník výběrového řízení za nabídkovou cenu dosáhnout, je dán následujícím vzorcem: </w:t>
      </w:r>
    </w:p>
    <w:p w14:paraId="24DD5C3B" w14:textId="77777777" w:rsidR="00C32149" w:rsidRDefault="00C32149" w:rsidP="00C32149">
      <w:pPr>
        <w:pStyle w:val="Odstavecseseznamem"/>
      </w:pPr>
    </w:p>
    <w:p w14:paraId="5B27FB8E" w14:textId="77777777" w:rsidR="00C32149" w:rsidRDefault="00C32149" w:rsidP="00C32149">
      <w:pPr>
        <w:pStyle w:val="Odstavecseseznamem"/>
      </w:pPr>
    </w:p>
    <w:tbl>
      <w:tblPr>
        <w:tblStyle w:val="Mkatabulky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827"/>
        <w:gridCol w:w="1559"/>
      </w:tblGrid>
      <w:tr w:rsidR="00C32149" w14:paraId="64E0CACC" w14:textId="77777777" w:rsidTr="0044537E">
        <w:tc>
          <w:tcPr>
            <w:tcW w:w="1559" w:type="dxa"/>
            <w:vMerge w:val="restart"/>
            <w:vAlign w:val="center"/>
          </w:tcPr>
          <w:p w14:paraId="27EA524D" w14:textId="77777777" w:rsidR="00C32149" w:rsidRDefault="00C32149" w:rsidP="008C3D2B">
            <w:pPr>
              <w:widowControl w:val="0"/>
              <w:jc w:val="left"/>
              <w:rPr>
                <w:lang w:eastAsia="cs-CZ"/>
              </w:rPr>
            </w:pPr>
            <w:r>
              <w:rPr>
                <w:lang w:eastAsia="cs-CZ"/>
              </w:rPr>
              <w:t>Vážený počet bodů =</w:t>
            </w:r>
          </w:p>
        </w:tc>
        <w:tc>
          <w:tcPr>
            <w:tcW w:w="3827" w:type="dxa"/>
            <w:vAlign w:val="center"/>
          </w:tcPr>
          <w:p w14:paraId="63641409" w14:textId="77777777" w:rsidR="00C32149" w:rsidRDefault="00C32149" w:rsidP="0044537E">
            <w:pPr>
              <w:widowControl w:val="0"/>
              <w:pBdr>
                <w:bottom w:val="single" w:sz="6" w:space="1" w:color="auto"/>
              </w:pBdr>
              <w:jc w:val="center"/>
              <w:rPr>
                <w:lang w:eastAsia="cs-CZ"/>
              </w:rPr>
            </w:pPr>
            <w:r>
              <w:rPr>
                <w:lang w:eastAsia="cs-CZ"/>
              </w:rPr>
              <w:t>nabídka s nejnižší n</w:t>
            </w:r>
            <w:r w:rsidRPr="00B44990">
              <w:rPr>
                <w:lang w:eastAsia="cs-CZ"/>
              </w:rPr>
              <w:t>abídkovou cenou</w:t>
            </w:r>
            <w:r>
              <w:rPr>
                <w:lang w:eastAsia="cs-CZ"/>
              </w:rPr>
              <w:t xml:space="preserve"> bez DPH</w:t>
            </w:r>
          </w:p>
        </w:tc>
        <w:tc>
          <w:tcPr>
            <w:tcW w:w="1559" w:type="dxa"/>
            <w:vMerge w:val="restart"/>
            <w:vAlign w:val="center"/>
          </w:tcPr>
          <w:p w14:paraId="116182BA" w14:textId="77777777" w:rsidR="00C32149" w:rsidRDefault="00C32149" w:rsidP="0044537E">
            <w:pPr>
              <w:widowControl w:val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x váha kritéria</w:t>
            </w:r>
          </w:p>
        </w:tc>
      </w:tr>
      <w:tr w:rsidR="00C32149" w14:paraId="6F024C6C" w14:textId="77777777" w:rsidTr="0044537E">
        <w:tc>
          <w:tcPr>
            <w:tcW w:w="1559" w:type="dxa"/>
            <w:vMerge/>
          </w:tcPr>
          <w:p w14:paraId="1ED0DAEA" w14:textId="77777777" w:rsidR="00C32149" w:rsidRDefault="00C32149" w:rsidP="0044537E">
            <w:pPr>
              <w:widowControl w:val="0"/>
              <w:jc w:val="center"/>
              <w:rPr>
                <w:lang w:eastAsia="cs-CZ"/>
              </w:rPr>
            </w:pPr>
          </w:p>
        </w:tc>
        <w:tc>
          <w:tcPr>
            <w:tcW w:w="3827" w:type="dxa"/>
          </w:tcPr>
          <w:p w14:paraId="4D6AFE93" w14:textId="77777777" w:rsidR="00C32149" w:rsidRDefault="00C32149" w:rsidP="0044537E">
            <w:pPr>
              <w:widowControl w:val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hodnocená nabídka</w:t>
            </w:r>
          </w:p>
        </w:tc>
        <w:tc>
          <w:tcPr>
            <w:tcW w:w="1559" w:type="dxa"/>
            <w:vMerge/>
          </w:tcPr>
          <w:p w14:paraId="1CB536C1" w14:textId="77777777" w:rsidR="00C32149" w:rsidRDefault="00C32149" w:rsidP="0044537E">
            <w:pPr>
              <w:widowControl w:val="0"/>
              <w:rPr>
                <w:lang w:eastAsia="cs-CZ"/>
              </w:rPr>
            </w:pPr>
          </w:p>
        </w:tc>
      </w:tr>
    </w:tbl>
    <w:p w14:paraId="0BD94C5A" w14:textId="77777777" w:rsidR="00C32149" w:rsidRDefault="00C32149" w:rsidP="00615C31"/>
    <w:p w14:paraId="1961EB2B" w14:textId="24882B67" w:rsidR="00064D34" w:rsidRDefault="004B6361" w:rsidP="00615C31">
      <w:r w:rsidRPr="00E42FA6">
        <w:t>Nabídky</w:t>
      </w:r>
      <w:r w:rsidR="00C31F43">
        <w:t xml:space="preserve"> prosím podejte nejpozději do </w:t>
      </w:r>
      <w:r w:rsidR="00EB010C" w:rsidRPr="00EB010C">
        <w:rPr>
          <w:b/>
          <w:bCs/>
        </w:rPr>
        <w:t>28</w:t>
      </w:r>
      <w:r w:rsidR="00E229D9" w:rsidRPr="00EB010C">
        <w:rPr>
          <w:b/>
          <w:bCs/>
        </w:rPr>
        <w:t>.</w:t>
      </w:r>
      <w:r w:rsidR="00E229D9" w:rsidRPr="00E229D9">
        <w:rPr>
          <w:b/>
          <w:bCs/>
        </w:rPr>
        <w:t xml:space="preserve"> </w:t>
      </w:r>
      <w:r w:rsidR="00EB010C">
        <w:rPr>
          <w:b/>
          <w:bCs/>
        </w:rPr>
        <w:t>1</w:t>
      </w:r>
      <w:r w:rsidRPr="00E229D9">
        <w:rPr>
          <w:b/>
          <w:bCs/>
        </w:rPr>
        <w:t>. 202</w:t>
      </w:r>
      <w:r w:rsidR="00D3507E">
        <w:rPr>
          <w:b/>
          <w:bCs/>
        </w:rPr>
        <w:t>6</w:t>
      </w:r>
      <w:r w:rsidRPr="00064D34">
        <w:rPr>
          <w:b/>
          <w:bCs/>
        </w:rPr>
        <w:t xml:space="preserve"> do 10:00 hod</w:t>
      </w:r>
      <w:r w:rsidRPr="00E42FA6">
        <w:t>.</w:t>
      </w:r>
    </w:p>
    <w:p w14:paraId="47EB9B87" w14:textId="77777777" w:rsidR="00064D34" w:rsidRDefault="00064D34" w:rsidP="00615C31"/>
    <w:p w14:paraId="572528F4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Veřejná zakázka je zadávána v plném rozsahu elektronicky prostřednictvím elektronického nástroje E-ZAK (dále jen „elektronický nástroj“) dostupného na </w:t>
      </w:r>
      <w:hyperlink r:id="rId7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</w:t>
        </w:r>
      </w:hyperlink>
      <w:r w:rsidRPr="00FB7905">
        <w:rPr>
          <w:color w:val="auto"/>
          <w:szCs w:val="20"/>
        </w:rPr>
        <w:t xml:space="preserve">. </w:t>
      </w:r>
      <w:r w:rsidRPr="00887F04">
        <w:rPr>
          <w:color w:val="auto"/>
        </w:rPr>
        <w:t xml:space="preserve">Veškeré úkony v rámci tohoto výběrového řízení a rovněž veškerá komunikace mezi zadavatelem (nebo jeho zástupcem) a dodavatelem probíhá elektronicky, a to zejména prostřednictvím elektronického nástroje. </w:t>
      </w:r>
    </w:p>
    <w:p w14:paraId="47A0FB65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Veškeré písemnosti zasílané prostřednictvím elektronického nástroje se považují za řádně doručené dnem jejich doručení do uživatelského účtu adresáta v elektronickém nástroji. Na doručení písemnosti nemá vliv, zda byla písemnost jejím adresátem přečtena, případně, zda elektronický nástroj adresátovi odeslal na kontaktní emailovou adresu upozornění o tom, že na jeho uživatelský účet v elektronickém nástroji byla doručena nová zpráva či nikoliv. </w:t>
      </w:r>
    </w:p>
    <w:p w14:paraId="05D93AF8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Zadavatel dodavatele upozorňuje, že pro plné využití všech možností elektronického nástroje je nezbytné provést a dokončit tzv. registraci dodavatele. Manuál pro registraci dodavatele v elektronickém nástroji je uveden v uživatelské příručce s názvem E-ZAK, verze 5 – elektronický nástroj pro veřejné zakázky a elektronická aukční síň uživatelská příručka pro dodavatele systému E-ZAK. </w:t>
      </w:r>
    </w:p>
    <w:p w14:paraId="79B7F76F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Za řádné a včasné seznamování se s písemnostmi zasílanými zadavatelem prostřednictvím elektronického nástroje, jakož i za správnost kontaktních údajů uvedených u dodavatele, odpovídá vždy dodavatel. </w:t>
      </w:r>
    </w:p>
    <w:p w14:paraId="219C5822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Podmínky a informace týkající se elektronického nástroje včetně informací o používání elektronického podpisu jsou dostupné na: </w:t>
      </w:r>
      <w:hyperlink r:id="rId8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https://ezak.brno.cz/manual.html</w:t>
        </w:r>
      </w:hyperlink>
      <w:r w:rsidRPr="00FB7905">
        <w:rPr>
          <w:rStyle w:val="Hypertextovodkaz"/>
          <w:rFonts w:ascii="Segoe UI" w:eastAsia="Times New Roman" w:hAnsi="Segoe UI" w:cs="Segoe UI"/>
          <w:color w:val="0000FF"/>
          <w:szCs w:val="20"/>
          <w:lang w:eastAsia="cs-CZ"/>
        </w:rPr>
        <w:t>.</w:t>
      </w:r>
    </w:p>
    <w:p w14:paraId="05EDDF1B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Pro odpovědi na případné otázky týkající se uživatelského ovládání elektronického nástroje je možné využít uživatelskou podporu (tel.: +420 538 702 719, e-mail: </w:t>
      </w:r>
      <w:hyperlink r:id="rId9" w:history="1">
        <w:r w:rsidRPr="00887F04">
          <w:rPr>
            <w:color w:val="auto"/>
          </w:rPr>
          <w:t>podpora@ezak.cz</w:t>
        </w:r>
      </w:hyperlink>
      <w:r w:rsidRPr="00887F04">
        <w:rPr>
          <w:color w:val="auto"/>
        </w:rPr>
        <w:t>).</w:t>
      </w:r>
    </w:p>
    <w:p w14:paraId="336B8DBB" w14:textId="77777777" w:rsidR="00615C31" w:rsidRDefault="00615C31" w:rsidP="00615C31">
      <w:bookmarkStart w:id="1" w:name="_gjdgxs" w:colFirst="0" w:colLast="0"/>
      <w:bookmarkEnd w:id="1"/>
    </w:p>
    <w:p w14:paraId="40291181" w14:textId="77777777" w:rsidR="00394F66" w:rsidRDefault="00DB1848" w:rsidP="00A20EBD">
      <w:r>
        <w:t xml:space="preserve">Náklady spojené s účastí </w:t>
      </w:r>
      <w:r w:rsidR="00A5593F">
        <w:t>ve výběrovém</w:t>
      </w:r>
      <w:r>
        <w:t xml:space="preserve"> řízení nese každý účastník sám. </w:t>
      </w:r>
      <w:r w:rsidR="00615C31">
        <w:t>Zadavatel si vyhrazuje právo poptávku k</w:t>
      </w:r>
      <w:r w:rsidR="004B412A">
        <w:t>dykoliv bez udání důvodu zrušit.</w:t>
      </w:r>
    </w:p>
    <w:p w14:paraId="434F9CD7" w14:textId="34BA61A3" w:rsidR="004B6361" w:rsidRDefault="004B6361" w:rsidP="00A20EBD"/>
    <w:p w14:paraId="6D406AA7" w14:textId="5B486A99" w:rsidR="00064D34" w:rsidRDefault="00064D34" w:rsidP="00A20EBD"/>
    <w:p w14:paraId="042E5903" w14:textId="01196B03" w:rsidR="00064D34" w:rsidRDefault="00064D34" w:rsidP="00A20EBD"/>
    <w:p w14:paraId="472AF7EE" w14:textId="567634E3" w:rsidR="00064D34" w:rsidRDefault="00064D34" w:rsidP="00A20EBD"/>
    <w:p w14:paraId="2F001BDF" w14:textId="77777777" w:rsidR="004B6361" w:rsidRDefault="004B6361" w:rsidP="00A20EBD"/>
    <w:p w14:paraId="323A0996" w14:textId="77777777" w:rsidR="004B6361" w:rsidRDefault="004B6361" w:rsidP="004B6361">
      <w:pPr>
        <w:rPr>
          <w:b/>
          <w:color w:val="FF0000"/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Y:</w:t>
      </w:r>
    </w:p>
    <w:p w14:paraId="778E9595" w14:textId="77777777" w:rsidR="004B6361" w:rsidRDefault="004B6361" w:rsidP="004B6361">
      <w:pPr>
        <w:contextualSpacing/>
        <w:rPr>
          <w:sz w:val="2"/>
          <w:szCs w:val="2"/>
        </w:rPr>
      </w:pPr>
      <w:r w:rsidRPr="00C0127D">
        <w:rPr>
          <w:rFonts w:eastAsia="Times New Roman" w:cs="Times New Roman"/>
          <w:lang w:eastAsia="cs-CZ"/>
        </w:rPr>
        <w:t xml:space="preserve">Příloha č. </w:t>
      </w:r>
      <w:r>
        <w:rPr>
          <w:rFonts w:eastAsia="Times New Roman" w:cs="Times New Roman"/>
          <w:lang w:eastAsia="cs-CZ"/>
        </w:rPr>
        <w:t>1</w:t>
      </w:r>
      <w:r w:rsidRPr="00C0127D">
        <w:rPr>
          <w:rFonts w:eastAsia="Times New Roman" w:cs="Times New Roman"/>
          <w:lang w:eastAsia="cs-CZ"/>
        </w:rPr>
        <w:t xml:space="preserve"> – </w:t>
      </w:r>
      <w:r>
        <w:rPr>
          <w:rFonts w:eastAsia="Times New Roman" w:cs="Times New Roman"/>
          <w:lang w:eastAsia="cs-CZ"/>
        </w:rPr>
        <w:t xml:space="preserve">Návrh smlouvy </w:t>
      </w:r>
    </w:p>
    <w:p w14:paraId="340D6A05" w14:textId="77777777" w:rsidR="004B6361" w:rsidRPr="004B412A" w:rsidRDefault="004B6361" w:rsidP="00A20EBD"/>
    <w:sectPr w:rsidR="004B6361" w:rsidRPr="004B412A" w:rsidSect="008C5493">
      <w:footerReference w:type="default" r:id="rId10"/>
      <w:headerReference w:type="first" r:id="rId11"/>
      <w:footerReference w:type="first" r:id="rId12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1200" w14:textId="77777777" w:rsidR="00E05166" w:rsidRDefault="00E05166" w:rsidP="0018303A">
      <w:pPr>
        <w:spacing w:line="240" w:lineRule="auto"/>
      </w:pPr>
      <w:r>
        <w:separator/>
      </w:r>
    </w:p>
  </w:endnote>
  <w:endnote w:type="continuationSeparator" w:id="0">
    <w:p w14:paraId="4E5C6540" w14:textId="77777777" w:rsidR="00E05166" w:rsidRDefault="00E05166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7814" w14:textId="77777777" w:rsidR="00E2149A" w:rsidRPr="00A23B0E" w:rsidRDefault="00E2149A" w:rsidP="00E2149A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12567">
      <w:rPr>
        <w:color w:val="auto"/>
      </w:rPr>
      <w:t>Odbor městské informatiky</w:t>
    </w:r>
  </w:p>
  <w:p w14:paraId="5A1D7167" w14:textId="77777777" w:rsidR="008C5493" w:rsidRDefault="00F12567" w:rsidP="00E2149A">
    <w:pPr>
      <w:pStyle w:val="Zpat"/>
    </w:pPr>
    <w:r>
      <w:rPr>
        <w:color w:val="auto"/>
      </w:rPr>
      <w:t>Malinovského nám. 3</w:t>
    </w:r>
    <w:r w:rsidR="00E2149A" w:rsidRPr="00A23B0E">
      <w:rPr>
        <w:color w:val="auto"/>
      </w:rPr>
      <w:t xml:space="preserve"> </w:t>
    </w:r>
    <w:r w:rsidR="00E2149A" w:rsidRPr="00874A3B">
      <w:rPr>
        <w:color w:val="ED1C24" w:themeColor="accent1"/>
      </w:rPr>
      <w:t>|</w:t>
    </w:r>
    <w:r w:rsidR="00E2149A">
      <w:t xml:space="preserve"> </w:t>
    </w:r>
    <w:r w:rsidR="00E2149A" w:rsidRPr="00A23B0E">
      <w:rPr>
        <w:color w:val="auto"/>
      </w:rPr>
      <w:t xml:space="preserve">601 </w:t>
    </w:r>
    <w:proofErr w:type="gramStart"/>
    <w:r w:rsidR="00E2149A" w:rsidRPr="00A23B0E">
      <w:rPr>
        <w:color w:val="auto"/>
      </w:rPr>
      <w:t>67  Brno</w:t>
    </w:r>
    <w:proofErr w:type="gramEnd"/>
    <w:r w:rsidR="00E2149A" w:rsidRPr="00A23B0E">
      <w:rPr>
        <w:color w:val="auto"/>
      </w:rPr>
      <w:t xml:space="preserve"> </w:t>
    </w:r>
    <w:r w:rsidR="00E2149A" w:rsidRPr="00874A3B">
      <w:rPr>
        <w:color w:val="ED1C24" w:themeColor="accent1"/>
      </w:rPr>
      <w:t>|</w:t>
    </w:r>
    <w:r w:rsidR="00E2149A">
      <w:rPr>
        <w:color w:val="ED1C24" w:themeColor="accent1"/>
      </w:rPr>
      <w:t xml:space="preserve"> </w:t>
    </w:r>
    <w:r w:rsidR="00E2149A" w:rsidRPr="00A23B0E">
      <w:rPr>
        <w:color w:val="auto"/>
      </w:rPr>
      <w:t>www.brno.cz</w:t>
    </w:r>
  </w:p>
  <w:p w14:paraId="369469F7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C31F43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033007B" wp14:editId="6FA667B1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C8C2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3734F4">
      <w:rPr>
        <w:color w:val="auto"/>
      </w:rPr>
      <w:t>Odbor městské informatiky</w:t>
    </w:r>
  </w:p>
  <w:p w14:paraId="56E8B416" w14:textId="77777777" w:rsidR="008C5493" w:rsidRDefault="003734F4" w:rsidP="008C5493">
    <w:pPr>
      <w:pStyle w:val="Zpat"/>
    </w:pPr>
    <w:r>
      <w:rPr>
        <w:color w:val="auto"/>
      </w:rPr>
      <w:t>Malinovského nám. 3</w:t>
    </w:r>
    <w:r w:rsidR="00FF0DA1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t xml:space="preserve"> </w:t>
    </w:r>
    <w:r w:rsidR="008C5493" w:rsidRPr="00A23B0E">
      <w:rPr>
        <w:color w:val="auto"/>
      </w:rPr>
      <w:t xml:space="preserve">601 </w:t>
    </w:r>
    <w:proofErr w:type="gramStart"/>
    <w:r w:rsidR="008C5493" w:rsidRPr="00A23B0E">
      <w:rPr>
        <w:color w:val="auto"/>
      </w:rPr>
      <w:t>67  Brno</w:t>
    </w:r>
    <w:proofErr w:type="gramEnd"/>
    <w:r w:rsidR="008C5493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rPr>
        <w:color w:val="ED1C24" w:themeColor="accent1"/>
      </w:rPr>
      <w:t xml:space="preserve"> </w:t>
    </w:r>
    <w:r w:rsidR="008C5493" w:rsidRPr="00A23B0E">
      <w:rPr>
        <w:color w:val="auto"/>
      </w:rPr>
      <w:t>www.brno.cz</w:t>
    </w:r>
  </w:p>
  <w:p w14:paraId="38518257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5D2F454" wp14:editId="48F421B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642C5F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9DDC" w14:textId="77777777" w:rsidR="00E05166" w:rsidRDefault="00E05166" w:rsidP="0018303A">
      <w:pPr>
        <w:spacing w:line="240" w:lineRule="auto"/>
      </w:pPr>
      <w:r>
        <w:separator/>
      </w:r>
    </w:p>
  </w:footnote>
  <w:footnote w:type="continuationSeparator" w:id="0">
    <w:p w14:paraId="1F793E78" w14:textId="77777777" w:rsidR="00E05166" w:rsidRDefault="00E05166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C9F1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5DE4D8A0" wp14:editId="2F575E8C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42E037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46A08AA0" w14:textId="77777777" w:rsidR="00FF0DA1" w:rsidRPr="00E33019" w:rsidRDefault="003734F4" w:rsidP="00FF0DA1">
    <w:pPr>
      <w:pStyle w:val="Zhlav"/>
      <w:rPr>
        <w:color w:val="auto"/>
      </w:rPr>
    </w:pPr>
    <w:r>
      <w:rPr>
        <w:color w:val="auto"/>
      </w:rPr>
      <w:t>Odbor městské informatiky</w:t>
    </w:r>
  </w:p>
  <w:p w14:paraId="17F30481" w14:textId="77777777" w:rsidR="00F228CC" w:rsidRDefault="00F228CC">
    <w:pPr>
      <w:pStyle w:val="Zhlav"/>
    </w:pPr>
  </w:p>
  <w:p w14:paraId="61007D50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AD751F"/>
    <w:multiLevelType w:val="multilevel"/>
    <w:tmpl w:val="E5080C5E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26857196"/>
    <w:multiLevelType w:val="hybridMultilevel"/>
    <w:tmpl w:val="50400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1384C"/>
    <w:multiLevelType w:val="hybridMultilevel"/>
    <w:tmpl w:val="D3B20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51649"/>
    <w:multiLevelType w:val="hybridMultilevel"/>
    <w:tmpl w:val="88FA5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A6F90"/>
    <w:multiLevelType w:val="hybridMultilevel"/>
    <w:tmpl w:val="5DDA0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D29DB"/>
    <w:multiLevelType w:val="hybridMultilevel"/>
    <w:tmpl w:val="77E4E36E"/>
    <w:lvl w:ilvl="0" w:tplc="96360AF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8158D"/>
    <w:multiLevelType w:val="multilevel"/>
    <w:tmpl w:val="DE9465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7A113C5E"/>
    <w:multiLevelType w:val="hybridMultilevel"/>
    <w:tmpl w:val="42922A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85283241">
    <w:abstractNumId w:val="8"/>
  </w:num>
  <w:num w:numId="2" w16cid:durableId="2099325755">
    <w:abstractNumId w:val="3"/>
  </w:num>
  <w:num w:numId="3" w16cid:durableId="283580927">
    <w:abstractNumId w:val="2"/>
  </w:num>
  <w:num w:numId="4" w16cid:durableId="665741578">
    <w:abstractNumId w:val="1"/>
  </w:num>
  <w:num w:numId="5" w16cid:durableId="782581184">
    <w:abstractNumId w:val="0"/>
  </w:num>
  <w:num w:numId="6" w16cid:durableId="1666008189">
    <w:abstractNumId w:val="9"/>
  </w:num>
  <w:num w:numId="7" w16cid:durableId="6643148">
    <w:abstractNumId w:val="7"/>
  </w:num>
  <w:num w:numId="8" w16cid:durableId="1410469513">
    <w:abstractNumId w:val="6"/>
  </w:num>
  <w:num w:numId="9" w16cid:durableId="1212419296">
    <w:abstractNumId w:val="5"/>
  </w:num>
  <w:num w:numId="10" w16cid:durableId="1746534685">
    <w:abstractNumId w:val="4"/>
  </w:num>
  <w:num w:numId="11" w16cid:durableId="782725604">
    <w:abstractNumId w:val="10"/>
  </w:num>
  <w:num w:numId="12" w16cid:durableId="1135565136">
    <w:abstractNumId w:val="16"/>
  </w:num>
  <w:num w:numId="13" w16cid:durableId="374308297">
    <w:abstractNumId w:val="15"/>
  </w:num>
  <w:num w:numId="14" w16cid:durableId="913777332">
    <w:abstractNumId w:val="13"/>
  </w:num>
  <w:num w:numId="15" w16cid:durableId="2030252290">
    <w:abstractNumId w:val="12"/>
  </w:num>
  <w:num w:numId="16" w16cid:durableId="937254475">
    <w:abstractNumId w:val="14"/>
  </w:num>
  <w:num w:numId="17" w16cid:durableId="1656496616">
    <w:abstractNumId w:val="17"/>
  </w:num>
  <w:num w:numId="18" w16cid:durableId="1938857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34493"/>
    <w:rsid w:val="0003710A"/>
    <w:rsid w:val="00041778"/>
    <w:rsid w:val="00064D34"/>
    <w:rsid w:val="00077C50"/>
    <w:rsid w:val="00086F2D"/>
    <w:rsid w:val="000967EF"/>
    <w:rsid w:val="000B6B63"/>
    <w:rsid w:val="000C4FE4"/>
    <w:rsid w:val="000C55A6"/>
    <w:rsid w:val="00105717"/>
    <w:rsid w:val="0012193E"/>
    <w:rsid w:val="00123D9E"/>
    <w:rsid w:val="00130166"/>
    <w:rsid w:val="001418EB"/>
    <w:rsid w:val="001524C4"/>
    <w:rsid w:val="0016122A"/>
    <w:rsid w:val="001724F7"/>
    <w:rsid w:val="001759A7"/>
    <w:rsid w:val="0018303A"/>
    <w:rsid w:val="001946C5"/>
    <w:rsid w:val="001A77AE"/>
    <w:rsid w:val="001D3E20"/>
    <w:rsid w:val="0020341B"/>
    <w:rsid w:val="00217AF7"/>
    <w:rsid w:val="002256E0"/>
    <w:rsid w:val="00232427"/>
    <w:rsid w:val="002401BD"/>
    <w:rsid w:val="0024060C"/>
    <w:rsid w:val="002422EB"/>
    <w:rsid w:val="002562A2"/>
    <w:rsid w:val="00267205"/>
    <w:rsid w:val="00267537"/>
    <w:rsid w:val="002827ED"/>
    <w:rsid w:val="00284095"/>
    <w:rsid w:val="00286AC5"/>
    <w:rsid w:val="002A398E"/>
    <w:rsid w:val="002C0F93"/>
    <w:rsid w:val="002D0D4B"/>
    <w:rsid w:val="002E300B"/>
    <w:rsid w:val="002F0A6E"/>
    <w:rsid w:val="002F5411"/>
    <w:rsid w:val="00317576"/>
    <w:rsid w:val="00322A7C"/>
    <w:rsid w:val="003239EC"/>
    <w:rsid w:val="0034186B"/>
    <w:rsid w:val="00345C8A"/>
    <w:rsid w:val="0034600E"/>
    <w:rsid w:val="003621BB"/>
    <w:rsid w:val="003650C8"/>
    <w:rsid w:val="00370FF8"/>
    <w:rsid w:val="003734F4"/>
    <w:rsid w:val="00394D75"/>
    <w:rsid w:val="00394F66"/>
    <w:rsid w:val="003C5958"/>
    <w:rsid w:val="003C7EA6"/>
    <w:rsid w:val="003D4B20"/>
    <w:rsid w:val="003F3B4E"/>
    <w:rsid w:val="004069DE"/>
    <w:rsid w:val="00407AD5"/>
    <w:rsid w:val="00411AA6"/>
    <w:rsid w:val="004133C6"/>
    <w:rsid w:val="00445797"/>
    <w:rsid w:val="00453519"/>
    <w:rsid w:val="00461742"/>
    <w:rsid w:val="00481D03"/>
    <w:rsid w:val="00495558"/>
    <w:rsid w:val="004B412A"/>
    <w:rsid w:val="004B6361"/>
    <w:rsid w:val="004C2776"/>
    <w:rsid w:val="004D7717"/>
    <w:rsid w:val="004E35D1"/>
    <w:rsid w:val="004E5AD0"/>
    <w:rsid w:val="004E5B33"/>
    <w:rsid w:val="004F4B00"/>
    <w:rsid w:val="00511FC1"/>
    <w:rsid w:val="00514B6E"/>
    <w:rsid w:val="005156A4"/>
    <w:rsid w:val="00545F28"/>
    <w:rsid w:val="00577A0C"/>
    <w:rsid w:val="00593785"/>
    <w:rsid w:val="005959A5"/>
    <w:rsid w:val="005C0A44"/>
    <w:rsid w:val="005E11BB"/>
    <w:rsid w:val="00615329"/>
    <w:rsid w:val="00615C31"/>
    <w:rsid w:val="00620AD3"/>
    <w:rsid w:val="00642C5F"/>
    <w:rsid w:val="00644837"/>
    <w:rsid w:val="006478EC"/>
    <w:rsid w:val="00653791"/>
    <w:rsid w:val="006543C2"/>
    <w:rsid w:val="00656404"/>
    <w:rsid w:val="0067254A"/>
    <w:rsid w:val="00676A45"/>
    <w:rsid w:val="00685703"/>
    <w:rsid w:val="006975C7"/>
    <w:rsid w:val="006A3FBB"/>
    <w:rsid w:val="006B23B8"/>
    <w:rsid w:val="006D4B4D"/>
    <w:rsid w:val="006E09B8"/>
    <w:rsid w:val="006E287A"/>
    <w:rsid w:val="006F25BE"/>
    <w:rsid w:val="006F7745"/>
    <w:rsid w:val="00712D17"/>
    <w:rsid w:val="00744D43"/>
    <w:rsid w:val="00750FC1"/>
    <w:rsid w:val="00751B9B"/>
    <w:rsid w:val="0076118C"/>
    <w:rsid w:val="00765370"/>
    <w:rsid w:val="00765907"/>
    <w:rsid w:val="00780A83"/>
    <w:rsid w:val="007921E3"/>
    <w:rsid w:val="007B1F97"/>
    <w:rsid w:val="007E24D5"/>
    <w:rsid w:val="007E4D9C"/>
    <w:rsid w:val="007F56B7"/>
    <w:rsid w:val="00804513"/>
    <w:rsid w:val="008120DD"/>
    <w:rsid w:val="008178A8"/>
    <w:rsid w:val="00846431"/>
    <w:rsid w:val="00853736"/>
    <w:rsid w:val="00854FB9"/>
    <w:rsid w:val="00856555"/>
    <w:rsid w:val="0087066D"/>
    <w:rsid w:val="00874A3B"/>
    <w:rsid w:val="0088397E"/>
    <w:rsid w:val="0089236A"/>
    <w:rsid w:val="00892FF5"/>
    <w:rsid w:val="008C3D2B"/>
    <w:rsid w:val="008C5493"/>
    <w:rsid w:val="008D1CC9"/>
    <w:rsid w:val="008D1E79"/>
    <w:rsid w:val="008D6E0A"/>
    <w:rsid w:val="008E30D4"/>
    <w:rsid w:val="00900004"/>
    <w:rsid w:val="00904157"/>
    <w:rsid w:val="0091285D"/>
    <w:rsid w:val="00922BDB"/>
    <w:rsid w:val="009258F0"/>
    <w:rsid w:val="009408D1"/>
    <w:rsid w:val="009426C5"/>
    <w:rsid w:val="0095545A"/>
    <w:rsid w:val="00964D84"/>
    <w:rsid w:val="00967C28"/>
    <w:rsid w:val="009768E8"/>
    <w:rsid w:val="009878FB"/>
    <w:rsid w:val="009A2C3D"/>
    <w:rsid w:val="009A38BD"/>
    <w:rsid w:val="009A685B"/>
    <w:rsid w:val="009D2FAE"/>
    <w:rsid w:val="009E3F44"/>
    <w:rsid w:val="00A00883"/>
    <w:rsid w:val="00A04841"/>
    <w:rsid w:val="00A20EBD"/>
    <w:rsid w:val="00A46C6C"/>
    <w:rsid w:val="00A5593F"/>
    <w:rsid w:val="00A8069C"/>
    <w:rsid w:val="00A82CA4"/>
    <w:rsid w:val="00A87651"/>
    <w:rsid w:val="00AB3689"/>
    <w:rsid w:val="00AC22F0"/>
    <w:rsid w:val="00B0341A"/>
    <w:rsid w:val="00B11578"/>
    <w:rsid w:val="00B20A02"/>
    <w:rsid w:val="00B30F69"/>
    <w:rsid w:val="00B338BC"/>
    <w:rsid w:val="00B347AF"/>
    <w:rsid w:val="00B52470"/>
    <w:rsid w:val="00B55B76"/>
    <w:rsid w:val="00B601B1"/>
    <w:rsid w:val="00B64224"/>
    <w:rsid w:val="00B66EF3"/>
    <w:rsid w:val="00B748BD"/>
    <w:rsid w:val="00B76C73"/>
    <w:rsid w:val="00B770D3"/>
    <w:rsid w:val="00BA50DE"/>
    <w:rsid w:val="00BB1621"/>
    <w:rsid w:val="00BC373F"/>
    <w:rsid w:val="00BC4092"/>
    <w:rsid w:val="00BD747F"/>
    <w:rsid w:val="00BF3CC5"/>
    <w:rsid w:val="00BF4190"/>
    <w:rsid w:val="00C0314B"/>
    <w:rsid w:val="00C25741"/>
    <w:rsid w:val="00C31F43"/>
    <w:rsid w:val="00C32149"/>
    <w:rsid w:val="00C529A1"/>
    <w:rsid w:val="00CA4103"/>
    <w:rsid w:val="00CB5E9C"/>
    <w:rsid w:val="00CD4399"/>
    <w:rsid w:val="00CE3161"/>
    <w:rsid w:val="00CE7DDE"/>
    <w:rsid w:val="00CF04EC"/>
    <w:rsid w:val="00D11B87"/>
    <w:rsid w:val="00D221BE"/>
    <w:rsid w:val="00D26D02"/>
    <w:rsid w:val="00D3507E"/>
    <w:rsid w:val="00D44AF1"/>
    <w:rsid w:val="00D66BFD"/>
    <w:rsid w:val="00D80164"/>
    <w:rsid w:val="00D91800"/>
    <w:rsid w:val="00D92A5D"/>
    <w:rsid w:val="00DB1848"/>
    <w:rsid w:val="00DB78E5"/>
    <w:rsid w:val="00DC479F"/>
    <w:rsid w:val="00DC53C4"/>
    <w:rsid w:val="00DD27C1"/>
    <w:rsid w:val="00DE465B"/>
    <w:rsid w:val="00DF18C1"/>
    <w:rsid w:val="00DF7C2A"/>
    <w:rsid w:val="00E04875"/>
    <w:rsid w:val="00E05166"/>
    <w:rsid w:val="00E10C93"/>
    <w:rsid w:val="00E203F7"/>
    <w:rsid w:val="00E2149A"/>
    <w:rsid w:val="00E229D9"/>
    <w:rsid w:val="00E36CB4"/>
    <w:rsid w:val="00E42FA6"/>
    <w:rsid w:val="00E71DA2"/>
    <w:rsid w:val="00E8097D"/>
    <w:rsid w:val="00EB010C"/>
    <w:rsid w:val="00ED54D1"/>
    <w:rsid w:val="00EF0219"/>
    <w:rsid w:val="00F02EDD"/>
    <w:rsid w:val="00F07CEE"/>
    <w:rsid w:val="00F12567"/>
    <w:rsid w:val="00F1524A"/>
    <w:rsid w:val="00F228CC"/>
    <w:rsid w:val="00F714A7"/>
    <w:rsid w:val="00FA05C8"/>
    <w:rsid w:val="00FB2C68"/>
    <w:rsid w:val="00FB4804"/>
    <w:rsid w:val="00FC2461"/>
    <w:rsid w:val="00FC71B3"/>
    <w:rsid w:val="00FE0D5C"/>
    <w:rsid w:val="00FE7F59"/>
    <w:rsid w:val="00FF0DA1"/>
    <w:rsid w:val="00FF4F33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A57DC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9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478E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478EC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auto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manual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zak.brno.c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dpora@eza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737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Zajíc Ladislav</cp:lastModifiedBy>
  <cp:revision>25</cp:revision>
  <dcterms:created xsi:type="dcterms:W3CDTF">2025-06-02T07:44:00Z</dcterms:created>
  <dcterms:modified xsi:type="dcterms:W3CDTF">2026-01-21T07:39:00Z</dcterms:modified>
</cp:coreProperties>
</file>