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D1E7" w14:textId="77777777" w:rsidR="00224502" w:rsidRPr="00D76D64" w:rsidRDefault="00224502" w:rsidP="00032239">
      <w:pPr>
        <w:pStyle w:val="Zhlav"/>
        <w:spacing w:after="120"/>
        <w:jc w:val="center"/>
        <w:outlineLvl w:val="0"/>
        <w:rPr>
          <w:rFonts w:asciiTheme="minorHAnsi" w:hAnsiTheme="minorHAnsi" w:cstheme="minorHAnsi"/>
          <w:b/>
          <w:bCs/>
          <w:smallCaps/>
          <w:spacing w:val="30"/>
          <w:sz w:val="40"/>
          <w:szCs w:val="40"/>
        </w:rPr>
      </w:pPr>
      <w:r w:rsidRPr="00D76D64">
        <w:rPr>
          <w:rFonts w:asciiTheme="minorHAnsi" w:hAnsiTheme="minorHAnsi" w:cstheme="minorHAnsi"/>
          <w:b/>
          <w:bCs/>
          <w:smallCaps/>
          <w:spacing w:val="30"/>
          <w:sz w:val="40"/>
          <w:szCs w:val="40"/>
        </w:rPr>
        <w:t xml:space="preserve">Smlouva o dílo </w:t>
      </w:r>
    </w:p>
    <w:p w14:paraId="42F777CA" w14:textId="0FAE53BF" w:rsidR="00224502" w:rsidRPr="009E1508" w:rsidRDefault="0023182D" w:rsidP="006F5E42">
      <w:pPr>
        <w:pStyle w:val="Zhlav"/>
        <w:spacing w:before="120" w:after="120"/>
        <w:jc w:val="center"/>
        <w:rPr>
          <w:rFonts w:ascii="Calibri" w:hAnsi="Calibri" w:cs="Calibri"/>
          <w:b/>
          <w:bCs/>
          <w:smallCaps/>
          <w:spacing w:val="30"/>
          <w:sz w:val="40"/>
          <w:szCs w:val="40"/>
        </w:rPr>
      </w:pPr>
      <w:r w:rsidRPr="009E1508">
        <w:rPr>
          <w:rFonts w:asciiTheme="minorHAnsi" w:hAnsiTheme="minorHAnsi" w:cstheme="minorHAnsi"/>
          <w:b/>
          <w:bCs/>
          <w:smallCaps/>
          <w:spacing w:val="30"/>
          <w:sz w:val="32"/>
          <w:szCs w:val="32"/>
        </w:rPr>
        <w:t>„</w:t>
      </w:r>
      <w:r w:rsidR="009E1508" w:rsidRPr="00054B2B">
        <w:rPr>
          <w:rFonts w:asciiTheme="minorHAnsi" w:hAnsiTheme="minorHAnsi" w:cstheme="minorHAnsi"/>
          <w:b/>
          <w:bCs/>
          <w:smallCaps/>
          <w:spacing w:val="30"/>
          <w:sz w:val="40"/>
          <w:szCs w:val="40"/>
        </w:rPr>
        <w:t>Parkovací dům Nový Lískovec</w:t>
      </w:r>
      <w:r w:rsidR="00C326AF" w:rsidRPr="00054B2B">
        <w:rPr>
          <w:rFonts w:asciiTheme="minorHAnsi" w:hAnsiTheme="minorHAnsi" w:cstheme="minorHAnsi"/>
          <w:b/>
          <w:bCs/>
          <w:smallCaps/>
          <w:spacing w:val="30"/>
          <w:sz w:val="40"/>
          <w:szCs w:val="40"/>
        </w:rPr>
        <w:t>“</w:t>
      </w:r>
      <w:r w:rsidR="0023734D" w:rsidRPr="009E1508">
        <w:rPr>
          <w:rFonts w:asciiTheme="minorHAnsi" w:hAnsiTheme="minorHAnsi" w:cstheme="minorHAnsi"/>
          <w:b/>
          <w:bCs/>
          <w:smallCaps/>
          <w:spacing w:val="20"/>
          <w:sz w:val="40"/>
          <w:szCs w:val="40"/>
        </w:rPr>
        <w:t xml:space="preserve"> </w:t>
      </w:r>
      <w:r w:rsidR="00224502" w:rsidRPr="009E1508">
        <w:rPr>
          <w:rFonts w:asciiTheme="minorHAnsi" w:hAnsiTheme="minorHAnsi" w:cstheme="minorHAnsi"/>
          <w:b/>
          <w:bCs/>
          <w:color w:val="0070C0"/>
          <w:sz w:val="21"/>
          <w:szCs w:val="21"/>
        </w:rPr>
        <w:t>_____________________________________________________________________________________________</w:t>
      </w:r>
      <w:r w:rsidR="00534691" w:rsidRPr="009E1508">
        <w:rPr>
          <w:rFonts w:asciiTheme="minorHAnsi" w:hAnsiTheme="minorHAnsi" w:cstheme="minorHAnsi"/>
          <w:b/>
          <w:bCs/>
          <w:color w:val="0070C0"/>
          <w:sz w:val="21"/>
          <w:szCs w:val="21"/>
        </w:rPr>
        <w:t>_____</w:t>
      </w:r>
    </w:p>
    <w:p w14:paraId="787DFF3E" w14:textId="77777777" w:rsidR="00582452" w:rsidRDefault="00582452" w:rsidP="00582452">
      <w:pPr>
        <w:rPr>
          <w:rFonts w:ascii="Calibri" w:hAnsi="Calibri"/>
          <w:b/>
          <w:sz w:val="21"/>
          <w:szCs w:val="21"/>
        </w:rPr>
      </w:pPr>
    </w:p>
    <w:p w14:paraId="655E2D0E" w14:textId="75C1E437" w:rsidR="00582452" w:rsidRPr="00C57706" w:rsidRDefault="00582452" w:rsidP="00302722">
      <w:pPr>
        <w:tabs>
          <w:tab w:val="left" w:pos="1418"/>
        </w:tabs>
        <w:rPr>
          <w:rFonts w:ascii="Calibri" w:hAnsi="Calibri" w:cs="Calibri"/>
          <w:sz w:val="21"/>
          <w:szCs w:val="21"/>
        </w:rPr>
      </w:pPr>
      <w:r w:rsidRPr="00C57706">
        <w:rPr>
          <w:rFonts w:ascii="Calibri" w:hAnsi="Calibri" w:cs="Calibri"/>
          <w:b/>
          <w:sz w:val="21"/>
          <w:szCs w:val="21"/>
        </w:rPr>
        <w:t>Objednatel:</w:t>
      </w:r>
      <w:r w:rsidRPr="00C57706">
        <w:rPr>
          <w:rFonts w:ascii="Calibri" w:hAnsi="Calibri" w:cs="Calibri"/>
          <w:b/>
          <w:sz w:val="21"/>
          <w:szCs w:val="21"/>
        </w:rPr>
        <w:tab/>
      </w:r>
      <w:r w:rsidR="00E40B70" w:rsidRPr="00302722">
        <w:rPr>
          <w:rFonts w:ascii="Calibri" w:hAnsi="Calibri" w:cs="Calibri"/>
          <w:b/>
          <w:sz w:val="21"/>
          <w:szCs w:val="21"/>
        </w:rPr>
        <w:t>Statutární město Brno</w:t>
      </w:r>
    </w:p>
    <w:p w14:paraId="68F355AA" w14:textId="08857897"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se sídlem </w:t>
      </w:r>
      <w:r w:rsidR="00E40B70" w:rsidRPr="00302722">
        <w:rPr>
          <w:rFonts w:ascii="Calibri" w:hAnsi="Calibri" w:cs="Calibri"/>
          <w:sz w:val="21"/>
          <w:szCs w:val="21"/>
        </w:rPr>
        <w:t>Dominikánské náměstí 196/1, Brno-město, 60200 Brno</w:t>
      </w:r>
    </w:p>
    <w:p w14:paraId="5A2A43F5" w14:textId="3EA9CCC1"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IČO: </w:t>
      </w:r>
      <w:r w:rsidR="00C9156B">
        <w:rPr>
          <w:rFonts w:ascii="Calibri" w:hAnsi="Calibri" w:cs="Calibri"/>
          <w:sz w:val="21"/>
          <w:szCs w:val="21"/>
        </w:rPr>
        <w:tab/>
      </w:r>
      <w:r w:rsidR="00C9156B">
        <w:rPr>
          <w:rFonts w:ascii="Calibri" w:hAnsi="Calibri" w:cs="Calibri"/>
          <w:sz w:val="21"/>
          <w:szCs w:val="21"/>
        </w:rPr>
        <w:tab/>
      </w:r>
      <w:r w:rsidR="00E40B70" w:rsidRPr="00302722">
        <w:rPr>
          <w:rFonts w:ascii="Calibri" w:hAnsi="Calibri" w:cs="Calibri"/>
          <w:sz w:val="21"/>
          <w:szCs w:val="21"/>
        </w:rPr>
        <w:t>44992785</w:t>
      </w:r>
    </w:p>
    <w:p w14:paraId="227DE8BF" w14:textId="7F1EB138" w:rsidR="00582452" w:rsidRPr="00C57706" w:rsidRDefault="00582452" w:rsidP="00582452">
      <w:pPr>
        <w:ind w:left="708" w:firstLine="708"/>
        <w:rPr>
          <w:rFonts w:ascii="Calibri" w:hAnsi="Calibri" w:cs="Calibri"/>
          <w:sz w:val="21"/>
          <w:szCs w:val="21"/>
        </w:rPr>
      </w:pPr>
      <w:r w:rsidRPr="00C57706">
        <w:rPr>
          <w:rFonts w:ascii="Calibri" w:hAnsi="Calibri" w:cs="Calibri"/>
          <w:sz w:val="21"/>
          <w:szCs w:val="21"/>
        </w:rPr>
        <w:t xml:space="preserve">DIČ: </w:t>
      </w:r>
      <w:r w:rsidR="00C9156B">
        <w:rPr>
          <w:rFonts w:ascii="Calibri" w:hAnsi="Calibri" w:cs="Calibri"/>
          <w:sz w:val="21"/>
          <w:szCs w:val="21"/>
        </w:rPr>
        <w:tab/>
      </w:r>
      <w:r w:rsidR="00C9156B">
        <w:rPr>
          <w:rFonts w:ascii="Calibri" w:hAnsi="Calibri" w:cs="Calibri"/>
          <w:sz w:val="21"/>
          <w:szCs w:val="21"/>
        </w:rPr>
        <w:tab/>
      </w:r>
      <w:r w:rsidRPr="00C57706">
        <w:rPr>
          <w:rFonts w:ascii="Calibri" w:hAnsi="Calibri" w:cs="Calibri"/>
          <w:sz w:val="21"/>
          <w:szCs w:val="21"/>
        </w:rPr>
        <w:t>CZ</w:t>
      </w:r>
      <w:r w:rsidR="00E40B70" w:rsidRPr="00302722">
        <w:rPr>
          <w:rFonts w:ascii="Calibri" w:hAnsi="Calibri" w:cs="Calibri"/>
          <w:sz w:val="21"/>
          <w:szCs w:val="21"/>
        </w:rPr>
        <w:t>44992785</w:t>
      </w:r>
    </w:p>
    <w:p w14:paraId="00926C68" w14:textId="15A8498A" w:rsidR="00054B2B" w:rsidRPr="00302722" w:rsidRDefault="00582452" w:rsidP="00E40B70">
      <w:pPr>
        <w:ind w:left="708" w:firstLine="708"/>
        <w:rPr>
          <w:rFonts w:ascii="Calibri" w:hAnsi="Calibri" w:cs="Calibri"/>
          <w:bCs/>
          <w:sz w:val="21"/>
          <w:szCs w:val="21"/>
        </w:rPr>
      </w:pPr>
      <w:r w:rsidRPr="00C57706">
        <w:rPr>
          <w:rFonts w:ascii="Calibri" w:hAnsi="Calibri" w:cs="Calibri"/>
          <w:sz w:val="21"/>
          <w:szCs w:val="21"/>
        </w:rPr>
        <w:t xml:space="preserve">bankovní spojení: </w:t>
      </w:r>
      <w:r w:rsidR="00C9156B">
        <w:rPr>
          <w:rFonts w:ascii="Calibri" w:hAnsi="Calibri" w:cs="Calibri"/>
          <w:sz w:val="21"/>
          <w:szCs w:val="21"/>
        </w:rPr>
        <w:tab/>
      </w:r>
      <w:r w:rsidR="008F3CBA">
        <w:rPr>
          <w:rFonts w:ascii="Calibri" w:hAnsi="Calibri" w:cs="Calibri"/>
          <w:bCs/>
          <w:sz w:val="21"/>
          <w:szCs w:val="21"/>
        </w:rPr>
        <w:t>Česká spořitelna, a.s.</w:t>
      </w:r>
      <w:r w:rsidR="00054B2B" w:rsidRPr="00302722">
        <w:rPr>
          <w:rFonts w:ascii="Calibri" w:hAnsi="Calibri" w:cs="Calibri"/>
          <w:bCs/>
          <w:sz w:val="21"/>
          <w:szCs w:val="21"/>
        </w:rPr>
        <w:t xml:space="preserve"> </w:t>
      </w:r>
    </w:p>
    <w:p w14:paraId="3C4F0428" w14:textId="5A8B265B" w:rsidR="00582452" w:rsidRPr="00C57706" w:rsidRDefault="00582452" w:rsidP="00E40B70">
      <w:pPr>
        <w:ind w:left="708" w:firstLine="708"/>
        <w:rPr>
          <w:rFonts w:ascii="Calibri" w:hAnsi="Calibri" w:cs="Calibri"/>
          <w:sz w:val="21"/>
          <w:szCs w:val="21"/>
        </w:rPr>
      </w:pPr>
      <w:r w:rsidRPr="00C57706">
        <w:rPr>
          <w:rFonts w:ascii="Calibri" w:hAnsi="Calibri" w:cs="Calibri"/>
          <w:sz w:val="21"/>
          <w:szCs w:val="21"/>
        </w:rPr>
        <w:t>účet č.:</w:t>
      </w:r>
      <w:r w:rsidR="00C9156B">
        <w:rPr>
          <w:rFonts w:ascii="Calibri" w:hAnsi="Calibri" w:cs="Calibri"/>
          <w:sz w:val="21"/>
          <w:szCs w:val="21"/>
        </w:rPr>
        <w:tab/>
      </w:r>
      <w:r w:rsidR="00C9156B">
        <w:rPr>
          <w:rFonts w:ascii="Calibri" w:hAnsi="Calibri" w:cs="Calibri"/>
          <w:sz w:val="21"/>
          <w:szCs w:val="21"/>
        </w:rPr>
        <w:tab/>
      </w:r>
      <w:r w:rsidR="00D43596">
        <w:rPr>
          <w:rFonts w:ascii="Calibri" w:hAnsi="Calibri" w:cs="Calibri"/>
          <w:bCs/>
          <w:sz w:val="21"/>
          <w:szCs w:val="21"/>
        </w:rPr>
        <w:t>111245222/0800</w:t>
      </w:r>
    </w:p>
    <w:p w14:paraId="541DBB61" w14:textId="62A70A25" w:rsidR="000B02E7" w:rsidRPr="00302722" w:rsidRDefault="000B02E7" w:rsidP="00E40B70">
      <w:pPr>
        <w:tabs>
          <w:tab w:val="left" w:pos="1418"/>
        </w:tabs>
        <w:ind w:left="1416" w:hanging="284"/>
        <w:rPr>
          <w:rFonts w:ascii="Calibri" w:hAnsi="Calibri" w:cs="Calibri"/>
          <w:sz w:val="21"/>
          <w:szCs w:val="21"/>
        </w:rPr>
      </w:pPr>
      <w:r w:rsidRPr="00C57706">
        <w:rPr>
          <w:rFonts w:ascii="Calibri" w:hAnsi="Calibri" w:cs="Calibri"/>
          <w:b/>
          <w:sz w:val="21"/>
          <w:szCs w:val="21"/>
        </w:rPr>
        <w:tab/>
      </w:r>
      <w:r w:rsidR="00582452" w:rsidRPr="00C57706">
        <w:rPr>
          <w:rFonts w:ascii="Calibri" w:hAnsi="Calibri" w:cs="Calibri"/>
          <w:b/>
          <w:sz w:val="21"/>
          <w:szCs w:val="21"/>
        </w:rPr>
        <w:t>zastoupen</w:t>
      </w:r>
      <w:r w:rsidR="00E40B70" w:rsidRPr="00C57706">
        <w:rPr>
          <w:rFonts w:ascii="Calibri" w:hAnsi="Calibri" w:cs="Calibri"/>
          <w:b/>
          <w:sz w:val="21"/>
          <w:szCs w:val="21"/>
        </w:rPr>
        <w:t>o</w:t>
      </w:r>
      <w:r w:rsidR="00582452" w:rsidRPr="00C57706">
        <w:rPr>
          <w:rFonts w:ascii="Calibri" w:hAnsi="Calibri" w:cs="Calibri"/>
          <w:sz w:val="21"/>
          <w:szCs w:val="21"/>
        </w:rPr>
        <w:t xml:space="preserve"> </w:t>
      </w:r>
      <w:r w:rsidR="00054B2B" w:rsidRPr="00C57706">
        <w:rPr>
          <w:rFonts w:ascii="Calibri" w:hAnsi="Calibri" w:cs="Calibri"/>
          <w:sz w:val="21"/>
          <w:szCs w:val="21"/>
        </w:rPr>
        <w:tab/>
      </w:r>
      <w:r w:rsidR="00E40B70" w:rsidRPr="00302722">
        <w:rPr>
          <w:rFonts w:ascii="Calibri" w:hAnsi="Calibri" w:cs="Calibri"/>
          <w:bCs/>
          <w:sz w:val="21"/>
          <w:szCs w:val="21"/>
        </w:rPr>
        <w:t>JUDr. Markétou Vaňkovou, primátorkou města Brna</w:t>
      </w:r>
      <w:r w:rsidR="00E40B70" w:rsidRPr="00302722">
        <w:rPr>
          <w:rFonts w:ascii="Calibri" w:hAnsi="Calibri" w:cs="Calibri"/>
          <w:sz w:val="21"/>
          <w:szCs w:val="21"/>
        </w:rPr>
        <w:t xml:space="preserve"> </w:t>
      </w:r>
    </w:p>
    <w:p w14:paraId="567E114A" w14:textId="77777777" w:rsidR="00C0008F" w:rsidRPr="00302722" w:rsidRDefault="00C0008F" w:rsidP="00C0008F">
      <w:pPr>
        <w:ind w:left="227" w:firstLine="1191"/>
        <w:rPr>
          <w:rFonts w:ascii="Calibri" w:hAnsi="Calibri" w:cs="Calibri"/>
          <w:bCs/>
          <w:sz w:val="21"/>
          <w:szCs w:val="21"/>
        </w:rPr>
      </w:pPr>
      <w:r w:rsidRPr="00302722">
        <w:rPr>
          <w:rFonts w:ascii="Calibri" w:hAnsi="Calibri" w:cs="Calibri"/>
          <w:bCs/>
          <w:sz w:val="21"/>
          <w:szCs w:val="21"/>
        </w:rPr>
        <w:t>Pověřen podpisem této smlouvy:</w:t>
      </w:r>
    </w:p>
    <w:p w14:paraId="7FF018BE" w14:textId="5DB54D94" w:rsidR="00C0008F" w:rsidRDefault="00C0008F" w:rsidP="00DB2EA5">
      <w:pPr>
        <w:ind w:left="3573"/>
        <w:rPr>
          <w:rFonts w:ascii="Calibri" w:hAnsi="Calibri" w:cs="Calibri"/>
          <w:bCs/>
          <w:sz w:val="21"/>
          <w:szCs w:val="21"/>
        </w:rPr>
      </w:pPr>
      <w:r w:rsidRPr="00302722">
        <w:rPr>
          <w:rFonts w:ascii="Calibri" w:hAnsi="Calibri" w:cs="Calibri"/>
          <w:bCs/>
          <w:sz w:val="21"/>
          <w:szCs w:val="21"/>
        </w:rPr>
        <w:t xml:space="preserve">Ing. Tomáš Pivec, </w:t>
      </w:r>
      <w:r w:rsidR="00C9156B">
        <w:rPr>
          <w:rFonts w:ascii="Calibri" w:hAnsi="Calibri" w:cs="Calibri"/>
          <w:bCs/>
          <w:sz w:val="21"/>
          <w:szCs w:val="21"/>
        </w:rPr>
        <w:t xml:space="preserve">MBA, </w:t>
      </w:r>
      <w:r w:rsidRPr="00302722">
        <w:rPr>
          <w:rFonts w:ascii="Calibri" w:hAnsi="Calibri" w:cs="Calibri"/>
          <w:bCs/>
          <w:sz w:val="21"/>
          <w:szCs w:val="21"/>
        </w:rPr>
        <w:t>vedoucí Odboru investičního Magistrátu města Brna, Kounicova 67, 601 67 Brno</w:t>
      </w:r>
    </w:p>
    <w:p w14:paraId="7774E3CD" w14:textId="43E17073" w:rsidR="00C9156B" w:rsidRPr="002A5189" w:rsidRDefault="00C9156B" w:rsidP="00C9156B">
      <w:pPr>
        <w:ind w:left="227" w:firstLine="1191"/>
        <w:rPr>
          <w:rFonts w:ascii="Calibri" w:hAnsi="Calibri" w:cs="Calibri"/>
          <w:bCs/>
          <w:sz w:val="21"/>
          <w:szCs w:val="21"/>
        </w:rPr>
      </w:pPr>
      <w:r w:rsidRPr="002A5189">
        <w:rPr>
          <w:rFonts w:ascii="Calibri" w:hAnsi="Calibri" w:cs="Calibri"/>
          <w:bCs/>
          <w:sz w:val="21"/>
          <w:szCs w:val="21"/>
        </w:rPr>
        <w:t>Pověření zaměstnanci:</w:t>
      </w:r>
      <w:r w:rsidRPr="002A5189">
        <w:rPr>
          <w:rFonts w:ascii="Calibri" w:hAnsi="Calibri" w:cs="Calibri"/>
          <w:bCs/>
          <w:sz w:val="21"/>
          <w:szCs w:val="21"/>
        </w:rPr>
        <w:tab/>
        <w:t>Ing. Radka Matuszková, investiční manažer dopravních staveb</w:t>
      </w:r>
    </w:p>
    <w:p w14:paraId="09F96786" w14:textId="77777777" w:rsidR="00C9156B" w:rsidRPr="00302722" w:rsidRDefault="00C9156B" w:rsidP="00DB2EA5">
      <w:pPr>
        <w:rPr>
          <w:rFonts w:ascii="Calibri" w:hAnsi="Calibri" w:cs="Calibri"/>
          <w:bCs/>
          <w:sz w:val="21"/>
          <w:szCs w:val="21"/>
        </w:rPr>
      </w:pPr>
    </w:p>
    <w:p w14:paraId="20688C10" w14:textId="24D44F3A" w:rsidR="00E40B70" w:rsidRPr="00DB2EA5" w:rsidRDefault="00E40B70" w:rsidP="00302722">
      <w:pPr>
        <w:spacing w:before="240"/>
        <w:ind w:left="227" w:firstLine="1191"/>
        <w:rPr>
          <w:rFonts w:ascii="Calibri" w:hAnsi="Calibri" w:cs="Calibri"/>
          <w:b/>
          <w:sz w:val="21"/>
          <w:szCs w:val="21"/>
        </w:rPr>
      </w:pPr>
      <w:r w:rsidRPr="00DB2EA5">
        <w:rPr>
          <w:rFonts w:ascii="Calibri" w:hAnsi="Calibri" w:cs="Calibri"/>
          <w:b/>
          <w:sz w:val="21"/>
          <w:szCs w:val="21"/>
        </w:rPr>
        <w:t>Ve věcech technických je oprávněna jednat:</w:t>
      </w:r>
    </w:p>
    <w:p w14:paraId="233B76DB" w14:textId="3C8DF294" w:rsidR="00E40B70" w:rsidRPr="00302722" w:rsidRDefault="00E40B70" w:rsidP="00E40B70">
      <w:pPr>
        <w:ind w:left="1418"/>
        <w:rPr>
          <w:rFonts w:ascii="Calibri" w:hAnsi="Calibri" w:cs="Calibri"/>
          <w:b/>
          <w:sz w:val="21"/>
          <w:szCs w:val="21"/>
        </w:rPr>
      </w:pPr>
      <w:r w:rsidRPr="00302722">
        <w:rPr>
          <w:rFonts w:ascii="Calibri" w:hAnsi="Calibri" w:cs="Calibri"/>
          <w:b/>
          <w:sz w:val="21"/>
          <w:szCs w:val="21"/>
        </w:rPr>
        <w:t>Brněnské komunikace a. s.</w:t>
      </w:r>
    </w:p>
    <w:p w14:paraId="2D86EBE7" w14:textId="369980FC" w:rsidR="00E40B70" w:rsidRPr="00302722" w:rsidRDefault="00E40B70" w:rsidP="00E40B70">
      <w:pPr>
        <w:ind w:left="1418"/>
        <w:rPr>
          <w:rFonts w:ascii="Calibri" w:hAnsi="Calibri" w:cs="Calibri"/>
          <w:bCs/>
          <w:sz w:val="21"/>
          <w:szCs w:val="21"/>
        </w:rPr>
      </w:pPr>
      <w:r w:rsidRPr="00302722">
        <w:rPr>
          <w:rFonts w:ascii="Calibri" w:hAnsi="Calibri" w:cs="Calibri"/>
          <w:bCs/>
          <w:sz w:val="21"/>
          <w:szCs w:val="21"/>
        </w:rPr>
        <w:t>se sídlem Renneská třída 787/1a, 639 00 Brno – Štýřice</w:t>
      </w:r>
    </w:p>
    <w:p w14:paraId="56D05EA2" w14:textId="77777777" w:rsidR="00364A76" w:rsidRDefault="00E40B70" w:rsidP="00E40B70">
      <w:pPr>
        <w:ind w:left="1418"/>
        <w:rPr>
          <w:rFonts w:ascii="Calibri" w:hAnsi="Calibri" w:cs="Calibri"/>
          <w:bCs/>
          <w:sz w:val="21"/>
          <w:szCs w:val="21"/>
        </w:rPr>
      </w:pPr>
      <w:r w:rsidRPr="00302722">
        <w:rPr>
          <w:rFonts w:ascii="Calibri" w:hAnsi="Calibri" w:cs="Calibri"/>
          <w:bCs/>
          <w:sz w:val="21"/>
          <w:szCs w:val="21"/>
        </w:rPr>
        <w:t>IČO: 60733098</w:t>
      </w:r>
    </w:p>
    <w:p w14:paraId="65D206BF" w14:textId="6C188E17" w:rsidR="00E40B70" w:rsidRPr="00302722" w:rsidRDefault="00364A76" w:rsidP="00E40B70">
      <w:pPr>
        <w:ind w:left="1418"/>
        <w:rPr>
          <w:rFonts w:ascii="Calibri" w:hAnsi="Calibri" w:cs="Calibri"/>
          <w:bCs/>
          <w:sz w:val="21"/>
          <w:szCs w:val="21"/>
        </w:rPr>
      </w:pPr>
      <w:r>
        <w:rPr>
          <w:rFonts w:ascii="Calibri" w:hAnsi="Calibri" w:cs="Calibri"/>
          <w:bCs/>
          <w:sz w:val="21"/>
          <w:szCs w:val="21"/>
        </w:rPr>
        <w:t xml:space="preserve">DIČ: </w:t>
      </w:r>
      <w:r w:rsidR="00E40B70" w:rsidRPr="00302722">
        <w:rPr>
          <w:rFonts w:ascii="Calibri" w:hAnsi="Calibri" w:cs="Calibri"/>
          <w:bCs/>
          <w:sz w:val="21"/>
          <w:szCs w:val="21"/>
        </w:rPr>
        <w:t xml:space="preserve"> </w:t>
      </w:r>
      <w:r>
        <w:rPr>
          <w:rFonts w:ascii="Calibri" w:hAnsi="Calibri" w:cs="Calibri"/>
          <w:bCs/>
          <w:sz w:val="21"/>
          <w:szCs w:val="21"/>
        </w:rPr>
        <w:t>CZ</w:t>
      </w:r>
      <w:r w:rsidRPr="00302722">
        <w:rPr>
          <w:rFonts w:ascii="Calibri" w:hAnsi="Calibri" w:cs="Calibri"/>
          <w:bCs/>
          <w:sz w:val="21"/>
          <w:szCs w:val="21"/>
        </w:rPr>
        <w:t>60733098</w:t>
      </w:r>
    </w:p>
    <w:p w14:paraId="7F5BD549" w14:textId="4734277F" w:rsidR="00E40B70" w:rsidRPr="00302722" w:rsidRDefault="00E40B70" w:rsidP="00E40B70">
      <w:pPr>
        <w:ind w:left="1191" w:firstLine="227"/>
        <w:rPr>
          <w:rFonts w:ascii="Calibri" w:hAnsi="Calibri" w:cs="Calibri"/>
          <w:bCs/>
          <w:sz w:val="21"/>
          <w:szCs w:val="21"/>
        </w:rPr>
      </w:pPr>
      <w:r w:rsidRPr="00302722">
        <w:rPr>
          <w:rFonts w:ascii="Calibri" w:hAnsi="Calibri" w:cs="Calibri"/>
          <w:bCs/>
          <w:sz w:val="21"/>
          <w:szCs w:val="21"/>
        </w:rPr>
        <w:t xml:space="preserve">Pověření zaměstnanci: </w:t>
      </w:r>
      <w:r w:rsidRPr="00302722">
        <w:rPr>
          <w:rFonts w:ascii="Calibri" w:hAnsi="Calibri" w:cs="Calibri"/>
          <w:bCs/>
          <w:sz w:val="21"/>
          <w:szCs w:val="21"/>
        </w:rPr>
        <w:tab/>
        <w:t>Ing. Aleš Keller, technický ředitel</w:t>
      </w:r>
    </w:p>
    <w:p w14:paraId="47FC6ECC" w14:textId="77777777" w:rsidR="00054B2B" w:rsidRPr="00302722" w:rsidRDefault="00E40B70" w:rsidP="00054B2B">
      <w:pPr>
        <w:tabs>
          <w:tab w:val="left" w:pos="1418"/>
        </w:tabs>
        <w:ind w:left="1191"/>
        <w:rPr>
          <w:rFonts w:ascii="Calibri" w:hAnsi="Calibri" w:cs="Calibri"/>
          <w:sz w:val="21"/>
          <w:szCs w:val="21"/>
        </w:rPr>
      </w:pPr>
      <w:bookmarkStart w:id="0" w:name="_Hlk515446406"/>
      <w:r w:rsidRPr="00302722">
        <w:rPr>
          <w:rFonts w:ascii="Calibri" w:hAnsi="Calibri" w:cs="Calibri"/>
          <w:sz w:val="21"/>
          <w:szCs w:val="21"/>
        </w:rPr>
        <w:tab/>
      </w:r>
      <w:bookmarkEnd w:id="0"/>
    </w:p>
    <w:p w14:paraId="6C019680" w14:textId="2BEFF719" w:rsidR="00582452" w:rsidRPr="00C57706" w:rsidRDefault="00054B2B" w:rsidP="00054B2B">
      <w:pPr>
        <w:tabs>
          <w:tab w:val="left" w:pos="1418"/>
        </w:tabs>
        <w:ind w:left="1191"/>
        <w:rPr>
          <w:rFonts w:ascii="Calibri" w:hAnsi="Calibri" w:cs="Calibri"/>
          <w:sz w:val="21"/>
          <w:szCs w:val="21"/>
        </w:rPr>
      </w:pPr>
      <w:r w:rsidRPr="00302722">
        <w:rPr>
          <w:rFonts w:ascii="Calibri" w:hAnsi="Calibri" w:cs="Calibri"/>
          <w:sz w:val="21"/>
          <w:szCs w:val="21"/>
        </w:rPr>
        <w:tab/>
      </w:r>
      <w:r w:rsidR="00582452" w:rsidRPr="00C57706">
        <w:rPr>
          <w:rFonts w:ascii="Calibri" w:hAnsi="Calibri" w:cs="Calibri"/>
          <w:sz w:val="21"/>
          <w:szCs w:val="21"/>
        </w:rPr>
        <w:t>číslo smlouvy objednatele:</w:t>
      </w:r>
      <w:r w:rsidR="0080696A" w:rsidRPr="00C57706">
        <w:rPr>
          <w:rFonts w:ascii="Calibri" w:hAnsi="Calibri" w:cs="Calibri"/>
          <w:sz w:val="21"/>
          <w:szCs w:val="21"/>
        </w:rPr>
        <w:t xml:space="preserve"> </w:t>
      </w:r>
      <w:r w:rsidR="00AA35FE">
        <w:rPr>
          <w:rFonts w:ascii="Calibri" w:hAnsi="Calibri" w:cs="Calibri"/>
          <w:sz w:val="21"/>
          <w:szCs w:val="21"/>
        </w:rPr>
        <w:tab/>
      </w:r>
    </w:p>
    <w:p w14:paraId="13F7AD61" w14:textId="77777777" w:rsidR="00582452" w:rsidRPr="00302722" w:rsidRDefault="00582452" w:rsidP="00582452">
      <w:pPr>
        <w:tabs>
          <w:tab w:val="left" w:pos="0"/>
        </w:tabs>
        <w:spacing w:after="120"/>
        <w:rPr>
          <w:rFonts w:ascii="Calibri" w:hAnsi="Calibri" w:cs="Calibri"/>
          <w:sz w:val="21"/>
          <w:szCs w:val="21"/>
        </w:rPr>
      </w:pPr>
      <w:r w:rsidRPr="00302722">
        <w:rPr>
          <w:rFonts w:ascii="Calibri" w:hAnsi="Calibri" w:cs="Calibri"/>
          <w:sz w:val="21"/>
          <w:szCs w:val="21"/>
        </w:rPr>
        <w:t xml:space="preserve">a </w:t>
      </w:r>
    </w:p>
    <w:p w14:paraId="1FC325E7" w14:textId="77777777" w:rsidR="00582452" w:rsidRPr="00302722" w:rsidRDefault="00582452" w:rsidP="00582452">
      <w:pPr>
        <w:tabs>
          <w:tab w:val="left" w:pos="6300"/>
        </w:tabs>
        <w:spacing w:after="120"/>
        <w:rPr>
          <w:rFonts w:ascii="Calibri" w:hAnsi="Calibri" w:cs="Calibri"/>
          <w:b/>
          <w:sz w:val="21"/>
          <w:szCs w:val="21"/>
        </w:rPr>
      </w:pPr>
    </w:p>
    <w:p w14:paraId="1C91C338" w14:textId="5A851AB9" w:rsidR="00582452" w:rsidRPr="00302722" w:rsidRDefault="00582452" w:rsidP="00302722">
      <w:pPr>
        <w:tabs>
          <w:tab w:val="left" w:pos="1418"/>
        </w:tabs>
        <w:rPr>
          <w:rFonts w:ascii="Calibri" w:hAnsi="Calibri" w:cs="Calibri"/>
          <w:sz w:val="21"/>
          <w:szCs w:val="21"/>
        </w:rPr>
      </w:pPr>
      <w:r w:rsidRPr="00C57706">
        <w:rPr>
          <w:rFonts w:ascii="Calibri" w:hAnsi="Calibri" w:cs="Calibri"/>
          <w:b/>
          <w:sz w:val="21"/>
          <w:szCs w:val="21"/>
        </w:rPr>
        <w:t>Zhotovitel</w:t>
      </w:r>
      <w:r w:rsidR="00AA35FE" w:rsidRPr="00C57706">
        <w:rPr>
          <w:rFonts w:ascii="Calibri" w:hAnsi="Calibri" w:cs="Calibri"/>
          <w:b/>
          <w:sz w:val="21"/>
          <w:szCs w:val="21"/>
        </w:rPr>
        <w:t>:</w:t>
      </w:r>
      <w:r w:rsidR="00AA35FE">
        <w:rPr>
          <w:rFonts w:ascii="Calibri" w:hAnsi="Calibri" w:cs="Calibri"/>
          <w:b/>
          <w:sz w:val="21"/>
          <w:szCs w:val="21"/>
        </w:rPr>
        <w:tab/>
      </w:r>
      <w:r w:rsidRPr="00302722">
        <w:rPr>
          <w:rFonts w:ascii="Calibri" w:hAnsi="Calibri" w:cs="Calibri"/>
          <w:sz w:val="21"/>
          <w:szCs w:val="21"/>
          <w:highlight w:val="yellow"/>
        </w:rPr>
        <w:t>…</w:t>
      </w:r>
    </w:p>
    <w:p w14:paraId="1EFB0CF1" w14:textId="3DCCB273"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 xml:space="preserve">se sídlem </w:t>
      </w:r>
      <w:r w:rsidRPr="00302722">
        <w:rPr>
          <w:rFonts w:ascii="Calibri" w:hAnsi="Calibri" w:cs="Calibri"/>
          <w:sz w:val="21"/>
          <w:szCs w:val="21"/>
          <w:highlight w:val="yellow"/>
        </w:rPr>
        <w:t>…</w:t>
      </w:r>
    </w:p>
    <w:p w14:paraId="202C4BF9"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 xml:space="preserve">IČO: </w:t>
      </w:r>
      <w:r w:rsidRPr="00302722">
        <w:rPr>
          <w:rFonts w:ascii="Calibri" w:hAnsi="Calibri" w:cs="Calibri"/>
          <w:sz w:val="21"/>
          <w:szCs w:val="21"/>
          <w:highlight w:val="yellow"/>
        </w:rPr>
        <w:t>…</w:t>
      </w:r>
    </w:p>
    <w:p w14:paraId="5E6B61CD"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DIČ: CZ</w:t>
      </w:r>
      <w:r w:rsidRPr="00302722">
        <w:rPr>
          <w:rFonts w:ascii="Calibri" w:hAnsi="Calibri" w:cs="Calibri"/>
          <w:sz w:val="21"/>
          <w:szCs w:val="21"/>
          <w:highlight w:val="yellow"/>
        </w:rPr>
        <w:t>…</w:t>
      </w:r>
    </w:p>
    <w:p w14:paraId="5893E736"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sz w:val="21"/>
          <w:szCs w:val="21"/>
        </w:rPr>
        <w:t xml:space="preserve">bankovní spojení: </w:t>
      </w:r>
      <w:r w:rsidRPr="00302722">
        <w:rPr>
          <w:rFonts w:ascii="Calibri" w:hAnsi="Calibri" w:cs="Calibri"/>
          <w:sz w:val="21"/>
          <w:szCs w:val="21"/>
          <w:highlight w:val="yellow"/>
        </w:rPr>
        <w:t>…</w:t>
      </w:r>
    </w:p>
    <w:p w14:paraId="3D19F87B" w14:textId="77777777" w:rsidR="00582452" w:rsidRPr="00302722" w:rsidRDefault="00582452" w:rsidP="00582452">
      <w:pPr>
        <w:ind w:left="225" w:firstLine="1191"/>
        <w:rPr>
          <w:rFonts w:ascii="Calibri" w:hAnsi="Calibri" w:cs="Calibri"/>
          <w:sz w:val="21"/>
          <w:szCs w:val="21"/>
        </w:rPr>
      </w:pPr>
      <w:r w:rsidRPr="00302722">
        <w:rPr>
          <w:rFonts w:ascii="Calibri" w:hAnsi="Calibri" w:cs="Calibri"/>
          <w:sz w:val="21"/>
          <w:szCs w:val="21"/>
        </w:rPr>
        <w:t xml:space="preserve">účet č.: </w:t>
      </w:r>
      <w:r w:rsidRPr="00302722">
        <w:rPr>
          <w:rFonts w:ascii="Calibri" w:hAnsi="Calibri" w:cs="Calibri"/>
          <w:sz w:val="21"/>
          <w:szCs w:val="21"/>
          <w:highlight w:val="yellow"/>
        </w:rPr>
        <w:t>…</w:t>
      </w:r>
    </w:p>
    <w:p w14:paraId="285E55CF" w14:textId="70E6C921"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zapsán dne</w:t>
      </w:r>
      <w:r w:rsidRPr="00302722">
        <w:rPr>
          <w:rFonts w:ascii="Calibri" w:hAnsi="Calibri" w:cs="Calibri"/>
          <w:sz w:val="21"/>
          <w:szCs w:val="21"/>
          <w:highlight w:val="yellow"/>
        </w:rPr>
        <w:t>…</w:t>
      </w:r>
      <w:r w:rsidRPr="00302722">
        <w:rPr>
          <w:rFonts w:ascii="Calibri" w:hAnsi="Calibri" w:cs="Calibri"/>
          <w:sz w:val="21"/>
          <w:szCs w:val="21"/>
        </w:rPr>
        <w:t xml:space="preserve"> v obchodním rejstříku u</w:t>
      </w:r>
      <w:r w:rsidRPr="00302722">
        <w:rPr>
          <w:rFonts w:ascii="Calibri" w:hAnsi="Calibri" w:cs="Calibri"/>
          <w:sz w:val="21"/>
          <w:szCs w:val="21"/>
          <w:highlight w:val="yellow"/>
        </w:rPr>
        <w:t>…</w:t>
      </w:r>
      <w:r w:rsidRPr="00302722">
        <w:rPr>
          <w:rFonts w:ascii="Calibri" w:hAnsi="Calibri" w:cs="Calibri"/>
          <w:sz w:val="21"/>
          <w:szCs w:val="21"/>
        </w:rPr>
        <w:t xml:space="preserve">soudu v </w:t>
      </w:r>
      <w:r w:rsidRPr="00302722">
        <w:rPr>
          <w:rFonts w:ascii="Calibri" w:hAnsi="Calibri" w:cs="Calibri"/>
          <w:sz w:val="21"/>
          <w:szCs w:val="21"/>
          <w:highlight w:val="yellow"/>
        </w:rPr>
        <w:t>…</w:t>
      </w:r>
      <w:r w:rsidRPr="00302722">
        <w:rPr>
          <w:rFonts w:ascii="Calibri" w:hAnsi="Calibri" w:cs="Calibri"/>
          <w:sz w:val="21"/>
          <w:szCs w:val="21"/>
        </w:rPr>
        <w:t xml:space="preserve">, oddíl </w:t>
      </w:r>
      <w:r w:rsidRPr="00302722">
        <w:rPr>
          <w:rFonts w:ascii="Calibri" w:hAnsi="Calibri" w:cs="Calibri"/>
          <w:sz w:val="21"/>
          <w:szCs w:val="21"/>
          <w:highlight w:val="yellow"/>
        </w:rPr>
        <w:t>…</w:t>
      </w:r>
      <w:r w:rsidRPr="00302722">
        <w:rPr>
          <w:rFonts w:ascii="Calibri" w:hAnsi="Calibri" w:cs="Calibri"/>
          <w:sz w:val="21"/>
          <w:szCs w:val="21"/>
        </w:rPr>
        <w:t>, vložka</w:t>
      </w:r>
      <w:r w:rsidRPr="00302722">
        <w:rPr>
          <w:rFonts w:ascii="Calibri" w:hAnsi="Calibri" w:cs="Calibri"/>
          <w:sz w:val="21"/>
          <w:szCs w:val="21"/>
          <w:highlight w:val="yellow"/>
        </w:rPr>
        <w:t>…</w:t>
      </w:r>
    </w:p>
    <w:p w14:paraId="460EB8D8" w14:textId="77777777" w:rsidR="00582452" w:rsidRPr="00302722" w:rsidRDefault="00582452" w:rsidP="00582452">
      <w:pPr>
        <w:ind w:left="708" w:firstLine="708"/>
        <w:rPr>
          <w:rFonts w:ascii="Calibri" w:hAnsi="Calibri" w:cs="Calibri"/>
          <w:sz w:val="21"/>
          <w:szCs w:val="21"/>
        </w:rPr>
      </w:pPr>
      <w:r w:rsidRPr="00302722">
        <w:rPr>
          <w:rFonts w:ascii="Calibri" w:hAnsi="Calibri" w:cs="Calibri"/>
          <w:b/>
          <w:sz w:val="21"/>
          <w:szCs w:val="21"/>
        </w:rPr>
        <w:t>zastoupen</w:t>
      </w:r>
      <w:r w:rsidRPr="00302722">
        <w:rPr>
          <w:rFonts w:ascii="Calibri" w:hAnsi="Calibri" w:cs="Calibri"/>
          <w:sz w:val="21"/>
          <w:szCs w:val="21"/>
        </w:rPr>
        <w:t xml:space="preserve">  </w:t>
      </w:r>
      <w:r w:rsidRPr="00302722">
        <w:rPr>
          <w:rFonts w:ascii="Calibri" w:hAnsi="Calibri" w:cs="Calibri"/>
          <w:sz w:val="21"/>
          <w:szCs w:val="21"/>
          <w:highlight w:val="yellow"/>
        </w:rPr>
        <w:t>…</w:t>
      </w:r>
    </w:p>
    <w:p w14:paraId="3DD61DB8" w14:textId="60BEF1A5" w:rsidR="00582452" w:rsidRPr="00302722" w:rsidRDefault="00582452" w:rsidP="00302722">
      <w:pPr>
        <w:tabs>
          <w:tab w:val="left" w:pos="1418"/>
        </w:tabs>
        <w:rPr>
          <w:rFonts w:ascii="Calibri" w:hAnsi="Calibri" w:cs="Calibri"/>
          <w:sz w:val="21"/>
          <w:szCs w:val="21"/>
        </w:rPr>
      </w:pPr>
      <w:r w:rsidRPr="00302722">
        <w:rPr>
          <w:rFonts w:ascii="Calibri" w:hAnsi="Calibri" w:cs="Calibri"/>
          <w:sz w:val="21"/>
          <w:szCs w:val="21"/>
        </w:rPr>
        <w:tab/>
        <w:t>číslo smlouvy zhotovitele:</w:t>
      </w:r>
      <w:r w:rsidRPr="00302722">
        <w:rPr>
          <w:rFonts w:ascii="Calibri" w:hAnsi="Calibri" w:cs="Calibri"/>
          <w:sz w:val="21"/>
          <w:szCs w:val="21"/>
          <w:highlight w:val="yellow"/>
        </w:rPr>
        <w:t xml:space="preserve"> …</w:t>
      </w:r>
    </w:p>
    <w:p w14:paraId="24DB84B3" w14:textId="77777777" w:rsidR="00224502" w:rsidRPr="00302722" w:rsidRDefault="00224502" w:rsidP="007F6932">
      <w:pPr>
        <w:spacing w:after="120"/>
        <w:rPr>
          <w:rFonts w:ascii="Calibri" w:hAnsi="Calibri" w:cs="Calibri"/>
          <w:sz w:val="21"/>
          <w:szCs w:val="21"/>
        </w:rPr>
      </w:pPr>
    </w:p>
    <w:p w14:paraId="147E7A5B" w14:textId="31E7B59A" w:rsidR="00224502" w:rsidRPr="00302722" w:rsidRDefault="00224502" w:rsidP="00974CB6">
      <w:pPr>
        <w:spacing w:after="120"/>
        <w:jc w:val="both"/>
        <w:rPr>
          <w:rFonts w:ascii="Calibri" w:hAnsi="Calibri" w:cs="Calibri"/>
          <w:sz w:val="21"/>
          <w:szCs w:val="21"/>
        </w:rPr>
      </w:pPr>
      <w:r w:rsidRPr="00302722">
        <w:rPr>
          <w:rFonts w:ascii="Calibri" w:hAnsi="Calibri" w:cs="Calibri"/>
          <w:sz w:val="21"/>
          <w:szCs w:val="21"/>
        </w:rPr>
        <w:t xml:space="preserve">spolu uzavírají Smlouvu o dílo dle </w:t>
      </w:r>
      <w:r w:rsidR="00162436" w:rsidRPr="00302722">
        <w:rPr>
          <w:rFonts w:ascii="Calibri" w:hAnsi="Calibri" w:cs="Calibri"/>
          <w:sz w:val="21"/>
          <w:szCs w:val="21"/>
        </w:rPr>
        <w:t xml:space="preserve">§ 2586 a násl. </w:t>
      </w:r>
      <w:r w:rsidR="00652A7F" w:rsidRPr="00302722">
        <w:rPr>
          <w:rFonts w:ascii="Calibri" w:hAnsi="Calibri" w:cs="Calibri"/>
          <w:sz w:val="21"/>
          <w:szCs w:val="21"/>
        </w:rPr>
        <w:t>zákona č. 89/2012 Sb., občanský zákoník, v</w:t>
      </w:r>
      <w:r w:rsidR="00162436" w:rsidRPr="00302722">
        <w:rPr>
          <w:rFonts w:ascii="Calibri" w:hAnsi="Calibri" w:cs="Calibri"/>
          <w:sz w:val="21"/>
          <w:szCs w:val="21"/>
        </w:rPr>
        <w:t>e znění pozdějších předpisů</w:t>
      </w:r>
      <w:r w:rsidR="00652A7F" w:rsidRPr="00302722">
        <w:rPr>
          <w:rFonts w:ascii="Calibri" w:hAnsi="Calibri" w:cs="Calibri"/>
          <w:sz w:val="21"/>
          <w:szCs w:val="21"/>
        </w:rPr>
        <w:t xml:space="preserve"> (dále jen „občanský zákoník“)</w:t>
      </w:r>
      <w:r w:rsidRPr="00302722">
        <w:rPr>
          <w:rFonts w:ascii="Calibri" w:hAnsi="Calibri" w:cs="Calibri"/>
          <w:sz w:val="21"/>
          <w:szCs w:val="21"/>
        </w:rPr>
        <w:t>:</w:t>
      </w:r>
    </w:p>
    <w:p w14:paraId="57619721" w14:textId="77777777" w:rsidR="00943F62" w:rsidRPr="00302722" w:rsidRDefault="00943F62" w:rsidP="00974CB6">
      <w:pPr>
        <w:spacing w:after="120"/>
        <w:jc w:val="both"/>
        <w:rPr>
          <w:rFonts w:ascii="Calibri" w:hAnsi="Calibri" w:cs="Calibri"/>
          <w:sz w:val="21"/>
          <w:szCs w:val="21"/>
        </w:rPr>
      </w:pPr>
    </w:p>
    <w:p w14:paraId="5328B8CB" w14:textId="138554E6" w:rsidR="00224502" w:rsidRPr="00302722" w:rsidRDefault="00224502" w:rsidP="0019265F">
      <w:pPr>
        <w:numPr>
          <w:ilvl w:val="0"/>
          <w:numId w:val="10"/>
        </w:numPr>
        <w:tabs>
          <w:tab w:val="clear" w:pos="1080"/>
          <w:tab w:val="num" w:pos="540"/>
        </w:tabs>
        <w:spacing w:before="120" w:after="120"/>
        <w:ind w:left="540" w:hanging="540"/>
        <w:rPr>
          <w:rFonts w:ascii="Calibri" w:hAnsi="Calibri" w:cs="Calibri"/>
          <w:b/>
          <w:smallCaps/>
          <w:spacing w:val="20"/>
          <w:sz w:val="21"/>
          <w:szCs w:val="21"/>
        </w:rPr>
      </w:pPr>
      <w:r w:rsidRPr="00302722">
        <w:rPr>
          <w:rFonts w:ascii="Calibri" w:hAnsi="Calibri" w:cs="Calibri"/>
          <w:b/>
          <w:smallCaps/>
          <w:spacing w:val="20"/>
          <w:sz w:val="21"/>
          <w:szCs w:val="21"/>
        </w:rPr>
        <w:t>Předmět smlouvy</w:t>
      </w:r>
    </w:p>
    <w:p w14:paraId="236480DF" w14:textId="5545346B" w:rsidR="00B806FC" w:rsidRPr="00302722" w:rsidRDefault="00224502"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provede dílo dle této smlouvy a objednatel mu za to zaplatí dohodnutou cenu.</w:t>
      </w:r>
      <w:r w:rsidR="0038689E" w:rsidRPr="00302722">
        <w:rPr>
          <w:rFonts w:ascii="Calibri" w:hAnsi="Calibri" w:cs="Calibri"/>
          <w:sz w:val="21"/>
          <w:szCs w:val="21"/>
        </w:rPr>
        <w:t xml:space="preserve"> </w:t>
      </w:r>
      <w:r w:rsidR="00A41528" w:rsidRPr="00C57706">
        <w:rPr>
          <w:rFonts w:ascii="Calibri" w:hAnsi="Calibri" w:cs="Calibri"/>
          <w:sz w:val="21"/>
          <w:szCs w:val="21"/>
        </w:rPr>
        <w:t xml:space="preserve">Předmět této smlouvy bude zhotoven </w:t>
      </w:r>
      <w:r w:rsidR="00A41528" w:rsidRPr="00302722">
        <w:rPr>
          <w:rFonts w:ascii="Calibri" w:hAnsi="Calibri" w:cs="Calibri"/>
          <w:sz w:val="21"/>
          <w:szCs w:val="21"/>
        </w:rPr>
        <w:t>dle podmínek této smlouvy a zadávacích podmínek veřejné zakázky, v jejímž rámci je tato smlouva uzavírána.</w:t>
      </w:r>
    </w:p>
    <w:p w14:paraId="0A14C7B8" w14:textId="69430BA1" w:rsidR="00974CB6" w:rsidRPr="00302722" w:rsidRDefault="00974CB6"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b/>
          <w:sz w:val="21"/>
          <w:szCs w:val="21"/>
        </w:rPr>
        <w:t>Dílem je</w:t>
      </w:r>
      <w:r w:rsidRPr="00302722">
        <w:rPr>
          <w:rFonts w:ascii="Calibri" w:hAnsi="Calibri" w:cs="Calibri"/>
          <w:sz w:val="21"/>
          <w:szCs w:val="21"/>
        </w:rPr>
        <w:t xml:space="preserve"> takto definovaný</w:t>
      </w:r>
      <w:r w:rsidR="00290BC6" w:rsidRPr="00302722">
        <w:rPr>
          <w:rFonts w:ascii="Calibri" w:hAnsi="Calibri" w:cs="Calibri"/>
          <w:sz w:val="21"/>
          <w:szCs w:val="21"/>
        </w:rPr>
        <w:t xml:space="preserve"> souhrn</w:t>
      </w:r>
      <w:r w:rsidRPr="00302722">
        <w:rPr>
          <w:rFonts w:ascii="Calibri" w:hAnsi="Calibri" w:cs="Calibri"/>
          <w:sz w:val="21"/>
          <w:szCs w:val="21"/>
        </w:rPr>
        <w:t xml:space="preserve"> částí díla:</w:t>
      </w:r>
    </w:p>
    <w:p w14:paraId="2AFD5A75" w14:textId="0627B9C4" w:rsidR="00522DBD"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F6755C" w:rsidRPr="00302722">
        <w:rPr>
          <w:rFonts w:ascii="Calibri" w:hAnsi="Calibri" w:cs="Calibri"/>
          <w:sz w:val="21"/>
          <w:szCs w:val="21"/>
        </w:rPr>
        <w:t xml:space="preserve">Stavby </w:t>
      </w:r>
      <w:r w:rsidR="00B273A8" w:rsidRPr="00302722">
        <w:rPr>
          <w:rFonts w:ascii="Calibri" w:hAnsi="Calibri" w:cs="Calibri"/>
          <w:sz w:val="21"/>
          <w:szCs w:val="21"/>
        </w:rPr>
        <w:t>„</w:t>
      </w:r>
      <w:bookmarkStart w:id="1" w:name="_Hlk214962953"/>
      <w:r w:rsidR="00A24800" w:rsidRPr="00302722">
        <w:rPr>
          <w:rFonts w:ascii="Calibri" w:hAnsi="Calibri" w:cs="Calibri"/>
          <w:sz w:val="21"/>
          <w:szCs w:val="21"/>
          <w:u w:val="single"/>
        </w:rPr>
        <w:t xml:space="preserve">Parkovacího domu </w:t>
      </w:r>
      <w:r w:rsidR="000F4A1B" w:rsidRPr="00302722">
        <w:rPr>
          <w:rFonts w:ascii="Calibri" w:hAnsi="Calibri" w:cs="Calibri"/>
          <w:sz w:val="21"/>
          <w:szCs w:val="21"/>
          <w:u w:val="single"/>
        </w:rPr>
        <w:t>Nový Lískovec</w:t>
      </w:r>
      <w:bookmarkEnd w:id="1"/>
      <w:r w:rsidR="00023D7F" w:rsidRPr="00302722">
        <w:rPr>
          <w:rFonts w:ascii="Calibri" w:hAnsi="Calibri" w:cs="Calibri"/>
          <w:sz w:val="21"/>
          <w:szCs w:val="21"/>
        </w:rPr>
        <w:t>“</w:t>
      </w:r>
      <w:r w:rsidR="009A510F" w:rsidRPr="00302722">
        <w:rPr>
          <w:rFonts w:ascii="Calibri" w:hAnsi="Calibri" w:cs="Calibri"/>
          <w:sz w:val="21"/>
          <w:szCs w:val="21"/>
        </w:rPr>
        <w:t xml:space="preserve"> (dále jen „stavba“)</w:t>
      </w:r>
      <w:r w:rsidR="000E5F8D" w:rsidRPr="00302722">
        <w:rPr>
          <w:rFonts w:ascii="Calibri" w:hAnsi="Calibri" w:cs="Calibri"/>
          <w:sz w:val="21"/>
          <w:szCs w:val="21"/>
        </w:rPr>
        <w:t xml:space="preserve"> skládající se z </w:t>
      </w:r>
      <w:r w:rsidR="00522DBD" w:rsidRPr="00302722">
        <w:rPr>
          <w:rFonts w:ascii="Calibri" w:hAnsi="Calibri" w:cs="Calibri"/>
          <w:sz w:val="21"/>
          <w:szCs w:val="21"/>
        </w:rPr>
        <w:t>následující</w:t>
      </w:r>
      <w:r w:rsidR="000E5F8D" w:rsidRPr="00302722">
        <w:rPr>
          <w:rFonts w:ascii="Calibri" w:hAnsi="Calibri" w:cs="Calibri"/>
          <w:sz w:val="21"/>
          <w:szCs w:val="21"/>
        </w:rPr>
        <w:t>ch</w:t>
      </w:r>
      <w:r w:rsidR="00522DBD" w:rsidRPr="00302722">
        <w:rPr>
          <w:rFonts w:ascii="Calibri" w:hAnsi="Calibri" w:cs="Calibri"/>
          <w:sz w:val="21"/>
          <w:szCs w:val="21"/>
        </w:rPr>
        <w:t xml:space="preserve"> objekt</w:t>
      </w:r>
      <w:r w:rsidR="000E5F8D" w:rsidRPr="00302722">
        <w:rPr>
          <w:rFonts w:ascii="Calibri" w:hAnsi="Calibri" w:cs="Calibri"/>
          <w:sz w:val="21"/>
          <w:szCs w:val="21"/>
        </w:rPr>
        <w:t>ů</w:t>
      </w:r>
      <w:r w:rsidR="00522DBD" w:rsidRPr="00302722">
        <w:rPr>
          <w:rFonts w:ascii="Calibri" w:hAnsi="Calibri" w:cs="Calibri"/>
          <w:sz w:val="21"/>
          <w:szCs w:val="21"/>
        </w:rPr>
        <w:t xml:space="preserve">: </w:t>
      </w:r>
    </w:p>
    <w:p w14:paraId="64F0579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002 Všeobecné konstrukce a práce</w:t>
      </w:r>
    </w:p>
    <w:p w14:paraId="735E1918"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101 Severní chodník</w:t>
      </w:r>
    </w:p>
    <w:p w14:paraId="7BF59F9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102 Východní chodník</w:t>
      </w:r>
    </w:p>
    <w:p w14:paraId="18F9011C"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103 Parkovací stání</w:t>
      </w:r>
    </w:p>
    <w:p w14:paraId="23AC5622"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199 Parkovací dům</w:t>
      </w:r>
    </w:p>
    <w:p w14:paraId="25710A5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301 Přípojka dešťové kanalizace</w:t>
      </w:r>
    </w:p>
    <w:p w14:paraId="7CA6FAC7"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lastRenderedPageBreak/>
        <w:t>SO 302 Vodovodní přípojka</w:t>
      </w:r>
    </w:p>
    <w:p w14:paraId="2CEFAD90"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401 Veřejné osvětlení parkoviště</w:t>
      </w:r>
    </w:p>
    <w:p w14:paraId="01E23E2A"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402 Přeložka veřejného osvětlení</w:t>
      </w:r>
    </w:p>
    <w:p w14:paraId="5F77845B"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403 Přeložka VN EG.D</w:t>
      </w:r>
    </w:p>
    <w:p w14:paraId="071D929F"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404 Přípojka NN</w:t>
      </w:r>
    </w:p>
    <w:p w14:paraId="148E9609"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405 Přípojka optického kabelu</w:t>
      </w:r>
    </w:p>
    <w:p w14:paraId="3D1E9A8E"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406 Elektroinstalace</w:t>
      </w:r>
    </w:p>
    <w:p w14:paraId="5A1C17C5"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407 Přeložka EG.D sdělovacího kabelu</w:t>
      </w:r>
    </w:p>
    <w:p w14:paraId="02C8C6C6"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408 Vnitřní osvětlení</w:t>
      </w:r>
    </w:p>
    <w:p w14:paraId="6B7E441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801 Úprava území</w:t>
      </w:r>
    </w:p>
    <w:p w14:paraId="6607F07D" w14:textId="77777777" w:rsidR="0060677D" w:rsidRPr="00302722" w:rsidRDefault="0060677D" w:rsidP="0060677D">
      <w:pPr>
        <w:pStyle w:val="Odstavecseseznamem"/>
        <w:numPr>
          <w:ilvl w:val="0"/>
          <w:numId w:val="21"/>
        </w:numPr>
        <w:jc w:val="both"/>
        <w:rPr>
          <w:rFonts w:ascii="Calibri" w:hAnsi="Calibri" w:cs="Calibri"/>
          <w:sz w:val="21"/>
          <w:szCs w:val="21"/>
        </w:rPr>
      </w:pPr>
      <w:r w:rsidRPr="00302722">
        <w:rPr>
          <w:rFonts w:ascii="Calibri" w:hAnsi="Calibri" w:cs="Calibri"/>
          <w:sz w:val="21"/>
          <w:szCs w:val="21"/>
        </w:rPr>
        <w:t>SO 802 Úprava sběrného dvoru</w:t>
      </w:r>
    </w:p>
    <w:p w14:paraId="72DFCB6D" w14:textId="031578D5" w:rsidR="00760376" w:rsidRPr="00302722" w:rsidRDefault="0076037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bCs/>
          <w:iCs/>
          <w:sz w:val="21"/>
          <w:szCs w:val="21"/>
        </w:rPr>
        <w:t xml:space="preserve">vypracování dokumentace </w:t>
      </w:r>
      <w:r w:rsidR="00E16363" w:rsidRPr="00302722">
        <w:rPr>
          <w:rFonts w:ascii="Calibri" w:hAnsi="Calibri" w:cs="Calibri"/>
          <w:bCs/>
          <w:iCs/>
          <w:sz w:val="21"/>
          <w:szCs w:val="21"/>
        </w:rPr>
        <w:t xml:space="preserve">realizační dokumentace stavby </w:t>
      </w:r>
      <w:r w:rsidR="00722B62" w:rsidRPr="00302722">
        <w:rPr>
          <w:rFonts w:ascii="Calibri" w:hAnsi="Calibri" w:cs="Calibri"/>
          <w:bCs/>
          <w:iCs/>
          <w:sz w:val="21"/>
          <w:szCs w:val="21"/>
        </w:rPr>
        <w:t xml:space="preserve">(dále jen „RDS“) </w:t>
      </w:r>
    </w:p>
    <w:p w14:paraId="2C4B949E" w14:textId="1C5E90A5" w:rsidR="00974CB6"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974CB6" w:rsidRPr="00302722">
        <w:rPr>
          <w:rFonts w:ascii="Calibri" w:hAnsi="Calibri" w:cs="Calibri"/>
          <w:sz w:val="21"/>
          <w:szCs w:val="21"/>
        </w:rPr>
        <w:t xml:space="preserve">dokumentace skutečného provedení stavby (dále jen </w:t>
      </w:r>
      <w:r w:rsidR="002F2A2D" w:rsidRPr="00302722">
        <w:rPr>
          <w:rFonts w:ascii="Calibri" w:hAnsi="Calibri" w:cs="Calibri"/>
          <w:sz w:val="21"/>
          <w:szCs w:val="21"/>
        </w:rPr>
        <w:t>„</w:t>
      </w:r>
      <w:r w:rsidR="00974CB6" w:rsidRPr="00302722">
        <w:rPr>
          <w:rFonts w:ascii="Calibri" w:hAnsi="Calibri" w:cs="Calibri"/>
          <w:sz w:val="21"/>
          <w:szCs w:val="21"/>
        </w:rPr>
        <w:t>DSPS</w:t>
      </w:r>
      <w:r w:rsidR="002F2A2D" w:rsidRPr="00302722">
        <w:rPr>
          <w:rFonts w:ascii="Calibri" w:hAnsi="Calibri" w:cs="Calibri"/>
          <w:sz w:val="21"/>
          <w:szCs w:val="21"/>
        </w:rPr>
        <w:t>“</w:t>
      </w:r>
      <w:r w:rsidR="00974CB6" w:rsidRPr="00302722">
        <w:rPr>
          <w:rFonts w:ascii="Calibri" w:hAnsi="Calibri" w:cs="Calibri"/>
          <w:sz w:val="21"/>
          <w:szCs w:val="21"/>
        </w:rPr>
        <w:t>),</w:t>
      </w:r>
    </w:p>
    <w:p w14:paraId="6A914E88" w14:textId="49B2683E" w:rsidR="00974CB6" w:rsidRPr="00302722" w:rsidRDefault="00290BC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 xml:space="preserve">zhotovení </w:t>
      </w:r>
      <w:r w:rsidR="007256FA" w:rsidRPr="00302722">
        <w:rPr>
          <w:rFonts w:ascii="Calibri" w:hAnsi="Calibri" w:cs="Calibri"/>
          <w:sz w:val="21"/>
          <w:szCs w:val="21"/>
        </w:rPr>
        <w:t>geodetického zaměření stavby</w:t>
      </w:r>
      <w:r w:rsidR="00CA4CA9" w:rsidRPr="00302722">
        <w:rPr>
          <w:rFonts w:ascii="Calibri" w:hAnsi="Calibri" w:cs="Calibri"/>
          <w:sz w:val="21"/>
          <w:szCs w:val="21"/>
        </w:rPr>
        <w:t xml:space="preserve"> a zhotovení geometrických plánů zpracovaných po dokončení stavebních prací včetně odsouhlasení příslušným katastrálním úřadem,</w:t>
      </w:r>
    </w:p>
    <w:p w14:paraId="6326E2A2" w14:textId="1D8660EE" w:rsidR="000F4A1B" w:rsidRPr="00302722" w:rsidRDefault="0076037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zpracování a následné aktualizace plánu BOZP plně vyhovujícího potřebám zajištění bezpečné a zdraví neohrožující práce</w:t>
      </w:r>
    </w:p>
    <w:p w14:paraId="52C5EE56" w14:textId="18900A85" w:rsidR="00D33316" w:rsidRPr="00302722" w:rsidRDefault="00D33316" w:rsidP="0019265F">
      <w:pPr>
        <w:numPr>
          <w:ilvl w:val="8"/>
          <w:numId w:val="10"/>
        </w:numPr>
        <w:tabs>
          <w:tab w:val="clear" w:pos="6480"/>
          <w:tab w:val="num" w:pos="1080"/>
        </w:tabs>
        <w:ind w:left="1083" w:hanging="181"/>
        <w:jc w:val="both"/>
        <w:rPr>
          <w:rFonts w:ascii="Calibri" w:hAnsi="Calibri" w:cs="Calibri"/>
          <w:sz w:val="21"/>
          <w:szCs w:val="21"/>
        </w:rPr>
      </w:pPr>
      <w:r w:rsidRPr="00302722">
        <w:rPr>
          <w:rFonts w:ascii="Calibri" w:hAnsi="Calibri" w:cs="Calibri"/>
          <w:sz w:val="21"/>
          <w:szCs w:val="21"/>
        </w:rPr>
        <w:t>spolupráce s objednatelem při kolaudaci díla.</w:t>
      </w:r>
    </w:p>
    <w:p w14:paraId="5901DB55" w14:textId="22667992" w:rsidR="00504D80" w:rsidRPr="00302722" w:rsidRDefault="00504D80"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Součástí zhotovení stavby </w:t>
      </w:r>
      <w:r w:rsidR="000A59DD" w:rsidRPr="00302722">
        <w:rPr>
          <w:rFonts w:ascii="Calibri" w:hAnsi="Calibri" w:cs="Calibri"/>
          <w:sz w:val="21"/>
          <w:szCs w:val="21"/>
        </w:rPr>
        <w:t xml:space="preserve">je objekt SO 405 - Přípojka optického kabelu je připojení parkovacího domu na optickou síť společnosti </w:t>
      </w:r>
      <w:r w:rsidR="00BF5BCC" w:rsidRPr="00302722">
        <w:rPr>
          <w:rFonts w:ascii="Calibri" w:hAnsi="Calibri" w:cs="Calibri"/>
          <w:sz w:val="21"/>
          <w:szCs w:val="21"/>
        </w:rPr>
        <w:t>Brněnské komunikace a. s. se sídlem Renneská třída 787/1a, 639 00 Brno – Štýřice, IČO: 60733098 (dále jen „BKOM“)</w:t>
      </w:r>
      <w:r w:rsidR="000A59DD" w:rsidRPr="00302722">
        <w:rPr>
          <w:rFonts w:ascii="Calibri" w:hAnsi="Calibri" w:cs="Calibri"/>
          <w:sz w:val="21"/>
          <w:szCs w:val="21"/>
        </w:rPr>
        <w:t>, která bude po dokončení parkovací dům provozovat. Tato přípojka umožní napojení platebních, zabezpečovacích a požárních systémů na centrální dispečink společnosti BKOM. Nová přípojka je situovaná na západ od PD do kabelové komory u křižovatky ulic Svážná X Jihlavská.</w:t>
      </w:r>
    </w:p>
    <w:p w14:paraId="284BA436" w14:textId="1DCF7296" w:rsidR="00E55ADE" w:rsidRPr="00302722" w:rsidRDefault="00224502" w:rsidP="00E55ADE">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prohlašuje, že má veškeré podklady nezbytné k řádnému provedení díla.</w:t>
      </w:r>
    </w:p>
    <w:p w14:paraId="1958339B" w14:textId="27884DA5" w:rsidR="007109DC" w:rsidRPr="00302722" w:rsidRDefault="00224502"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6E2808" w:rsidRPr="00302722">
        <w:rPr>
          <w:rFonts w:ascii="Calibri" w:hAnsi="Calibri" w:cs="Calibri"/>
          <w:sz w:val="21"/>
          <w:szCs w:val="21"/>
        </w:rPr>
        <w:t> </w:t>
      </w:r>
      <w:r w:rsidRPr="00302722">
        <w:rPr>
          <w:rFonts w:ascii="Calibri" w:hAnsi="Calibri" w:cs="Calibri"/>
          <w:sz w:val="21"/>
          <w:szCs w:val="21"/>
        </w:rPr>
        <w:t>bezvadné a ve lhůtách touto smlouvou sjednaných předány objednateli.</w:t>
      </w:r>
    </w:p>
    <w:p w14:paraId="2512CF3C" w14:textId="69C932A8" w:rsidR="007109DC" w:rsidRPr="00302722" w:rsidRDefault="007109DC"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potvrzuje, že se detailně seznámil s rozsahem a povahou plnění dle této smlouvy, jsou mu známy veškeré technické, kvalitativní a jiné podmínky nezbytné k realizaci plnění, a že disponuje takovými kapacitami a odbornými znalostmi, které jsou nezbytné pro realizaci plnění za dohodnutou cenu uvedenou v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_Ref215466995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VII</w:t>
      </w:r>
      <w:r w:rsidR="002D4097">
        <w:rPr>
          <w:rFonts w:ascii="Calibri" w:hAnsi="Calibri" w:cs="Calibri"/>
          <w:sz w:val="21"/>
          <w:szCs w:val="21"/>
        </w:rPr>
        <w:fldChar w:fldCharType="end"/>
      </w:r>
      <w:r w:rsidRPr="00302722">
        <w:rPr>
          <w:rFonts w:ascii="Calibri" w:hAnsi="Calibri" w:cs="Calibri"/>
          <w:sz w:val="21"/>
          <w:szCs w:val="21"/>
        </w:rPr>
        <w:t xml:space="preserve">. této smlouvy. </w:t>
      </w:r>
    </w:p>
    <w:p w14:paraId="77FD4ABB" w14:textId="5C385B48" w:rsidR="000119AF" w:rsidRPr="00302722" w:rsidRDefault="008A2886" w:rsidP="000A59DD">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Míst</w:t>
      </w:r>
      <w:r w:rsidR="000A59DD" w:rsidRPr="00302722">
        <w:rPr>
          <w:rFonts w:ascii="Calibri" w:hAnsi="Calibri" w:cs="Calibri"/>
          <w:sz w:val="21"/>
          <w:szCs w:val="21"/>
        </w:rPr>
        <w:t xml:space="preserve">em </w:t>
      </w:r>
      <w:r w:rsidRPr="00302722">
        <w:rPr>
          <w:rFonts w:ascii="Calibri" w:hAnsi="Calibri" w:cs="Calibri"/>
          <w:sz w:val="21"/>
          <w:szCs w:val="21"/>
        </w:rPr>
        <w:t xml:space="preserve">plnění je </w:t>
      </w:r>
      <w:r w:rsidR="003B2F1C" w:rsidRPr="00302722">
        <w:rPr>
          <w:rFonts w:ascii="Calibri" w:hAnsi="Calibri" w:cs="Calibri"/>
          <w:sz w:val="21"/>
          <w:szCs w:val="21"/>
        </w:rPr>
        <w:t>s</w:t>
      </w:r>
      <w:r w:rsidR="000A59DD" w:rsidRPr="00302722">
        <w:rPr>
          <w:rFonts w:ascii="Calibri" w:hAnsi="Calibri" w:cs="Calibri"/>
          <w:sz w:val="21"/>
          <w:szCs w:val="21"/>
        </w:rPr>
        <w:t xml:space="preserve">tatutární město Brno, městská část Nový Lískovec. Podrobněji je </w:t>
      </w:r>
      <w:r w:rsidRPr="00302722">
        <w:rPr>
          <w:rFonts w:ascii="Calibri" w:hAnsi="Calibri" w:cs="Calibri"/>
          <w:sz w:val="21"/>
          <w:szCs w:val="21"/>
        </w:rPr>
        <w:t>určeno projektovou dokumentací</w:t>
      </w:r>
      <w:r w:rsidR="004B55E3" w:rsidRPr="00302722">
        <w:rPr>
          <w:rFonts w:ascii="Calibri" w:hAnsi="Calibri" w:cs="Calibri"/>
          <w:sz w:val="21"/>
          <w:szCs w:val="21"/>
        </w:rPr>
        <w:t xml:space="preserve"> </w:t>
      </w:r>
      <w:r w:rsidR="000D3668" w:rsidRPr="00302722">
        <w:rPr>
          <w:rFonts w:ascii="Calibri" w:hAnsi="Calibri" w:cs="Calibri"/>
          <w:sz w:val="21"/>
          <w:szCs w:val="21"/>
        </w:rPr>
        <w:t xml:space="preserve">ve stupni </w:t>
      </w:r>
      <w:r w:rsidR="000B1623" w:rsidRPr="00302722">
        <w:rPr>
          <w:rFonts w:ascii="Calibri" w:hAnsi="Calibri" w:cs="Calibri"/>
          <w:sz w:val="21"/>
          <w:szCs w:val="21"/>
        </w:rPr>
        <w:t xml:space="preserve">dokumentace pro </w:t>
      </w:r>
      <w:r w:rsidR="000E7276" w:rsidRPr="00302722">
        <w:rPr>
          <w:rFonts w:ascii="Calibri" w:hAnsi="Calibri" w:cs="Calibri"/>
          <w:sz w:val="21"/>
          <w:szCs w:val="21"/>
        </w:rPr>
        <w:t>provádění stavby</w:t>
      </w:r>
      <w:r w:rsidR="00207E54" w:rsidRPr="00302722">
        <w:rPr>
          <w:rFonts w:ascii="Calibri" w:hAnsi="Calibri" w:cs="Calibri"/>
          <w:sz w:val="21"/>
          <w:szCs w:val="21"/>
        </w:rPr>
        <w:t xml:space="preserve">, kterou </w:t>
      </w:r>
      <w:r w:rsidR="00023D7F" w:rsidRPr="00302722">
        <w:rPr>
          <w:rFonts w:ascii="Calibri" w:hAnsi="Calibri" w:cs="Calibri"/>
          <w:sz w:val="21"/>
          <w:szCs w:val="21"/>
        </w:rPr>
        <w:t xml:space="preserve">vypracovala společnost </w:t>
      </w:r>
      <w:r w:rsidR="000A59DD" w:rsidRPr="00302722">
        <w:rPr>
          <w:rFonts w:ascii="Calibri" w:hAnsi="Calibri" w:cs="Calibri"/>
          <w:sz w:val="21"/>
          <w:szCs w:val="21"/>
        </w:rPr>
        <w:t>Projekční kancelář PRIS spol. s r.o., IČ</w:t>
      </w:r>
      <w:r w:rsidR="009E1508" w:rsidRPr="00302722">
        <w:rPr>
          <w:rFonts w:ascii="Calibri" w:hAnsi="Calibri" w:cs="Calibri"/>
          <w:sz w:val="21"/>
          <w:szCs w:val="21"/>
        </w:rPr>
        <w:t>O:</w:t>
      </w:r>
      <w:r w:rsidR="00556953">
        <w:rPr>
          <w:rFonts w:ascii="Calibri" w:hAnsi="Calibri" w:cs="Calibri"/>
          <w:sz w:val="21"/>
          <w:szCs w:val="21"/>
        </w:rPr>
        <w:t> </w:t>
      </w:r>
      <w:r w:rsidR="000A59DD" w:rsidRPr="00302722">
        <w:rPr>
          <w:rFonts w:ascii="Calibri" w:hAnsi="Calibri" w:cs="Calibri"/>
          <w:sz w:val="21"/>
          <w:szCs w:val="21"/>
        </w:rPr>
        <w:t>46974806, sídlem: Osová 717/20, Starý Lískovec, 625 00, Brno</w:t>
      </w:r>
      <w:r w:rsidR="0051029A" w:rsidRPr="00C57706">
        <w:rPr>
          <w:rFonts w:ascii="Calibri" w:hAnsi="Calibri" w:cs="Calibri"/>
          <w:sz w:val="21"/>
          <w:szCs w:val="21"/>
        </w:rPr>
        <w:t xml:space="preserve"> (dále jen „projektová dokumentace“)</w:t>
      </w:r>
      <w:r w:rsidR="006F5A8F" w:rsidRPr="00C57706">
        <w:rPr>
          <w:rFonts w:ascii="Calibri" w:hAnsi="Calibri" w:cs="Calibri"/>
          <w:sz w:val="21"/>
          <w:szCs w:val="21"/>
        </w:rPr>
        <w:t xml:space="preserve">, </w:t>
      </w:r>
      <w:r w:rsidR="003113C7" w:rsidRPr="00050DE5">
        <w:rPr>
          <w:rFonts w:ascii="Calibri" w:hAnsi="Calibri" w:cs="Calibri"/>
          <w:sz w:val="21"/>
          <w:szCs w:val="21"/>
        </w:rPr>
        <w:t xml:space="preserve">a ve </w:t>
      </w:r>
      <w:r w:rsidR="009523A3">
        <w:rPr>
          <w:rFonts w:ascii="Calibri" w:hAnsi="Calibri" w:cs="Calibri"/>
          <w:sz w:val="21"/>
          <w:szCs w:val="21"/>
        </w:rPr>
        <w:t>S</w:t>
      </w:r>
      <w:r w:rsidR="003113C7" w:rsidRPr="00050DE5">
        <w:rPr>
          <w:rFonts w:ascii="Calibri" w:hAnsi="Calibri" w:cs="Calibri"/>
          <w:sz w:val="21"/>
          <w:szCs w:val="21"/>
        </w:rPr>
        <w:t xml:space="preserve">polečném povolení ze dne </w:t>
      </w:r>
      <w:r w:rsidR="00C913B1">
        <w:rPr>
          <w:rFonts w:ascii="Calibri" w:hAnsi="Calibri" w:cs="Calibri"/>
          <w:sz w:val="21"/>
          <w:szCs w:val="21"/>
        </w:rPr>
        <w:t>21</w:t>
      </w:r>
      <w:r w:rsidR="003113C7" w:rsidRPr="00050DE5">
        <w:rPr>
          <w:rFonts w:ascii="Calibri" w:hAnsi="Calibri" w:cs="Calibri"/>
          <w:sz w:val="21"/>
          <w:szCs w:val="21"/>
        </w:rPr>
        <w:t>.</w:t>
      </w:r>
      <w:r w:rsidR="00C913B1">
        <w:rPr>
          <w:rFonts w:ascii="Calibri" w:hAnsi="Calibri" w:cs="Calibri"/>
          <w:sz w:val="21"/>
          <w:szCs w:val="21"/>
        </w:rPr>
        <w:t>10</w:t>
      </w:r>
      <w:r w:rsidR="003113C7" w:rsidRPr="00050DE5">
        <w:rPr>
          <w:rFonts w:ascii="Calibri" w:hAnsi="Calibri" w:cs="Calibri"/>
          <w:sz w:val="21"/>
          <w:szCs w:val="21"/>
        </w:rPr>
        <w:t>.</w:t>
      </w:r>
      <w:r w:rsidR="00C913B1">
        <w:rPr>
          <w:rFonts w:ascii="Calibri" w:hAnsi="Calibri" w:cs="Calibri"/>
          <w:sz w:val="21"/>
          <w:szCs w:val="21"/>
        </w:rPr>
        <w:t>2024</w:t>
      </w:r>
      <w:r w:rsidR="007D4AEE">
        <w:rPr>
          <w:rFonts w:ascii="Calibri" w:hAnsi="Calibri" w:cs="Calibri"/>
          <w:sz w:val="21"/>
          <w:szCs w:val="21"/>
        </w:rPr>
        <w:t xml:space="preserve"> </w:t>
      </w:r>
      <w:r w:rsidR="003113C7" w:rsidRPr="00050DE5">
        <w:rPr>
          <w:rFonts w:ascii="Calibri" w:hAnsi="Calibri" w:cs="Calibri"/>
          <w:sz w:val="21"/>
          <w:szCs w:val="21"/>
        </w:rPr>
        <w:t xml:space="preserve">vydaném </w:t>
      </w:r>
      <w:r w:rsidR="00DC27D7">
        <w:rPr>
          <w:rFonts w:ascii="Calibri" w:hAnsi="Calibri" w:cs="Calibri"/>
          <w:sz w:val="21"/>
          <w:szCs w:val="21"/>
        </w:rPr>
        <w:t xml:space="preserve">Odborem stavebního řádu Magistrátu města </w:t>
      </w:r>
      <w:r w:rsidR="009523A3">
        <w:rPr>
          <w:rFonts w:ascii="Calibri" w:hAnsi="Calibri" w:cs="Calibri"/>
          <w:sz w:val="21"/>
          <w:szCs w:val="21"/>
        </w:rPr>
        <w:t xml:space="preserve">Brna, </w:t>
      </w:r>
      <w:r w:rsidR="009523A3">
        <w:rPr>
          <w:rFonts w:ascii="Calibri" w:hAnsi="Calibri" w:cs="Calibri"/>
          <w:sz w:val="21"/>
          <w:szCs w:val="21"/>
        </w:rPr>
        <w:br/>
      </w:r>
      <w:r w:rsidR="003113C7" w:rsidRPr="00050DE5">
        <w:rPr>
          <w:rFonts w:ascii="Calibri" w:hAnsi="Calibri" w:cs="Calibri"/>
          <w:sz w:val="21"/>
          <w:szCs w:val="21"/>
        </w:rPr>
        <w:t xml:space="preserve">č. j. </w:t>
      </w:r>
      <w:r w:rsidR="006F73E0">
        <w:rPr>
          <w:rFonts w:ascii="Calibri" w:hAnsi="Calibri" w:cs="Calibri"/>
          <w:sz w:val="21"/>
          <w:szCs w:val="21"/>
        </w:rPr>
        <w:t>MMB/0924576</w:t>
      </w:r>
      <w:r w:rsidR="009523A3">
        <w:rPr>
          <w:rFonts w:ascii="Calibri" w:hAnsi="Calibri" w:cs="Calibri"/>
          <w:sz w:val="21"/>
          <w:szCs w:val="21"/>
        </w:rPr>
        <w:t xml:space="preserve">/2024 </w:t>
      </w:r>
      <w:r w:rsidR="003113C7" w:rsidRPr="00050DE5">
        <w:rPr>
          <w:rFonts w:ascii="Calibri" w:hAnsi="Calibri" w:cs="Calibri"/>
          <w:sz w:val="21"/>
          <w:szCs w:val="21"/>
        </w:rPr>
        <w:t>(dále jen „společné povolení“).</w:t>
      </w:r>
    </w:p>
    <w:p w14:paraId="186023E0" w14:textId="77777777" w:rsidR="006F5E42" w:rsidRPr="00302722" w:rsidRDefault="006F5E42" w:rsidP="00F6755C">
      <w:pPr>
        <w:spacing w:before="120" w:after="120"/>
        <w:ind w:left="540"/>
        <w:jc w:val="both"/>
        <w:rPr>
          <w:rFonts w:ascii="Calibri" w:hAnsi="Calibri" w:cs="Calibri"/>
          <w:b/>
          <w:bCs/>
          <w:sz w:val="21"/>
          <w:szCs w:val="21"/>
        </w:rPr>
      </w:pPr>
    </w:p>
    <w:p w14:paraId="6A80CE86" w14:textId="77777777" w:rsidR="00224502" w:rsidRPr="00302722" w:rsidRDefault="00224502" w:rsidP="0019265F">
      <w:pPr>
        <w:numPr>
          <w:ilvl w:val="0"/>
          <w:numId w:val="10"/>
        </w:numPr>
        <w:tabs>
          <w:tab w:val="clear" w:pos="1080"/>
          <w:tab w:val="num" w:pos="540"/>
        </w:tabs>
        <w:spacing w:before="120" w:after="120"/>
        <w:ind w:left="540" w:hanging="540"/>
        <w:rPr>
          <w:rFonts w:ascii="Calibri" w:hAnsi="Calibri" w:cs="Calibri"/>
          <w:b/>
          <w:smallCaps/>
          <w:spacing w:val="20"/>
          <w:sz w:val="21"/>
          <w:szCs w:val="21"/>
        </w:rPr>
      </w:pPr>
      <w:bookmarkStart w:id="2" w:name="_Ref214974550"/>
      <w:r w:rsidRPr="00302722">
        <w:rPr>
          <w:rFonts w:ascii="Calibri" w:hAnsi="Calibri" w:cs="Calibri"/>
          <w:b/>
          <w:smallCaps/>
          <w:spacing w:val="20"/>
          <w:sz w:val="21"/>
          <w:szCs w:val="21"/>
        </w:rPr>
        <w:t>Stavba</w:t>
      </w:r>
      <w:bookmarkEnd w:id="2"/>
    </w:p>
    <w:p w14:paraId="1C242719" w14:textId="3B659619" w:rsidR="006D57BF" w:rsidRPr="00302722" w:rsidRDefault="003D6C6A" w:rsidP="00F3514A">
      <w:pPr>
        <w:numPr>
          <w:ilvl w:val="6"/>
          <w:numId w:val="10"/>
        </w:numPr>
        <w:tabs>
          <w:tab w:val="clear" w:pos="5040"/>
          <w:tab w:val="num" w:pos="540"/>
        </w:tabs>
        <w:spacing w:before="120" w:after="120"/>
        <w:ind w:left="539" w:hanging="539"/>
        <w:jc w:val="both"/>
        <w:rPr>
          <w:rFonts w:ascii="Calibri" w:hAnsi="Calibri" w:cs="Calibri"/>
          <w:sz w:val="21"/>
          <w:szCs w:val="21"/>
        </w:rPr>
      </w:pPr>
      <w:r w:rsidRPr="00302722">
        <w:rPr>
          <w:rFonts w:ascii="Calibri" w:hAnsi="Calibri" w:cs="Calibri"/>
          <w:sz w:val="21"/>
          <w:szCs w:val="21"/>
        </w:rPr>
        <w:t xml:space="preserve">Stavbou se </w:t>
      </w:r>
      <w:r w:rsidR="0032297B" w:rsidRPr="00302722">
        <w:rPr>
          <w:rFonts w:ascii="Calibri" w:hAnsi="Calibri" w:cs="Calibri"/>
          <w:sz w:val="21"/>
          <w:szCs w:val="21"/>
        </w:rPr>
        <w:t>rozumí</w:t>
      </w:r>
      <w:r w:rsidR="00940AF1" w:rsidRPr="00C57706">
        <w:rPr>
          <w:rFonts w:ascii="Calibri" w:hAnsi="Calibri" w:cs="Calibri"/>
          <w:sz w:val="21"/>
          <w:szCs w:val="21"/>
        </w:rPr>
        <w:t xml:space="preserve"> </w:t>
      </w:r>
      <w:r w:rsidR="009E1508" w:rsidRPr="00C57706">
        <w:rPr>
          <w:rFonts w:ascii="Calibri" w:hAnsi="Calibri" w:cs="Calibri"/>
          <w:bCs/>
          <w:iCs/>
          <w:sz w:val="21"/>
          <w:szCs w:val="21"/>
        </w:rPr>
        <w:t xml:space="preserve">výstavba parkovacího domu na stávající parkovací ploše v intravilánu městské části Brno – Nový Lískovec. Stavba je navržena pro zvýšení počtu parkovacího stání v lokalitě ulic Svážná a Oblá, přičemž nově bude k dispozici 294 veřejných parkovacích stání. Jedná se nízkonákladový parkovací dům s maximálním využitím stávajícího prostoru parkovací plochy. Parkovací dům o čtyřech podlažích bude umístěn do terénu tak, aby využil jeho svažitost. Pro zhotovení stavby bude nutný trvalý zábor pozemků ve správě </w:t>
      </w:r>
      <w:r w:rsidR="009552A9" w:rsidRPr="00C57706">
        <w:rPr>
          <w:rFonts w:ascii="Calibri" w:hAnsi="Calibri" w:cs="Calibri"/>
          <w:bCs/>
          <w:iCs/>
          <w:sz w:val="21"/>
          <w:szCs w:val="21"/>
        </w:rPr>
        <w:t>objednatele</w:t>
      </w:r>
      <w:r w:rsidR="000869F7" w:rsidRPr="00C57706">
        <w:rPr>
          <w:rFonts w:ascii="Calibri" w:hAnsi="Calibri" w:cs="Calibri"/>
          <w:bCs/>
          <w:iCs/>
          <w:sz w:val="21"/>
          <w:szCs w:val="21"/>
        </w:rPr>
        <w:t>,</w:t>
      </w:r>
      <w:r w:rsidR="009E1508" w:rsidRPr="00C57706">
        <w:rPr>
          <w:rFonts w:ascii="Calibri" w:hAnsi="Calibri" w:cs="Calibri"/>
          <w:bCs/>
          <w:iCs/>
          <w:sz w:val="21"/>
          <w:szCs w:val="21"/>
        </w:rPr>
        <w:t xml:space="preserve"> Ř</w:t>
      </w:r>
      <w:r w:rsidR="000869F7" w:rsidRPr="00C57706">
        <w:rPr>
          <w:rFonts w:ascii="Calibri" w:hAnsi="Calibri" w:cs="Calibri"/>
          <w:bCs/>
          <w:iCs/>
          <w:sz w:val="21"/>
          <w:szCs w:val="21"/>
        </w:rPr>
        <w:t>editelství silnic a dálnic</w:t>
      </w:r>
      <w:r w:rsidR="002A5189">
        <w:rPr>
          <w:rFonts w:ascii="Calibri" w:hAnsi="Calibri" w:cs="Calibri"/>
          <w:bCs/>
          <w:iCs/>
          <w:sz w:val="21"/>
          <w:szCs w:val="21"/>
        </w:rPr>
        <w:t xml:space="preserve"> </w:t>
      </w:r>
      <w:proofErr w:type="spellStart"/>
      <w:r w:rsidR="002A5189">
        <w:rPr>
          <w:rFonts w:ascii="Calibri" w:hAnsi="Calibri" w:cs="Calibri"/>
          <w:bCs/>
          <w:iCs/>
          <w:sz w:val="21"/>
          <w:szCs w:val="21"/>
        </w:rPr>
        <w:t>s.p</w:t>
      </w:r>
      <w:proofErr w:type="spellEnd"/>
      <w:r w:rsidR="002A5189">
        <w:rPr>
          <w:rFonts w:ascii="Calibri" w:hAnsi="Calibri" w:cs="Calibri"/>
          <w:bCs/>
          <w:iCs/>
          <w:sz w:val="21"/>
          <w:szCs w:val="21"/>
        </w:rPr>
        <w:t>.</w:t>
      </w:r>
      <w:r w:rsidR="009E1508" w:rsidRPr="00C57706">
        <w:rPr>
          <w:rFonts w:ascii="Calibri" w:hAnsi="Calibri" w:cs="Calibri"/>
          <w:bCs/>
          <w:iCs/>
          <w:sz w:val="21"/>
          <w:szCs w:val="21"/>
        </w:rPr>
        <w:t xml:space="preserve"> a </w:t>
      </w:r>
      <w:r w:rsidR="000869F7" w:rsidRPr="00C57706">
        <w:rPr>
          <w:rFonts w:ascii="Calibri" w:hAnsi="Calibri" w:cs="Calibri"/>
          <w:bCs/>
          <w:iCs/>
          <w:sz w:val="21"/>
          <w:szCs w:val="21"/>
        </w:rPr>
        <w:t>Správy a údržby silnic</w:t>
      </w:r>
      <w:r w:rsidR="009552A9" w:rsidRPr="00C57706">
        <w:rPr>
          <w:rFonts w:ascii="Calibri" w:hAnsi="Calibri" w:cs="Calibri"/>
          <w:bCs/>
          <w:iCs/>
          <w:sz w:val="21"/>
          <w:szCs w:val="21"/>
        </w:rPr>
        <w:t xml:space="preserve"> Jihomoravského kraje</w:t>
      </w:r>
      <w:r w:rsidR="002A5189">
        <w:rPr>
          <w:rFonts w:ascii="Calibri" w:hAnsi="Calibri" w:cs="Calibri"/>
          <w:bCs/>
          <w:iCs/>
          <w:sz w:val="21"/>
          <w:szCs w:val="21"/>
        </w:rPr>
        <w:t>, příspěvková organizace</w:t>
      </w:r>
      <w:r w:rsidR="009E1508" w:rsidRPr="00C57706">
        <w:rPr>
          <w:rFonts w:ascii="Calibri" w:hAnsi="Calibri" w:cs="Calibri"/>
          <w:bCs/>
          <w:iCs/>
          <w:sz w:val="21"/>
          <w:szCs w:val="21"/>
        </w:rPr>
        <w:t>. Dále bude nutný dočasný zábor. Plocha dočasného záboru bude sloužit jako vlastní staveniště a jako přístup ke staveništi a k uložení lehčího materiálu. Stavební práce řeší také úpravu stávajícího sběrného dvoru, který bude přímo dotčen stavbou parkovacího domu.</w:t>
      </w:r>
      <w:r w:rsidR="00D33316" w:rsidRPr="00C57706">
        <w:rPr>
          <w:rFonts w:ascii="Calibri" w:hAnsi="Calibri" w:cs="Calibri"/>
          <w:bCs/>
          <w:iCs/>
          <w:sz w:val="21"/>
          <w:szCs w:val="21"/>
        </w:rPr>
        <w:t xml:space="preserve"> Stavba bude probíhat v jedné etapě za plného provozu na přilehlých ulicích.</w:t>
      </w:r>
    </w:p>
    <w:p w14:paraId="24F1DD91" w14:textId="053FDA3B" w:rsidR="006F5E42" w:rsidRPr="00302722" w:rsidRDefault="006F5E42" w:rsidP="0019265F">
      <w:pPr>
        <w:pStyle w:val="Odstavecseseznamem"/>
        <w:numPr>
          <w:ilvl w:val="3"/>
          <w:numId w:val="10"/>
        </w:numPr>
        <w:tabs>
          <w:tab w:val="clear" w:pos="2880"/>
        </w:tabs>
        <w:spacing w:after="120"/>
        <w:ind w:left="567" w:hanging="567"/>
        <w:jc w:val="both"/>
        <w:rPr>
          <w:rFonts w:ascii="Calibri" w:hAnsi="Calibri" w:cs="Calibri"/>
          <w:sz w:val="21"/>
          <w:szCs w:val="21"/>
        </w:rPr>
      </w:pPr>
      <w:r w:rsidRPr="00302722">
        <w:rPr>
          <w:rFonts w:ascii="Calibri" w:hAnsi="Calibri" w:cs="Calibri"/>
          <w:sz w:val="21"/>
          <w:szCs w:val="21"/>
        </w:rPr>
        <w:t xml:space="preserve">Stavba bude provedena tak, aby byla způsobilá k obvyklému užívání, a v souladu se </w:t>
      </w:r>
      <w:r w:rsidRPr="00302722">
        <w:rPr>
          <w:rFonts w:ascii="Calibri" w:hAnsi="Calibri" w:cs="Calibri"/>
          <w:bCs/>
          <w:sz w:val="21"/>
          <w:szCs w:val="21"/>
        </w:rPr>
        <w:t>zadáním stavby,</w:t>
      </w:r>
      <w:r w:rsidRPr="00302722">
        <w:rPr>
          <w:rFonts w:ascii="Calibri" w:hAnsi="Calibri" w:cs="Calibri"/>
          <w:sz w:val="21"/>
          <w:szCs w:val="21"/>
        </w:rPr>
        <w:t xml:space="preserve"> čímž je dokumentace dle vyhlášky č. 169/2016 Sb., o stanovení rozsahu dokumentace veřejné zakázky na stavební práce a</w:t>
      </w:r>
      <w:r w:rsidR="00B0127D" w:rsidRPr="00302722">
        <w:rPr>
          <w:rFonts w:ascii="Calibri" w:hAnsi="Calibri" w:cs="Calibri"/>
          <w:sz w:val="21"/>
          <w:szCs w:val="21"/>
        </w:rPr>
        <w:t> </w:t>
      </w:r>
      <w:r w:rsidRPr="00302722">
        <w:rPr>
          <w:rFonts w:ascii="Calibri" w:hAnsi="Calibri" w:cs="Calibri"/>
          <w:sz w:val="21"/>
          <w:szCs w:val="21"/>
        </w:rPr>
        <w:t>soupisu stavebních prací, dodávek a služeb s výkazem výměr, ve znění pozdějších předpisů</w:t>
      </w:r>
      <w:r w:rsidR="005D29A1" w:rsidRPr="00302722">
        <w:rPr>
          <w:rFonts w:ascii="Calibri" w:hAnsi="Calibri" w:cs="Calibri"/>
          <w:sz w:val="21"/>
          <w:szCs w:val="21"/>
        </w:rPr>
        <w:t>,</w:t>
      </w:r>
      <w:r w:rsidRPr="00302722">
        <w:rPr>
          <w:rFonts w:ascii="Calibri" w:hAnsi="Calibri" w:cs="Calibri"/>
          <w:sz w:val="21"/>
          <w:szCs w:val="21"/>
        </w:rPr>
        <w:t xml:space="preserve"> v řazení dle závaznosti:</w:t>
      </w:r>
    </w:p>
    <w:p w14:paraId="6DCDBEA4" w14:textId="77777777" w:rsidR="006F5E42" w:rsidRPr="00302722" w:rsidRDefault="006F5E42"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soupis stavebních prací dodávek a služeb, v němž jsou uvedeny jednotkové ceny u všech položek stavebních prací dodávek a služeb a jejich celkové ceny pro zadavatelem vymezené množství;</w:t>
      </w:r>
    </w:p>
    <w:p w14:paraId="091797E9" w14:textId="22AC7EF2" w:rsidR="006F5E42" w:rsidRPr="00302722" w:rsidRDefault="00714734"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lastRenderedPageBreak/>
        <w:t>p</w:t>
      </w:r>
      <w:r w:rsidR="006F5E42" w:rsidRPr="00302722">
        <w:rPr>
          <w:rFonts w:ascii="Calibri" w:hAnsi="Calibri" w:cs="Calibri"/>
          <w:sz w:val="21"/>
          <w:szCs w:val="21"/>
        </w:rPr>
        <w:t>rojektová dokumentace</w:t>
      </w:r>
      <w:r w:rsidR="0051029A" w:rsidRPr="00302722">
        <w:rPr>
          <w:rFonts w:ascii="Calibri" w:hAnsi="Calibri" w:cs="Calibri"/>
          <w:sz w:val="21"/>
          <w:szCs w:val="21"/>
        </w:rPr>
        <w:t>;</w:t>
      </w:r>
    </w:p>
    <w:p w14:paraId="692B82B5" w14:textId="77777777" w:rsidR="006F5E42" w:rsidRPr="00302722" w:rsidRDefault="006F5E42"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akty státní správy;</w:t>
      </w:r>
    </w:p>
    <w:p w14:paraId="4EA9DD99" w14:textId="323E047B" w:rsidR="00696C31" w:rsidRPr="00302722" w:rsidRDefault="00696C31"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technické specifikace</w:t>
      </w:r>
      <w:r w:rsidR="005B1F08" w:rsidRPr="00302722">
        <w:rPr>
          <w:rFonts w:ascii="Calibri" w:hAnsi="Calibri" w:cs="Calibri"/>
          <w:sz w:val="21"/>
          <w:szCs w:val="21"/>
        </w:rPr>
        <w:t xml:space="preserve"> objednatele</w:t>
      </w:r>
      <w:r w:rsidR="002C0431" w:rsidRPr="00302722">
        <w:rPr>
          <w:rFonts w:ascii="Calibri" w:hAnsi="Calibri" w:cs="Calibri"/>
          <w:sz w:val="21"/>
          <w:szCs w:val="21"/>
        </w:rPr>
        <w:t xml:space="preserve"> a požadavky</w:t>
      </w:r>
      <w:r w:rsidR="00A17115" w:rsidRPr="00302722">
        <w:rPr>
          <w:rFonts w:ascii="Calibri" w:hAnsi="Calibri" w:cs="Calibri"/>
          <w:sz w:val="21"/>
          <w:szCs w:val="21"/>
        </w:rPr>
        <w:t>, jež byl</w:t>
      </w:r>
      <w:r w:rsidR="002C0431" w:rsidRPr="00302722">
        <w:rPr>
          <w:rFonts w:ascii="Calibri" w:hAnsi="Calibri" w:cs="Calibri"/>
          <w:sz w:val="21"/>
          <w:szCs w:val="21"/>
        </w:rPr>
        <w:t>y</w:t>
      </w:r>
      <w:r w:rsidR="00A17115" w:rsidRPr="00302722">
        <w:rPr>
          <w:rFonts w:ascii="Calibri" w:hAnsi="Calibri" w:cs="Calibri"/>
          <w:sz w:val="21"/>
          <w:szCs w:val="21"/>
        </w:rPr>
        <w:t xml:space="preserve"> součástí zadávací dokumentace,</w:t>
      </w:r>
    </w:p>
    <w:p w14:paraId="592B061D" w14:textId="1385DF97" w:rsidR="00CE14C6" w:rsidRPr="00302722" w:rsidRDefault="00CE14C6" w:rsidP="006F5E42">
      <w:pPr>
        <w:numPr>
          <w:ilvl w:val="2"/>
          <w:numId w:val="1"/>
        </w:numPr>
        <w:tabs>
          <w:tab w:val="clear" w:pos="2160"/>
          <w:tab w:val="num" w:pos="1080"/>
        </w:tabs>
        <w:ind w:left="1077"/>
        <w:jc w:val="both"/>
        <w:rPr>
          <w:rFonts w:ascii="Calibri" w:hAnsi="Calibri" w:cs="Calibri"/>
          <w:sz w:val="21"/>
          <w:szCs w:val="21"/>
        </w:rPr>
      </w:pPr>
      <w:r w:rsidRPr="00302722">
        <w:rPr>
          <w:rFonts w:ascii="Calibri" w:hAnsi="Calibri" w:cs="Calibri"/>
          <w:sz w:val="21"/>
          <w:szCs w:val="21"/>
        </w:rPr>
        <w:t>písemné pokyny objednatele,</w:t>
      </w:r>
    </w:p>
    <w:p w14:paraId="45425B61" w14:textId="74CDCBED" w:rsidR="006F5E42" w:rsidRPr="00302722" w:rsidRDefault="006F5E42" w:rsidP="006F5E42">
      <w:pPr>
        <w:numPr>
          <w:ilvl w:val="2"/>
          <w:numId w:val="1"/>
        </w:numPr>
        <w:ind w:left="1077"/>
        <w:jc w:val="both"/>
        <w:rPr>
          <w:rFonts w:ascii="Calibri" w:hAnsi="Calibri" w:cs="Calibri"/>
          <w:sz w:val="21"/>
          <w:szCs w:val="21"/>
        </w:rPr>
      </w:pPr>
      <w:r w:rsidRPr="00302722">
        <w:rPr>
          <w:rFonts w:ascii="Calibri" w:hAnsi="Calibri" w:cs="Calibri"/>
          <w:sz w:val="21"/>
          <w:szCs w:val="21"/>
        </w:rPr>
        <w:t>technické normy vztahující se k</w:t>
      </w:r>
      <w:r w:rsidR="00425D00" w:rsidRPr="00302722">
        <w:rPr>
          <w:rFonts w:ascii="Calibri" w:hAnsi="Calibri" w:cs="Calibri"/>
          <w:sz w:val="21"/>
          <w:szCs w:val="21"/>
        </w:rPr>
        <w:t> </w:t>
      </w:r>
      <w:r w:rsidRPr="00302722">
        <w:rPr>
          <w:rFonts w:ascii="Calibri" w:hAnsi="Calibri" w:cs="Calibri"/>
          <w:sz w:val="21"/>
          <w:szCs w:val="21"/>
        </w:rPr>
        <w:t>materiálům a činnostem prováděných na základě této smlouvy</w:t>
      </w:r>
      <w:r w:rsidR="00F3514A" w:rsidRPr="00302722">
        <w:rPr>
          <w:rFonts w:ascii="Calibri" w:hAnsi="Calibri" w:cs="Calibri"/>
          <w:sz w:val="21"/>
          <w:szCs w:val="21"/>
        </w:rPr>
        <w:t>.</w:t>
      </w:r>
    </w:p>
    <w:p w14:paraId="6659593C" w14:textId="1AE8F4B8" w:rsidR="006F5E42" w:rsidRPr="00302722" w:rsidRDefault="006F5E42"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Objednatel poskytuje zhotoviteli výše uvedenou </w:t>
      </w:r>
      <w:r w:rsidR="00F737B6" w:rsidRPr="00302722">
        <w:rPr>
          <w:rFonts w:ascii="Calibri" w:hAnsi="Calibri" w:cs="Calibri"/>
          <w:sz w:val="21"/>
          <w:szCs w:val="21"/>
        </w:rPr>
        <w:t xml:space="preserve">projektovou </w:t>
      </w:r>
      <w:r w:rsidRPr="00302722">
        <w:rPr>
          <w:rFonts w:ascii="Calibri" w:hAnsi="Calibri" w:cs="Calibri"/>
          <w:sz w:val="21"/>
          <w:szCs w:val="21"/>
        </w:rPr>
        <w:t>dokumentaci, a to výhradně k</w:t>
      </w:r>
      <w:r w:rsidR="00425D00" w:rsidRPr="00302722">
        <w:rPr>
          <w:rFonts w:ascii="Calibri" w:hAnsi="Calibri" w:cs="Calibri"/>
          <w:sz w:val="21"/>
          <w:szCs w:val="21"/>
        </w:rPr>
        <w:t> </w:t>
      </w:r>
      <w:r w:rsidRPr="00302722">
        <w:rPr>
          <w:rFonts w:ascii="Calibri" w:hAnsi="Calibri" w:cs="Calibri"/>
          <w:sz w:val="21"/>
          <w:szCs w:val="21"/>
        </w:rPr>
        <w:t>účelu provádění díla dle této smlouvy. Objednatel odpovídá za správnost a úplnost poskytnuté dokumentace.</w:t>
      </w:r>
    </w:p>
    <w:p w14:paraId="2B4B4A1C" w14:textId="2DCB75D1" w:rsidR="009D5517" w:rsidRPr="00302722" w:rsidRDefault="006F5E42"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Zhotovitel prohlašuje, že je seznámen s</w:t>
      </w:r>
      <w:r w:rsidR="00425D00" w:rsidRPr="00302722">
        <w:rPr>
          <w:rFonts w:ascii="Calibri" w:hAnsi="Calibri" w:cs="Calibri"/>
          <w:sz w:val="21"/>
          <w:szCs w:val="21"/>
        </w:rPr>
        <w:t> </w:t>
      </w:r>
      <w:r w:rsidRPr="00302722">
        <w:rPr>
          <w:rFonts w:ascii="Calibri" w:hAnsi="Calibri" w:cs="Calibri"/>
          <w:sz w:val="21"/>
          <w:szCs w:val="21"/>
        </w:rPr>
        <w:t>technickými normami a technickými podmínkami vztahujícími se k</w:t>
      </w:r>
      <w:r w:rsidR="00425D00" w:rsidRPr="00302722">
        <w:rPr>
          <w:rFonts w:ascii="Calibri" w:hAnsi="Calibri" w:cs="Calibri"/>
          <w:sz w:val="21"/>
          <w:szCs w:val="21"/>
        </w:rPr>
        <w:t> </w:t>
      </w:r>
      <w:r w:rsidRPr="00302722">
        <w:rPr>
          <w:rFonts w:ascii="Calibri" w:hAnsi="Calibri" w:cs="Calibri"/>
          <w:sz w:val="21"/>
          <w:szCs w:val="21"/>
        </w:rPr>
        <w:t>předmětu díla a je povinen postupovat podle</w:t>
      </w:r>
      <w:r w:rsidR="00C821D5" w:rsidRPr="00302722">
        <w:rPr>
          <w:rFonts w:ascii="Calibri" w:hAnsi="Calibri" w:cs="Calibri"/>
          <w:sz w:val="21"/>
          <w:szCs w:val="21"/>
        </w:rPr>
        <w:t xml:space="preserve"> této Smlouvy</w:t>
      </w:r>
      <w:r w:rsidR="00A17115" w:rsidRPr="00302722">
        <w:rPr>
          <w:rFonts w:ascii="Calibri" w:hAnsi="Calibri" w:cs="Calibri"/>
          <w:sz w:val="21"/>
          <w:szCs w:val="21"/>
        </w:rPr>
        <w:t xml:space="preserve"> a </w:t>
      </w:r>
      <w:r w:rsidRPr="00302722">
        <w:rPr>
          <w:rFonts w:ascii="Calibri" w:hAnsi="Calibri" w:cs="Calibri"/>
          <w:sz w:val="21"/>
          <w:szCs w:val="21"/>
        </w:rPr>
        <w:t>technické specifikace</w:t>
      </w:r>
      <w:r w:rsidR="00B0127D" w:rsidRPr="00302722">
        <w:rPr>
          <w:rFonts w:ascii="Calibri" w:hAnsi="Calibri" w:cs="Calibri"/>
          <w:sz w:val="21"/>
          <w:szCs w:val="21"/>
        </w:rPr>
        <w:t xml:space="preserve"> objednatele.</w:t>
      </w:r>
    </w:p>
    <w:p w14:paraId="51672A0E" w14:textId="6118B646" w:rsidR="003E5F12" w:rsidRPr="00302722" w:rsidRDefault="00880965"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r w:rsidRPr="00C57706">
        <w:rPr>
          <w:rFonts w:ascii="Calibri" w:hAnsi="Calibri" w:cs="Calibri"/>
          <w:sz w:val="21"/>
          <w:szCs w:val="21"/>
        </w:rPr>
        <w:t>Provedením stavby se rozumí úplné, funkční a bezvadné provedení všech stavebních prací a konstrukcí, včetně dodávek potřebných materiálů a zařízení nezbytných pro řádné dokončení výše uvedené stavby, včetně dodávky, montáže a instalace zařízení, provedení všech činností souvisejících s</w:t>
      </w:r>
      <w:r w:rsidR="00425D00" w:rsidRPr="00C57706">
        <w:rPr>
          <w:rFonts w:ascii="Calibri" w:hAnsi="Calibri" w:cs="Calibri"/>
          <w:sz w:val="21"/>
          <w:szCs w:val="21"/>
        </w:rPr>
        <w:t> </w:t>
      </w:r>
      <w:r w:rsidRPr="00C57706">
        <w:rPr>
          <w:rFonts w:ascii="Calibri" w:hAnsi="Calibri" w:cs="Calibri"/>
          <w:sz w:val="21"/>
          <w:szCs w:val="21"/>
        </w:rPr>
        <w:t>dodávkou stavebních prací, jejichž provedení je nezbytné pro řádné dokončení stavby, např. zařízení staveniště, bezpečnostní opatření, včetně koordinační a</w:t>
      </w:r>
      <w:r w:rsidR="00B0127D" w:rsidRPr="00C57706">
        <w:rPr>
          <w:rFonts w:ascii="Calibri" w:hAnsi="Calibri" w:cs="Calibri"/>
          <w:sz w:val="21"/>
          <w:szCs w:val="21"/>
        </w:rPr>
        <w:t> </w:t>
      </w:r>
      <w:r w:rsidRPr="00C57706">
        <w:rPr>
          <w:rFonts w:ascii="Calibri" w:hAnsi="Calibri" w:cs="Calibri"/>
          <w:sz w:val="21"/>
          <w:szCs w:val="21"/>
        </w:rPr>
        <w:t>kompletační činnosti. Součástí provedení stavby je též zajištění a provedení všech nutných zkoušek dle ČSN, případně jiných norem vztahujících se k</w:t>
      </w:r>
      <w:r w:rsidR="00425D00" w:rsidRPr="00C57706">
        <w:rPr>
          <w:rFonts w:ascii="Calibri" w:hAnsi="Calibri" w:cs="Calibri"/>
          <w:sz w:val="21"/>
          <w:szCs w:val="21"/>
        </w:rPr>
        <w:t> </w:t>
      </w:r>
      <w:r w:rsidRPr="00C57706">
        <w:rPr>
          <w:rFonts w:ascii="Calibri" w:hAnsi="Calibri" w:cs="Calibri"/>
          <w:sz w:val="21"/>
          <w:szCs w:val="21"/>
        </w:rPr>
        <w:t>prováděnému dílu, včetně pořízení protokolů o průběhu zkoušek, zajištění atestů a dokladů o požadovaných vlastnostech výrobků ke kolaudaci a revizí veškerých elektrických zařízení a předání atestů a zajištění všech dalších zkoušek, atestů a revizí podle právních předpisů, ČSN a případných jiných právních nebo technických předpisů platných v</w:t>
      </w:r>
      <w:r w:rsidR="00425D00" w:rsidRPr="00C57706">
        <w:rPr>
          <w:rFonts w:ascii="Calibri" w:hAnsi="Calibri" w:cs="Calibri"/>
          <w:sz w:val="21"/>
          <w:szCs w:val="21"/>
        </w:rPr>
        <w:t> </w:t>
      </w:r>
      <w:r w:rsidRPr="00C57706">
        <w:rPr>
          <w:rFonts w:ascii="Calibri" w:hAnsi="Calibri" w:cs="Calibri"/>
          <w:sz w:val="21"/>
          <w:szCs w:val="21"/>
        </w:rPr>
        <w:t>době plnění, kterými bude prokázáno dosažení předepsané kvality a předepsaných technických parametrů stavby nezbytných pro uvedení stavby do provozu</w:t>
      </w:r>
      <w:r w:rsidR="003E5F12" w:rsidRPr="00C57706">
        <w:rPr>
          <w:rFonts w:ascii="Calibri" w:hAnsi="Calibri" w:cs="Calibri"/>
          <w:sz w:val="21"/>
          <w:szCs w:val="21"/>
        </w:rPr>
        <w:t>.</w:t>
      </w:r>
    </w:p>
    <w:p w14:paraId="4E852EF3" w14:textId="4BA43878" w:rsidR="00144674" w:rsidRPr="00302722" w:rsidRDefault="00542F49" w:rsidP="009552A9">
      <w:pPr>
        <w:pStyle w:val="Odstavecseseznamem"/>
        <w:numPr>
          <w:ilvl w:val="3"/>
          <w:numId w:val="10"/>
        </w:numPr>
        <w:tabs>
          <w:tab w:val="clear" w:pos="2880"/>
        </w:tabs>
        <w:spacing w:before="120" w:after="120"/>
        <w:ind w:left="567" w:hanging="567"/>
        <w:contextualSpacing w:val="0"/>
        <w:jc w:val="both"/>
        <w:rPr>
          <w:rFonts w:ascii="Calibri" w:hAnsi="Calibri" w:cs="Calibri"/>
          <w:sz w:val="21"/>
          <w:szCs w:val="21"/>
        </w:rPr>
      </w:pPr>
      <w:bookmarkStart w:id="3" w:name="_Ref215478160"/>
      <w:r w:rsidRPr="00C57706">
        <w:rPr>
          <w:rFonts w:ascii="Calibri" w:hAnsi="Calibri" w:cs="Calibri"/>
          <w:sz w:val="21"/>
          <w:szCs w:val="21"/>
        </w:rPr>
        <w:t>Provedení stavby zahrnuje taktéž vypracování manipulačních a provozních řádů pro bezvadné provozování stavby, resp. jejich částí, návodů k</w:t>
      </w:r>
      <w:r w:rsidR="00425D00" w:rsidRPr="00C57706">
        <w:rPr>
          <w:rFonts w:ascii="Calibri" w:hAnsi="Calibri" w:cs="Calibri"/>
          <w:sz w:val="21"/>
          <w:szCs w:val="21"/>
        </w:rPr>
        <w:t> </w:t>
      </w:r>
      <w:r w:rsidRPr="00C57706">
        <w:rPr>
          <w:rFonts w:ascii="Calibri" w:hAnsi="Calibri" w:cs="Calibri"/>
          <w:sz w:val="21"/>
          <w:szCs w:val="21"/>
        </w:rPr>
        <w:t>obsluze, návodů na provoz a údržbu stavby a dokumentaci údržby ve třech vyhotoveních v</w:t>
      </w:r>
      <w:r w:rsidR="00425D00" w:rsidRPr="00C57706">
        <w:rPr>
          <w:rFonts w:ascii="Calibri" w:hAnsi="Calibri" w:cs="Calibri"/>
          <w:sz w:val="21"/>
          <w:szCs w:val="21"/>
        </w:rPr>
        <w:t> </w:t>
      </w:r>
      <w:r w:rsidRPr="00C57706">
        <w:rPr>
          <w:rFonts w:ascii="Calibri" w:hAnsi="Calibri" w:cs="Calibri"/>
          <w:sz w:val="21"/>
          <w:szCs w:val="21"/>
        </w:rPr>
        <w:t>listinné podobě a v</w:t>
      </w:r>
      <w:r w:rsidR="00425D00" w:rsidRPr="00C57706">
        <w:rPr>
          <w:rFonts w:ascii="Calibri" w:hAnsi="Calibri" w:cs="Calibri"/>
          <w:sz w:val="21"/>
          <w:szCs w:val="21"/>
        </w:rPr>
        <w:t> </w:t>
      </w:r>
      <w:r w:rsidRPr="00C57706">
        <w:rPr>
          <w:rFonts w:ascii="Calibri" w:hAnsi="Calibri" w:cs="Calibri"/>
          <w:sz w:val="21"/>
          <w:szCs w:val="21"/>
        </w:rPr>
        <w:t>jednom vyhotovení v</w:t>
      </w:r>
      <w:r w:rsidR="00425D00" w:rsidRPr="00C57706">
        <w:rPr>
          <w:rFonts w:ascii="Calibri" w:hAnsi="Calibri" w:cs="Calibri"/>
          <w:sz w:val="21"/>
          <w:szCs w:val="21"/>
        </w:rPr>
        <w:t> </w:t>
      </w:r>
      <w:r w:rsidRPr="00C57706">
        <w:rPr>
          <w:rFonts w:ascii="Calibri" w:hAnsi="Calibri" w:cs="Calibri"/>
          <w:sz w:val="21"/>
          <w:szCs w:val="21"/>
        </w:rPr>
        <w:t>digitální podobě na digitálním nosiči.</w:t>
      </w:r>
      <w:bookmarkEnd w:id="3"/>
      <w:r w:rsidRPr="00C57706">
        <w:rPr>
          <w:rFonts w:ascii="Calibri" w:hAnsi="Calibri" w:cs="Calibri"/>
          <w:sz w:val="21"/>
          <w:szCs w:val="21"/>
        </w:rPr>
        <w:t xml:space="preserve"> </w:t>
      </w:r>
    </w:p>
    <w:p w14:paraId="3106EC09" w14:textId="77777777" w:rsidR="00144674" w:rsidRPr="00302722" w:rsidRDefault="00144674" w:rsidP="00144674">
      <w:pPr>
        <w:pStyle w:val="Odstavecseseznamem"/>
        <w:spacing w:before="120" w:after="120"/>
        <w:ind w:left="567"/>
        <w:jc w:val="both"/>
        <w:rPr>
          <w:rFonts w:ascii="Calibri" w:hAnsi="Calibri" w:cs="Calibri"/>
          <w:sz w:val="21"/>
          <w:szCs w:val="21"/>
          <w:highlight w:val="yellow"/>
        </w:rPr>
      </w:pPr>
    </w:p>
    <w:p w14:paraId="4EF3619D" w14:textId="77777777" w:rsidR="00E62EB8" w:rsidRPr="00302722" w:rsidRDefault="00E62EB8" w:rsidP="00E62EB8">
      <w:pPr>
        <w:pStyle w:val="Odstavecseseznamem"/>
        <w:keepNext/>
        <w:keepLines/>
        <w:numPr>
          <w:ilvl w:val="0"/>
          <w:numId w:val="10"/>
        </w:numPr>
        <w:tabs>
          <w:tab w:val="clear" w:pos="1080"/>
          <w:tab w:val="num" w:pos="567"/>
        </w:tabs>
        <w:spacing w:before="120" w:after="120"/>
        <w:ind w:hanging="1080"/>
        <w:rPr>
          <w:rFonts w:ascii="Calibri" w:hAnsi="Calibri" w:cs="Calibri"/>
          <w:b/>
          <w:smallCaps/>
          <w:spacing w:val="20"/>
          <w:sz w:val="21"/>
          <w:szCs w:val="21"/>
        </w:rPr>
      </w:pPr>
      <w:r w:rsidRPr="00302722">
        <w:rPr>
          <w:rFonts w:ascii="Calibri" w:hAnsi="Calibri" w:cs="Calibri"/>
          <w:b/>
          <w:smallCaps/>
          <w:spacing w:val="20"/>
          <w:sz w:val="21"/>
          <w:szCs w:val="21"/>
        </w:rPr>
        <w:t>RDS</w:t>
      </w:r>
    </w:p>
    <w:p w14:paraId="69F49960" w14:textId="7DFF2930"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Zhotovitel dopracuje povinně RDS ke všem objektům. RDS bude zpracována v souladu s právními předpisy a s aktuálně účinnou Směrnicí pro dokumentaci staveb pozemních komunikací</w:t>
      </w:r>
      <w:r w:rsidR="00335856" w:rsidRPr="00302722">
        <w:rPr>
          <w:rFonts w:ascii="Calibri" w:hAnsi="Calibri" w:cs="Calibri"/>
          <w:sz w:val="21"/>
          <w:szCs w:val="21"/>
        </w:rPr>
        <w:t xml:space="preserve"> schválenou Ministerstvem dopravy, Odborem pozemních komunikací, č. j. MD-45948/2025-940/2, v srpnu 2025, s účinností od 15. 8. 2025</w:t>
      </w:r>
      <w:r w:rsidRPr="00302722">
        <w:rPr>
          <w:rFonts w:ascii="Calibri" w:hAnsi="Calibri" w:cs="Calibri"/>
          <w:sz w:val="21"/>
          <w:szCs w:val="21"/>
        </w:rPr>
        <w:t>. RDS bude předána 4x v tištěné podobě. RDS bude rovněž předána elektronicky vždy na dvou nosičích dat CD</w:t>
      </w:r>
      <w:r w:rsidR="00FC5E3F">
        <w:rPr>
          <w:rFonts w:ascii="Calibri" w:hAnsi="Calibri" w:cs="Calibri"/>
          <w:sz w:val="21"/>
          <w:szCs w:val="21"/>
        </w:rPr>
        <w:t>,</w:t>
      </w:r>
      <w:r w:rsidRPr="00302722">
        <w:rPr>
          <w:rFonts w:ascii="Calibri" w:hAnsi="Calibri" w:cs="Calibri"/>
          <w:sz w:val="21"/>
          <w:szCs w:val="21"/>
        </w:rPr>
        <w:t xml:space="preserve"> DVD</w:t>
      </w:r>
      <w:r w:rsidR="00FC5E3F">
        <w:rPr>
          <w:rFonts w:ascii="Calibri" w:hAnsi="Calibri" w:cs="Calibri"/>
          <w:sz w:val="21"/>
          <w:szCs w:val="21"/>
        </w:rPr>
        <w:t xml:space="preserve"> nebo </w:t>
      </w:r>
      <w:proofErr w:type="spellStart"/>
      <w:r w:rsidR="00FC5E3F">
        <w:rPr>
          <w:rFonts w:ascii="Calibri" w:hAnsi="Calibri" w:cs="Calibri"/>
          <w:sz w:val="21"/>
          <w:szCs w:val="21"/>
        </w:rPr>
        <w:t>flash</w:t>
      </w:r>
      <w:proofErr w:type="spellEnd"/>
      <w:r w:rsidR="00FC5E3F">
        <w:rPr>
          <w:rFonts w:ascii="Calibri" w:hAnsi="Calibri" w:cs="Calibri"/>
          <w:sz w:val="21"/>
          <w:szCs w:val="21"/>
        </w:rPr>
        <w:t xml:space="preserve"> disk</w:t>
      </w:r>
      <w:r w:rsidRPr="00302722">
        <w:rPr>
          <w:rFonts w:ascii="Calibri" w:hAnsi="Calibri" w:cs="Calibri"/>
          <w:sz w:val="21"/>
          <w:szCs w:val="21"/>
        </w:rPr>
        <w:t>, přičemž na každém z nosičů bude RDS zapsána ve formátu *.</w:t>
      </w:r>
      <w:proofErr w:type="spellStart"/>
      <w:r w:rsidRPr="00302722">
        <w:rPr>
          <w:rFonts w:ascii="Calibri" w:hAnsi="Calibri" w:cs="Calibri"/>
          <w:sz w:val="21"/>
          <w:szCs w:val="21"/>
        </w:rPr>
        <w:t>pdf</w:t>
      </w:r>
      <w:proofErr w:type="spellEnd"/>
      <w:r w:rsidRPr="00302722">
        <w:rPr>
          <w:rFonts w:ascii="Calibri" w:hAnsi="Calibri" w:cs="Calibri"/>
          <w:sz w:val="21"/>
          <w:szCs w:val="21"/>
        </w:rPr>
        <w:t xml:space="preserve"> a zároveň i v obecně rozšířeném přepisovatelném formátu (textová část *.doc nebo *.docx, *.</w:t>
      </w:r>
      <w:proofErr w:type="spellStart"/>
      <w:r w:rsidRPr="00302722">
        <w:rPr>
          <w:rFonts w:ascii="Calibri" w:hAnsi="Calibri" w:cs="Calibri"/>
          <w:sz w:val="21"/>
          <w:szCs w:val="21"/>
        </w:rPr>
        <w:t>xls</w:t>
      </w:r>
      <w:proofErr w:type="spellEnd"/>
      <w:r w:rsidRPr="00302722">
        <w:rPr>
          <w:rFonts w:ascii="Calibri" w:hAnsi="Calibri" w:cs="Calibri"/>
          <w:sz w:val="21"/>
          <w:szCs w:val="21"/>
        </w:rPr>
        <w:t xml:space="preserve"> nebo *.</w:t>
      </w:r>
      <w:proofErr w:type="spellStart"/>
      <w:r w:rsidRPr="00302722">
        <w:rPr>
          <w:rFonts w:ascii="Calibri" w:hAnsi="Calibri" w:cs="Calibri"/>
          <w:sz w:val="21"/>
          <w:szCs w:val="21"/>
        </w:rPr>
        <w:t>xlsx</w:t>
      </w:r>
      <w:proofErr w:type="spellEnd"/>
      <w:r w:rsidRPr="00302722">
        <w:rPr>
          <w:rFonts w:ascii="Calibri" w:hAnsi="Calibri" w:cs="Calibri"/>
          <w:sz w:val="21"/>
          <w:szCs w:val="21"/>
        </w:rPr>
        <w:t>, výkresová část ve formátu *.</w:t>
      </w:r>
      <w:proofErr w:type="spellStart"/>
      <w:r w:rsidRPr="00302722">
        <w:rPr>
          <w:rFonts w:ascii="Calibri" w:hAnsi="Calibri" w:cs="Calibri"/>
          <w:sz w:val="21"/>
          <w:szCs w:val="21"/>
        </w:rPr>
        <w:t>dwg</w:t>
      </w:r>
      <w:proofErr w:type="spellEnd"/>
      <w:r w:rsidRPr="00302722">
        <w:rPr>
          <w:rFonts w:ascii="Calibri" w:hAnsi="Calibri" w:cs="Calibri"/>
          <w:sz w:val="21"/>
          <w:szCs w:val="21"/>
        </w:rPr>
        <w:t>). Výkresy musí být strukturovány tak, aby umožňovaly standardní práci ve smyslu obecných zvyklostí, tj. zejména rozvržení do hladin, používání samostatných hladin pro kóty, texty a šrafy apod. Barvy musí odpovídat tištěnému výstupu.</w:t>
      </w:r>
    </w:p>
    <w:p w14:paraId="67ACF3CE" w14:textId="567A2208"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 xml:space="preserve">V případě, že </w:t>
      </w:r>
      <w:r w:rsidR="008B77B4" w:rsidRPr="00302722">
        <w:rPr>
          <w:rFonts w:ascii="Calibri" w:hAnsi="Calibri" w:cs="Calibri"/>
          <w:sz w:val="21"/>
          <w:szCs w:val="21"/>
        </w:rPr>
        <w:t xml:space="preserve">zhotovitel nevypracuje k některému z objektů RDS, </w:t>
      </w:r>
      <w:r w:rsidRPr="00302722">
        <w:rPr>
          <w:rFonts w:ascii="Calibri" w:hAnsi="Calibri" w:cs="Calibri"/>
          <w:sz w:val="21"/>
          <w:szCs w:val="21"/>
        </w:rPr>
        <w:t>platí, že zhotovitel na základě svého odborného posouzení zhodnotil, že RDS ke stavbě nepotřebuje.</w:t>
      </w:r>
    </w:p>
    <w:p w14:paraId="7112104E" w14:textId="726FEDDA" w:rsidR="00E62EB8" w:rsidRPr="00302722" w:rsidRDefault="004F2B16" w:rsidP="00E62EB8">
      <w:pPr>
        <w:numPr>
          <w:ilvl w:val="6"/>
          <w:numId w:val="33"/>
        </w:numPr>
        <w:spacing w:before="120" w:after="120"/>
        <w:ind w:left="567" w:hanging="567"/>
        <w:jc w:val="both"/>
        <w:rPr>
          <w:rFonts w:ascii="Calibri" w:hAnsi="Calibri" w:cs="Calibri"/>
          <w:sz w:val="21"/>
          <w:szCs w:val="21"/>
        </w:rPr>
      </w:pPr>
      <w:r w:rsidRPr="004F2B16">
        <w:rPr>
          <w:rFonts w:ascii="Calibri" w:hAnsi="Calibri" w:cs="Calibri"/>
          <w:sz w:val="21"/>
          <w:szCs w:val="21"/>
        </w:rPr>
        <w:t>Zhotovitel je povinen předat objednateli návrh RDS 1x v tištěné podobě a 1x elektronicky, a to vždy alespoň 30pracovních dnů před zahájením příslušných prací dle stavebních objektů.</w:t>
      </w:r>
      <w:r w:rsidRPr="004F2B16" w:rsidDel="004F2B16">
        <w:rPr>
          <w:rFonts w:ascii="Calibri" w:hAnsi="Calibri" w:cs="Calibri"/>
          <w:sz w:val="21"/>
          <w:szCs w:val="21"/>
        </w:rPr>
        <w:t xml:space="preserve"> </w:t>
      </w:r>
      <w:r w:rsidR="007223E4" w:rsidRPr="00302722">
        <w:rPr>
          <w:rFonts w:ascii="Calibri" w:hAnsi="Calibri" w:cs="Calibri"/>
          <w:sz w:val="21"/>
          <w:szCs w:val="21"/>
        </w:rPr>
        <w:t xml:space="preserve"> </w:t>
      </w:r>
    </w:p>
    <w:p w14:paraId="5D0884CF" w14:textId="3CF53F74" w:rsidR="00E62EB8" w:rsidRPr="00302722" w:rsidRDefault="00E62EB8" w:rsidP="00E62EB8">
      <w:pPr>
        <w:numPr>
          <w:ilvl w:val="6"/>
          <w:numId w:val="33"/>
        </w:numPr>
        <w:spacing w:before="120" w:after="120"/>
        <w:ind w:left="567" w:hanging="567"/>
        <w:jc w:val="both"/>
        <w:rPr>
          <w:rFonts w:ascii="Calibri" w:hAnsi="Calibri" w:cs="Calibri"/>
          <w:sz w:val="21"/>
          <w:szCs w:val="21"/>
        </w:rPr>
      </w:pPr>
      <w:r w:rsidRPr="00302722">
        <w:rPr>
          <w:rFonts w:ascii="Calibri" w:hAnsi="Calibri" w:cs="Calibri"/>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w:t>
      </w:r>
      <w:r w:rsidR="00C54F91" w:rsidRPr="00302722">
        <w:rPr>
          <w:rFonts w:ascii="Calibri" w:hAnsi="Calibri" w:cs="Calibri"/>
          <w:sz w:val="21"/>
          <w:szCs w:val="21"/>
        </w:rPr>
        <w:t>.</w:t>
      </w:r>
      <w:r w:rsidRPr="00302722">
        <w:rPr>
          <w:rFonts w:ascii="Calibri" w:hAnsi="Calibri" w:cs="Calibri"/>
          <w:sz w:val="21"/>
          <w:szCs w:val="21"/>
        </w:rPr>
        <w:t xml:space="preserve"> </w:t>
      </w:r>
      <w:r w:rsidR="002B70FB" w:rsidRPr="00302722">
        <w:rPr>
          <w:rFonts w:ascii="Calibri" w:hAnsi="Calibri" w:cs="Calibri"/>
          <w:sz w:val="21"/>
          <w:szCs w:val="21"/>
        </w:rPr>
        <w:t>Z</w:t>
      </w:r>
      <w:r w:rsidRPr="00302722">
        <w:rPr>
          <w:rFonts w:ascii="Calibri" w:hAnsi="Calibri" w:cs="Calibri"/>
          <w:sz w:val="21"/>
          <w:szCs w:val="21"/>
        </w:rPr>
        <w:t> jednání bude učiněn zápis, podepsaný zástupci smluvních stran</w:t>
      </w:r>
      <w:r w:rsidR="002B70FB" w:rsidRPr="00302722">
        <w:rPr>
          <w:rFonts w:ascii="Calibri" w:hAnsi="Calibri" w:cs="Calibri"/>
          <w:sz w:val="21"/>
          <w:szCs w:val="21"/>
        </w:rPr>
        <w:t>.</w:t>
      </w:r>
      <w:r w:rsidRPr="00302722">
        <w:rPr>
          <w:rFonts w:ascii="Calibri" w:hAnsi="Calibri" w:cs="Calibri"/>
          <w:sz w:val="21"/>
          <w:szCs w:val="21"/>
        </w:rPr>
        <w:t xml:space="preserve"> </w:t>
      </w:r>
      <w:r w:rsidR="008E3D75" w:rsidRPr="00302722">
        <w:rPr>
          <w:rFonts w:ascii="Calibri" w:hAnsi="Calibri" w:cs="Calibri"/>
          <w:sz w:val="21"/>
          <w:szCs w:val="21"/>
        </w:rPr>
        <w:t>Z</w:t>
      </w:r>
      <w:r w:rsidRPr="00302722">
        <w:rPr>
          <w:rFonts w:ascii="Calibri" w:hAnsi="Calibri" w:cs="Calibri"/>
          <w:sz w:val="21"/>
          <w:szCs w:val="21"/>
        </w:rPr>
        <w:t>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14:paraId="2ADBD86F" w14:textId="77777777" w:rsidR="00E62EB8" w:rsidRPr="00302722" w:rsidRDefault="00E62EB8" w:rsidP="00302722">
      <w:pPr>
        <w:numPr>
          <w:ilvl w:val="6"/>
          <w:numId w:val="33"/>
        </w:numPr>
        <w:tabs>
          <w:tab w:val="clear" w:pos="5040"/>
          <w:tab w:val="num" w:pos="567"/>
        </w:tabs>
        <w:spacing w:before="120" w:after="120"/>
        <w:ind w:left="567" w:hanging="567"/>
        <w:jc w:val="both"/>
        <w:rPr>
          <w:rFonts w:ascii="Calibri" w:hAnsi="Calibri" w:cs="Calibri"/>
          <w:sz w:val="21"/>
          <w:szCs w:val="21"/>
        </w:rPr>
      </w:pPr>
      <w:r w:rsidRPr="00302722">
        <w:rPr>
          <w:rFonts w:ascii="Calibri" w:hAnsi="Calibri" w:cs="Calibri"/>
          <w:sz w:val="21"/>
          <w:szCs w:val="21"/>
        </w:rPr>
        <w:t>Všechna vyhotovení RDS, případně zbylá vyhotovení RDS budou předána do 5 pracovních dnů od obdržení souhlasu s RDS, případně do 5 pracovních dnů od uskutečnění jednání se zhotovitelem o výhradách k RDS.</w:t>
      </w:r>
    </w:p>
    <w:p w14:paraId="16A3192C" w14:textId="27901B16" w:rsidR="00E62EB8" w:rsidRPr="00302722" w:rsidRDefault="00E62EB8" w:rsidP="00302722">
      <w:pPr>
        <w:pStyle w:val="Odstavecseseznamem"/>
        <w:keepNext/>
        <w:keepLines/>
        <w:numPr>
          <w:ilvl w:val="0"/>
          <w:numId w:val="34"/>
        </w:numPr>
        <w:spacing w:before="120" w:after="120"/>
        <w:ind w:left="567" w:hanging="567"/>
        <w:jc w:val="both"/>
        <w:rPr>
          <w:rFonts w:ascii="Calibri" w:hAnsi="Calibri" w:cs="Calibri"/>
          <w:b/>
          <w:smallCaps/>
          <w:spacing w:val="20"/>
          <w:sz w:val="21"/>
          <w:szCs w:val="21"/>
        </w:rPr>
      </w:pPr>
      <w:r w:rsidRPr="00302722">
        <w:rPr>
          <w:rFonts w:ascii="Calibri" w:hAnsi="Calibri" w:cs="Calibri"/>
          <w:sz w:val="21"/>
          <w:szCs w:val="21"/>
        </w:rPr>
        <w:lastRenderedPageBreak/>
        <w:t xml:space="preserve">Zhotovitel poskytuje objednateli výhradní a neomezenou licenci k užití RDS ke zhotovení stavby případně dalšímu zpracování a pořizování rozmnoženin. Objednatel je oprávněn uzavřít </w:t>
      </w:r>
      <w:proofErr w:type="spellStart"/>
      <w:r w:rsidRPr="00302722">
        <w:rPr>
          <w:rFonts w:ascii="Calibri" w:hAnsi="Calibri" w:cs="Calibri"/>
          <w:sz w:val="21"/>
          <w:szCs w:val="21"/>
        </w:rPr>
        <w:t>podlicenční</w:t>
      </w:r>
      <w:proofErr w:type="spellEnd"/>
      <w:r w:rsidRPr="00302722">
        <w:rPr>
          <w:rFonts w:ascii="Calibri" w:hAnsi="Calibri" w:cs="Calibri"/>
          <w:sz w:val="21"/>
          <w:szCs w:val="21"/>
        </w:rPr>
        <w:t xml:space="preserve"> smlouvu, </w:t>
      </w:r>
      <w:r w:rsidR="006A5314" w:rsidRPr="00302722">
        <w:rPr>
          <w:rFonts w:ascii="Calibri" w:hAnsi="Calibri" w:cs="Calibri"/>
          <w:sz w:val="21"/>
          <w:szCs w:val="21"/>
        </w:rPr>
        <w:t xml:space="preserve">nebo </w:t>
      </w:r>
      <w:r w:rsidRPr="00302722">
        <w:rPr>
          <w:rFonts w:ascii="Calibri" w:hAnsi="Calibri" w:cs="Calibri"/>
          <w:sz w:val="21"/>
          <w:szCs w:val="21"/>
        </w:rPr>
        <w:t>postoupit licenci třetí osobě, k čemuž se zhotovitel zavazuje udělit objednateli souhlas. Objednatel není povinen licenci využít. Zhotovitel prohlašuje, že je oprávněn licenci v daném rozsahu udělit.</w:t>
      </w:r>
    </w:p>
    <w:p w14:paraId="079931A3" w14:textId="77777777" w:rsidR="00E62EB8" w:rsidRPr="00302722" w:rsidRDefault="00E62EB8" w:rsidP="00922AEC">
      <w:pPr>
        <w:pStyle w:val="Odstavecseseznamem"/>
        <w:keepNext/>
        <w:keepLines/>
        <w:spacing w:before="120" w:after="120"/>
        <w:ind w:left="1080"/>
        <w:rPr>
          <w:rFonts w:ascii="Calibri" w:hAnsi="Calibri" w:cs="Calibri"/>
          <w:sz w:val="21"/>
          <w:szCs w:val="21"/>
        </w:rPr>
      </w:pPr>
    </w:p>
    <w:p w14:paraId="4D9B78D1" w14:textId="77777777" w:rsidR="00E62EB8" w:rsidRPr="00302722" w:rsidRDefault="00E62EB8" w:rsidP="00302722">
      <w:pPr>
        <w:pStyle w:val="Odstavecseseznamem"/>
        <w:keepNext/>
        <w:keepLines/>
        <w:spacing w:before="120" w:after="120"/>
        <w:ind w:left="1080"/>
        <w:rPr>
          <w:rFonts w:ascii="Calibri" w:hAnsi="Calibri" w:cs="Calibri"/>
          <w:b/>
          <w:smallCaps/>
          <w:spacing w:val="20"/>
          <w:sz w:val="21"/>
          <w:szCs w:val="21"/>
        </w:rPr>
      </w:pPr>
    </w:p>
    <w:p w14:paraId="4EA56534" w14:textId="43E72C81" w:rsidR="003E385E" w:rsidRPr="00302722" w:rsidRDefault="003E385E" w:rsidP="0019265F">
      <w:pPr>
        <w:pStyle w:val="Odstavecseseznamem"/>
        <w:keepNext/>
        <w:keepLines/>
        <w:numPr>
          <w:ilvl w:val="0"/>
          <w:numId w:val="10"/>
        </w:numPr>
        <w:tabs>
          <w:tab w:val="clear" w:pos="1080"/>
          <w:tab w:val="num" w:pos="567"/>
        </w:tabs>
        <w:spacing w:before="120" w:after="120"/>
        <w:ind w:hanging="1080"/>
        <w:rPr>
          <w:rFonts w:ascii="Calibri" w:hAnsi="Calibri" w:cs="Calibri"/>
          <w:b/>
          <w:smallCaps/>
          <w:spacing w:val="20"/>
          <w:sz w:val="21"/>
          <w:szCs w:val="21"/>
        </w:rPr>
      </w:pPr>
      <w:bookmarkStart w:id="4" w:name="_Ref215466839"/>
      <w:r w:rsidRPr="00302722">
        <w:rPr>
          <w:rFonts w:ascii="Calibri" w:hAnsi="Calibri" w:cs="Calibri"/>
          <w:b/>
          <w:smallCaps/>
          <w:spacing w:val="20"/>
          <w:sz w:val="21"/>
          <w:szCs w:val="21"/>
        </w:rPr>
        <w:t>DSPS</w:t>
      </w:r>
      <w:bookmarkEnd w:id="4"/>
    </w:p>
    <w:p w14:paraId="3A286085" w14:textId="1E8F970E" w:rsidR="003E385E" w:rsidRPr="00302722" w:rsidRDefault="003E385E" w:rsidP="0019265F">
      <w:pPr>
        <w:keepNext/>
        <w:keepLines/>
        <w:numPr>
          <w:ilvl w:val="6"/>
          <w:numId w:val="10"/>
        </w:numPr>
        <w:spacing w:before="120" w:after="120"/>
        <w:ind w:left="539" w:hanging="539"/>
        <w:jc w:val="both"/>
        <w:rPr>
          <w:rFonts w:ascii="Calibri" w:hAnsi="Calibri" w:cs="Calibri"/>
          <w:sz w:val="21"/>
          <w:szCs w:val="21"/>
        </w:rPr>
      </w:pPr>
      <w:r w:rsidRPr="00302722">
        <w:rPr>
          <w:rFonts w:ascii="Calibri" w:hAnsi="Calibri" w:cs="Calibri"/>
          <w:sz w:val="21"/>
          <w:szCs w:val="21"/>
        </w:rPr>
        <w:t>DSPS zhotovitel vyhotoví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právními předpisy</w:t>
      </w:r>
      <w:r w:rsidR="006F5E42" w:rsidRPr="00302722">
        <w:rPr>
          <w:rFonts w:ascii="Calibri" w:hAnsi="Calibri" w:cs="Calibri"/>
          <w:sz w:val="21"/>
          <w:szCs w:val="21"/>
        </w:rPr>
        <w:t>.</w:t>
      </w:r>
      <w:r w:rsidRPr="00302722">
        <w:rPr>
          <w:rFonts w:ascii="Calibri" w:hAnsi="Calibri" w:cs="Calibri"/>
          <w:sz w:val="21"/>
          <w:szCs w:val="21"/>
        </w:rPr>
        <w:t xml:space="preserve"> </w:t>
      </w:r>
      <w:r w:rsidR="0037273A" w:rsidRPr="00302722">
        <w:rPr>
          <w:rFonts w:ascii="Calibri" w:hAnsi="Calibri" w:cs="Calibri"/>
          <w:sz w:val="21"/>
          <w:szCs w:val="21"/>
        </w:rPr>
        <w:t>Součástí DSPS bude zákres skutečného provedení stavby do katastrální mapy.</w:t>
      </w:r>
    </w:p>
    <w:p w14:paraId="3A0BA5FC" w14:textId="7DC32E92" w:rsidR="003E385E" w:rsidRPr="00302722" w:rsidRDefault="003E385E"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 xml:space="preserve">DSPS bude předána </w:t>
      </w:r>
      <w:r w:rsidR="005D1F10" w:rsidRPr="00302722">
        <w:rPr>
          <w:rFonts w:ascii="Calibri" w:hAnsi="Calibri" w:cs="Calibri"/>
          <w:sz w:val="21"/>
          <w:szCs w:val="21"/>
        </w:rPr>
        <w:t xml:space="preserve">2x </w:t>
      </w:r>
      <w:r w:rsidRPr="00302722">
        <w:rPr>
          <w:rFonts w:ascii="Calibri" w:hAnsi="Calibri" w:cs="Calibri"/>
          <w:sz w:val="21"/>
          <w:szCs w:val="21"/>
        </w:rPr>
        <w:t>v</w:t>
      </w:r>
      <w:r w:rsidR="00425D00" w:rsidRPr="00302722">
        <w:rPr>
          <w:rFonts w:ascii="Calibri" w:hAnsi="Calibri" w:cs="Calibri"/>
          <w:sz w:val="21"/>
          <w:szCs w:val="21"/>
        </w:rPr>
        <w:t> </w:t>
      </w:r>
      <w:r w:rsidRPr="00302722">
        <w:rPr>
          <w:rFonts w:ascii="Calibri" w:hAnsi="Calibri" w:cs="Calibri"/>
          <w:sz w:val="21"/>
          <w:szCs w:val="21"/>
        </w:rPr>
        <w:t xml:space="preserve">tištěné podobě. Veškerá tištěná vyhotovení DSPS budou ověřena osobou autorizovanou pro </w:t>
      </w:r>
      <w:r w:rsidR="00D87665" w:rsidRPr="00302722">
        <w:rPr>
          <w:rFonts w:ascii="Calibri" w:hAnsi="Calibri" w:cs="Calibri"/>
          <w:sz w:val="21"/>
          <w:szCs w:val="21"/>
        </w:rPr>
        <w:t>příslušný obor stavby</w:t>
      </w:r>
      <w:r w:rsidRPr="00302722">
        <w:rPr>
          <w:rFonts w:ascii="Calibri" w:hAnsi="Calibri" w:cs="Calibri"/>
          <w:sz w:val="21"/>
          <w:szCs w:val="21"/>
        </w:rPr>
        <w:t>;</w:t>
      </w:r>
      <w:r w:rsidR="00F228BB" w:rsidRPr="00302722">
        <w:rPr>
          <w:rFonts w:ascii="Calibri" w:hAnsi="Calibri" w:cs="Calibri"/>
          <w:sz w:val="21"/>
          <w:szCs w:val="21"/>
        </w:rPr>
        <w:t xml:space="preserve"> DSPS bude </w:t>
      </w:r>
      <w:r w:rsidR="007C219C" w:rsidRPr="00302722">
        <w:rPr>
          <w:rFonts w:ascii="Calibri" w:hAnsi="Calibri" w:cs="Calibri"/>
          <w:sz w:val="21"/>
          <w:szCs w:val="21"/>
        </w:rPr>
        <w:t>ověřena</w:t>
      </w:r>
      <w:r w:rsidR="00F228BB" w:rsidRPr="00302722">
        <w:rPr>
          <w:rFonts w:ascii="Calibri" w:hAnsi="Calibri" w:cs="Calibri"/>
          <w:sz w:val="21"/>
          <w:szCs w:val="21"/>
        </w:rPr>
        <w:t xml:space="preserve"> podpisem stavbyvedoucího</w:t>
      </w:r>
      <w:r w:rsidR="00961B95" w:rsidRPr="00302722">
        <w:rPr>
          <w:rFonts w:ascii="Calibri" w:hAnsi="Calibri" w:cs="Calibri"/>
          <w:sz w:val="21"/>
          <w:szCs w:val="21"/>
        </w:rPr>
        <w:t>.</w:t>
      </w:r>
      <w:r w:rsidRPr="00302722">
        <w:rPr>
          <w:rFonts w:ascii="Calibri" w:hAnsi="Calibri" w:cs="Calibri"/>
          <w:sz w:val="21"/>
          <w:szCs w:val="21"/>
        </w:rPr>
        <w:t xml:space="preserve"> </w:t>
      </w:r>
    </w:p>
    <w:p w14:paraId="7BC8BE88" w14:textId="43DE94EB" w:rsidR="00546C37" w:rsidRPr="00302722" w:rsidRDefault="006B2055"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DSPS bude rovněž předána elektronicky vždy na dvou nosičích dat CD</w:t>
      </w:r>
      <w:r w:rsidR="007D4AEE">
        <w:rPr>
          <w:rFonts w:ascii="Calibri" w:hAnsi="Calibri" w:cs="Calibri"/>
          <w:sz w:val="21"/>
          <w:szCs w:val="21"/>
        </w:rPr>
        <w:t>,</w:t>
      </w:r>
      <w:r w:rsidRPr="00302722">
        <w:rPr>
          <w:rFonts w:ascii="Calibri" w:hAnsi="Calibri" w:cs="Calibri"/>
          <w:sz w:val="21"/>
          <w:szCs w:val="21"/>
        </w:rPr>
        <w:t xml:space="preserve"> DVD</w:t>
      </w:r>
      <w:r w:rsidR="007D4AEE">
        <w:rPr>
          <w:rFonts w:ascii="Calibri" w:hAnsi="Calibri" w:cs="Calibri"/>
          <w:sz w:val="21"/>
          <w:szCs w:val="21"/>
        </w:rPr>
        <w:t xml:space="preserve"> či </w:t>
      </w:r>
      <w:proofErr w:type="spellStart"/>
      <w:r w:rsidR="007D4AEE">
        <w:rPr>
          <w:rFonts w:ascii="Calibri" w:hAnsi="Calibri" w:cs="Calibri"/>
          <w:sz w:val="21"/>
          <w:szCs w:val="21"/>
        </w:rPr>
        <w:t>flash</w:t>
      </w:r>
      <w:proofErr w:type="spellEnd"/>
      <w:r w:rsidR="007D4AEE">
        <w:rPr>
          <w:rFonts w:ascii="Calibri" w:hAnsi="Calibri" w:cs="Calibri"/>
          <w:sz w:val="21"/>
          <w:szCs w:val="21"/>
        </w:rPr>
        <w:t xml:space="preserve"> disku</w:t>
      </w:r>
      <w:r w:rsidRPr="00302722">
        <w:rPr>
          <w:rFonts w:ascii="Calibri" w:hAnsi="Calibri" w:cs="Calibri"/>
          <w:sz w:val="21"/>
          <w:szCs w:val="21"/>
        </w:rPr>
        <w:t>, přičemž na každém z</w:t>
      </w:r>
      <w:r w:rsidR="00425D00" w:rsidRPr="00302722">
        <w:rPr>
          <w:rFonts w:ascii="Calibri" w:hAnsi="Calibri" w:cs="Calibri"/>
          <w:sz w:val="21"/>
          <w:szCs w:val="21"/>
        </w:rPr>
        <w:t> </w:t>
      </w:r>
      <w:r w:rsidRPr="00302722">
        <w:rPr>
          <w:rFonts w:ascii="Calibri" w:hAnsi="Calibri" w:cs="Calibri"/>
          <w:sz w:val="21"/>
          <w:szCs w:val="21"/>
        </w:rPr>
        <w:t>nosičů bude DSPS zapsána ve formátu *.</w:t>
      </w:r>
      <w:proofErr w:type="spellStart"/>
      <w:r w:rsidRPr="00302722">
        <w:rPr>
          <w:rFonts w:ascii="Calibri" w:hAnsi="Calibri" w:cs="Calibri"/>
          <w:sz w:val="21"/>
          <w:szCs w:val="21"/>
        </w:rPr>
        <w:t>pdf</w:t>
      </w:r>
      <w:proofErr w:type="spellEnd"/>
      <w:r w:rsidRPr="00302722">
        <w:rPr>
          <w:rFonts w:ascii="Calibri" w:hAnsi="Calibri" w:cs="Calibri"/>
          <w:sz w:val="21"/>
          <w:szCs w:val="21"/>
        </w:rPr>
        <w:t xml:space="preserve"> a zároveň i v</w:t>
      </w:r>
      <w:r w:rsidR="00425D00" w:rsidRPr="00302722">
        <w:rPr>
          <w:rFonts w:ascii="Calibri" w:hAnsi="Calibri" w:cs="Calibri"/>
          <w:sz w:val="21"/>
          <w:szCs w:val="21"/>
        </w:rPr>
        <w:t> </w:t>
      </w:r>
      <w:r w:rsidRPr="00302722">
        <w:rPr>
          <w:rFonts w:ascii="Calibri" w:hAnsi="Calibri" w:cs="Calibri"/>
          <w:sz w:val="21"/>
          <w:szCs w:val="21"/>
        </w:rPr>
        <w:t>obecně rozšířeném přepisovatelném formátu (textová část *.doc nebo *.docx, *.</w:t>
      </w:r>
      <w:proofErr w:type="spellStart"/>
      <w:r w:rsidRPr="00302722">
        <w:rPr>
          <w:rFonts w:ascii="Calibri" w:hAnsi="Calibri" w:cs="Calibri"/>
          <w:sz w:val="21"/>
          <w:szCs w:val="21"/>
        </w:rPr>
        <w:t>xls</w:t>
      </w:r>
      <w:proofErr w:type="spellEnd"/>
      <w:r w:rsidRPr="00302722">
        <w:rPr>
          <w:rFonts w:ascii="Calibri" w:hAnsi="Calibri" w:cs="Calibri"/>
          <w:sz w:val="21"/>
          <w:szCs w:val="21"/>
        </w:rPr>
        <w:t xml:space="preserve"> nebo *.</w:t>
      </w:r>
      <w:proofErr w:type="spellStart"/>
      <w:r w:rsidRPr="00302722">
        <w:rPr>
          <w:rFonts w:ascii="Calibri" w:hAnsi="Calibri" w:cs="Calibri"/>
          <w:sz w:val="21"/>
          <w:szCs w:val="21"/>
        </w:rPr>
        <w:t>xlsx</w:t>
      </w:r>
      <w:proofErr w:type="spellEnd"/>
      <w:r w:rsidRPr="00302722">
        <w:rPr>
          <w:rFonts w:ascii="Calibri" w:hAnsi="Calibri" w:cs="Calibri"/>
          <w:sz w:val="21"/>
          <w:szCs w:val="21"/>
        </w:rPr>
        <w:t>, výkresová část ve formátu *.</w:t>
      </w:r>
      <w:proofErr w:type="spellStart"/>
      <w:r w:rsidRPr="00302722">
        <w:rPr>
          <w:rFonts w:ascii="Calibri" w:hAnsi="Calibri" w:cs="Calibri"/>
          <w:sz w:val="21"/>
          <w:szCs w:val="21"/>
        </w:rPr>
        <w:t>dwg</w:t>
      </w:r>
      <w:proofErr w:type="spellEnd"/>
      <w:r w:rsidRPr="00302722">
        <w:rPr>
          <w:rFonts w:ascii="Calibri" w:hAnsi="Calibri" w:cs="Calibri"/>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43DFAF2F" w14:textId="47B2D911" w:rsidR="007B41E3" w:rsidRPr="00302722" w:rsidRDefault="00546C37"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Zhotovitel poskytuje objednateli výhradní a neomezenou licenci (tj. neomezenou rozsahově a územně) k</w:t>
      </w:r>
      <w:r w:rsidR="00425D00" w:rsidRPr="00302722">
        <w:rPr>
          <w:rFonts w:ascii="Calibri" w:hAnsi="Calibri" w:cs="Calibri"/>
          <w:sz w:val="21"/>
          <w:szCs w:val="21"/>
        </w:rPr>
        <w:t> </w:t>
      </w:r>
      <w:r w:rsidRPr="00302722">
        <w:rPr>
          <w:rFonts w:ascii="Calibri" w:hAnsi="Calibri" w:cs="Calibri"/>
          <w:sz w:val="21"/>
          <w:szCs w:val="21"/>
        </w:rPr>
        <w:t>užití DSPS a</w:t>
      </w:r>
      <w:r w:rsidR="00B0127D" w:rsidRPr="00302722">
        <w:rPr>
          <w:rFonts w:ascii="Calibri" w:hAnsi="Calibri" w:cs="Calibri"/>
          <w:sz w:val="21"/>
          <w:szCs w:val="21"/>
        </w:rPr>
        <w:t> </w:t>
      </w:r>
      <w:r w:rsidRPr="00302722">
        <w:rPr>
          <w:rFonts w:ascii="Calibri" w:hAnsi="Calibri" w:cs="Calibri"/>
          <w:sz w:val="21"/>
          <w:szCs w:val="21"/>
        </w:rPr>
        <w:t>k</w:t>
      </w:r>
      <w:r w:rsidR="00425D00" w:rsidRPr="00302722">
        <w:rPr>
          <w:rFonts w:ascii="Calibri" w:hAnsi="Calibri" w:cs="Calibri"/>
          <w:sz w:val="21"/>
          <w:szCs w:val="21"/>
        </w:rPr>
        <w:t> </w:t>
      </w:r>
      <w:r w:rsidRPr="00302722">
        <w:rPr>
          <w:rFonts w:ascii="Calibri" w:hAnsi="Calibri" w:cs="Calibri"/>
          <w:sz w:val="21"/>
          <w:szCs w:val="21"/>
        </w:rPr>
        <w:t>jejímu dalšímu zpracování, pořizování rozmnoženin a ke všem dalším možným způsobům užití. Licence je sjednána na dobu trvání majetkových práv k</w:t>
      </w:r>
      <w:r w:rsidR="00425D00" w:rsidRPr="00302722">
        <w:rPr>
          <w:rFonts w:ascii="Calibri" w:hAnsi="Calibri" w:cs="Calibri"/>
          <w:sz w:val="21"/>
          <w:szCs w:val="21"/>
        </w:rPr>
        <w:t> </w:t>
      </w:r>
      <w:r w:rsidRPr="00302722">
        <w:rPr>
          <w:rFonts w:ascii="Calibri" w:hAnsi="Calibri" w:cs="Calibri"/>
          <w:sz w:val="21"/>
          <w:szCs w:val="21"/>
        </w:rPr>
        <w:t>předmětu práv duševního vlastnictví a je poskytována jako nevypověditelná ze strany zhotovitele. Objednatel je oprávněn poskytnout podlicenci, objednatel je oprávněn postoupit licenci třetí osobě, k</w:t>
      </w:r>
      <w:r w:rsidR="00425D00" w:rsidRPr="00302722">
        <w:rPr>
          <w:rFonts w:ascii="Calibri" w:hAnsi="Calibri" w:cs="Calibri"/>
          <w:sz w:val="21"/>
          <w:szCs w:val="21"/>
        </w:rPr>
        <w:t> </w:t>
      </w:r>
      <w:r w:rsidRPr="00302722">
        <w:rPr>
          <w:rFonts w:ascii="Calibri" w:hAnsi="Calibri" w:cs="Calibri"/>
          <w:sz w:val="21"/>
          <w:szCs w:val="21"/>
        </w:rPr>
        <w:t>čemuž zhotovitel uděluje objednateli souhlas, a to podpisem této smlouvy. Objednatel není povinen licenci využít. Práva z</w:t>
      </w:r>
      <w:r w:rsidR="00425D00" w:rsidRPr="00302722">
        <w:rPr>
          <w:rFonts w:ascii="Calibri" w:hAnsi="Calibri" w:cs="Calibri"/>
          <w:sz w:val="21"/>
          <w:szCs w:val="21"/>
        </w:rPr>
        <w:t> </w:t>
      </w:r>
      <w:r w:rsidRPr="00302722">
        <w:rPr>
          <w:rFonts w:ascii="Calibri" w:hAnsi="Calibri" w:cs="Calibri"/>
          <w:sz w:val="21"/>
          <w:szCs w:val="21"/>
        </w:rPr>
        <w:t>licence poskytnuté touto smlouvou přecházejí při zániku objednatele na jeho právního nástupce. Zhotovitel prohlašuje, že je oprávněn licenci v</w:t>
      </w:r>
      <w:r w:rsidR="00425D00" w:rsidRPr="00302722">
        <w:rPr>
          <w:rFonts w:ascii="Calibri" w:hAnsi="Calibri" w:cs="Calibri"/>
          <w:sz w:val="21"/>
          <w:szCs w:val="21"/>
        </w:rPr>
        <w:t> </w:t>
      </w:r>
      <w:r w:rsidRPr="00302722">
        <w:rPr>
          <w:rFonts w:ascii="Calibri" w:hAnsi="Calibri" w:cs="Calibri"/>
          <w:sz w:val="21"/>
          <w:szCs w:val="21"/>
        </w:rPr>
        <w:t>daném rozsahu udělit. Zhotovitel se zavazuje vypořádat veškeré nároky třetích osob z</w:t>
      </w:r>
      <w:r w:rsidR="00425D00" w:rsidRPr="00302722">
        <w:rPr>
          <w:rFonts w:ascii="Calibri" w:hAnsi="Calibri" w:cs="Calibri"/>
          <w:sz w:val="21"/>
          <w:szCs w:val="21"/>
        </w:rPr>
        <w:t> </w:t>
      </w:r>
      <w:r w:rsidRPr="00302722">
        <w:rPr>
          <w:rFonts w:ascii="Calibri" w:hAnsi="Calibri" w:cs="Calibri"/>
          <w:sz w:val="21"/>
          <w:szCs w:val="21"/>
        </w:rPr>
        <w:t>práv duševního vlastnictví vznesené proti objednateli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plněním této smlouvy zhotovitelem nebo jeho poddodavateli. Zhotovitel se zavazuje odškodnit objednatele za jakékoliv plnění, které byl objednatel povinen poskytnout třetí osobě z</w:t>
      </w:r>
      <w:r w:rsidR="00425D00" w:rsidRPr="00302722">
        <w:rPr>
          <w:rFonts w:ascii="Calibri" w:hAnsi="Calibri" w:cs="Calibri"/>
          <w:sz w:val="21"/>
          <w:szCs w:val="21"/>
        </w:rPr>
        <w:t> </w:t>
      </w:r>
      <w:r w:rsidRPr="00302722">
        <w:rPr>
          <w:rFonts w:ascii="Calibri" w:hAnsi="Calibri" w:cs="Calibri"/>
          <w:sz w:val="21"/>
          <w:szCs w:val="21"/>
        </w:rPr>
        <w:t>titulu jejího nároku z</w:t>
      </w:r>
      <w:r w:rsidR="00425D00" w:rsidRPr="00302722">
        <w:rPr>
          <w:rFonts w:ascii="Calibri" w:hAnsi="Calibri" w:cs="Calibri"/>
          <w:sz w:val="21"/>
          <w:szCs w:val="21"/>
        </w:rPr>
        <w:t> </w:t>
      </w:r>
      <w:r w:rsidRPr="00302722">
        <w:rPr>
          <w:rFonts w:ascii="Calibri" w:hAnsi="Calibri" w:cs="Calibri"/>
          <w:sz w:val="21"/>
          <w:szCs w:val="21"/>
        </w:rPr>
        <w:t>práv z</w:t>
      </w:r>
      <w:r w:rsidR="00425D00" w:rsidRPr="00302722">
        <w:rPr>
          <w:rFonts w:ascii="Calibri" w:hAnsi="Calibri" w:cs="Calibri"/>
          <w:sz w:val="21"/>
          <w:szCs w:val="21"/>
        </w:rPr>
        <w:t> </w:t>
      </w:r>
      <w:r w:rsidRPr="00302722">
        <w:rPr>
          <w:rFonts w:ascii="Calibri" w:hAnsi="Calibri" w:cs="Calibri"/>
          <w:sz w:val="21"/>
          <w:szCs w:val="21"/>
        </w:rPr>
        <w:t>duševního vlastnictví vzniklého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plněním této smlouvy zhotovitelem nebo poddodavateli, a nahradit objednateli jakékoliv náklady či újmu v</w:t>
      </w:r>
      <w:r w:rsidR="00425D00" w:rsidRPr="00302722">
        <w:rPr>
          <w:rFonts w:ascii="Calibri" w:hAnsi="Calibri" w:cs="Calibri"/>
          <w:sz w:val="21"/>
          <w:szCs w:val="21"/>
        </w:rPr>
        <w:t> </w:t>
      </w:r>
      <w:r w:rsidRPr="00302722">
        <w:rPr>
          <w:rFonts w:ascii="Calibri" w:hAnsi="Calibri" w:cs="Calibri"/>
          <w:sz w:val="21"/>
          <w:szCs w:val="21"/>
        </w:rPr>
        <w:t>souvislosti s</w:t>
      </w:r>
      <w:r w:rsidR="00425D00" w:rsidRPr="00302722">
        <w:rPr>
          <w:rFonts w:ascii="Calibri" w:hAnsi="Calibri" w:cs="Calibri"/>
          <w:sz w:val="21"/>
          <w:szCs w:val="21"/>
        </w:rPr>
        <w:t> </w:t>
      </w:r>
      <w:r w:rsidRPr="00302722">
        <w:rPr>
          <w:rFonts w:ascii="Calibri" w:hAnsi="Calibri" w:cs="Calibri"/>
          <w:sz w:val="21"/>
          <w:szCs w:val="21"/>
        </w:rPr>
        <w:t xml:space="preserve">tím vzniklé, včetně újmy nemajetkové. </w:t>
      </w:r>
    </w:p>
    <w:p w14:paraId="21CF84FC" w14:textId="171C6905" w:rsidR="007B41E3" w:rsidRPr="00302722" w:rsidRDefault="007B41E3"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V</w:t>
      </w:r>
      <w:r w:rsidR="00425D00" w:rsidRPr="00302722">
        <w:rPr>
          <w:rFonts w:ascii="Calibri" w:hAnsi="Calibri" w:cs="Calibri"/>
          <w:sz w:val="21"/>
          <w:szCs w:val="21"/>
        </w:rPr>
        <w:t> </w:t>
      </w:r>
      <w:r w:rsidRPr="00302722">
        <w:rPr>
          <w:rFonts w:ascii="Calibri" w:hAnsi="Calibri" w:cs="Calibri"/>
          <w:sz w:val="21"/>
          <w:szCs w:val="21"/>
        </w:rPr>
        <w:t>případě, že DSPS mění či zavádí polohopisnou situaci v</w:t>
      </w:r>
      <w:r w:rsidR="00425D00" w:rsidRPr="00302722">
        <w:rPr>
          <w:rFonts w:ascii="Calibri" w:hAnsi="Calibri" w:cs="Calibri"/>
          <w:sz w:val="21"/>
          <w:szCs w:val="21"/>
        </w:rPr>
        <w:t> </w:t>
      </w:r>
      <w:r w:rsidRPr="00302722">
        <w:rPr>
          <w:rFonts w:ascii="Calibri" w:hAnsi="Calibri" w:cs="Calibri"/>
          <w:sz w:val="21"/>
          <w:szCs w:val="21"/>
        </w:rPr>
        <w:t>exteriéru (tj. mimo budovu), zahrnuje provedení DSPS i</w:t>
      </w:r>
      <w:r w:rsidR="00B0127D" w:rsidRPr="00302722">
        <w:rPr>
          <w:rFonts w:ascii="Calibri" w:hAnsi="Calibri" w:cs="Calibri"/>
          <w:sz w:val="21"/>
          <w:szCs w:val="21"/>
        </w:rPr>
        <w:t> </w:t>
      </w:r>
      <w:r w:rsidRPr="00302722">
        <w:rPr>
          <w:rFonts w:ascii="Calibri" w:hAnsi="Calibri" w:cs="Calibri"/>
          <w:sz w:val="21"/>
          <w:szCs w:val="21"/>
        </w:rPr>
        <w:t>zpracování a zajištění vložení (předání) zákonem stanovených dat a informací (údajů) do digitální technické mapy kraje ve smyslu zákona č. 200/1994 Sb., o zeměměřictví a o změně a doplnění některých zákonů souvisejících s</w:t>
      </w:r>
      <w:r w:rsidR="00425D00" w:rsidRPr="00302722">
        <w:rPr>
          <w:rFonts w:ascii="Calibri" w:hAnsi="Calibri" w:cs="Calibri"/>
          <w:sz w:val="21"/>
          <w:szCs w:val="21"/>
        </w:rPr>
        <w:t> </w:t>
      </w:r>
      <w:r w:rsidRPr="00302722">
        <w:rPr>
          <w:rFonts w:ascii="Calibri" w:hAnsi="Calibri" w:cs="Calibri"/>
          <w:sz w:val="21"/>
          <w:szCs w:val="21"/>
        </w:rPr>
        <w:t>jeho zavedením, ve znění pozdějších předpisů</w:t>
      </w:r>
      <w:r w:rsidR="002A47D0" w:rsidRPr="00302722">
        <w:rPr>
          <w:rFonts w:ascii="Calibri" w:hAnsi="Calibri" w:cs="Calibri"/>
          <w:sz w:val="21"/>
          <w:szCs w:val="21"/>
        </w:rPr>
        <w:t xml:space="preserve"> (dále jen „zákon o zeměměřictví“)</w:t>
      </w:r>
      <w:r w:rsidRPr="00302722">
        <w:rPr>
          <w:rFonts w:ascii="Calibri" w:hAnsi="Calibri" w:cs="Calibri"/>
          <w:sz w:val="21"/>
          <w:szCs w:val="21"/>
        </w:rPr>
        <w:t xml:space="preserve"> a ve smyslu zákona č. 283/2021 Sb., stavební zákon, ve znění pozdějších předpisů (dále jen „stavební zákon“), a předání těchto dat a informací (údajů) objednateli v</w:t>
      </w:r>
      <w:r w:rsidR="00425D00" w:rsidRPr="00302722">
        <w:rPr>
          <w:rFonts w:ascii="Calibri" w:hAnsi="Calibri" w:cs="Calibri"/>
          <w:sz w:val="21"/>
          <w:szCs w:val="21"/>
        </w:rPr>
        <w:t> </w:t>
      </w:r>
      <w:r w:rsidRPr="00302722">
        <w:rPr>
          <w:rFonts w:ascii="Calibri" w:hAnsi="Calibri" w:cs="Calibri"/>
          <w:sz w:val="21"/>
          <w:szCs w:val="21"/>
        </w:rPr>
        <w:t>souboru v</w:t>
      </w:r>
      <w:r w:rsidR="00425D00" w:rsidRPr="00302722">
        <w:rPr>
          <w:rFonts w:ascii="Calibri" w:hAnsi="Calibri" w:cs="Calibri"/>
          <w:sz w:val="21"/>
          <w:szCs w:val="21"/>
        </w:rPr>
        <w:t> </w:t>
      </w:r>
      <w:r w:rsidRPr="00302722">
        <w:rPr>
          <w:rFonts w:ascii="Calibri" w:hAnsi="Calibri" w:cs="Calibri"/>
          <w:sz w:val="21"/>
          <w:szCs w:val="21"/>
        </w:rPr>
        <w:t>aktuálně platné verzi jednotného výměnného formátu. Zhotovitel je povinen předat objednateli při předání a převzetí DSPS Protokol o přijetí podkladu pro zápis změny v</w:t>
      </w:r>
      <w:r w:rsidR="00425D00" w:rsidRPr="00302722">
        <w:rPr>
          <w:rFonts w:ascii="Calibri" w:hAnsi="Calibri" w:cs="Calibri"/>
          <w:sz w:val="21"/>
          <w:szCs w:val="21"/>
        </w:rPr>
        <w:t> </w:t>
      </w:r>
      <w:r w:rsidRPr="00302722">
        <w:rPr>
          <w:rFonts w:ascii="Calibri" w:hAnsi="Calibri" w:cs="Calibri"/>
          <w:sz w:val="21"/>
          <w:szCs w:val="21"/>
        </w:rPr>
        <w:t xml:space="preserve">digitální technické mapě kraje ve smyslu </w:t>
      </w:r>
      <w:r w:rsidR="002A47D0" w:rsidRPr="00302722">
        <w:rPr>
          <w:rFonts w:ascii="Calibri" w:hAnsi="Calibri" w:cs="Calibri"/>
          <w:sz w:val="21"/>
          <w:szCs w:val="21"/>
        </w:rPr>
        <w:t>zákona o zeměměřictví</w:t>
      </w:r>
      <w:r w:rsidRPr="00302722">
        <w:rPr>
          <w:rFonts w:ascii="Calibri" w:hAnsi="Calibri" w:cs="Calibri"/>
          <w:sz w:val="21"/>
          <w:szCs w:val="21"/>
        </w:rPr>
        <w:t>, a ve smyslu stavebního zákona, nebo písemné prohlášení autorizovaného zeměměřického inženýra podle zákona</w:t>
      </w:r>
      <w:r w:rsidR="002A47D0" w:rsidRPr="00302722">
        <w:rPr>
          <w:rFonts w:ascii="Calibri" w:hAnsi="Calibri" w:cs="Calibri"/>
          <w:sz w:val="21"/>
          <w:szCs w:val="21"/>
        </w:rPr>
        <w:t xml:space="preserve"> </w:t>
      </w:r>
      <w:r w:rsidRPr="00302722">
        <w:rPr>
          <w:rFonts w:ascii="Calibri" w:hAnsi="Calibri" w:cs="Calibri"/>
          <w:sz w:val="21"/>
          <w:szCs w:val="21"/>
        </w:rPr>
        <w:t>o zeměměřictví, že realizace DSPS neobsahuje zákonem stanovená data a</w:t>
      </w:r>
      <w:r w:rsidR="002A47D0" w:rsidRPr="00302722">
        <w:rPr>
          <w:rFonts w:ascii="Calibri" w:hAnsi="Calibri" w:cs="Calibri"/>
          <w:sz w:val="21"/>
          <w:szCs w:val="21"/>
        </w:rPr>
        <w:t> </w:t>
      </w:r>
      <w:r w:rsidRPr="00302722">
        <w:rPr>
          <w:rFonts w:ascii="Calibri" w:hAnsi="Calibri" w:cs="Calibri"/>
          <w:sz w:val="21"/>
          <w:szCs w:val="21"/>
        </w:rPr>
        <w:t>informace (údaje), které tvoří obsah digitální technické mapy kraje, a které podléhají vložení (předání) do digitální technické mapy kraje ve smyslu příslušných právních předpisů.</w:t>
      </w:r>
    </w:p>
    <w:p w14:paraId="5DF61AA1" w14:textId="77777777" w:rsidR="0004018C" w:rsidRPr="00302722" w:rsidRDefault="0004018C" w:rsidP="0011110F">
      <w:pPr>
        <w:spacing w:before="120" w:after="120"/>
        <w:ind w:left="540"/>
        <w:jc w:val="both"/>
        <w:rPr>
          <w:rFonts w:ascii="Calibri" w:hAnsi="Calibri" w:cs="Calibri"/>
          <w:sz w:val="21"/>
          <w:szCs w:val="21"/>
        </w:rPr>
      </w:pPr>
    </w:p>
    <w:p w14:paraId="4D4849A7" w14:textId="0B7EA856" w:rsidR="00534691" w:rsidRPr="00302722" w:rsidRDefault="00534691" w:rsidP="009552A9">
      <w:pPr>
        <w:numPr>
          <w:ilvl w:val="0"/>
          <w:numId w:val="10"/>
        </w:numPr>
        <w:tabs>
          <w:tab w:val="clear" w:pos="1080"/>
          <w:tab w:val="num" w:pos="540"/>
        </w:tabs>
        <w:spacing w:before="120" w:after="120"/>
        <w:ind w:left="540" w:hanging="540"/>
        <w:jc w:val="both"/>
        <w:rPr>
          <w:rFonts w:ascii="Calibri" w:hAnsi="Calibri" w:cs="Calibri"/>
          <w:b/>
          <w:smallCaps/>
          <w:spacing w:val="20"/>
          <w:sz w:val="21"/>
          <w:szCs w:val="21"/>
        </w:rPr>
      </w:pPr>
      <w:bookmarkStart w:id="5" w:name="_Ref215466858"/>
      <w:r w:rsidRPr="00302722">
        <w:rPr>
          <w:rFonts w:ascii="Calibri" w:hAnsi="Calibri" w:cs="Calibri"/>
          <w:b/>
          <w:smallCaps/>
          <w:spacing w:val="20"/>
          <w:sz w:val="21"/>
          <w:szCs w:val="21"/>
        </w:rPr>
        <w:t>Geodetické zaměření stavb</w:t>
      </w:r>
      <w:r w:rsidR="00AA0A06" w:rsidRPr="00302722">
        <w:rPr>
          <w:rFonts w:ascii="Calibri" w:hAnsi="Calibri" w:cs="Calibri"/>
          <w:b/>
          <w:smallCaps/>
          <w:spacing w:val="20"/>
          <w:sz w:val="21"/>
          <w:szCs w:val="21"/>
        </w:rPr>
        <w:t>y a zhotovení geometrických plánů zpracovaných po dokončení stavebních prací</w:t>
      </w:r>
      <w:bookmarkEnd w:id="5"/>
    </w:p>
    <w:p w14:paraId="73DE11E3" w14:textId="3B04DFCE" w:rsidR="006B2055" w:rsidRPr="00302722" w:rsidRDefault="006B2055" w:rsidP="0019265F">
      <w:pPr>
        <w:numPr>
          <w:ilvl w:val="6"/>
          <w:numId w:val="10"/>
        </w:numPr>
        <w:tabs>
          <w:tab w:val="clear" w:pos="5040"/>
          <w:tab w:val="num" w:pos="540"/>
        </w:tabs>
        <w:spacing w:before="120" w:after="120"/>
        <w:ind w:left="540" w:hanging="540"/>
        <w:jc w:val="both"/>
        <w:rPr>
          <w:rFonts w:ascii="Calibri" w:hAnsi="Calibri" w:cs="Calibri"/>
          <w:sz w:val="21"/>
          <w:szCs w:val="21"/>
        </w:rPr>
      </w:pPr>
      <w:bookmarkStart w:id="6" w:name="_Ref215479237"/>
      <w:r w:rsidRPr="00302722">
        <w:rPr>
          <w:rFonts w:ascii="Calibri" w:hAnsi="Calibri" w:cs="Calibri"/>
          <w:sz w:val="21"/>
          <w:szCs w:val="21"/>
        </w:rPr>
        <w:t>Geodeticky bude zaměřeno skutečné provedení stavby a veškeré dotčené inženýrské sítě</w:t>
      </w:r>
      <w:r w:rsidR="002550BE" w:rsidRPr="00302722">
        <w:rPr>
          <w:rFonts w:ascii="Calibri" w:hAnsi="Calibri" w:cs="Calibri"/>
          <w:sz w:val="21"/>
          <w:szCs w:val="21"/>
        </w:rPr>
        <w:t xml:space="preserve"> včetně stavbou odkrytých, ale nepřekládaných inženýrských sítí.</w:t>
      </w:r>
      <w:r w:rsidRPr="00302722">
        <w:rPr>
          <w:rFonts w:ascii="Calibri" w:hAnsi="Calibri" w:cs="Calibri"/>
          <w:sz w:val="21"/>
          <w:szCs w:val="21"/>
        </w:rPr>
        <w:t xml:space="preserve"> Poloha a výškové uložení sítí bude zdokumentováno na samostatné příloze. Výsledek geodetického zaměření bude ověřen osobou oprávněnou k</w:t>
      </w:r>
      <w:r w:rsidR="00425D00" w:rsidRPr="00302722">
        <w:rPr>
          <w:rFonts w:ascii="Calibri" w:hAnsi="Calibri" w:cs="Calibri"/>
          <w:sz w:val="21"/>
          <w:szCs w:val="21"/>
        </w:rPr>
        <w:t> </w:t>
      </w:r>
      <w:r w:rsidRPr="00302722">
        <w:rPr>
          <w:rFonts w:ascii="Calibri" w:hAnsi="Calibri" w:cs="Calibri"/>
          <w:sz w:val="21"/>
          <w:szCs w:val="21"/>
        </w:rPr>
        <w:t xml:space="preserve">ověřování výsledků zeměměřických činností dle zákona </w:t>
      </w:r>
      <w:r w:rsidR="009D5073" w:rsidRPr="00302722">
        <w:rPr>
          <w:rFonts w:ascii="Calibri" w:hAnsi="Calibri" w:cs="Calibri"/>
          <w:sz w:val="21"/>
          <w:szCs w:val="21"/>
        </w:rPr>
        <w:t>o zeměměřictví</w:t>
      </w:r>
      <w:r w:rsidRPr="00302722">
        <w:rPr>
          <w:rFonts w:ascii="Calibri" w:hAnsi="Calibri" w:cs="Calibri"/>
          <w:sz w:val="21"/>
          <w:szCs w:val="21"/>
        </w:rPr>
        <w:t>.</w:t>
      </w:r>
      <w:r w:rsidR="00B804E1" w:rsidRPr="00302722">
        <w:rPr>
          <w:rFonts w:ascii="Calibri" w:hAnsi="Calibri" w:cs="Calibri"/>
          <w:sz w:val="21"/>
          <w:szCs w:val="21"/>
        </w:rPr>
        <w:t xml:space="preserve"> </w:t>
      </w:r>
      <w:r w:rsidR="00265C2F" w:rsidRPr="00302722">
        <w:rPr>
          <w:rFonts w:ascii="Calibri" w:hAnsi="Calibri" w:cs="Calibri"/>
          <w:sz w:val="21"/>
          <w:szCs w:val="21"/>
        </w:rPr>
        <w:t>V případě, že se na stavbě prolne plnění více zhotovitelů, je zhotovitel povinen zaštítit kompletní geodetické zaměření</w:t>
      </w:r>
      <w:r w:rsidR="005D0326" w:rsidRPr="00302722">
        <w:rPr>
          <w:rFonts w:ascii="Calibri" w:hAnsi="Calibri" w:cs="Calibri"/>
          <w:sz w:val="21"/>
          <w:szCs w:val="21"/>
        </w:rPr>
        <w:t>.</w:t>
      </w:r>
      <w:bookmarkEnd w:id="6"/>
      <w:r w:rsidR="005D0326" w:rsidRPr="00302722">
        <w:rPr>
          <w:rFonts w:ascii="Calibri" w:hAnsi="Calibri" w:cs="Calibri"/>
          <w:sz w:val="21"/>
          <w:szCs w:val="21"/>
        </w:rPr>
        <w:t xml:space="preserve"> </w:t>
      </w:r>
      <w:r w:rsidR="00B804E1" w:rsidRPr="00302722">
        <w:rPr>
          <w:rFonts w:ascii="Calibri" w:hAnsi="Calibri" w:cs="Calibri"/>
          <w:sz w:val="21"/>
          <w:szCs w:val="21"/>
        </w:rPr>
        <w:t xml:space="preserve"> </w:t>
      </w:r>
    </w:p>
    <w:p w14:paraId="1B052FAD" w14:textId="28EF75C4" w:rsidR="00534691" w:rsidRPr="00302722" w:rsidRDefault="00534691"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Výsledek geodetického zaměření stavby bude předán nejpozději při dokončení stavby, a to 3x v</w:t>
      </w:r>
      <w:r w:rsidR="00425D00" w:rsidRPr="00302722">
        <w:rPr>
          <w:rFonts w:ascii="Calibri" w:hAnsi="Calibri" w:cs="Calibri"/>
          <w:sz w:val="21"/>
          <w:szCs w:val="21"/>
        </w:rPr>
        <w:t> </w:t>
      </w:r>
      <w:r w:rsidRPr="00302722">
        <w:rPr>
          <w:rFonts w:ascii="Calibri" w:hAnsi="Calibri" w:cs="Calibri"/>
          <w:sz w:val="21"/>
          <w:szCs w:val="21"/>
        </w:rPr>
        <w:t xml:space="preserve">listinné podobě a </w:t>
      </w:r>
      <w:r w:rsidR="004371E9" w:rsidRPr="00302722">
        <w:rPr>
          <w:rFonts w:ascii="Calibri" w:hAnsi="Calibri" w:cs="Calibri"/>
          <w:sz w:val="21"/>
          <w:szCs w:val="21"/>
        </w:rPr>
        <w:t>2</w:t>
      </w:r>
      <w:r w:rsidRPr="00302722">
        <w:rPr>
          <w:rFonts w:ascii="Calibri" w:hAnsi="Calibri" w:cs="Calibri"/>
          <w:sz w:val="21"/>
          <w:szCs w:val="21"/>
        </w:rPr>
        <w:t>x elektronicky na nosiči dat CD, či DVD</w:t>
      </w:r>
      <w:r w:rsidR="004371E9" w:rsidRPr="00302722">
        <w:rPr>
          <w:rFonts w:ascii="Calibri" w:hAnsi="Calibri" w:cs="Calibri"/>
          <w:sz w:val="21"/>
          <w:szCs w:val="21"/>
        </w:rPr>
        <w:t xml:space="preserve"> ve formátu *</w:t>
      </w:r>
      <w:proofErr w:type="spellStart"/>
      <w:r w:rsidR="004371E9" w:rsidRPr="00302722">
        <w:rPr>
          <w:rFonts w:ascii="Calibri" w:hAnsi="Calibri" w:cs="Calibri"/>
          <w:sz w:val="21"/>
          <w:szCs w:val="21"/>
        </w:rPr>
        <w:t>dwg</w:t>
      </w:r>
      <w:proofErr w:type="spellEnd"/>
      <w:r w:rsidR="004371E9" w:rsidRPr="00302722">
        <w:rPr>
          <w:rFonts w:ascii="Calibri" w:hAnsi="Calibri" w:cs="Calibri"/>
          <w:sz w:val="21"/>
          <w:szCs w:val="21"/>
        </w:rPr>
        <w:t xml:space="preserve"> nebo *</w:t>
      </w:r>
      <w:proofErr w:type="spellStart"/>
      <w:r w:rsidR="004371E9" w:rsidRPr="00302722">
        <w:rPr>
          <w:rFonts w:ascii="Calibri" w:hAnsi="Calibri" w:cs="Calibri"/>
          <w:sz w:val="21"/>
          <w:szCs w:val="21"/>
        </w:rPr>
        <w:t>dgn</w:t>
      </w:r>
      <w:proofErr w:type="spellEnd"/>
      <w:r w:rsidRPr="00302722">
        <w:rPr>
          <w:rFonts w:ascii="Calibri" w:hAnsi="Calibri" w:cs="Calibri"/>
          <w:sz w:val="21"/>
          <w:szCs w:val="21"/>
        </w:rPr>
        <w:t>.</w:t>
      </w:r>
    </w:p>
    <w:p w14:paraId="43382577" w14:textId="4FF18567" w:rsidR="00DA793E" w:rsidRPr="00302722" w:rsidRDefault="007714ED"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Zhotovitel je v případě nutnosti řešení majetkoprávních vztahů a na základě požadavku objednatele povinen vyhotovit geometrický plán na stavbu, který bude určen jak pro účely rozdělení pozemků, tak i pro vymezení rozsahu věcných břemen a služebností včetně sítí uvedených v</w:t>
      </w:r>
      <w:r w:rsidR="002E41CE" w:rsidRPr="00302722">
        <w:rPr>
          <w:rFonts w:ascii="Calibri" w:hAnsi="Calibri" w:cs="Calibri"/>
          <w:sz w:val="21"/>
          <w:szCs w:val="21"/>
        </w:rPr>
        <w:t xml:space="preserve"> odst. </w:t>
      </w:r>
      <w:r w:rsidR="006A2D5E">
        <w:rPr>
          <w:rFonts w:ascii="Calibri" w:hAnsi="Calibri" w:cs="Calibri"/>
          <w:sz w:val="21"/>
          <w:szCs w:val="21"/>
        </w:rPr>
        <w:fldChar w:fldCharType="begin"/>
      </w:r>
      <w:r w:rsidR="006A2D5E">
        <w:rPr>
          <w:rFonts w:ascii="Calibri" w:hAnsi="Calibri" w:cs="Calibri"/>
          <w:sz w:val="21"/>
          <w:szCs w:val="21"/>
        </w:rPr>
        <w:instrText xml:space="preserve"> REF _Ref215479237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1</w:t>
      </w:r>
      <w:r w:rsidR="006A2D5E">
        <w:rPr>
          <w:rFonts w:ascii="Calibri" w:hAnsi="Calibri" w:cs="Calibri"/>
          <w:sz w:val="21"/>
          <w:szCs w:val="21"/>
        </w:rPr>
        <w:fldChar w:fldCharType="end"/>
      </w:r>
      <w:r w:rsidRPr="00302722">
        <w:rPr>
          <w:rFonts w:ascii="Calibri" w:hAnsi="Calibri" w:cs="Calibri"/>
          <w:sz w:val="21"/>
          <w:szCs w:val="21"/>
        </w:rPr>
        <w:t xml:space="preserve"> tohoto článku. </w:t>
      </w:r>
    </w:p>
    <w:p w14:paraId="4425C164" w14:textId="750B92E6" w:rsidR="000D60DD" w:rsidRPr="00302722" w:rsidRDefault="000D60DD" w:rsidP="0019265F">
      <w:pPr>
        <w:numPr>
          <w:ilvl w:val="6"/>
          <w:numId w:val="10"/>
        </w:numPr>
        <w:tabs>
          <w:tab w:val="clear" w:pos="504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Geometrický </w:t>
      </w:r>
      <w:r w:rsidR="005D0326" w:rsidRPr="00302722">
        <w:rPr>
          <w:rFonts w:ascii="Calibri" w:hAnsi="Calibri" w:cs="Calibri"/>
          <w:sz w:val="21"/>
          <w:szCs w:val="21"/>
        </w:rPr>
        <w:t>plán bude předán</w:t>
      </w:r>
      <w:r w:rsidRPr="00302722">
        <w:rPr>
          <w:rFonts w:ascii="Calibri" w:hAnsi="Calibri" w:cs="Calibri"/>
          <w:sz w:val="21"/>
          <w:szCs w:val="21"/>
        </w:rPr>
        <w:t xml:space="preserve"> v</w:t>
      </w:r>
      <w:r w:rsidR="00C07645" w:rsidRPr="00302722">
        <w:rPr>
          <w:rFonts w:ascii="Calibri" w:hAnsi="Calibri" w:cs="Calibri"/>
          <w:sz w:val="21"/>
          <w:szCs w:val="21"/>
        </w:rPr>
        <w:t> </w:t>
      </w:r>
      <w:r w:rsidRPr="00302722">
        <w:rPr>
          <w:rFonts w:ascii="Calibri" w:hAnsi="Calibri" w:cs="Calibri"/>
          <w:sz w:val="21"/>
          <w:szCs w:val="21"/>
        </w:rPr>
        <w:t>listin</w:t>
      </w:r>
      <w:r w:rsidR="00C07645" w:rsidRPr="00302722">
        <w:rPr>
          <w:rFonts w:ascii="Calibri" w:hAnsi="Calibri" w:cs="Calibri"/>
          <w:sz w:val="21"/>
          <w:szCs w:val="21"/>
        </w:rPr>
        <w:t xml:space="preserve">né podobě v počtu vyhotovení potřebném k tomu, aby do katastru nemovitostí mohly být zapsány veškeré nové skutečnosti dle plánu. </w:t>
      </w:r>
      <w:r w:rsidR="005D0326" w:rsidRPr="00302722">
        <w:rPr>
          <w:rFonts w:ascii="Calibri" w:hAnsi="Calibri" w:cs="Calibri"/>
          <w:sz w:val="21"/>
          <w:szCs w:val="21"/>
        </w:rPr>
        <w:t>Zároveň bude předán 1x elektronicky na nosiči dat CD, DVD</w:t>
      </w:r>
      <w:r w:rsidR="009E7C06" w:rsidRPr="00302722">
        <w:rPr>
          <w:rFonts w:ascii="Calibri" w:hAnsi="Calibri" w:cs="Calibri"/>
          <w:sz w:val="21"/>
          <w:szCs w:val="21"/>
        </w:rPr>
        <w:t xml:space="preserve">, či </w:t>
      </w:r>
      <w:proofErr w:type="spellStart"/>
      <w:r w:rsidR="009E7C06" w:rsidRPr="00302722">
        <w:rPr>
          <w:rFonts w:ascii="Calibri" w:hAnsi="Calibri" w:cs="Calibri"/>
          <w:sz w:val="21"/>
          <w:szCs w:val="21"/>
        </w:rPr>
        <w:t>flash</w:t>
      </w:r>
      <w:proofErr w:type="spellEnd"/>
      <w:r w:rsidR="009E7C06" w:rsidRPr="00302722">
        <w:rPr>
          <w:rFonts w:ascii="Calibri" w:hAnsi="Calibri" w:cs="Calibri"/>
          <w:sz w:val="21"/>
          <w:szCs w:val="21"/>
        </w:rPr>
        <w:t xml:space="preserve"> disk</w:t>
      </w:r>
      <w:r w:rsidR="005D0326" w:rsidRPr="00302722">
        <w:rPr>
          <w:rFonts w:ascii="Calibri" w:hAnsi="Calibri" w:cs="Calibri"/>
          <w:sz w:val="21"/>
          <w:szCs w:val="21"/>
        </w:rPr>
        <w:t xml:space="preserve">. Předávaný geometrický plán bude v souladu s příslušnými předpisy potvrzen katastrálním úřadem. Tento odstavec platí též pro případ, pokud bude nutné vyhotovovat více geometrických plánů. </w:t>
      </w:r>
    </w:p>
    <w:p w14:paraId="186A2E61" w14:textId="62D0A156" w:rsidR="00B804E1" w:rsidRPr="00302722" w:rsidRDefault="00534691" w:rsidP="0019265F">
      <w:pPr>
        <w:numPr>
          <w:ilvl w:val="6"/>
          <w:numId w:val="10"/>
        </w:numPr>
        <w:spacing w:before="120" w:after="120"/>
        <w:ind w:left="540" w:hanging="540"/>
        <w:jc w:val="both"/>
        <w:rPr>
          <w:rFonts w:ascii="Calibri" w:hAnsi="Calibri" w:cs="Calibri"/>
          <w:sz w:val="21"/>
          <w:szCs w:val="21"/>
        </w:rPr>
      </w:pPr>
      <w:r w:rsidRPr="00302722">
        <w:rPr>
          <w:rFonts w:ascii="Calibri" w:hAnsi="Calibri" w:cs="Calibri"/>
          <w:sz w:val="21"/>
          <w:szCs w:val="21"/>
        </w:rPr>
        <w:t>Zhotovitel poskytuje objednateli výhradní a neomezenou</w:t>
      </w:r>
      <w:r w:rsidR="002A47D0" w:rsidRPr="00302722">
        <w:rPr>
          <w:rFonts w:ascii="Calibri" w:hAnsi="Calibri" w:cs="Calibri"/>
          <w:sz w:val="21"/>
          <w:szCs w:val="21"/>
        </w:rPr>
        <w:t xml:space="preserve"> (tj. neomezenou rozsahově a územně)</w:t>
      </w:r>
      <w:r w:rsidRPr="00302722">
        <w:rPr>
          <w:rFonts w:ascii="Calibri" w:hAnsi="Calibri" w:cs="Calibri"/>
          <w:sz w:val="21"/>
          <w:szCs w:val="21"/>
        </w:rPr>
        <w:t xml:space="preserve"> licenci </w:t>
      </w:r>
      <w:r w:rsidR="002A47D0" w:rsidRPr="00302722">
        <w:rPr>
          <w:rFonts w:ascii="Calibri" w:hAnsi="Calibri" w:cs="Calibri"/>
          <w:sz w:val="21"/>
          <w:szCs w:val="21"/>
        </w:rPr>
        <w:t xml:space="preserve">k užití </w:t>
      </w:r>
      <w:r w:rsidRPr="00302722">
        <w:rPr>
          <w:rFonts w:ascii="Calibri" w:hAnsi="Calibri" w:cs="Calibri"/>
          <w:sz w:val="21"/>
          <w:szCs w:val="21"/>
        </w:rPr>
        <w:t>výsledku geodetického zaměření stavby</w:t>
      </w:r>
      <w:r w:rsidR="002A47D0" w:rsidRPr="00302722">
        <w:rPr>
          <w:rFonts w:ascii="Calibri" w:hAnsi="Calibri" w:cs="Calibri"/>
          <w:sz w:val="21"/>
          <w:szCs w:val="21"/>
        </w:rPr>
        <w:t xml:space="preserve"> a geodetických plánů</w:t>
      </w:r>
      <w:r w:rsidRPr="00302722">
        <w:rPr>
          <w:rFonts w:ascii="Calibri" w:hAnsi="Calibri" w:cs="Calibri"/>
          <w:sz w:val="21"/>
          <w:szCs w:val="21"/>
        </w:rPr>
        <w:t xml:space="preserve">. </w:t>
      </w:r>
      <w:r w:rsidR="002A47D0" w:rsidRPr="00302722">
        <w:rPr>
          <w:rFonts w:ascii="Calibri" w:hAnsi="Calibri" w:cs="Calibri"/>
          <w:sz w:val="21"/>
          <w:szCs w:val="21"/>
        </w:rPr>
        <w:t>Licence je sjednána na dobu trvání majetkových práv k předmětu práv duševního vlastnictví a je poskytována jako nevypověditelná ze strany zhotovitele. Objednatel je oprávněn poskytnout podlicenci, objednatel je oprávněn postoupit licenci třetí osobě, k čemuž zhotovitel uděluje objednateli souhlas, a to podpisem této smlouvy. Objednatel není povinen licenci využít. Práva z licence poskytnuté touto smlouvou, přecházejí při zániku objednatele na jeho právního nástupce. Zhotovitel prohlašuje, že je oprávněn licenci v daném rozsahu udělit. Zhotovitel se zavazuje vypořádat veškeré nároky třetích osob z práv duševního vlastnictví vznesené proti objednateli v souvislosti s plněním této smlouvy zhotovitelem nebo jeho poddodavateli. Zhotovitel se zavazuje odškodnit objednatele za jakékoliv plnění, které byl objednatel povinen poskytnout třetí osobě z titulu jejího nároku z práv z duševního vlastnictví vzniklého v souvislosti s plněním této smlouvy zhotovitelem nebo poddodavateli, a nahradit objednateli jakékoliv náklady či újmu v souvislosti s tím vzniklé, včetně újmy nemajetkové</w:t>
      </w:r>
      <w:r w:rsidR="00224502" w:rsidRPr="00302722">
        <w:rPr>
          <w:rFonts w:ascii="Calibri" w:hAnsi="Calibri" w:cs="Calibri"/>
          <w:sz w:val="21"/>
          <w:szCs w:val="21"/>
        </w:rPr>
        <w:t>.</w:t>
      </w:r>
    </w:p>
    <w:p w14:paraId="3CC1A0B2" w14:textId="77777777" w:rsidR="00842F95" w:rsidRPr="00302722" w:rsidRDefault="00842F95" w:rsidP="0004018C">
      <w:pPr>
        <w:keepNext/>
        <w:keepLines/>
        <w:spacing w:before="120" w:after="120"/>
        <w:rPr>
          <w:rFonts w:ascii="Calibri" w:hAnsi="Calibri" w:cs="Calibri"/>
          <w:sz w:val="21"/>
          <w:szCs w:val="21"/>
        </w:rPr>
      </w:pPr>
    </w:p>
    <w:p w14:paraId="5CD922EE" w14:textId="0D297B11" w:rsidR="00224502" w:rsidRPr="00302722" w:rsidRDefault="00224502" w:rsidP="0019265F">
      <w:pPr>
        <w:keepNext/>
        <w:keepLines/>
        <w:numPr>
          <w:ilvl w:val="0"/>
          <w:numId w:val="10"/>
        </w:numPr>
        <w:spacing w:before="120" w:after="120"/>
        <w:ind w:left="539" w:hanging="539"/>
        <w:rPr>
          <w:rFonts w:ascii="Calibri" w:hAnsi="Calibri" w:cs="Calibri"/>
          <w:b/>
          <w:smallCaps/>
          <w:spacing w:val="20"/>
          <w:sz w:val="21"/>
          <w:szCs w:val="21"/>
        </w:rPr>
      </w:pPr>
      <w:bookmarkStart w:id="7" w:name="_Ref214971535"/>
      <w:r w:rsidRPr="00302722">
        <w:rPr>
          <w:rFonts w:ascii="Calibri" w:hAnsi="Calibri" w:cs="Calibri"/>
          <w:b/>
          <w:smallCaps/>
          <w:spacing w:val="20"/>
          <w:sz w:val="21"/>
          <w:szCs w:val="21"/>
        </w:rPr>
        <w:t>Lhůty plnění</w:t>
      </w:r>
      <w:bookmarkEnd w:id="7"/>
      <w:r w:rsidRPr="00302722">
        <w:rPr>
          <w:rFonts w:ascii="Calibri" w:hAnsi="Calibri" w:cs="Calibri"/>
          <w:b/>
          <w:smallCaps/>
          <w:spacing w:val="20"/>
          <w:sz w:val="21"/>
          <w:szCs w:val="21"/>
        </w:rPr>
        <w:t xml:space="preserve"> </w:t>
      </w:r>
    </w:p>
    <w:p w14:paraId="111DEC9D" w14:textId="77777777" w:rsidR="00224502" w:rsidRPr="00302722" w:rsidRDefault="00224502" w:rsidP="009552A9">
      <w:pPr>
        <w:keepNext/>
        <w:keepLines/>
        <w:numPr>
          <w:ilvl w:val="0"/>
          <w:numId w:val="3"/>
        </w:numPr>
        <w:tabs>
          <w:tab w:val="clear" w:pos="502"/>
        </w:tabs>
        <w:spacing w:before="120" w:after="120"/>
        <w:ind w:left="539" w:hanging="539"/>
        <w:jc w:val="both"/>
        <w:rPr>
          <w:rFonts w:ascii="Calibri" w:hAnsi="Calibri" w:cs="Calibri"/>
          <w:sz w:val="21"/>
          <w:szCs w:val="21"/>
        </w:rPr>
      </w:pPr>
      <w:bookmarkStart w:id="8" w:name="_Ref215477990"/>
      <w:r w:rsidRPr="00302722">
        <w:rPr>
          <w:rFonts w:ascii="Calibri" w:hAnsi="Calibri" w:cs="Calibri"/>
          <w:sz w:val="21"/>
          <w:szCs w:val="21"/>
        </w:rPr>
        <w:t>Smluvní strany se dohod</w:t>
      </w:r>
      <w:r w:rsidR="00F06124" w:rsidRPr="00302722">
        <w:rPr>
          <w:rFonts w:ascii="Calibri" w:hAnsi="Calibri" w:cs="Calibri"/>
          <w:sz w:val="21"/>
          <w:szCs w:val="21"/>
        </w:rPr>
        <w:t>l</w:t>
      </w:r>
      <w:r w:rsidRPr="00302722">
        <w:rPr>
          <w:rFonts w:ascii="Calibri" w:hAnsi="Calibri" w:cs="Calibri"/>
          <w:sz w:val="21"/>
          <w:szCs w:val="21"/>
        </w:rPr>
        <w:t>y na následujících lhůtách plnění této smlouvy:</w:t>
      </w:r>
      <w:bookmarkEnd w:id="8"/>
      <w:r w:rsidRPr="00302722">
        <w:rPr>
          <w:rFonts w:ascii="Calibri" w:hAnsi="Calibri" w:cs="Calibri"/>
          <w:sz w:val="21"/>
          <w:szCs w:val="21"/>
        </w:rPr>
        <w:t xml:space="preserve"> </w:t>
      </w:r>
    </w:p>
    <w:p w14:paraId="05284D88" w14:textId="6D2DDBDA" w:rsidR="00943378" w:rsidRPr="00302722" w:rsidRDefault="00943378" w:rsidP="00425D00">
      <w:pPr>
        <w:spacing w:before="120" w:after="120"/>
        <w:ind w:left="539"/>
        <w:jc w:val="both"/>
        <w:rPr>
          <w:rFonts w:ascii="Calibri" w:hAnsi="Calibri" w:cs="Calibri"/>
          <w:sz w:val="21"/>
          <w:szCs w:val="21"/>
        </w:rPr>
      </w:pPr>
    </w:p>
    <w:tbl>
      <w:tblPr>
        <w:tblW w:w="10156" w:type="dxa"/>
        <w:tblInd w:w="426" w:type="dxa"/>
        <w:tblLook w:val="01E0" w:firstRow="1" w:lastRow="1" w:firstColumn="1" w:lastColumn="1" w:noHBand="0" w:noVBand="0"/>
      </w:tblPr>
      <w:tblGrid>
        <w:gridCol w:w="6401"/>
        <w:gridCol w:w="3755"/>
      </w:tblGrid>
      <w:tr w:rsidR="00943378" w:rsidRPr="00C57706" w14:paraId="481B4541" w14:textId="77777777" w:rsidTr="009552A9">
        <w:trPr>
          <w:trHeight w:val="244"/>
        </w:trPr>
        <w:tc>
          <w:tcPr>
            <w:tcW w:w="6401" w:type="dxa"/>
            <w:hideMark/>
          </w:tcPr>
          <w:p w14:paraId="60A4C95D" w14:textId="77777777" w:rsidR="004A6C74" w:rsidRDefault="004A6C74">
            <w:pPr>
              <w:spacing w:before="120" w:after="120"/>
              <w:rPr>
                <w:rFonts w:ascii="Calibri" w:hAnsi="Calibri" w:cs="Calibri"/>
                <w:sz w:val="21"/>
                <w:szCs w:val="21"/>
              </w:rPr>
            </w:pPr>
          </w:p>
          <w:p w14:paraId="5B74249C" w14:textId="10A68E11" w:rsidR="00860F21" w:rsidRPr="00302722" w:rsidRDefault="00860F21">
            <w:pPr>
              <w:spacing w:before="120" w:after="120"/>
              <w:rPr>
                <w:rFonts w:ascii="Calibri" w:hAnsi="Calibri" w:cs="Calibri"/>
                <w:sz w:val="21"/>
                <w:szCs w:val="21"/>
              </w:rPr>
            </w:pPr>
            <w:r w:rsidRPr="00302722">
              <w:rPr>
                <w:rFonts w:ascii="Calibri" w:hAnsi="Calibri" w:cs="Calibri"/>
                <w:sz w:val="21"/>
                <w:szCs w:val="21"/>
              </w:rPr>
              <w:t>Termín zahájení plnění:</w:t>
            </w:r>
          </w:p>
          <w:p w14:paraId="32D68B93" w14:textId="77777777" w:rsidR="003727FF" w:rsidRPr="00302722" w:rsidRDefault="003727FF">
            <w:pPr>
              <w:spacing w:before="120" w:after="120"/>
              <w:rPr>
                <w:rFonts w:ascii="Calibri" w:hAnsi="Calibri" w:cs="Calibri"/>
                <w:sz w:val="21"/>
                <w:szCs w:val="21"/>
              </w:rPr>
            </w:pPr>
          </w:p>
          <w:p w14:paraId="76330C9B" w14:textId="3E252A5A" w:rsidR="00943378" w:rsidRPr="00302722" w:rsidRDefault="00943378">
            <w:pPr>
              <w:spacing w:before="120" w:after="120"/>
              <w:rPr>
                <w:rFonts w:ascii="Calibri" w:hAnsi="Calibri" w:cs="Calibri"/>
                <w:sz w:val="21"/>
                <w:szCs w:val="21"/>
              </w:rPr>
            </w:pPr>
            <w:r w:rsidRPr="00302722">
              <w:rPr>
                <w:rFonts w:ascii="Calibri" w:hAnsi="Calibri" w:cs="Calibri"/>
                <w:sz w:val="21"/>
                <w:szCs w:val="21"/>
              </w:rPr>
              <w:t>Předání a převzetí prostoru staveniště</w:t>
            </w:r>
            <w:r w:rsidR="00C55EC2" w:rsidRPr="00302722">
              <w:rPr>
                <w:rFonts w:ascii="Calibri" w:hAnsi="Calibri" w:cs="Calibri"/>
                <w:sz w:val="21"/>
                <w:szCs w:val="21"/>
              </w:rPr>
              <w:t>:</w:t>
            </w:r>
            <w:r w:rsidRPr="00302722">
              <w:rPr>
                <w:rFonts w:ascii="Calibri" w:hAnsi="Calibri" w:cs="Calibri"/>
                <w:sz w:val="21"/>
                <w:szCs w:val="21"/>
              </w:rPr>
              <w:t xml:space="preserve">                         </w:t>
            </w:r>
          </w:p>
        </w:tc>
        <w:tc>
          <w:tcPr>
            <w:tcW w:w="3755" w:type="dxa"/>
            <w:hideMark/>
          </w:tcPr>
          <w:p w14:paraId="42A3B280" w14:textId="117D960C" w:rsidR="00860F21" w:rsidRPr="00302722" w:rsidRDefault="00635BAC">
            <w:pPr>
              <w:tabs>
                <w:tab w:val="num" w:pos="-19"/>
              </w:tabs>
              <w:spacing w:before="120" w:after="120"/>
              <w:jc w:val="right"/>
              <w:rPr>
                <w:rFonts w:ascii="Calibri" w:hAnsi="Calibri" w:cs="Calibri"/>
                <w:b/>
                <w:sz w:val="21"/>
                <w:szCs w:val="21"/>
              </w:rPr>
            </w:pPr>
            <w:r w:rsidRPr="00302722">
              <w:rPr>
                <w:rFonts w:ascii="Calibri" w:hAnsi="Calibri" w:cs="Calibri"/>
                <w:b/>
                <w:sz w:val="21"/>
                <w:szCs w:val="21"/>
              </w:rPr>
              <w:t>ode dne nabytí účinnosti této smlouvy, na výzvu objednatele, která bude uskutečněna do 30 dnů ode dne účinnosti této smlouvy</w:t>
            </w:r>
          </w:p>
          <w:p w14:paraId="1F778AF9" w14:textId="46F2A988" w:rsidR="00FB5F1D" w:rsidRPr="00302722" w:rsidRDefault="001A4FAE" w:rsidP="003727FF">
            <w:pPr>
              <w:tabs>
                <w:tab w:val="num" w:pos="-19"/>
              </w:tabs>
              <w:spacing w:before="120" w:after="120"/>
              <w:jc w:val="center"/>
              <w:rPr>
                <w:rFonts w:ascii="Calibri" w:hAnsi="Calibri" w:cs="Calibri"/>
                <w:b/>
                <w:sz w:val="21"/>
                <w:szCs w:val="21"/>
              </w:rPr>
            </w:pPr>
            <w:r w:rsidRPr="00302722">
              <w:rPr>
                <w:rFonts w:ascii="Calibri" w:hAnsi="Calibri" w:cs="Calibri"/>
                <w:b/>
                <w:sz w:val="21"/>
                <w:szCs w:val="21"/>
              </w:rPr>
              <w:t xml:space="preserve">   </w:t>
            </w:r>
            <w:r w:rsidR="00943378" w:rsidRPr="00302722">
              <w:rPr>
                <w:rFonts w:ascii="Calibri" w:hAnsi="Calibri" w:cs="Calibri"/>
                <w:b/>
                <w:sz w:val="21"/>
                <w:szCs w:val="21"/>
              </w:rPr>
              <w:t xml:space="preserve">do </w:t>
            </w:r>
            <w:r w:rsidR="00315C7D" w:rsidRPr="00302722">
              <w:rPr>
                <w:rFonts w:ascii="Calibri" w:hAnsi="Calibri" w:cs="Calibri"/>
                <w:b/>
                <w:sz w:val="21"/>
                <w:szCs w:val="21"/>
              </w:rPr>
              <w:t>7</w:t>
            </w:r>
            <w:r w:rsidR="00315C7D" w:rsidRPr="00302722">
              <w:rPr>
                <w:rFonts w:ascii="Calibri" w:hAnsi="Calibri" w:cs="Calibri"/>
                <w:b/>
                <w:bCs/>
                <w:sz w:val="21"/>
                <w:szCs w:val="21"/>
              </w:rPr>
              <w:t xml:space="preserve"> </w:t>
            </w:r>
            <w:r w:rsidR="00253FCA" w:rsidRPr="00302722">
              <w:rPr>
                <w:rFonts w:ascii="Calibri" w:hAnsi="Calibri" w:cs="Calibri"/>
                <w:b/>
                <w:bCs/>
                <w:sz w:val="21"/>
                <w:szCs w:val="21"/>
              </w:rPr>
              <w:t xml:space="preserve">dnů </w:t>
            </w:r>
            <w:r w:rsidR="00D14614" w:rsidRPr="00302722">
              <w:rPr>
                <w:rFonts w:ascii="Calibri" w:hAnsi="Calibri" w:cs="Calibri"/>
                <w:b/>
                <w:bCs/>
                <w:sz w:val="21"/>
                <w:szCs w:val="21"/>
              </w:rPr>
              <w:t xml:space="preserve">ode dne </w:t>
            </w:r>
            <w:r w:rsidR="00820927" w:rsidRPr="00302722">
              <w:rPr>
                <w:rFonts w:ascii="Calibri" w:hAnsi="Calibri" w:cs="Calibri"/>
                <w:b/>
                <w:bCs/>
                <w:sz w:val="21"/>
                <w:szCs w:val="21"/>
              </w:rPr>
              <w:t>výzvy objednatel</w:t>
            </w:r>
            <w:r w:rsidR="00A10F05" w:rsidRPr="00302722">
              <w:rPr>
                <w:rFonts w:ascii="Calibri" w:hAnsi="Calibri" w:cs="Calibri"/>
                <w:b/>
                <w:bCs/>
                <w:sz w:val="21"/>
                <w:szCs w:val="21"/>
              </w:rPr>
              <w:t>e</w:t>
            </w:r>
          </w:p>
        </w:tc>
      </w:tr>
      <w:tr w:rsidR="00943378" w:rsidRPr="00C57706" w14:paraId="4EEFA606" w14:textId="77777777" w:rsidTr="009552A9">
        <w:trPr>
          <w:trHeight w:val="244"/>
        </w:trPr>
        <w:tc>
          <w:tcPr>
            <w:tcW w:w="6401" w:type="dxa"/>
            <w:hideMark/>
          </w:tcPr>
          <w:p w14:paraId="593C9D70" w14:textId="6FA344C9" w:rsidR="00943378" w:rsidRPr="00302722" w:rsidRDefault="00943378">
            <w:pPr>
              <w:spacing w:before="120" w:after="120"/>
              <w:rPr>
                <w:rFonts w:ascii="Calibri" w:hAnsi="Calibri" w:cs="Calibri"/>
                <w:sz w:val="21"/>
                <w:szCs w:val="21"/>
              </w:rPr>
            </w:pPr>
            <w:r w:rsidRPr="00302722">
              <w:rPr>
                <w:rFonts w:ascii="Calibri" w:hAnsi="Calibri" w:cs="Calibri"/>
                <w:sz w:val="21"/>
                <w:szCs w:val="21"/>
              </w:rPr>
              <w:t xml:space="preserve">Ukončení veškerých stavebních prací </w:t>
            </w:r>
            <w:r w:rsidR="00884BE0" w:rsidRPr="00302722">
              <w:rPr>
                <w:rFonts w:ascii="Calibri" w:hAnsi="Calibri" w:cs="Calibri"/>
                <w:sz w:val="21"/>
                <w:szCs w:val="21"/>
              </w:rPr>
              <w:t>včetně vyklizení staveniště</w:t>
            </w:r>
            <w:r w:rsidR="003C387A" w:rsidRPr="00302722">
              <w:rPr>
                <w:rFonts w:ascii="Calibri" w:hAnsi="Calibri" w:cs="Calibri"/>
                <w:sz w:val="21"/>
                <w:szCs w:val="21"/>
              </w:rPr>
              <w:t>:</w:t>
            </w:r>
          </w:p>
        </w:tc>
        <w:tc>
          <w:tcPr>
            <w:tcW w:w="3755" w:type="dxa"/>
            <w:hideMark/>
          </w:tcPr>
          <w:p w14:paraId="0570AED4" w14:textId="4290EC85" w:rsidR="00943378" w:rsidRPr="00302722" w:rsidRDefault="00315C7D">
            <w:pPr>
              <w:tabs>
                <w:tab w:val="num" w:pos="-19"/>
              </w:tabs>
              <w:spacing w:before="120" w:after="120"/>
              <w:jc w:val="right"/>
              <w:rPr>
                <w:rFonts w:ascii="Calibri" w:hAnsi="Calibri" w:cs="Calibri"/>
                <w:b/>
                <w:sz w:val="21"/>
                <w:szCs w:val="21"/>
              </w:rPr>
            </w:pPr>
            <w:bookmarkStart w:id="9" w:name="_Hlk69191338"/>
            <w:r w:rsidRPr="00302722">
              <w:rPr>
                <w:rFonts w:ascii="Calibri" w:hAnsi="Calibri" w:cs="Calibri"/>
                <w:b/>
                <w:bCs/>
                <w:sz w:val="21"/>
                <w:szCs w:val="21"/>
              </w:rPr>
              <w:t>do 365 dnů ode dne předání staveniště</w:t>
            </w:r>
            <w:bookmarkEnd w:id="9"/>
          </w:p>
        </w:tc>
      </w:tr>
      <w:tr w:rsidR="00943378" w:rsidRPr="00C57706" w14:paraId="6658AD25" w14:textId="77777777" w:rsidTr="009552A9">
        <w:trPr>
          <w:trHeight w:val="244"/>
        </w:trPr>
        <w:tc>
          <w:tcPr>
            <w:tcW w:w="6401" w:type="dxa"/>
            <w:hideMark/>
          </w:tcPr>
          <w:p w14:paraId="5AC1180F" w14:textId="5A5D2A34" w:rsidR="00943378" w:rsidRPr="00302722" w:rsidRDefault="00943378">
            <w:pPr>
              <w:spacing w:before="120" w:after="120"/>
              <w:jc w:val="both"/>
              <w:rPr>
                <w:rFonts w:ascii="Calibri" w:hAnsi="Calibri" w:cs="Calibri"/>
                <w:sz w:val="21"/>
                <w:szCs w:val="21"/>
              </w:rPr>
            </w:pPr>
            <w:r w:rsidRPr="00302722">
              <w:rPr>
                <w:rFonts w:ascii="Calibri" w:hAnsi="Calibri" w:cs="Calibri"/>
                <w:sz w:val="21"/>
                <w:szCs w:val="21"/>
              </w:rPr>
              <w:t>Předání a převzetí díla včetně dokladové části</w:t>
            </w:r>
            <w:r w:rsidR="003C387A" w:rsidRPr="00302722">
              <w:rPr>
                <w:rFonts w:ascii="Calibri" w:hAnsi="Calibri" w:cs="Calibri"/>
                <w:sz w:val="21"/>
                <w:szCs w:val="21"/>
              </w:rPr>
              <w:t>:</w:t>
            </w:r>
          </w:p>
        </w:tc>
        <w:tc>
          <w:tcPr>
            <w:tcW w:w="3755" w:type="dxa"/>
            <w:hideMark/>
          </w:tcPr>
          <w:p w14:paraId="3CC4D629" w14:textId="6AB3A33F" w:rsidR="00943378" w:rsidRPr="00302722" w:rsidRDefault="00FB5F1D">
            <w:pPr>
              <w:tabs>
                <w:tab w:val="num" w:pos="540"/>
              </w:tabs>
              <w:spacing w:before="120" w:after="120"/>
              <w:jc w:val="right"/>
              <w:rPr>
                <w:rFonts w:ascii="Calibri" w:hAnsi="Calibri" w:cs="Calibri"/>
                <w:b/>
                <w:sz w:val="21"/>
                <w:szCs w:val="21"/>
              </w:rPr>
            </w:pPr>
            <w:r w:rsidRPr="00302722">
              <w:rPr>
                <w:rFonts w:ascii="Calibri" w:hAnsi="Calibri" w:cs="Calibri"/>
                <w:b/>
                <w:bCs/>
                <w:sz w:val="21"/>
                <w:szCs w:val="21"/>
              </w:rPr>
              <w:t xml:space="preserve">do </w:t>
            </w:r>
            <w:r w:rsidR="00315C7D" w:rsidRPr="00302722">
              <w:rPr>
                <w:rFonts w:ascii="Calibri" w:hAnsi="Calibri" w:cs="Calibri"/>
                <w:b/>
                <w:bCs/>
                <w:sz w:val="21"/>
                <w:szCs w:val="21"/>
              </w:rPr>
              <w:t>3</w:t>
            </w:r>
            <w:r w:rsidR="00AB2C15" w:rsidRPr="00302722">
              <w:rPr>
                <w:rFonts w:ascii="Calibri" w:hAnsi="Calibri" w:cs="Calibri"/>
                <w:b/>
                <w:bCs/>
                <w:sz w:val="21"/>
                <w:szCs w:val="21"/>
              </w:rPr>
              <w:t>0</w:t>
            </w:r>
            <w:r w:rsidRPr="00302722">
              <w:rPr>
                <w:rFonts w:ascii="Calibri" w:hAnsi="Calibri" w:cs="Calibri"/>
                <w:b/>
                <w:bCs/>
                <w:sz w:val="21"/>
                <w:szCs w:val="21"/>
              </w:rPr>
              <w:t xml:space="preserve"> dnů od ukončení veškerých stavebních prací včetně vyklizení staveniště</w:t>
            </w:r>
          </w:p>
        </w:tc>
      </w:tr>
    </w:tbl>
    <w:p w14:paraId="070099FC" w14:textId="08D01370" w:rsidR="00D00D76" w:rsidRPr="00302722" w:rsidRDefault="00C318C1" w:rsidP="00E83DE4">
      <w:pPr>
        <w:spacing w:before="120" w:after="120"/>
        <w:ind w:left="1080" w:hanging="540"/>
        <w:jc w:val="both"/>
        <w:rPr>
          <w:rFonts w:ascii="Calibri" w:hAnsi="Calibri" w:cs="Calibri"/>
          <w:sz w:val="21"/>
          <w:szCs w:val="21"/>
        </w:rPr>
      </w:pPr>
      <w:r w:rsidRPr="00302722">
        <w:rPr>
          <w:rFonts w:ascii="Calibri" w:hAnsi="Calibri" w:cs="Calibri"/>
          <w:sz w:val="21"/>
          <w:szCs w:val="21"/>
        </w:rPr>
        <w:t>Dřívější plnění je možné.</w:t>
      </w:r>
    </w:p>
    <w:p w14:paraId="2FF31631" w14:textId="0A973F71" w:rsidR="006B2055" w:rsidRPr="00302722" w:rsidRDefault="00DB03D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Objednatel předá a zhotovitel převezme prostor staveniště.</w:t>
      </w:r>
      <w:r w:rsidR="006B2055" w:rsidRPr="00302722">
        <w:rPr>
          <w:rFonts w:ascii="Calibri" w:hAnsi="Calibri" w:cs="Calibri"/>
          <w:sz w:val="21"/>
          <w:szCs w:val="21"/>
        </w:rPr>
        <w:t xml:space="preserve"> </w:t>
      </w:r>
      <w:r w:rsidR="00652D4E" w:rsidRPr="00302722">
        <w:rPr>
          <w:rFonts w:ascii="Calibri" w:hAnsi="Calibri" w:cs="Calibri"/>
          <w:sz w:val="21"/>
          <w:szCs w:val="21"/>
        </w:rPr>
        <w:t xml:space="preserve">Smluvní strany touto cestou </w:t>
      </w:r>
      <w:r w:rsidR="005F616F" w:rsidRPr="00302722">
        <w:rPr>
          <w:rFonts w:ascii="Calibri" w:hAnsi="Calibri" w:cs="Calibri"/>
          <w:sz w:val="21"/>
          <w:szCs w:val="21"/>
        </w:rPr>
        <w:t xml:space="preserve">stvrzují, že zhotovitel je povinen předat objednateli </w:t>
      </w:r>
      <w:r w:rsidR="008F612A" w:rsidRPr="00302722">
        <w:rPr>
          <w:rFonts w:ascii="Calibri" w:hAnsi="Calibri" w:cs="Calibri"/>
          <w:sz w:val="21"/>
          <w:szCs w:val="21"/>
        </w:rPr>
        <w:t>návrh technologického postupu prací a příslušné technologické předpisy k odsouhlasení společně s kontrolními a zkušebními plány</w:t>
      </w:r>
      <w:r w:rsidR="00691690" w:rsidRPr="00302722">
        <w:rPr>
          <w:rFonts w:ascii="Calibri" w:hAnsi="Calibri" w:cs="Calibri"/>
          <w:sz w:val="21"/>
          <w:szCs w:val="21"/>
        </w:rPr>
        <w:t xml:space="preserve">, a to </w:t>
      </w:r>
      <w:r w:rsidR="008F612A" w:rsidRPr="00302722">
        <w:rPr>
          <w:rFonts w:ascii="Calibri" w:hAnsi="Calibri" w:cs="Calibri"/>
          <w:sz w:val="21"/>
          <w:szCs w:val="21"/>
        </w:rPr>
        <w:t>před zahájením</w:t>
      </w:r>
      <w:r w:rsidR="00691690" w:rsidRPr="00302722">
        <w:rPr>
          <w:rFonts w:ascii="Calibri" w:hAnsi="Calibri" w:cs="Calibri"/>
          <w:sz w:val="21"/>
          <w:szCs w:val="21"/>
        </w:rPr>
        <w:t xml:space="preserve"> realizace</w:t>
      </w:r>
      <w:r w:rsidR="008F612A" w:rsidRPr="00302722">
        <w:rPr>
          <w:rFonts w:ascii="Calibri" w:hAnsi="Calibri" w:cs="Calibri"/>
          <w:sz w:val="21"/>
          <w:szCs w:val="21"/>
        </w:rPr>
        <w:t xml:space="preserve"> jednotlivých činností dle harmonogramu prací. </w:t>
      </w:r>
    </w:p>
    <w:p w14:paraId="77746FE4" w14:textId="38DF8EBA" w:rsidR="00F42D81" w:rsidRPr="00C57706" w:rsidRDefault="00F42D8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Zhotovitel se zavazuje do 7 dnů ode dne obdržení výzvy k zahájení plnění předložit objednateli návrh závazného věcného harmonogramu provádění díla ke schválení. Objednatel sdělí připomínky k návrhu závazného harmonogramu zhotoviteli nejpozději do 7 dnů od předložení harmonogramu objednateli. Zhotovitel je povinen návrh závazného harmonogramu přepracovat dle připomínek objednatele a upravený návrh závazného harmonogramu předloží zhotovitel objednateli ke schválení, dokud nebude harmonogram objednatelem schválen. Věcný harmonogram provádění díla musí vycházet z termínů zahájení a ukončení díla a musí obsahovat (optimálně formou síťového grafu):</w:t>
      </w:r>
    </w:p>
    <w:p w14:paraId="53D61C31" w14:textId="77777777" w:rsidR="00F42D81" w:rsidRPr="00C57706" w:rsidRDefault="00F42D81" w:rsidP="009552A9">
      <w:pPr>
        <w:pStyle w:val="Odstavecseseznamem"/>
        <w:numPr>
          <w:ilvl w:val="0"/>
          <w:numId w:val="21"/>
        </w:numPr>
        <w:spacing w:before="120" w:after="120"/>
        <w:contextualSpacing w:val="0"/>
        <w:jc w:val="both"/>
        <w:rPr>
          <w:rFonts w:ascii="Calibri" w:hAnsi="Calibri" w:cs="Calibri"/>
          <w:sz w:val="21"/>
          <w:szCs w:val="21"/>
        </w:rPr>
      </w:pPr>
      <w:r w:rsidRPr="00C57706">
        <w:rPr>
          <w:rFonts w:ascii="Calibri" w:hAnsi="Calibri" w:cs="Calibri"/>
          <w:sz w:val="21"/>
          <w:szCs w:val="21"/>
        </w:rPr>
        <w:t>dílčí stavební procesy a vazby vyplývající z rozboru prostorové a technologické struktury procesu výstavby a dokladové části díla,</w:t>
      </w:r>
    </w:p>
    <w:p w14:paraId="25005AB2" w14:textId="53B02F29" w:rsidR="00F42D81" w:rsidRPr="00C57706" w:rsidRDefault="00F42D81" w:rsidP="009552A9">
      <w:pPr>
        <w:pStyle w:val="Odstavecseseznamem"/>
        <w:numPr>
          <w:ilvl w:val="0"/>
          <w:numId w:val="21"/>
        </w:numPr>
        <w:spacing w:before="120" w:after="120"/>
        <w:contextualSpacing w:val="0"/>
        <w:jc w:val="both"/>
        <w:rPr>
          <w:rFonts w:ascii="Calibri" w:hAnsi="Calibri" w:cs="Calibri"/>
          <w:sz w:val="21"/>
          <w:szCs w:val="21"/>
        </w:rPr>
      </w:pPr>
      <w:r w:rsidRPr="00C57706">
        <w:rPr>
          <w:rFonts w:ascii="Calibri" w:hAnsi="Calibri" w:cs="Calibri"/>
          <w:sz w:val="21"/>
          <w:szCs w:val="21"/>
        </w:rPr>
        <w:t>přehledné grafické zobrazení časových úseků provádění díla dle smlouvy s vyznačením etap a milníků.</w:t>
      </w:r>
    </w:p>
    <w:p w14:paraId="715BF1A8" w14:textId="02E4928B" w:rsidR="00F42D81" w:rsidRPr="00C57706" w:rsidRDefault="00F42D8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C57706">
        <w:rPr>
          <w:rFonts w:ascii="Calibri" w:hAnsi="Calibri" w:cs="Calibri"/>
          <w:sz w:val="21"/>
          <w:szCs w:val="21"/>
        </w:rPr>
        <w:lastRenderedPageBreak/>
        <w:t xml:space="preserve">Zhotovitel </w:t>
      </w:r>
      <w:r w:rsidRPr="00302722">
        <w:rPr>
          <w:rFonts w:ascii="Calibri" w:hAnsi="Calibri" w:cs="Calibri"/>
          <w:sz w:val="21"/>
          <w:szCs w:val="21"/>
        </w:rPr>
        <w:t>se zavazuje do 7 dn</w:t>
      </w:r>
      <w:r w:rsidR="00D34483" w:rsidRPr="00302722">
        <w:rPr>
          <w:rFonts w:ascii="Calibri" w:hAnsi="Calibri" w:cs="Calibri"/>
          <w:sz w:val="21"/>
          <w:szCs w:val="21"/>
        </w:rPr>
        <w:t>ů</w:t>
      </w:r>
      <w:r w:rsidRPr="00302722">
        <w:rPr>
          <w:rFonts w:ascii="Calibri" w:hAnsi="Calibri" w:cs="Calibri"/>
          <w:sz w:val="21"/>
          <w:szCs w:val="21"/>
        </w:rPr>
        <w:t xml:space="preserve"> ode dne obdržení výzvy k zahájení plnění předložit objednateli návrh závazného finančního harmonogramu provádění díla ke schválení. Finanční harmonogram prací bude zachycovat předpokládané čerpání finančních prostředků v čase (rozpad na měsíce) podle jednotlivých objektů a k nim příslušných dílčích stavebních procesů.</w:t>
      </w:r>
    </w:p>
    <w:p w14:paraId="524267A7" w14:textId="3F5E4E05" w:rsidR="002E41CE" w:rsidRPr="00302722" w:rsidRDefault="000D68D1"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Stavební práce budou prováděny v</w:t>
      </w:r>
      <w:r w:rsidR="00425D00" w:rsidRPr="00302722">
        <w:rPr>
          <w:rFonts w:ascii="Calibri" w:hAnsi="Calibri" w:cs="Calibri"/>
          <w:sz w:val="21"/>
          <w:szCs w:val="21"/>
        </w:rPr>
        <w:t> </w:t>
      </w:r>
      <w:r w:rsidRPr="00302722">
        <w:rPr>
          <w:rFonts w:ascii="Calibri" w:hAnsi="Calibri" w:cs="Calibri"/>
          <w:sz w:val="21"/>
          <w:szCs w:val="21"/>
        </w:rPr>
        <w:t>souladu s</w:t>
      </w:r>
      <w:r w:rsidR="009552A9" w:rsidRPr="00302722">
        <w:rPr>
          <w:rFonts w:ascii="Calibri" w:hAnsi="Calibri" w:cs="Calibri"/>
          <w:sz w:val="21"/>
          <w:szCs w:val="21"/>
        </w:rPr>
        <w:t xml:space="preserve"> věcným </w:t>
      </w:r>
      <w:r w:rsidRPr="00302722">
        <w:rPr>
          <w:rFonts w:ascii="Calibri" w:hAnsi="Calibri" w:cs="Calibri"/>
          <w:sz w:val="21"/>
          <w:szCs w:val="21"/>
        </w:rPr>
        <w:t xml:space="preserve">harmonogramem </w:t>
      </w:r>
      <w:r w:rsidR="009552A9" w:rsidRPr="00302722">
        <w:rPr>
          <w:rFonts w:ascii="Calibri" w:hAnsi="Calibri" w:cs="Calibri"/>
          <w:sz w:val="21"/>
          <w:szCs w:val="21"/>
        </w:rPr>
        <w:t xml:space="preserve">provádění díla. Zhotovitel je povinen upozornit objednatele, kdykoliv je schválený harmonogram v rozporu se skutečným postupem provádění prací.  </w:t>
      </w:r>
      <w:r w:rsidR="0055543F" w:rsidRPr="00C57706">
        <w:rPr>
          <w:rFonts w:ascii="Calibri" w:hAnsi="Calibri" w:cs="Calibri"/>
          <w:sz w:val="21"/>
          <w:szCs w:val="21"/>
        </w:rPr>
        <w:t>Harmonogram je v</w:t>
      </w:r>
      <w:r w:rsidR="00425D00" w:rsidRPr="00C57706">
        <w:rPr>
          <w:rFonts w:ascii="Calibri" w:hAnsi="Calibri" w:cs="Calibri"/>
          <w:sz w:val="21"/>
          <w:szCs w:val="21"/>
        </w:rPr>
        <w:t> </w:t>
      </w:r>
      <w:r w:rsidR="0055543F" w:rsidRPr="00C57706">
        <w:rPr>
          <w:rFonts w:ascii="Calibri" w:hAnsi="Calibri" w:cs="Calibri"/>
          <w:sz w:val="21"/>
          <w:szCs w:val="21"/>
        </w:rPr>
        <w:t>průběhu plnění smlouvy možné po dohodě smluvních stran aktualizovat, zejm. s</w:t>
      </w:r>
      <w:r w:rsidR="00425D00" w:rsidRPr="00C57706">
        <w:rPr>
          <w:rFonts w:ascii="Calibri" w:hAnsi="Calibri" w:cs="Calibri"/>
          <w:sz w:val="21"/>
          <w:szCs w:val="21"/>
        </w:rPr>
        <w:t> </w:t>
      </w:r>
      <w:r w:rsidR="0055543F" w:rsidRPr="00C57706">
        <w:rPr>
          <w:rFonts w:ascii="Calibri" w:hAnsi="Calibri" w:cs="Calibri"/>
          <w:sz w:val="21"/>
          <w:szCs w:val="21"/>
        </w:rPr>
        <w:t>ohledem na skutečný termín zahájení plnění, nebo další okolnosti provádění díla s</w:t>
      </w:r>
      <w:r w:rsidR="00425D00" w:rsidRPr="00C57706">
        <w:rPr>
          <w:rFonts w:ascii="Calibri" w:hAnsi="Calibri" w:cs="Calibri"/>
          <w:sz w:val="21"/>
          <w:szCs w:val="21"/>
        </w:rPr>
        <w:t> </w:t>
      </w:r>
      <w:r w:rsidR="0055543F" w:rsidRPr="00C57706">
        <w:rPr>
          <w:rFonts w:ascii="Calibri" w:hAnsi="Calibri" w:cs="Calibri"/>
          <w:sz w:val="21"/>
          <w:szCs w:val="21"/>
        </w:rPr>
        <w:t>tím, že termíny pro dokončení a předání stavby i díla dle tohoto článku budou zachovány.</w:t>
      </w:r>
      <w:r w:rsidR="00652D4E" w:rsidRPr="00C57706">
        <w:rPr>
          <w:rFonts w:ascii="Calibri" w:hAnsi="Calibri" w:cs="Calibri"/>
          <w:sz w:val="21"/>
          <w:szCs w:val="21"/>
        </w:rPr>
        <w:t xml:space="preserve"> </w:t>
      </w:r>
    </w:p>
    <w:p w14:paraId="3F031EFA" w14:textId="155BE3EF" w:rsidR="00BA59F8" w:rsidRPr="00302722" w:rsidRDefault="002D31BC"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Doby a lhůty podle </w:t>
      </w:r>
      <w:r w:rsidR="002E41CE" w:rsidRPr="00302722">
        <w:rPr>
          <w:rFonts w:ascii="Calibri" w:hAnsi="Calibri" w:cs="Calibri"/>
          <w:sz w:val="21"/>
          <w:szCs w:val="21"/>
        </w:rPr>
        <w:t xml:space="preserve">odst. </w:t>
      </w:r>
      <w:r w:rsidR="00F670D9">
        <w:rPr>
          <w:rFonts w:ascii="Calibri" w:hAnsi="Calibri" w:cs="Calibri"/>
          <w:sz w:val="21"/>
          <w:szCs w:val="21"/>
        </w:rPr>
        <w:fldChar w:fldCharType="begin"/>
      </w:r>
      <w:r w:rsidR="00F670D9">
        <w:rPr>
          <w:rFonts w:ascii="Calibri" w:hAnsi="Calibri" w:cs="Calibri"/>
          <w:sz w:val="21"/>
          <w:szCs w:val="21"/>
        </w:rPr>
        <w:instrText xml:space="preserve"> REF _Ref215477990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1</w:t>
      </w:r>
      <w:r w:rsidR="00F670D9">
        <w:rPr>
          <w:rFonts w:ascii="Calibri" w:hAnsi="Calibri" w:cs="Calibri"/>
          <w:sz w:val="21"/>
          <w:szCs w:val="21"/>
        </w:rPr>
        <w:fldChar w:fldCharType="end"/>
      </w:r>
      <w:r w:rsidRPr="00302722">
        <w:rPr>
          <w:rFonts w:ascii="Calibri" w:hAnsi="Calibri" w:cs="Calibri"/>
          <w:sz w:val="21"/>
          <w:szCs w:val="21"/>
        </w:rPr>
        <w:t xml:space="preserve"> tohoto článku mohou být prodlouženy formou dodatku k</w:t>
      </w:r>
      <w:r w:rsidR="00425D00" w:rsidRPr="00302722">
        <w:rPr>
          <w:rFonts w:ascii="Calibri" w:hAnsi="Calibri" w:cs="Calibri"/>
          <w:sz w:val="21"/>
          <w:szCs w:val="21"/>
        </w:rPr>
        <w:t> </w:t>
      </w:r>
      <w:r w:rsidRPr="00302722">
        <w:rPr>
          <w:rFonts w:ascii="Calibri" w:hAnsi="Calibri" w:cs="Calibri"/>
          <w:sz w:val="21"/>
          <w:szCs w:val="21"/>
        </w:rPr>
        <w:t>této smlouvě v</w:t>
      </w:r>
      <w:r w:rsidR="00425D00" w:rsidRPr="00302722">
        <w:rPr>
          <w:rFonts w:ascii="Calibri" w:hAnsi="Calibri" w:cs="Calibri"/>
          <w:sz w:val="21"/>
          <w:szCs w:val="21"/>
        </w:rPr>
        <w:t> </w:t>
      </w:r>
      <w:r w:rsidRPr="00302722">
        <w:rPr>
          <w:rFonts w:ascii="Calibri" w:hAnsi="Calibri" w:cs="Calibri"/>
          <w:sz w:val="21"/>
          <w:szCs w:val="21"/>
        </w:rPr>
        <w:t>případě vzniku nepředvídatelných a neodvratitelných okolností</w:t>
      </w:r>
      <w:r w:rsidR="001C534E" w:rsidRPr="00302722">
        <w:rPr>
          <w:rFonts w:ascii="Calibri" w:hAnsi="Calibri" w:cs="Calibri"/>
          <w:sz w:val="21"/>
          <w:szCs w:val="21"/>
        </w:rPr>
        <w:t>.</w:t>
      </w:r>
      <w:r w:rsidRPr="00302722">
        <w:rPr>
          <w:rFonts w:ascii="Calibri" w:hAnsi="Calibri" w:cs="Calibri"/>
          <w:sz w:val="21"/>
          <w:szCs w:val="21"/>
        </w:rPr>
        <w:t xml:space="preserve"> </w:t>
      </w:r>
      <w:r w:rsidR="001C534E" w:rsidRPr="00302722">
        <w:rPr>
          <w:rFonts w:ascii="Calibri" w:hAnsi="Calibri" w:cs="Calibri"/>
          <w:sz w:val="21"/>
          <w:szCs w:val="21"/>
        </w:rPr>
        <w:t>T</w:t>
      </w:r>
      <w:r w:rsidRPr="00302722">
        <w:rPr>
          <w:rFonts w:ascii="Calibri" w:hAnsi="Calibri" w:cs="Calibri"/>
          <w:sz w:val="21"/>
          <w:szCs w:val="21"/>
        </w:rPr>
        <w:t>akovým důvodem nejsou skutečnosti</w:t>
      </w:r>
      <w:r w:rsidR="0022031C" w:rsidRPr="00302722">
        <w:rPr>
          <w:rFonts w:ascii="Calibri" w:hAnsi="Calibri" w:cs="Calibri"/>
          <w:sz w:val="21"/>
          <w:szCs w:val="21"/>
        </w:rPr>
        <w:t xml:space="preserve"> zaviněné činností, opomenutím </w:t>
      </w:r>
      <w:r w:rsidRPr="00302722">
        <w:rPr>
          <w:rFonts w:ascii="Calibri" w:hAnsi="Calibri" w:cs="Calibri"/>
          <w:sz w:val="21"/>
          <w:szCs w:val="21"/>
        </w:rPr>
        <w:t xml:space="preserve">či nečinností zhotovitele, </w:t>
      </w:r>
      <w:r w:rsidR="001C534E" w:rsidRPr="00302722">
        <w:rPr>
          <w:rFonts w:ascii="Calibri" w:hAnsi="Calibri" w:cs="Calibri"/>
          <w:sz w:val="21"/>
          <w:szCs w:val="21"/>
        </w:rPr>
        <w:t xml:space="preserve">ani </w:t>
      </w:r>
      <w:r w:rsidRPr="00302722">
        <w:rPr>
          <w:rFonts w:ascii="Calibri" w:hAnsi="Calibri" w:cs="Calibri"/>
          <w:sz w:val="21"/>
          <w:szCs w:val="21"/>
        </w:rPr>
        <w:t>obvyklé klimatické podmínky v</w:t>
      </w:r>
      <w:r w:rsidR="00425D00" w:rsidRPr="00302722">
        <w:rPr>
          <w:rFonts w:ascii="Calibri" w:hAnsi="Calibri" w:cs="Calibri"/>
          <w:sz w:val="21"/>
          <w:szCs w:val="21"/>
        </w:rPr>
        <w:t> </w:t>
      </w:r>
      <w:r w:rsidRPr="00302722">
        <w:rPr>
          <w:rFonts w:ascii="Calibri" w:hAnsi="Calibri" w:cs="Calibri"/>
          <w:sz w:val="21"/>
          <w:szCs w:val="21"/>
        </w:rPr>
        <w:t>místě a čase. Nepředvídatelnou okolností je okolnost, o které zhotovitel nevěděl a nemohl vědět.</w:t>
      </w:r>
      <w:r w:rsidR="00BA59F8" w:rsidRPr="00302722">
        <w:rPr>
          <w:rFonts w:ascii="Calibri" w:hAnsi="Calibri" w:cs="Calibri"/>
          <w:sz w:val="21"/>
          <w:szCs w:val="21"/>
        </w:rPr>
        <w:t xml:space="preserve"> </w:t>
      </w:r>
      <w:r w:rsidR="00625B58" w:rsidRPr="00302722">
        <w:rPr>
          <w:rFonts w:ascii="Calibri" w:hAnsi="Calibri" w:cs="Calibri"/>
          <w:sz w:val="21"/>
          <w:szCs w:val="21"/>
        </w:rPr>
        <w:t>V</w:t>
      </w:r>
      <w:r w:rsidR="00425D00" w:rsidRPr="00302722">
        <w:rPr>
          <w:rFonts w:ascii="Calibri" w:hAnsi="Calibri" w:cs="Calibri"/>
          <w:sz w:val="21"/>
          <w:szCs w:val="21"/>
        </w:rPr>
        <w:t> </w:t>
      </w:r>
      <w:r w:rsidR="00625B58" w:rsidRPr="00302722">
        <w:rPr>
          <w:rFonts w:ascii="Calibri" w:hAnsi="Calibri" w:cs="Calibri"/>
          <w:sz w:val="21"/>
          <w:szCs w:val="21"/>
        </w:rPr>
        <w:t xml:space="preserve">případě klimatických podmínek se jedná o takové klimatické podmínky, které </w:t>
      </w:r>
      <w:r w:rsidR="0018566C" w:rsidRPr="00302722">
        <w:rPr>
          <w:rFonts w:ascii="Calibri" w:hAnsi="Calibri" w:cs="Calibri"/>
          <w:sz w:val="21"/>
          <w:szCs w:val="21"/>
        </w:rPr>
        <w:t xml:space="preserve">svou nepředvídatelnou povahou </w:t>
      </w:r>
      <w:r w:rsidR="00625B58" w:rsidRPr="00302722">
        <w:rPr>
          <w:rFonts w:ascii="Calibri" w:hAnsi="Calibri" w:cs="Calibri"/>
          <w:sz w:val="21"/>
          <w:szCs w:val="21"/>
        </w:rPr>
        <w:t>prokazatelně brání řádné realizaci díla (či jeho části dotčené zvláště nepříznivými klimatickými podmínkami) tak, že dle relevantních ČSN, případně jiných norem a obecně závazných předpisů účinných v</w:t>
      </w:r>
      <w:r w:rsidR="00425D00" w:rsidRPr="00302722">
        <w:rPr>
          <w:rFonts w:ascii="Calibri" w:hAnsi="Calibri" w:cs="Calibri"/>
          <w:sz w:val="21"/>
          <w:szCs w:val="21"/>
        </w:rPr>
        <w:t> </w:t>
      </w:r>
      <w:r w:rsidR="00625B58" w:rsidRPr="00302722">
        <w:rPr>
          <w:rFonts w:ascii="Calibri" w:hAnsi="Calibri" w:cs="Calibri"/>
          <w:sz w:val="21"/>
          <w:szCs w:val="21"/>
        </w:rPr>
        <w:t xml:space="preserve">době realizace díla, nelze realizovat dílo či jeho část řádně, a to ani při vynaložení veškeré odborné péče </w:t>
      </w:r>
      <w:r w:rsidR="00B013C5" w:rsidRPr="00302722">
        <w:rPr>
          <w:rFonts w:ascii="Calibri" w:hAnsi="Calibri" w:cs="Calibri"/>
          <w:sz w:val="21"/>
          <w:szCs w:val="21"/>
        </w:rPr>
        <w:t>z</w:t>
      </w:r>
      <w:r w:rsidR="00625B58" w:rsidRPr="00302722">
        <w:rPr>
          <w:rFonts w:ascii="Calibri" w:hAnsi="Calibri" w:cs="Calibri"/>
          <w:sz w:val="21"/>
          <w:szCs w:val="21"/>
        </w:rPr>
        <w:t xml:space="preserve">hotovitelem, kterou je povinen </w:t>
      </w:r>
      <w:r w:rsidR="00B013C5" w:rsidRPr="00302722">
        <w:rPr>
          <w:rFonts w:ascii="Calibri" w:hAnsi="Calibri" w:cs="Calibri"/>
          <w:sz w:val="21"/>
          <w:szCs w:val="21"/>
        </w:rPr>
        <w:t>z</w:t>
      </w:r>
      <w:r w:rsidR="00625B58" w:rsidRPr="00302722">
        <w:rPr>
          <w:rFonts w:ascii="Calibri" w:hAnsi="Calibri" w:cs="Calibri"/>
          <w:sz w:val="21"/>
          <w:szCs w:val="21"/>
        </w:rPr>
        <w:t>hotovitel prokázat.</w:t>
      </w:r>
    </w:p>
    <w:p w14:paraId="36EBB912" w14:textId="02F94891" w:rsidR="00252583" w:rsidRPr="00302722" w:rsidRDefault="00252583"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Smluvní strany podpisem této smlouvy výslovně stvrzují, že stavební práce nebudou přerušeny po dobu zimní přestávky</w:t>
      </w:r>
      <w:r w:rsidR="0023337D" w:rsidRPr="00302722">
        <w:rPr>
          <w:rFonts w:ascii="Calibri" w:hAnsi="Calibri" w:cs="Calibri"/>
          <w:sz w:val="21"/>
          <w:szCs w:val="21"/>
        </w:rPr>
        <w:t xml:space="preserve">, </w:t>
      </w:r>
      <w:r w:rsidRPr="00302722">
        <w:rPr>
          <w:rFonts w:ascii="Calibri" w:hAnsi="Calibri" w:cs="Calibri"/>
          <w:sz w:val="21"/>
          <w:szCs w:val="21"/>
        </w:rPr>
        <w:t>tj. v</w:t>
      </w:r>
      <w:r w:rsidR="00425D00" w:rsidRPr="00302722">
        <w:rPr>
          <w:rFonts w:ascii="Calibri" w:hAnsi="Calibri" w:cs="Calibri"/>
          <w:sz w:val="21"/>
          <w:szCs w:val="21"/>
        </w:rPr>
        <w:t> </w:t>
      </w:r>
      <w:r w:rsidRPr="00302722">
        <w:rPr>
          <w:rFonts w:ascii="Calibri" w:hAnsi="Calibri" w:cs="Calibri"/>
          <w:sz w:val="21"/>
          <w:szCs w:val="21"/>
        </w:rPr>
        <w:t xml:space="preserve">období od 16.12. kalendářního roku do 14.02. následujícího kalendářního roku ve smyslu obecně závazné vyhlášky statutárního města Brna č. 22/2023, kterou se mění obecně závazná vyhláška </w:t>
      </w:r>
      <w:r w:rsidR="00E43B71" w:rsidRPr="00302722">
        <w:rPr>
          <w:rFonts w:ascii="Calibri" w:hAnsi="Calibri" w:cs="Calibri"/>
          <w:sz w:val="21"/>
          <w:szCs w:val="21"/>
        </w:rPr>
        <w:t xml:space="preserve">statutárního města Brna č. 8/2009, o koordinaci výkopových prací na veřejných prostranstvích ve městě Brně, ve znění obecně závazné vyhlášky statutárního města Brna č. 12/2014. </w:t>
      </w:r>
    </w:p>
    <w:p w14:paraId="10B55029" w14:textId="0C0196EF" w:rsidR="00FF583B" w:rsidRPr="00302722" w:rsidRDefault="00FF583B" w:rsidP="009552A9">
      <w:pPr>
        <w:pStyle w:val="Odstavecseseznamem"/>
        <w:numPr>
          <w:ilvl w:val="0"/>
          <w:numId w:val="3"/>
        </w:numPr>
        <w:tabs>
          <w:tab w:val="clear" w:pos="502"/>
        </w:tabs>
        <w:spacing w:before="120" w:after="120"/>
        <w:ind w:left="567" w:hanging="567"/>
        <w:contextualSpacing w:val="0"/>
        <w:jc w:val="both"/>
        <w:rPr>
          <w:rFonts w:ascii="Calibri" w:hAnsi="Calibri" w:cs="Calibri"/>
          <w:sz w:val="21"/>
          <w:szCs w:val="21"/>
        </w:rPr>
      </w:pPr>
      <w:r w:rsidRPr="00302722">
        <w:rPr>
          <w:rFonts w:ascii="Calibri" w:hAnsi="Calibri" w:cs="Calibri"/>
          <w:sz w:val="21"/>
          <w:szCs w:val="21"/>
        </w:rPr>
        <w:t xml:space="preserve">Při provádění díla je Zhotovitel povinen maximálně účelně zkrátit průběh realizace prací tak, aby od započetí prací do jejich ukončení nedocházelo ke zbytečným neopodstatněným časovým prodlevám. </w:t>
      </w:r>
    </w:p>
    <w:p w14:paraId="3BE82A3D" w14:textId="77777777" w:rsidR="00943F62" w:rsidRPr="00302722" w:rsidRDefault="00943F62" w:rsidP="00263AD1">
      <w:pPr>
        <w:pStyle w:val="Odstavecseseznamem"/>
        <w:spacing w:before="120" w:after="120"/>
        <w:ind w:left="567"/>
        <w:jc w:val="both"/>
        <w:rPr>
          <w:rFonts w:ascii="Calibri" w:hAnsi="Calibri" w:cs="Calibri"/>
          <w:sz w:val="21"/>
          <w:szCs w:val="21"/>
        </w:rPr>
      </w:pPr>
    </w:p>
    <w:p w14:paraId="75C829C5" w14:textId="77777777" w:rsidR="00224502" w:rsidRPr="00302722" w:rsidRDefault="00224502" w:rsidP="0019265F">
      <w:pPr>
        <w:keepNext/>
        <w:keepLines/>
        <w:numPr>
          <w:ilvl w:val="0"/>
          <w:numId w:val="10"/>
        </w:numPr>
        <w:spacing w:before="120" w:after="120"/>
        <w:ind w:left="540" w:hanging="540"/>
        <w:rPr>
          <w:rFonts w:ascii="Calibri" w:hAnsi="Calibri" w:cs="Calibri"/>
          <w:b/>
          <w:smallCaps/>
          <w:spacing w:val="20"/>
          <w:sz w:val="21"/>
          <w:szCs w:val="21"/>
        </w:rPr>
      </w:pPr>
      <w:bookmarkStart w:id="10" w:name="_Ref215466995"/>
      <w:r w:rsidRPr="00302722">
        <w:rPr>
          <w:rFonts w:ascii="Calibri" w:hAnsi="Calibri" w:cs="Calibri"/>
          <w:b/>
          <w:smallCaps/>
          <w:spacing w:val="20"/>
          <w:sz w:val="21"/>
          <w:szCs w:val="21"/>
        </w:rPr>
        <w:t>Cena díla</w:t>
      </w:r>
      <w:bookmarkEnd w:id="10"/>
    </w:p>
    <w:p w14:paraId="1AF75950" w14:textId="454423C0" w:rsidR="00224502" w:rsidRPr="00302722" w:rsidRDefault="00224502" w:rsidP="0011110F">
      <w:pPr>
        <w:keepNext/>
        <w:keepLines/>
        <w:numPr>
          <w:ilvl w:val="0"/>
          <w:numId w:val="2"/>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Cena díla</w:t>
      </w:r>
      <w:r w:rsidR="008775C3" w:rsidRPr="00302722">
        <w:rPr>
          <w:rFonts w:ascii="Calibri" w:hAnsi="Calibri" w:cs="Calibri"/>
          <w:sz w:val="21"/>
          <w:szCs w:val="21"/>
        </w:rPr>
        <w:t xml:space="preserve"> v</w:t>
      </w:r>
      <w:r w:rsidR="00425D00" w:rsidRPr="00302722">
        <w:rPr>
          <w:rFonts w:ascii="Calibri" w:hAnsi="Calibri" w:cs="Calibri"/>
          <w:sz w:val="21"/>
          <w:szCs w:val="21"/>
        </w:rPr>
        <w:t> </w:t>
      </w:r>
      <w:r w:rsidR="008775C3" w:rsidRPr="00302722">
        <w:rPr>
          <w:rFonts w:ascii="Calibri" w:hAnsi="Calibri" w:cs="Calibri"/>
          <w:sz w:val="21"/>
          <w:szCs w:val="21"/>
        </w:rPr>
        <w:t>Kč</w:t>
      </w:r>
      <w:r w:rsidRPr="00302722">
        <w:rPr>
          <w:rFonts w:ascii="Calibri" w:hAnsi="Calibri" w:cs="Calibri"/>
          <w:sz w:val="21"/>
          <w:szCs w:val="21"/>
        </w:rPr>
        <w:t>:</w:t>
      </w:r>
    </w:p>
    <w:p w14:paraId="1E2A1786" w14:textId="77777777" w:rsidR="00B715BD" w:rsidRPr="00302722" w:rsidRDefault="00B715BD" w:rsidP="00B715BD">
      <w:pPr>
        <w:pStyle w:val="Odstavecseseznamem"/>
        <w:tabs>
          <w:tab w:val="left" w:pos="426"/>
          <w:tab w:val="left" w:pos="1701"/>
          <w:tab w:val="left" w:pos="2410"/>
          <w:tab w:val="center" w:pos="3402"/>
        </w:tabs>
        <w:jc w:val="both"/>
        <w:rPr>
          <w:rFonts w:ascii="Calibri" w:hAnsi="Calibri" w:cs="Calibri"/>
          <w:sz w:val="21"/>
          <w:szCs w:val="21"/>
        </w:rPr>
      </w:pPr>
      <w:r w:rsidRPr="00302722">
        <w:rPr>
          <w:rFonts w:ascii="Calibri" w:hAnsi="Calibri" w:cs="Calibri"/>
          <w:sz w:val="21"/>
          <w:szCs w:val="21"/>
        </w:rPr>
        <w:t>bez DPH</w:t>
      </w:r>
      <w:r w:rsidRPr="00302722">
        <w:rPr>
          <w:rFonts w:ascii="Calibri" w:hAnsi="Calibri" w:cs="Calibri"/>
          <w:sz w:val="21"/>
          <w:szCs w:val="21"/>
        </w:rPr>
        <w:tab/>
        <w:t xml:space="preserve">               </w:t>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Pr="00302722">
        <w:rPr>
          <w:rFonts w:ascii="Calibri" w:hAnsi="Calibri" w:cs="Calibri"/>
          <w:sz w:val="21"/>
          <w:szCs w:val="21"/>
          <w:highlight w:val="yellow"/>
        </w:rPr>
        <w:t>……………………..</w:t>
      </w:r>
      <w:r w:rsidR="008775C3" w:rsidRPr="00302722">
        <w:rPr>
          <w:rFonts w:ascii="Calibri" w:hAnsi="Calibri" w:cs="Calibri"/>
          <w:sz w:val="21"/>
          <w:szCs w:val="21"/>
        </w:rPr>
        <w:t>Kč</w:t>
      </w:r>
    </w:p>
    <w:p w14:paraId="4FD531C4"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p>
    <w:p w14:paraId="40E30DFC" w14:textId="2E51DE9F"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r w:rsidRPr="00302722">
        <w:rPr>
          <w:rFonts w:ascii="Calibri" w:hAnsi="Calibri" w:cs="Calibri"/>
          <w:sz w:val="21"/>
          <w:szCs w:val="21"/>
        </w:rPr>
        <w:t>DPH 21</w:t>
      </w:r>
      <w:r w:rsidR="00280594" w:rsidRPr="00302722">
        <w:rPr>
          <w:rFonts w:ascii="Calibri" w:hAnsi="Calibri" w:cs="Calibri"/>
          <w:sz w:val="21"/>
          <w:szCs w:val="21"/>
        </w:rPr>
        <w:t xml:space="preserve"> </w:t>
      </w:r>
      <w:r w:rsidRPr="00302722">
        <w:rPr>
          <w:rFonts w:ascii="Calibri" w:hAnsi="Calibri" w:cs="Calibri"/>
          <w:sz w:val="21"/>
          <w:szCs w:val="21"/>
        </w:rPr>
        <w:t>%</w:t>
      </w:r>
      <w:r w:rsidRPr="00302722">
        <w:rPr>
          <w:rFonts w:ascii="Calibri" w:hAnsi="Calibri" w:cs="Calibri"/>
          <w:sz w:val="21"/>
          <w:szCs w:val="21"/>
        </w:rPr>
        <w:tab/>
      </w:r>
      <w:r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B44A6B" w:rsidRPr="00302722">
        <w:rPr>
          <w:rFonts w:ascii="Calibri" w:hAnsi="Calibri" w:cs="Calibri"/>
          <w:sz w:val="21"/>
          <w:szCs w:val="21"/>
        </w:rPr>
        <w:t xml:space="preserve"> </w:t>
      </w:r>
      <w:r w:rsidRPr="00302722">
        <w:rPr>
          <w:rFonts w:ascii="Calibri" w:hAnsi="Calibri" w:cs="Calibri"/>
          <w:sz w:val="21"/>
          <w:szCs w:val="21"/>
          <w:highlight w:val="yellow"/>
        </w:rPr>
        <w:t>……………………</w:t>
      </w:r>
      <w:r w:rsidR="008775C3" w:rsidRPr="00302722">
        <w:rPr>
          <w:rFonts w:ascii="Calibri" w:hAnsi="Calibri" w:cs="Calibri"/>
          <w:sz w:val="21"/>
          <w:szCs w:val="21"/>
        </w:rPr>
        <w:t xml:space="preserve"> Kč</w:t>
      </w:r>
    </w:p>
    <w:p w14:paraId="619C57F5"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p>
    <w:p w14:paraId="45E742EC" w14:textId="77777777" w:rsidR="00B715BD" w:rsidRPr="00302722" w:rsidRDefault="00B715BD" w:rsidP="00B715BD">
      <w:pPr>
        <w:pStyle w:val="Odstavecseseznamem"/>
        <w:tabs>
          <w:tab w:val="left" w:pos="426"/>
          <w:tab w:val="left" w:pos="1701"/>
          <w:tab w:val="left" w:pos="2410"/>
          <w:tab w:val="left" w:pos="2835"/>
          <w:tab w:val="center" w:pos="3402"/>
        </w:tabs>
        <w:jc w:val="both"/>
        <w:rPr>
          <w:rFonts w:ascii="Calibri" w:hAnsi="Calibri" w:cs="Calibri"/>
          <w:sz w:val="21"/>
          <w:szCs w:val="21"/>
        </w:rPr>
      </w:pPr>
      <w:r w:rsidRPr="00302722">
        <w:rPr>
          <w:rFonts w:ascii="Calibri" w:hAnsi="Calibri" w:cs="Calibri"/>
          <w:sz w:val="21"/>
          <w:szCs w:val="21"/>
        </w:rPr>
        <w:t>Celkem</w:t>
      </w:r>
      <w:r w:rsidRPr="00302722">
        <w:rPr>
          <w:rFonts w:ascii="Calibri" w:hAnsi="Calibri" w:cs="Calibri"/>
          <w:sz w:val="21"/>
          <w:szCs w:val="21"/>
        </w:rPr>
        <w:tab/>
      </w:r>
      <w:r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008775C3" w:rsidRPr="00302722">
        <w:rPr>
          <w:rFonts w:ascii="Calibri" w:hAnsi="Calibri" w:cs="Calibri"/>
          <w:sz w:val="21"/>
          <w:szCs w:val="21"/>
        </w:rPr>
        <w:tab/>
      </w:r>
      <w:r w:rsidRPr="00302722">
        <w:rPr>
          <w:rFonts w:ascii="Calibri" w:hAnsi="Calibri" w:cs="Calibri"/>
          <w:sz w:val="21"/>
          <w:szCs w:val="21"/>
          <w:highlight w:val="yellow"/>
        </w:rPr>
        <w:t>……….…………….</w:t>
      </w:r>
      <w:r w:rsidR="008775C3" w:rsidRPr="00302722">
        <w:rPr>
          <w:rFonts w:ascii="Calibri" w:hAnsi="Calibri" w:cs="Calibri"/>
          <w:sz w:val="21"/>
          <w:szCs w:val="21"/>
        </w:rPr>
        <w:t>Kč</w:t>
      </w:r>
    </w:p>
    <w:p w14:paraId="55361FB1" w14:textId="197C9311" w:rsidR="00224502" w:rsidRPr="00302722" w:rsidRDefault="00224502"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sz w:val="21"/>
          <w:szCs w:val="21"/>
        </w:rPr>
        <w:t>Cena díla je sjednána jako součet oceněných položek soupisu prací</w:t>
      </w:r>
      <w:r w:rsidR="00DB2553" w:rsidRPr="00302722">
        <w:rPr>
          <w:rFonts w:ascii="Calibri" w:hAnsi="Calibri" w:cs="Calibri"/>
          <w:sz w:val="21"/>
          <w:szCs w:val="21"/>
        </w:rPr>
        <w:t xml:space="preserve"> na základě jednotkových cen</w:t>
      </w:r>
      <w:r w:rsidRPr="00302722">
        <w:rPr>
          <w:rFonts w:ascii="Calibri" w:hAnsi="Calibri" w:cs="Calibri"/>
          <w:sz w:val="21"/>
          <w:szCs w:val="21"/>
        </w:rPr>
        <w:t xml:space="preserve"> (dále jen </w:t>
      </w:r>
      <w:r w:rsidR="00881D7F" w:rsidRPr="00302722">
        <w:rPr>
          <w:rFonts w:ascii="Calibri" w:hAnsi="Calibri" w:cs="Calibri"/>
          <w:sz w:val="21"/>
          <w:szCs w:val="21"/>
        </w:rPr>
        <w:t>„</w:t>
      </w:r>
      <w:r w:rsidRPr="00302722">
        <w:rPr>
          <w:rFonts w:ascii="Calibri" w:hAnsi="Calibri" w:cs="Calibri"/>
          <w:sz w:val="21"/>
          <w:szCs w:val="21"/>
        </w:rPr>
        <w:t>rozpočet</w:t>
      </w:r>
      <w:r w:rsidR="00881D7F" w:rsidRPr="00302722">
        <w:rPr>
          <w:rFonts w:ascii="Calibri" w:hAnsi="Calibri" w:cs="Calibri"/>
          <w:sz w:val="21"/>
          <w:szCs w:val="21"/>
        </w:rPr>
        <w:t>“</w:t>
      </w:r>
      <w:r w:rsidRPr="00302722">
        <w:rPr>
          <w:rFonts w:ascii="Calibri" w:hAnsi="Calibri" w:cs="Calibri"/>
          <w:sz w:val="21"/>
          <w:szCs w:val="21"/>
        </w:rPr>
        <w:t xml:space="preserve">), který je přílohou </w:t>
      </w:r>
      <w:r w:rsidR="004637FE" w:rsidRPr="00302722">
        <w:rPr>
          <w:rFonts w:ascii="Calibri" w:hAnsi="Calibri" w:cs="Calibri"/>
          <w:sz w:val="21"/>
          <w:szCs w:val="21"/>
        </w:rPr>
        <w:t xml:space="preserve">č. 1 </w:t>
      </w:r>
      <w:r w:rsidRPr="00302722">
        <w:rPr>
          <w:rFonts w:ascii="Calibri" w:hAnsi="Calibri" w:cs="Calibri"/>
          <w:sz w:val="21"/>
          <w:szCs w:val="21"/>
        </w:rPr>
        <w:t xml:space="preserve">této smlouvy. </w:t>
      </w:r>
    </w:p>
    <w:p w14:paraId="186AAB29" w14:textId="0DCDA2BD" w:rsidR="00224502" w:rsidRPr="00302722" w:rsidRDefault="00224502"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t>Objednatelem budou hrazeny pouze skutečně a řádně provedené práce a dodávky.</w:t>
      </w:r>
    </w:p>
    <w:p w14:paraId="5CFBD6BC" w14:textId="61D4A8C0" w:rsidR="00C80923" w:rsidRPr="00302722" w:rsidRDefault="00023D7F" w:rsidP="00C80923">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t>Cena díla je sjednána jako nejvyšší přípustná, zahrnující veškeré náklady zhotovitele na zhotovení díla v</w:t>
      </w:r>
      <w:r w:rsidR="00425D00" w:rsidRPr="00302722">
        <w:rPr>
          <w:rFonts w:ascii="Calibri" w:hAnsi="Calibri" w:cs="Calibri"/>
          <w:color w:val="000000"/>
          <w:sz w:val="21"/>
          <w:szCs w:val="21"/>
        </w:rPr>
        <w:t> </w:t>
      </w:r>
      <w:r w:rsidRPr="00302722">
        <w:rPr>
          <w:rFonts w:ascii="Calibri" w:hAnsi="Calibri" w:cs="Calibri"/>
          <w:color w:val="000000"/>
          <w:sz w:val="21"/>
          <w:szCs w:val="21"/>
        </w:rPr>
        <w:t>souladu s</w:t>
      </w:r>
      <w:r w:rsidR="00425D00" w:rsidRPr="00302722">
        <w:rPr>
          <w:rFonts w:ascii="Calibri" w:hAnsi="Calibri" w:cs="Calibri"/>
          <w:color w:val="000000"/>
          <w:sz w:val="21"/>
          <w:szCs w:val="21"/>
        </w:rPr>
        <w:t> </w:t>
      </w:r>
      <w:r w:rsidRPr="00302722">
        <w:rPr>
          <w:rFonts w:ascii="Calibri" w:hAnsi="Calibri" w:cs="Calibri"/>
          <w:color w:val="000000"/>
          <w:sz w:val="21"/>
          <w:szCs w:val="21"/>
        </w:rPr>
        <w:t>projektovou dokumentací a soupisem prací dle přílohy č. 1 smlouvy a cenové vlivy v</w:t>
      </w:r>
      <w:r w:rsidR="00425D00" w:rsidRPr="00302722">
        <w:rPr>
          <w:rFonts w:ascii="Calibri" w:hAnsi="Calibri" w:cs="Calibri"/>
          <w:color w:val="000000"/>
          <w:sz w:val="21"/>
          <w:szCs w:val="21"/>
        </w:rPr>
        <w:t> </w:t>
      </w:r>
      <w:r w:rsidRPr="00302722">
        <w:rPr>
          <w:rFonts w:ascii="Calibri" w:hAnsi="Calibri" w:cs="Calibri"/>
          <w:color w:val="000000"/>
          <w:sz w:val="21"/>
          <w:szCs w:val="21"/>
        </w:rPr>
        <w:t>průběhu plnění této smlouvy.</w:t>
      </w:r>
      <w:r w:rsidR="00905766" w:rsidRPr="00302722">
        <w:rPr>
          <w:rFonts w:ascii="Calibri" w:hAnsi="Calibri" w:cs="Calibri"/>
          <w:color w:val="000000"/>
          <w:sz w:val="21"/>
          <w:szCs w:val="21"/>
        </w:rPr>
        <w:t xml:space="preserve"> Cenu díla </w:t>
      </w:r>
      <w:r w:rsidR="00905766" w:rsidRPr="00C57706">
        <w:rPr>
          <w:rFonts w:ascii="Calibri" w:hAnsi="Calibri" w:cs="Calibri"/>
          <w:sz w:val="21"/>
          <w:szCs w:val="21"/>
        </w:rPr>
        <w:t>nelze zvýšit ani pod vlivem změny cen vstupů nebo jiných vnějších podmínek. Ke změně ceny může dojít pouze v</w:t>
      </w:r>
      <w:r w:rsidR="00425D00" w:rsidRPr="00C57706">
        <w:rPr>
          <w:rFonts w:ascii="Calibri" w:hAnsi="Calibri" w:cs="Calibri"/>
          <w:sz w:val="21"/>
          <w:szCs w:val="21"/>
        </w:rPr>
        <w:t> </w:t>
      </w:r>
      <w:r w:rsidR="00905766" w:rsidRPr="00C57706">
        <w:rPr>
          <w:rFonts w:ascii="Calibri" w:hAnsi="Calibri" w:cs="Calibri"/>
          <w:sz w:val="21"/>
          <w:szCs w:val="21"/>
        </w:rPr>
        <w:t>případě dodatečných změn v</w:t>
      </w:r>
      <w:r w:rsidR="00425D00" w:rsidRPr="00C57706">
        <w:rPr>
          <w:rFonts w:ascii="Calibri" w:hAnsi="Calibri" w:cs="Calibri"/>
          <w:sz w:val="21"/>
          <w:szCs w:val="21"/>
        </w:rPr>
        <w:t> </w:t>
      </w:r>
      <w:r w:rsidR="00905766" w:rsidRPr="00C57706">
        <w:rPr>
          <w:rFonts w:ascii="Calibri" w:hAnsi="Calibri" w:cs="Calibri"/>
          <w:sz w:val="21"/>
          <w:szCs w:val="21"/>
        </w:rPr>
        <w:t>rozsahu díla odsouhlasených oběma smluvními stranami.</w:t>
      </w:r>
    </w:p>
    <w:p w14:paraId="59B0E8D6" w14:textId="6D889859" w:rsidR="004210DF" w:rsidRPr="00302722" w:rsidRDefault="00C80923" w:rsidP="004210DF">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C57706">
        <w:rPr>
          <w:rFonts w:ascii="Calibri" w:hAnsi="Calibri" w:cs="Calibri"/>
          <w:sz w:val="21"/>
          <w:szCs w:val="21"/>
        </w:rPr>
        <w:t>Cena zahrnuje veškeré náklady a vedlejší výkony nutné k</w:t>
      </w:r>
      <w:r w:rsidR="00425D00" w:rsidRPr="00C57706">
        <w:rPr>
          <w:rFonts w:ascii="Calibri" w:hAnsi="Calibri" w:cs="Calibri"/>
          <w:sz w:val="21"/>
          <w:szCs w:val="21"/>
        </w:rPr>
        <w:t> </w:t>
      </w:r>
      <w:r w:rsidRPr="00C57706">
        <w:rPr>
          <w:rFonts w:ascii="Calibri" w:hAnsi="Calibri" w:cs="Calibri"/>
          <w:sz w:val="21"/>
          <w:szCs w:val="21"/>
        </w:rPr>
        <w:t>řádnému a včasnému provedení díla</w:t>
      </w:r>
      <w:r w:rsidR="00AE6AF0" w:rsidRPr="00C57706">
        <w:rPr>
          <w:rFonts w:ascii="Calibri" w:hAnsi="Calibri" w:cs="Calibri"/>
          <w:sz w:val="21"/>
          <w:szCs w:val="21"/>
        </w:rPr>
        <w:t>,</w:t>
      </w:r>
      <w:r w:rsidRPr="00C57706">
        <w:rPr>
          <w:rFonts w:ascii="Calibri" w:hAnsi="Calibri" w:cs="Calibri"/>
          <w:sz w:val="21"/>
          <w:szCs w:val="21"/>
        </w:rPr>
        <w:t xml:space="preserve"> a to zejména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w:t>
      </w:r>
      <w:r w:rsidR="00425D00" w:rsidRPr="00C57706">
        <w:rPr>
          <w:rFonts w:ascii="Calibri" w:hAnsi="Calibri" w:cs="Calibri"/>
          <w:sz w:val="21"/>
          <w:szCs w:val="21"/>
        </w:rPr>
        <w:t> </w:t>
      </w:r>
      <w:r w:rsidRPr="00C57706">
        <w:rPr>
          <w:rFonts w:ascii="Calibri" w:hAnsi="Calibri" w:cs="Calibri"/>
          <w:sz w:val="21"/>
          <w:szCs w:val="21"/>
        </w:rPr>
        <w:t xml:space="preserve">veškerými zkouškami, náklady na kompletaci, náklady za vyhotovení </w:t>
      </w:r>
      <w:r w:rsidR="00AC5BE0">
        <w:rPr>
          <w:rFonts w:ascii="Calibri" w:hAnsi="Calibri" w:cs="Calibri"/>
          <w:sz w:val="21"/>
          <w:szCs w:val="21"/>
        </w:rPr>
        <w:t>dokumentace podle této smlouvy</w:t>
      </w:r>
      <w:r w:rsidRPr="00C57706">
        <w:rPr>
          <w:rFonts w:ascii="Calibri" w:hAnsi="Calibri" w:cs="Calibri"/>
          <w:sz w:val="21"/>
          <w:szCs w:val="21"/>
        </w:rPr>
        <w:t>, odměnu za poskytnutí majetkových</w:t>
      </w:r>
      <w:r w:rsidR="003B2F1C" w:rsidRPr="00C57706">
        <w:rPr>
          <w:rFonts w:ascii="Calibri" w:hAnsi="Calibri" w:cs="Calibri"/>
          <w:sz w:val="21"/>
          <w:szCs w:val="21"/>
        </w:rPr>
        <w:t xml:space="preserve"> práv</w:t>
      </w:r>
      <w:r w:rsidRPr="00C57706">
        <w:rPr>
          <w:rFonts w:ascii="Calibri" w:hAnsi="Calibri" w:cs="Calibri"/>
          <w:sz w:val="21"/>
          <w:szCs w:val="21"/>
        </w:rPr>
        <w:t xml:space="preserve"> (licence) k</w:t>
      </w:r>
      <w:r w:rsidR="00425D00" w:rsidRPr="00C57706">
        <w:rPr>
          <w:rFonts w:ascii="Calibri" w:hAnsi="Calibri" w:cs="Calibri"/>
          <w:sz w:val="21"/>
          <w:szCs w:val="21"/>
        </w:rPr>
        <w:t> </w:t>
      </w:r>
      <w:r w:rsidRPr="00C57706">
        <w:rPr>
          <w:rFonts w:ascii="Calibri" w:hAnsi="Calibri" w:cs="Calibri"/>
          <w:sz w:val="21"/>
          <w:szCs w:val="21"/>
        </w:rPr>
        <w:t>DSPS, náklady na vyhotovení geometrických plánů a s</w:t>
      </w:r>
      <w:r w:rsidR="00425D00" w:rsidRPr="00C57706">
        <w:rPr>
          <w:rFonts w:ascii="Calibri" w:hAnsi="Calibri" w:cs="Calibri"/>
          <w:sz w:val="21"/>
          <w:szCs w:val="21"/>
        </w:rPr>
        <w:t> </w:t>
      </w:r>
      <w:r w:rsidRPr="00C57706">
        <w:rPr>
          <w:rFonts w:ascii="Calibri" w:hAnsi="Calibri" w:cs="Calibri"/>
          <w:sz w:val="21"/>
          <w:szCs w:val="21"/>
        </w:rPr>
        <w:t xml:space="preserve">tím související odměna za poskytnutí licence, zaškolení obsluhy apod. včetně přiměřeného zisku zhotovitele. </w:t>
      </w:r>
    </w:p>
    <w:p w14:paraId="7227E7B5" w14:textId="7DAEFCE4" w:rsidR="00905766" w:rsidRPr="00302722" w:rsidRDefault="004210DF" w:rsidP="004210DF">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C57706">
        <w:rPr>
          <w:rFonts w:ascii="Calibri" w:hAnsi="Calibri" w:cs="Calibri"/>
          <w:sz w:val="21"/>
          <w:szCs w:val="21"/>
        </w:rPr>
        <w:t xml:space="preserve">Sjednaná cena obsahuje i předpokládané náklady vzniklé vývojem cen a </w:t>
      </w:r>
      <w:r w:rsidR="003B2F1C" w:rsidRPr="00C57706">
        <w:rPr>
          <w:rFonts w:ascii="Calibri" w:hAnsi="Calibri" w:cs="Calibri"/>
          <w:sz w:val="21"/>
          <w:szCs w:val="21"/>
        </w:rPr>
        <w:t xml:space="preserve">je </w:t>
      </w:r>
      <w:r w:rsidRPr="00C57706">
        <w:rPr>
          <w:rFonts w:ascii="Calibri" w:hAnsi="Calibri" w:cs="Calibri"/>
          <w:sz w:val="21"/>
          <w:szCs w:val="21"/>
        </w:rPr>
        <w:t>platn</w:t>
      </w:r>
      <w:r w:rsidR="003B2F1C" w:rsidRPr="00C57706">
        <w:rPr>
          <w:rFonts w:ascii="Calibri" w:hAnsi="Calibri" w:cs="Calibri"/>
          <w:sz w:val="21"/>
          <w:szCs w:val="21"/>
        </w:rPr>
        <w:t>á</w:t>
      </w:r>
      <w:r w:rsidRPr="00C57706">
        <w:rPr>
          <w:rFonts w:ascii="Calibri" w:hAnsi="Calibri" w:cs="Calibri"/>
          <w:sz w:val="21"/>
          <w:szCs w:val="21"/>
        </w:rPr>
        <w:t xml:space="preserve"> až do doby předání a převzetí plnění předmětu smlouvy vyjma případu, kdy v</w:t>
      </w:r>
      <w:r w:rsidR="00425D00" w:rsidRPr="00C57706">
        <w:rPr>
          <w:rFonts w:ascii="Calibri" w:hAnsi="Calibri" w:cs="Calibri"/>
          <w:sz w:val="21"/>
          <w:szCs w:val="21"/>
        </w:rPr>
        <w:t> </w:t>
      </w:r>
      <w:r w:rsidRPr="00C57706">
        <w:rPr>
          <w:rFonts w:ascii="Calibri" w:hAnsi="Calibri" w:cs="Calibri"/>
          <w:sz w:val="21"/>
          <w:szCs w:val="21"/>
        </w:rPr>
        <w:t>průběhu plnění dojde ke změně sazeb DPH. V</w:t>
      </w:r>
      <w:r w:rsidR="00425D00" w:rsidRPr="00C57706">
        <w:rPr>
          <w:rFonts w:ascii="Calibri" w:hAnsi="Calibri" w:cs="Calibri"/>
          <w:sz w:val="21"/>
          <w:szCs w:val="21"/>
        </w:rPr>
        <w:t> </w:t>
      </w:r>
      <w:r w:rsidRPr="00C57706">
        <w:rPr>
          <w:rFonts w:ascii="Calibri" w:hAnsi="Calibri" w:cs="Calibri"/>
          <w:sz w:val="21"/>
          <w:szCs w:val="21"/>
        </w:rPr>
        <w:t>případě, že dojde ke změně zákonné sazby DPH či ke změně v</w:t>
      </w:r>
      <w:r w:rsidR="00425D00" w:rsidRPr="00C57706">
        <w:rPr>
          <w:rFonts w:ascii="Calibri" w:hAnsi="Calibri" w:cs="Calibri"/>
          <w:sz w:val="21"/>
          <w:szCs w:val="21"/>
        </w:rPr>
        <w:t> </w:t>
      </w:r>
      <w:r w:rsidRPr="00C57706">
        <w:rPr>
          <w:rFonts w:ascii="Calibri" w:hAnsi="Calibri" w:cs="Calibri"/>
          <w:sz w:val="21"/>
          <w:szCs w:val="21"/>
        </w:rPr>
        <w:t>oblasti přenesení daňové povinnosti, je zhotovitel ke sjednané ceně bez DPH povinen účtovat DPH v</w:t>
      </w:r>
      <w:r w:rsidR="00425D00" w:rsidRPr="00C57706">
        <w:rPr>
          <w:rFonts w:ascii="Calibri" w:hAnsi="Calibri" w:cs="Calibri"/>
          <w:sz w:val="21"/>
          <w:szCs w:val="21"/>
        </w:rPr>
        <w:t> </w:t>
      </w:r>
      <w:r w:rsidRPr="00C57706">
        <w:rPr>
          <w:rFonts w:ascii="Calibri" w:hAnsi="Calibri" w:cs="Calibri"/>
          <w:sz w:val="21"/>
          <w:szCs w:val="21"/>
        </w:rPr>
        <w:t>plné výši. Smluvní strany se dohodly, že v</w:t>
      </w:r>
      <w:r w:rsidR="00425D00" w:rsidRPr="00C57706">
        <w:rPr>
          <w:rFonts w:ascii="Calibri" w:hAnsi="Calibri" w:cs="Calibri"/>
          <w:sz w:val="21"/>
          <w:szCs w:val="21"/>
        </w:rPr>
        <w:t> </w:t>
      </w:r>
      <w:r w:rsidRPr="00C57706">
        <w:rPr>
          <w:rFonts w:ascii="Calibri" w:hAnsi="Calibri" w:cs="Calibri"/>
          <w:sz w:val="21"/>
          <w:szCs w:val="21"/>
        </w:rPr>
        <w:t>případě změny ceny či odměny v</w:t>
      </w:r>
      <w:r w:rsidR="00425D00" w:rsidRPr="00C57706">
        <w:rPr>
          <w:rFonts w:ascii="Calibri" w:hAnsi="Calibri" w:cs="Calibri"/>
          <w:sz w:val="21"/>
          <w:szCs w:val="21"/>
        </w:rPr>
        <w:t> </w:t>
      </w:r>
      <w:r w:rsidRPr="00C57706">
        <w:rPr>
          <w:rFonts w:ascii="Calibri" w:hAnsi="Calibri" w:cs="Calibri"/>
          <w:sz w:val="21"/>
          <w:szCs w:val="21"/>
        </w:rPr>
        <w:t>důsledku změny sazby DPH není nutno ke smlouvě uzavírat dodatek.</w:t>
      </w:r>
    </w:p>
    <w:p w14:paraId="3F4A7A71" w14:textId="1B1684BA" w:rsidR="00833976" w:rsidRPr="00302722" w:rsidRDefault="00833976" w:rsidP="00735186">
      <w:pPr>
        <w:numPr>
          <w:ilvl w:val="0"/>
          <w:numId w:val="2"/>
        </w:numPr>
        <w:tabs>
          <w:tab w:val="clear" w:pos="720"/>
          <w:tab w:val="num" w:pos="540"/>
        </w:tabs>
        <w:spacing w:before="120" w:after="120"/>
        <w:ind w:left="540" w:hanging="540"/>
        <w:jc w:val="both"/>
        <w:rPr>
          <w:rFonts w:ascii="Calibri" w:hAnsi="Calibri" w:cs="Calibri"/>
          <w:color w:val="000000"/>
          <w:sz w:val="21"/>
          <w:szCs w:val="21"/>
        </w:rPr>
      </w:pPr>
      <w:r w:rsidRPr="00302722">
        <w:rPr>
          <w:rFonts w:ascii="Calibri" w:hAnsi="Calibri" w:cs="Calibri"/>
          <w:color w:val="000000"/>
          <w:sz w:val="21"/>
          <w:szCs w:val="21"/>
        </w:rPr>
        <w:lastRenderedPageBreak/>
        <w:t>Podmínky pro změnu ce</w:t>
      </w:r>
      <w:r w:rsidR="00096D19" w:rsidRPr="00302722">
        <w:rPr>
          <w:rFonts w:ascii="Calibri" w:hAnsi="Calibri" w:cs="Calibri"/>
          <w:color w:val="000000"/>
          <w:sz w:val="21"/>
          <w:szCs w:val="21"/>
        </w:rPr>
        <w:t>n</w:t>
      </w:r>
      <w:r w:rsidRPr="00302722">
        <w:rPr>
          <w:rFonts w:ascii="Calibri" w:hAnsi="Calibri" w:cs="Calibri"/>
          <w:color w:val="000000"/>
          <w:sz w:val="21"/>
          <w:szCs w:val="21"/>
        </w:rPr>
        <w:t>y díla jsou uvedeny v</w:t>
      </w:r>
      <w:r w:rsidR="00425D00" w:rsidRPr="00302722">
        <w:rPr>
          <w:rFonts w:ascii="Calibri" w:hAnsi="Calibri" w:cs="Calibri"/>
          <w:color w:val="000000"/>
          <w:sz w:val="21"/>
          <w:szCs w:val="21"/>
        </w:rPr>
        <w:t> </w:t>
      </w:r>
      <w:r w:rsidRPr="00302722">
        <w:rPr>
          <w:rFonts w:ascii="Calibri" w:hAnsi="Calibri" w:cs="Calibri"/>
          <w:color w:val="000000"/>
          <w:sz w:val="21"/>
          <w:szCs w:val="21"/>
        </w:rPr>
        <w:t xml:space="preserve">čl. </w:t>
      </w:r>
      <w:r w:rsidR="00923A01" w:rsidRPr="00302722">
        <w:rPr>
          <w:rFonts w:ascii="Calibri" w:hAnsi="Calibri" w:cs="Calibri"/>
          <w:color w:val="000000"/>
          <w:sz w:val="21"/>
          <w:szCs w:val="21"/>
        </w:rPr>
        <w:fldChar w:fldCharType="begin"/>
      </w:r>
      <w:r w:rsidR="00923A01" w:rsidRPr="00302722">
        <w:rPr>
          <w:rFonts w:ascii="Calibri" w:hAnsi="Calibri" w:cs="Calibri"/>
          <w:color w:val="000000"/>
          <w:sz w:val="21"/>
          <w:szCs w:val="21"/>
        </w:rPr>
        <w:instrText xml:space="preserve"> REF _Ref215053512 \r \h </w:instrText>
      </w:r>
      <w:r w:rsidR="00C57706" w:rsidRPr="00C57706">
        <w:rPr>
          <w:rFonts w:ascii="Calibri" w:hAnsi="Calibri" w:cs="Calibri"/>
          <w:color w:val="000000"/>
          <w:sz w:val="21"/>
          <w:szCs w:val="21"/>
        </w:rPr>
        <w:instrText xml:space="preserve"> \* MERGEFORMAT </w:instrText>
      </w:r>
      <w:r w:rsidR="00923A01" w:rsidRPr="00302722">
        <w:rPr>
          <w:rFonts w:ascii="Calibri" w:hAnsi="Calibri" w:cs="Calibri"/>
          <w:color w:val="000000"/>
          <w:sz w:val="21"/>
          <w:szCs w:val="21"/>
        </w:rPr>
      </w:r>
      <w:r w:rsidR="00923A01" w:rsidRPr="00302722">
        <w:rPr>
          <w:rFonts w:ascii="Calibri" w:hAnsi="Calibri" w:cs="Calibri"/>
          <w:color w:val="000000"/>
          <w:sz w:val="21"/>
          <w:szCs w:val="21"/>
        </w:rPr>
        <w:fldChar w:fldCharType="separate"/>
      </w:r>
      <w:r w:rsidR="00F91E5A">
        <w:rPr>
          <w:rFonts w:ascii="Calibri" w:hAnsi="Calibri" w:cs="Calibri"/>
          <w:color w:val="000000"/>
          <w:sz w:val="21"/>
          <w:szCs w:val="21"/>
        </w:rPr>
        <w:t>XI</w:t>
      </w:r>
      <w:r w:rsidR="00923A01" w:rsidRPr="00302722">
        <w:rPr>
          <w:rFonts w:ascii="Calibri" w:hAnsi="Calibri" w:cs="Calibri"/>
          <w:color w:val="000000"/>
          <w:sz w:val="21"/>
          <w:szCs w:val="21"/>
        </w:rPr>
        <w:fldChar w:fldCharType="end"/>
      </w:r>
      <w:r w:rsidRPr="00302722">
        <w:rPr>
          <w:rFonts w:ascii="Calibri" w:hAnsi="Calibri" w:cs="Calibri"/>
          <w:color w:val="000000"/>
          <w:sz w:val="21"/>
          <w:szCs w:val="21"/>
        </w:rPr>
        <w:t xml:space="preserve">. </w:t>
      </w:r>
      <w:r w:rsidR="00A80D3F" w:rsidRPr="00302722">
        <w:rPr>
          <w:rFonts w:ascii="Calibri" w:hAnsi="Calibri" w:cs="Calibri"/>
          <w:color w:val="000000"/>
          <w:sz w:val="21"/>
          <w:szCs w:val="21"/>
        </w:rPr>
        <w:t>t</w:t>
      </w:r>
      <w:r w:rsidRPr="00302722">
        <w:rPr>
          <w:rFonts w:ascii="Calibri" w:hAnsi="Calibri" w:cs="Calibri"/>
          <w:color w:val="000000"/>
          <w:sz w:val="21"/>
          <w:szCs w:val="21"/>
        </w:rPr>
        <w:t xml:space="preserve">éto smlouvy. </w:t>
      </w:r>
    </w:p>
    <w:p w14:paraId="27481100" w14:textId="77777777" w:rsidR="00812AC9" w:rsidRPr="00302722" w:rsidRDefault="00812AC9" w:rsidP="00812AC9">
      <w:pPr>
        <w:spacing w:before="120" w:after="120"/>
        <w:ind w:left="540"/>
        <w:jc w:val="both"/>
        <w:rPr>
          <w:rFonts w:ascii="Calibri" w:hAnsi="Calibri" w:cs="Calibri"/>
          <w:color w:val="000000"/>
          <w:sz w:val="21"/>
          <w:szCs w:val="21"/>
        </w:rPr>
      </w:pPr>
    </w:p>
    <w:p w14:paraId="12C0FF93" w14:textId="77777777" w:rsidR="00224502" w:rsidRPr="00302722" w:rsidRDefault="00224502" w:rsidP="0019265F">
      <w:pPr>
        <w:keepNext/>
        <w:keepLines/>
        <w:numPr>
          <w:ilvl w:val="0"/>
          <w:numId w:val="10"/>
        </w:numPr>
        <w:spacing w:before="120" w:after="120"/>
        <w:ind w:left="567" w:hanging="567"/>
        <w:rPr>
          <w:rFonts w:ascii="Calibri" w:hAnsi="Calibri" w:cs="Calibri"/>
          <w:b/>
          <w:smallCaps/>
          <w:spacing w:val="20"/>
          <w:sz w:val="21"/>
          <w:szCs w:val="21"/>
        </w:rPr>
      </w:pPr>
      <w:bookmarkStart w:id="11" w:name="_Ref215466768"/>
      <w:r w:rsidRPr="00302722">
        <w:rPr>
          <w:rFonts w:ascii="Calibri" w:hAnsi="Calibri" w:cs="Calibri"/>
          <w:b/>
          <w:smallCaps/>
          <w:spacing w:val="20"/>
          <w:sz w:val="21"/>
          <w:szCs w:val="21"/>
        </w:rPr>
        <w:t>Platební podmínky</w:t>
      </w:r>
      <w:bookmarkEnd w:id="11"/>
    </w:p>
    <w:p w14:paraId="296D8628" w14:textId="755B5E04" w:rsidR="001A1B96" w:rsidRPr="00302722" w:rsidRDefault="001A1B96"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Cena za zhotovení díla bude hrazena vždy za předchozí fakturační období v</w:t>
      </w:r>
      <w:r w:rsidR="00425D00" w:rsidRPr="00302722">
        <w:rPr>
          <w:rFonts w:ascii="Calibri" w:hAnsi="Calibri" w:cs="Calibri"/>
          <w:sz w:val="21"/>
          <w:szCs w:val="21"/>
        </w:rPr>
        <w:t> </w:t>
      </w:r>
      <w:r w:rsidRPr="00302722">
        <w:rPr>
          <w:rFonts w:ascii="Calibri" w:hAnsi="Calibri" w:cs="Calibri"/>
          <w:sz w:val="21"/>
          <w:szCs w:val="21"/>
        </w:rPr>
        <w:t>průběhu celé doby plnění díla na základě faktur – daňových dokladů (dále jen „</w:t>
      </w:r>
      <w:r w:rsidRPr="00302722">
        <w:rPr>
          <w:rFonts w:ascii="Calibri" w:hAnsi="Calibri" w:cs="Calibri"/>
          <w:b/>
          <w:bCs/>
          <w:i/>
          <w:iCs/>
          <w:sz w:val="21"/>
          <w:szCs w:val="21"/>
        </w:rPr>
        <w:t>Průběžná faktura</w:t>
      </w:r>
      <w:r w:rsidRPr="00302722">
        <w:rPr>
          <w:rFonts w:ascii="Calibri" w:hAnsi="Calibri" w:cs="Calibri"/>
          <w:sz w:val="21"/>
          <w:szCs w:val="21"/>
        </w:rPr>
        <w:t>“). Průběžnou fakturou lze vyúčtovat pouze část plnění skutečně realizovanou v</w:t>
      </w:r>
      <w:r w:rsidR="00425D00" w:rsidRPr="00302722">
        <w:rPr>
          <w:rFonts w:ascii="Calibri" w:hAnsi="Calibri" w:cs="Calibri"/>
          <w:sz w:val="21"/>
          <w:szCs w:val="21"/>
        </w:rPr>
        <w:t> </w:t>
      </w:r>
      <w:r w:rsidRPr="00302722">
        <w:rPr>
          <w:rFonts w:ascii="Calibri" w:hAnsi="Calibri" w:cs="Calibri"/>
          <w:sz w:val="21"/>
          <w:szCs w:val="21"/>
        </w:rPr>
        <w:t>příslušném fakturačním období. Fakturační období běží vždy od patnáctého dne v</w:t>
      </w:r>
      <w:r w:rsidR="00425D00" w:rsidRPr="00302722">
        <w:rPr>
          <w:rFonts w:ascii="Calibri" w:hAnsi="Calibri" w:cs="Calibri"/>
          <w:sz w:val="21"/>
          <w:szCs w:val="21"/>
        </w:rPr>
        <w:t> </w:t>
      </w:r>
      <w:r w:rsidRPr="00302722">
        <w:rPr>
          <w:rFonts w:ascii="Calibri" w:hAnsi="Calibri" w:cs="Calibri"/>
          <w:sz w:val="21"/>
          <w:szCs w:val="21"/>
        </w:rPr>
        <w:t>měsíci do čtrnáctého dne měsíce následujícího. Nedílnou součástí faktury – daňového dokladu bude soupis provedených prací a dodávek v</w:t>
      </w:r>
      <w:r w:rsidR="00425D00" w:rsidRPr="00302722">
        <w:rPr>
          <w:rFonts w:ascii="Calibri" w:hAnsi="Calibri" w:cs="Calibri"/>
          <w:sz w:val="21"/>
          <w:szCs w:val="21"/>
        </w:rPr>
        <w:t> </w:t>
      </w:r>
      <w:r w:rsidRPr="00302722">
        <w:rPr>
          <w:rFonts w:ascii="Calibri" w:hAnsi="Calibri" w:cs="Calibri"/>
          <w:sz w:val="21"/>
          <w:szCs w:val="21"/>
        </w:rPr>
        <w:t>příslušném fakturačním období. Tento soupis musí být oceněný podle jednotkových cen vyplývajících z</w:t>
      </w:r>
      <w:r w:rsidR="00425D00" w:rsidRPr="00302722">
        <w:rPr>
          <w:rFonts w:ascii="Calibri" w:hAnsi="Calibri" w:cs="Calibri"/>
          <w:sz w:val="21"/>
          <w:szCs w:val="21"/>
        </w:rPr>
        <w:t> </w:t>
      </w:r>
      <w:r w:rsidRPr="00302722">
        <w:rPr>
          <w:rFonts w:ascii="Calibri" w:hAnsi="Calibri" w:cs="Calibri"/>
          <w:sz w:val="21"/>
          <w:szCs w:val="21"/>
        </w:rPr>
        <w:t>oceněného soupisu prací, který je přílohou č. 1 této smlouvy (dále také „</w:t>
      </w:r>
      <w:r w:rsidRPr="00302722">
        <w:rPr>
          <w:rFonts w:ascii="Calibri" w:hAnsi="Calibri" w:cs="Calibri"/>
          <w:b/>
          <w:bCs/>
          <w:i/>
          <w:iCs/>
          <w:sz w:val="21"/>
          <w:szCs w:val="21"/>
        </w:rPr>
        <w:t>Soupis</w:t>
      </w:r>
      <w:r w:rsidRPr="00302722">
        <w:rPr>
          <w:rFonts w:ascii="Calibri" w:hAnsi="Calibri" w:cs="Calibri"/>
          <w:sz w:val="21"/>
          <w:szCs w:val="21"/>
        </w:rPr>
        <w:t>“).</w:t>
      </w:r>
      <w:r w:rsidR="008649D4" w:rsidRPr="00302722">
        <w:rPr>
          <w:rFonts w:ascii="Calibri" w:hAnsi="Calibri" w:cs="Calibri"/>
          <w:sz w:val="21"/>
          <w:szCs w:val="21"/>
        </w:rPr>
        <w:t xml:space="preserve"> </w:t>
      </w:r>
      <w:r w:rsidR="008649D4" w:rsidRPr="00C57706">
        <w:rPr>
          <w:rFonts w:ascii="Calibri" w:hAnsi="Calibri" w:cs="Calibri"/>
          <w:sz w:val="21"/>
          <w:szCs w:val="21"/>
        </w:rPr>
        <w:t>Soupis k</w:t>
      </w:r>
      <w:r w:rsidR="00425D00" w:rsidRPr="00C57706">
        <w:rPr>
          <w:rFonts w:ascii="Calibri" w:hAnsi="Calibri" w:cs="Calibri"/>
          <w:sz w:val="21"/>
          <w:szCs w:val="21"/>
        </w:rPr>
        <w:t> </w:t>
      </w:r>
      <w:r w:rsidR="008649D4" w:rsidRPr="00C57706">
        <w:rPr>
          <w:rFonts w:ascii="Calibri" w:hAnsi="Calibri" w:cs="Calibri"/>
          <w:sz w:val="21"/>
          <w:szCs w:val="21"/>
        </w:rPr>
        <w:t>vyúčtování dle tohoto odstavce bude předložen ve formátu .</w:t>
      </w:r>
      <w:proofErr w:type="spellStart"/>
      <w:r w:rsidR="008649D4" w:rsidRPr="00C57706">
        <w:rPr>
          <w:rFonts w:ascii="Calibri" w:hAnsi="Calibri" w:cs="Calibri"/>
          <w:sz w:val="21"/>
          <w:szCs w:val="21"/>
        </w:rPr>
        <w:t>pdf</w:t>
      </w:r>
      <w:proofErr w:type="spellEnd"/>
      <w:r w:rsidR="008649D4" w:rsidRPr="00C57706">
        <w:rPr>
          <w:rFonts w:ascii="Calibri" w:hAnsi="Calibri" w:cs="Calibri"/>
          <w:sz w:val="21"/>
          <w:szCs w:val="21"/>
        </w:rPr>
        <w:t xml:space="preserve"> a v</w:t>
      </w:r>
      <w:r w:rsidR="00425D00" w:rsidRPr="00C57706">
        <w:rPr>
          <w:rFonts w:ascii="Calibri" w:hAnsi="Calibri" w:cs="Calibri"/>
          <w:sz w:val="21"/>
          <w:szCs w:val="21"/>
        </w:rPr>
        <w:t> </w:t>
      </w:r>
      <w:r w:rsidR="008649D4" w:rsidRPr="00C57706">
        <w:rPr>
          <w:rFonts w:ascii="Calibri" w:hAnsi="Calibri" w:cs="Calibri"/>
          <w:sz w:val="21"/>
          <w:szCs w:val="21"/>
        </w:rPr>
        <w:t>elektronickém výstupu ze softwaru pro rozpočtování, doporučené elektronické formáty jsou .</w:t>
      </w:r>
      <w:proofErr w:type="spellStart"/>
      <w:r w:rsidR="008649D4" w:rsidRPr="00C57706">
        <w:rPr>
          <w:rFonts w:ascii="Calibri" w:hAnsi="Calibri" w:cs="Calibri"/>
          <w:sz w:val="21"/>
          <w:szCs w:val="21"/>
        </w:rPr>
        <w:t>kz</w:t>
      </w:r>
      <w:proofErr w:type="spellEnd"/>
      <w:r w:rsidR="008649D4" w:rsidRPr="00C57706">
        <w:rPr>
          <w:rFonts w:ascii="Calibri" w:hAnsi="Calibri" w:cs="Calibri"/>
          <w:sz w:val="21"/>
          <w:szCs w:val="21"/>
        </w:rPr>
        <w:t>, .</w:t>
      </w:r>
      <w:proofErr w:type="spellStart"/>
      <w:r w:rsidR="008649D4" w:rsidRPr="00C57706">
        <w:rPr>
          <w:rFonts w:ascii="Calibri" w:hAnsi="Calibri" w:cs="Calibri"/>
          <w:sz w:val="21"/>
          <w:szCs w:val="21"/>
        </w:rPr>
        <w:t>kza</w:t>
      </w:r>
      <w:proofErr w:type="spellEnd"/>
      <w:r w:rsidR="008649D4" w:rsidRPr="00C57706">
        <w:rPr>
          <w:rFonts w:ascii="Calibri" w:hAnsi="Calibri" w:cs="Calibri"/>
          <w:sz w:val="21"/>
          <w:szCs w:val="21"/>
        </w:rPr>
        <w:t>, .</w:t>
      </w:r>
      <w:proofErr w:type="spellStart"/>
      <w:r w:rsidR="008649D4" w:rsidRPr="00C57706">
        <w:rPr>
          <w:rFonts w:ascii="Calibri" w:hAnsi="Calibri" w:cs="Calibri"/>
          <w:sz w:val="21"/>
          <w:szCs w:val="21"/>
        </w:rPr>
        <w:t>unixml</w:t>
      </w:r>
      <w:proofErr w:type="spellEnd"/>
      <w:r w:rsidR="008649D4" w:rsidRPr="00C57706">
        <w:rPr>
          <w:rFonts w:ascii="Calibri" w:hAnsi="Calibri" w:cs="Calibri"/>
          <w:sz w:val="21"/>
          <w:szCs w:val="21"/>
        </w:rPr>
        <w:t>, .</w:t>
      </w:r>
      <w:proofErr w:type="spellStart"/>
      <w:r w:rsidR="008649D4" w:rsidRPr="00C57706">
        <w:rPr>
          <w:rFonts w:ascii="Calibri" w:hAnsi="Calibri" w:cs="Calibri"/>
          <w:sz w:val="21"/>
          <w:szCs w:val="21"/>
        </w:rPr>
        <w:t>rts</w:t>
      </w:r>
      <w:proofErr w:type="spellEnd"/>
      <w:r w:rsidR="008649D4" w:rsidRPr="00C57706">
        <w:rPr>
          <w:rFonts w:ascii="Calibri" w:hAnsi="Calibri" w:cs="Calibri"/>
          <w:sz w:val="21"/>
          <w:szCs w:val="21"/>
        </w:rPr>
        <w:t>, .xc4, .</w:t>
      </w:r>
      <w:proofErr w:type="spellStart"/>
      <w:r w:rsidR="008649D4" w:rsidRPr="00C57706">
        <w:rPr>
          <w:rFonts w:ascii="Calibri" w:hAnsi="Calibri" w:cs="Calibri"/>
          <w:sz w:val="21"/>
          <w:szCs w:val="21"/>
        </w:rPr>
        <w:t>utf</w:t>
      </w:r>
      <w:proofErr w:type="spellEnd"/>
      <w:r w:rsidR="008649D4" w:rsidRPr="00C57706">
        <w:rPr>
          <w:rFonts w:ascii="Calibri" w:hAnsi="Calibri" w:cs="Calibri"/>
          <w:sz w:val="21"/>
          <w:szCs w:val="21"/>
        </w:rPr>
        <w:t xml:space="preserve">, </w:t>
      </w:r>
      <w:proofErr w:type="spellStart"/>
      <w:r w:rsidR="008649D4" w:rsidRPr="00C57706">
        <w:rPr>
          <w:rFonts w:ascii="Calibri" w:hAnsi="Calibri" w:cs="Calibri"/>
          <w:sz w:val="21"/>
          <w:szCs w:val="21"/>
        </w:rPr>
        <w:t>StavData</w:t>
      </w:r>
      <w:proofErr w:type="spellEnd"/>
      <w:r w:rsidR="008649D4" w:rsidRPr="00C57706">
        <w:rPr>
          <w:rFonts w:ascii="Calibri" w:hAnsi="Calibri" w:cs="Calibri"/>
          <w:sz w:val="21"/>
          <w:szCs w:val="21"/>
        </w:rPr>
        <w:t xml:space="preserve"> a jakýkoliv uzamčený excelovský soubor, který je přímým výstupem softwaru pro rozpočtování.</w:t>
      </w:r>
    </w:p>
    <w:p w14:paraId="162A874A" w14:textId="1DC2D6FF"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předkládá Průběžnou fakturu (jakož i Finální fakturu dle </w:t>
      </w:r>
      <w:r w:rsidR="005B18F9" w:rsidRPr="00302722">
        <w:rPr>
          <w:rFonts w:ascii="Calibri" w:hAnsi="Calibri" w:cs="Calibri"/>
          <w:sz w:val="21"/>
          <w:szCs w:val="21"/>
        </w:rPr>
        <w:t xml:space="preserve">odst. </w:t>
      </w:r>
      <w:r w:rsidR="00F670D9">
        <w:rPr>
          <w:rFonts w:ascii="Calibri" w:hAnsi="Calibri" w:cs="Calibri"/>
          <w:sz w:val="21"/>
          <w:szCs w:val="21"/>
        </w:rPr>
        <w:fldChar w:fldCharType="begin"/>
      </w:r>
      <w:r w:rsidR="00F670D9">
        <w:rPr>
          <w:rFonts w:ascii="Calibri" w:hAnsi="Calibri" w:cs="Calibri"/>
          <w:sz w:val="21"/>
          <w:szCs w:val="21"/>
        </w:rPr>
        <w:instrText xml:space="preserve"> REF _Ref214969766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9</w:t>
      </w:r>
      <w:r w:rsidR="00F670D9">
        <w:rPr>
          <w:rFonts w:ascii="Calibri" w:hAnsi="Calibri" w:cs="Calibri"/>
          <w:sz w:val="21"/>
          <w:szCs w:val="21"/>
        </w:rPr>
        <w:fldChar w:fldCharType="end"/>
      </w:r>
      <w:r w:rsidR="0045746D" w:rsidRPr="00302722">
        <w:rPr>
          <w:rFonts w:ascii="Calibri" w:hAnsi="Calibri" w:cs="Calibri"/>
          <w:sz w:val="21"/>
          <w:szCs w:val="21"/>
        </w:rPr>
        <w:t xml:space="preserve"> </w:t>
      </w:r>
      <w:r w:rsidR="00F91E5A">
        <w:rPr>
          <w:rFonts w:ascii="Calibri" w:hAnsi="Calibri" w:cs="Calibri"/>
          <w:sz w:val="21"/>
          <w:szCs w:val="21"/>
        </w:rPr>
        <w:t>tohoto článku</w:t>
      </w:r>
      <w:r w:rsidRPr="00302722">
        <w:rPr>
          <w:rFonts w:ascii="Calibri" w:hAnsi="Calibri" w:cs="Calibri"/>
          <w:sz w:val="21"/>
          <w:szCs w:val="21"/>
        </w:rPr>
        <w:t>), vč. Soupisu k</w:t>
      </w:r>
      <w:r w:rsidR="00425D00" w:rsidRPr="00302722">
        <w:rPr>
          <w:rFonts w:ascii="Calibri" w:hAnsi="Calibri" w:cs="Calibri"/>
          <w:sz w:val="21"/>
          <w:szCs w:val="21"/>
        </w:rPr>
        <w:t> </w:t>
      </w:r>
      <w:r w:rsidRPr="00302722">
        <w:rPr>
          <w:rFonts w:ascii="Calibri" w:hAnsi="Calibri" w:cs="Calibri"/>
          <w:sz w:val="21"/>
          <w:szCs w:val="21"/>
        </w:rPr>
        <w:t xml:space="preserve">odsouhlasení </w:t>
      </w:r>
      <w:r w:rsidR="00E12C71" w:rsidRPr="00302722">
        <w:rPr>
          <w:rFonts w:ascii="Calibri" w:hAnsi="Calibri" w:cs="Calibri"/>
          <w:sz w:val="21"/>
          <w:szCs w:val="21"/>
        </w:rPr>
        <w:t>technický</w:t>
      </w:r>
      <w:r w:rsidR="00F54793" w:rsidRPr="00302722">
        <w:rPr>
          <w:rFonts w:ascii="Calibri" w:hAnsi="Calibri" w:cs="Calibri"/>
          <w:sz w:val="21"/>
          <w:szCs w:val="21"/>
        </w:rPr>
        <w:t>m</w:t>
      </w:r>
      <w:r w:rsidR="00E12C71" w:rsidRPr="00302722">
        <w:rPr>
          <w:rFonts w:ascii="Calibri" w:hAnsi="Calibri" w:cs="Calibri"/>
          <w:sz w:val="21"/>
          <w:szCs w:val="21"/>
        </w:rPr>
        <w:t xml:space="preserve"> dozor</w:t>
      </w:r>
      <w:r w:rsidR="00BA2EAC" w:rsidRPr="00302722">
        <w:rPr>
          <w:rFonts w:ascii="Calibri" w:hAnsi="Calibri" w:cs="Calibri"/>
          <w:sz w:val="21"/>
          <w:szCs w:val="21"/>
        </w:rPr>
        <w:t>em</w:t>
      </w:r>
      <w:r w:rsidR="00E12C71" w:rsidRPr="00302722">
        <w:rPr>
          <w:rFonts w:ascii="Calibri" w:hAnsi="Calibri" w:cs="Calibri"/>
          <w:sz w:val="21"/>
          <w:szCs w:val="21"/>
        </w:rPr>
        <w:t xml:space="preserve"> </w:t>
      </w:r>
      <w:r w:rsidR="00734439" w:rsidRPr="00302722">
        <w:rPr>
          <w:rFonts w:ascii="Calibri" w:hAnsi="Calibri" w:cs="Calibri"/>
          <w:sz w:val="21"/>
          <w:szCs w:val="21"/>
        </w:rPr>
        <w:t>stavebníka (dále jen „TDS“)</w:t>
      </w:r>
      <w:r w:rsidR="00632F8A" w:rsidRPr="00302722">
        <w:rPr>
          <w:rFonts w:ascii="Calibri" w:hAnsi="Calibri" w:cs="Calibri"/>
          <w:sz w:val="21"/>
          <w:szCs w:val="21"/>
        </w:rPr>
        <w:t xml:space="preserve"> </w:t>
      </w:r>
      <w:r w:rsidRPr="00302722">
        <w:rPr>
          <w:rFonts w:ascii="Calibri" w:hAnsi="Calibri" w:cs="Calibri"/>
          <w:sz w:val="21"/>
          <w:szCs w:val="21"/>
        </w:rPr>
        <w:t>ve třech písemných vyhotoveních a elektronicky, a</w:t>
      </w:r>
      <w:r w:rsidR="006E4217" w:rsidRPr="00302722">
        <w:rPr>
          <w:rFonts w:ascii="Calibri" w:hAnsi="Calibri" w:cs="Calibri"/>
          <w:sz w:val="21"/>
          <w:szCs w:val="21"/>
        </w:rPr>
        <w:t> </w:t>
      </w:r>
      <w:r w:rsidRPr="00302722">
        <w:rPr>
          <w:rFonts w:ascii="Calibri" w:hAnsi="Calibri" w:cs="Calibri"/>
          <w:sz w:val="21"/>
          <w:szCs w:val="21"/>
        </w:rPr>
        <w:t>to vždy nejpozději do 5 dnů po uskutečnění prací (zdanitelného plnění). Za den uskutečnění dílčího zdanitelného plnění strany sjednávají poslední den fakturačního období, za které je faktura vystavena. Podkladem k</w:t>
      </w:r>
      <w:r w:rsidR="00425D00" w:rsidRPr="00302722">
        <w:rPr>
          <w:rFonts w:ascii="Calibri" w:hAnsi="Calibri" w:cs="Calibri"/>
          <w:sz w:val="21"/>
          <w:szCs w:val="21"/>
        </w:rPr>
        <w:t> </w:t>
      </w:r>
      <w:r w:rsidRPr="00302722">
        <w:rPr>
          <w:rFonts w:ascii="Calibri" w:hAnsi="Calibri" w:cs="Calibri"/>
          <w:sz w:val="21"/>
          <w:szCs w:val="21"/>
        </w:rPr>
        <w:t>vystavení Průběžné faktury je soupis skutečně provedených prací a dodávek v</w:t>
      </w:r>
      <w:r w:rsidR="00425D00" w:rsidRPr="00302722">
        <w:rPr>
          <w:rFonts w:ascii="Calibri" w:hAnsi="Calibri" w:cs="Calibri"/>
          <w:sz w:val="21"/>
          <w:szCs w:val="21"/>
        </w:rPr>
        <w:t> </w:t>
      </w:r>
      <w:r w:rsidRPr="00302722">
        <w:rPr>
          <w:rFonts w:ascii="Calibri" w:hAnsi="Calibri" w:cs="Calibri"/>
          <w:sz w:val="21"/>
          <w:szCs w:val="21"/>
        </w:rPr>
        <w:t xml:space="preserve">uplynulém fakturačním období vystavovaný </w:t>
      </w:r>
      <w:r w:rsidR="004E074D" w:rsidRPr="00302722">
        <w:rPr>
          <w:rFonts w:ascii="Calibri" w:hAnsi="Calibri" w:cs="Calibri"/>
          <w:sz w:val="21"/>
          <w:szCs w:val="21"/>
        </w:rPr>
        <w:t>z</w:t>
      </w:r>
      <w:r w:rsidRPr="00302722">
        <w:rPr>
          <w:rFonts w:ascii="Calibri" w:hAnsi="Calibri" w:cs="Calibri"/>
          <w:sz w:val="21"/>
          <w:szCs w:val="21"/>
        </w:rPr>
        <w:t xml:space="preserve">hotovitelem a potvrzený </w:t>
      </w:r>
      <w:r w:rsidR="002F7A57" w:rsidRPr="00302722">
        <w:rPr>
          <w:rFonts w:ascii="Calibri" w:hAnsi="Calibri" w:cs="Calibri"/>
          <w:sz w:val="21"/>
          <w:szCs w:val="21"/>
        </w:rPr>
        <w:t>TDS</w:t>
      </w:r>
      <w:r w:rsidRPr="00302722">
        <w:rPr>
          <w:rFonts w:ascii="Calibri" w:hAnsi="Calibri" w:cs="Calibri"/>
          <w:sz w:val="21"/>
          <w:szCs w:val="21"/>
        </w:rPr>
        <w:t xml:space="preserve">. Plnění poskytnutá podle tohoto odstavce budou započtena na Finální fakturu. </w:t>
      </w:r>
    </w:p>
    <w:p w14:paraId="3723CF7C" w14:textId="1F4BDD15" w:rsidR="001A1B96" w:rsidRPr="00302722" w:rsidRDefault="001A1B96"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Práce provedené na základě dodatku ke smlouvě o dílo budou fakturovány samostatně dle příslušného dodatku.</w:t>
      </w:r>
    </w:p>
    <w:p w14:paraId="0519CA70" w14:textId="49CAA6C3"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povinen samostatně fakturovat stavební náklady, provozní náklady a technologie. Práce, které jsou předmětem této smlouvy, </w:t>
      </w:r>
      <w:r w:rsidR="0022031C" w:rsidRPr="00302722">
        <w:rPr>
          <w:rFonts w:ascii="Calibri" w:hAnsi="Calibri" w:cs="Calibri"/>
          <w:sz w:val="21"/>
          <w:szCs w:val="21"/>
        </w:rPr>
        <w:t>jsou</w:t>
      </w:r>
      <w:r w:rsidR="00CA4942" w:rsidRPr="00302722">
        <w:rPr>
          <w:rFonts w:ascii="Calibri" w:hAnsi="Calibri" w:cs="Calibri"/>
          <w:sz w:val="21"/>
          <w:szCs w:val="21"/>
        </w:rPr>
        <w:t xml:space="preserve"> </w:t>
      </w:r>
      <w:r w:rsidRPr="00302722">
        <w:rPr>
          <w:rFonts w:ascii="Calibri" w:hAnsi="Calibri" w:cs="Calibri"/>
          <w:sz w:val="21"/>
          <w:szCs w:val="21"/>
        </w:rPr>
        <w:t>zařazeny pod číselný kód 41-43 klasifikace produkce (CZ-CPA) a spadají dle § 92a a</w:t>
      </w:r>
      <w:r w:rsidR="006E4217" w:rsidRPr="00302722">
        <w:rPr>
          <w:rFonts w:ascii="Calibri" w:hAnsi="Calibri" w:cs="Calibri"/>
          <w:sz w:val="21"/>
          <w:szCs w:val="21"/>
        </w:rPr>
        <w:t> </w:t>
      </w:r>
      <w:r w:rsidRPr="00302722">
        <w:rPr>
          <w:rFonts w:ascii="Calibri" w:hAnsi="Calibri" w:cs="Calibri"/>
          <w:sz w:val="21"/>
          <w:szCs w:val="21"/>
        </w:rPr>
        <w:t>§</w:t>
      </w:r>
      <w:r w:rsidR="00AB23B0" w:rsidRPr="00302722">
        <w:rPr>
          <w:rFonts w:ascii="Calibri" w:hAnsi="Calibri" w:cs="Calibri"/>
          <w:sz w:val="21"/>
          <w:szCs w:val="21"/>
        </w:rPr>
        <w:t> </w:t>
      </w:r>
      <w:r w:rsidRPr="00302722">
        <w:rPr>
          <w:rFonts w:ascii="Calibri" w:hAnsi="Calibri" w:cs="Calibri"/>
          <w:sz w:val="21"/>
          <w:szCs w:val="21"/>
        </w:rPr>
        <w:t>92e zákona č. 235/2004 Sb., o dani z</w:t>
      </w:r>
      <w:r w:rsidR="00425D00" w:rsidRPr="00302722">
        <w:rPr>
          <w:rFonts w:ascii="Calibri" w:hAnsi="Calibri" w:cs="Calibri"/>
          <w:sz w:val="21"/>
          <w:szCs w:val="21"/>
        </w:rPr>
        <w:t> </w:t>
      </w:r>
      <w:r w:rsidRPr="00302722">
        <w:rPr>
          <w:rFonts w:ascii="Calibri" w:hAnsi="Calibri" w:cs="Calibri"/>
          <w:sz w:val="21"/>
          <w:szCs w:val="21"/>
        </w:rPr>
        <w:t>přidané hodnoty, v</w:t>
      </w:r>
      <w:r w:rsidR="00425D00" w:rsidRPr="00302722">
        <w:rPr>
          <w:rFonts w:ascii="Calibri" w:hAnsi="Calibri" w:cs="Calibri"/>
          <w:sz w:val="21"/>
          <w:szCs w:val="21"/>
        </w:rPr>
        <w:t> </w:t>
      </w:r>
      <w:r w:rsidRPr="00302722">
        <w:rPr>
          <w:rFonts w:ascii="Calibri" w:hAnsi="Calibri" w:cs="Calibri"/>
          <w:sz w:val="21"/>
          <w:szCs w:val="21"/>
        </w:rPr>
        <w:t>platném znění</w:t>
      </w:r>
      <w:r w:rsidR="00B34BE2" w:rsidRPr="00302722">
        <w:rPr>
          <w:rFonts w:ascii="Calibri" w:hAnsi="Calibri" w:cs="Calibri"/>
          <w:sz w:val="21"/>
          <w:szCs w:val="21"/>
        </w:rPr>
        <w:t xml:space="preserve"> (dále jen „zákon o DPH“)</w:t>
      </w:r>
      <w:r w:rsidRPr="00302722">
        <w:rPr>
          <w:rFonts w:ascii="Calibri" w:hAnsi="Calibri" w:cs="Calibri"/>
          <w:sz w:val="21"/>
          <w:szCs w:val="21"/>
        </w:rPr>
        <w:t xml:space="preserve">, do režimu přenesení daňové povinnosti. Povinen přiznat a zaplatit daň je </w:t>
      </w:r>
      <w:r w:rsidR="004E074D" w:rsidRPr="00302722">
        <w:rPr>
          <w:rFonts w:ascii="Calibri" w:hAnsi="Calibri" w:cs="Calibri"/>
          <w:sz w:val="21"/>
          <w:szCs w:val="21"/>
        </w:rPr>
        <w:t>o</w:t>
      </w:r>
      <w:r w:rsidRPr="00302722">
        <w:rPr>
          <w:rFonts w:ascii="Calibri" w:hAnsi="Calibri" w:cs="Calibri"/>
          <w:sz w:val="21"/>
          <w:szCs w:val="21"/>
        </w:rPr>
        <w:t>bjednatel. Zhotovitel se tímto zavazuje uvést na faktuře vždy kód klasifikace produkce (CZ-CPA) a text „</w:t>
      </w:r>
      <w:r w:rsidRPr="00302722">
        <w:rPr>
          <w:rFonts w:ascii="Calibri" w:hAnsi="Calibri" w:cs="Calibri"/>
          <w:i/>
          <w:iCs/>
          <w:sz w:val="21"/>
          <w:szCs w:val="21"/>
        </w:rPr>
        <w:t>daň odvede zákazník</w:t>
      </w:r>
      <w:r w:rsidRPr="00302722">
        <w:rPr>
          <w:rFonts w:ascii="Calibri" w:hAnsi="Calibri" w:cs="Calibri"/>
          <w:sz w:val="21"/>
          <w:szCs w:val="21"/>
        </w:rPr>
        <w:t>“.</w:t>
      </w:r>
    </w:p>
    <w:p w14:paraId="4977D446" w14:textId="144342A7"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Průběžná i Finální faktura musí obsahovat náležitosti daňového dokladu dle zákona </w:t>
      </w:r>
      <w:r w:rsidR="00B34BE2" w:rsidRPr="00302722">
        <w:rPr>
          <w:rFonts w:ascii="Calibri" w:hAnsi="Calibri" w:cs="Calibri"/>
          <w:sz w:val="21"/>
          <w:szCs w:val="21"/>
        </w:rPr>
        <w:t>o DPH</w:t>
      </w:r>
      <w:r w:rsidRPr="00302722">
        <w:rPr>
          <w:rFonts w:ascii="Calibri" w:hAnsi="Calibri" w:cs="Calibri"/>
          <w:sz w:val="21"/>
          <w:szCs w:val="21"/>
        </w:rPr>
        <w:t xml:space="preserve">, náležitosti dle ust. § 435 </w:t>
      </w:r>
      <w:r w:rsidR="00496205" w:rsidRPr="00302722">
        <w:rPr>
          <w:rFonts w:ascii="Calibri" w:hAnsi="Calibri" w:cs="Calibri"/>
          <w:sz w:val="21"/>
          <w:szCs w:val="21"/>
        </w:rPr>
        <w:t>o</w:t>
      </w:r>
      <w:r w:rsidRPr="00302722">
        <w:rPr>
          <w:rFonts w:ascii="Calibri" w:hAnsi="Calibri" w:cs="Calibri"/>
          <w:sz w:val="21"/>
          <w:szCs w:val="21"/>
        </w:rPr>
        <w:t xml:space="preserve">bčanského zákoníku a dále též tyto údaje: </w:t>
      </w:r>
    </w:p>
    <w:p w14:paraId="15175401" w14:textId="392F226B" w:rsidR="0011110F" w:rsidRPr="00302722" w:rsidRDefault="0022031C"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0011110F" w:rsidRPr="00302722">
        <w:rPr>
          <w:rFonts w:ascii="Calibri" w:hAnsi="Calibri" w:cs="Calibri"/>
          <w:sz w:val="21"/>
          <w:szCs w:val="21"/>
          <w:lang w:val="x-none"/>
        </w:rPr>
        <w:t>označení banky a č. účtu dle smlouvy o díl</w:t>
      </w:r>
      <w:r w:rsidR="0011110F" w:rsidRPr="00302722">
        <w:rPr>
          <w:rFonts w:ascii="Calibri" w:hAnsi="Calibri" w:cs="Calibri"/>
          <w:sz w:val="21"/>
          <w:szCs w:val="21"/>
        </w:rPr>
        <w:t>o,</w:t>
      </w:r>
    </w:p>
    <w:p w14:paraId="3AFE6449" w14:textId="61C8EBA5"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označení díla</w:t>
      </w:r>
      <w:r w:rsidR="00EF5EB3" w:rsidRPr="00302722">
        <w:rPr>
          <w:rFonts w:ascii="Calibri" w:hAnsi="Calibri" w:cs="Calibri"/>
          <w:sz w:val="21"/>
          <w:szCs w:val="21"/>
          <w:lang w:val="x-none"/>
        </w:rPr>
        <w:t xml:space="preserve"> (projektu)</w:t>
      </w:r>
      <w:r w:rsidR="0014431B" w:rsidRPr="00302722">
        <w:rPr>
          <w:rFonts w:ascii="Calibri" w:hAnsi="Calibri" w:cs="Calibri"/>
          <w:sz w:val="21"/>
          <w:szCs w:val="21"/>
        </w:rPr>
        <w:t>,</w:t>
      </w:r>
    </w:p>
    <w:p w14:paraId="3E4CFA3D" w14:textId="4B73C020" w:rsidR="0011110F" w:rsidRPr="00302722" w:rsidRDefault="008775C3" w:rsidP="0022031C">
      <w:pPr>
        <w:tabs>
          <w:tab w:val="num" w:pos="709"/>
        </w:tabs>
        <w:spacing w:before="120" w:after="120"/>
        <w:ind w:left="709" w:hanging="169"/>
        <w:jc w:val="both"/>
        <w:rPr>
          <w:rFonts w:ascii="Calibri" w:hAnsi="Calibri" w:cs="Calibri"/>
          <w:sz w:val="21"/>
          <w:szCs w:val="21"/>
        </w:rPr>
      </w:pPr>
      <w:r w:rsidRPr="00302722">
        <w:rPr>
          <w:rFonts w:ascii="Calibri" w:hAnsi="Calibri" w:cs="Calibri"/>
          <w:sz w:val="21"/>
          <w:szCs w:val="21"/>
        </w:rPr>
        <w:t xml:space="preserve">- </w:t>
      </w:r>
      <w:r w:rsidR="0011110F" w:rsidRPr="00302722">
        <w:rPr>
          <w:rFonts w:ascii="Calibri" w:hAnsi="Calibri" w:cs="Calibri"/>
          <w:sz w:val="21"/>
          <w:szCs w:val="21"/>
          <w:lang w:val="x-none"/>
        </w:rPr>
        <w:t xml:space="preserve">evidenční číslo smlouvy </w:t>
      </w:r>
      <w:r w:rsidR="0022031C" w:rsidRPr="00302722">
        <w:rPr>
          <w:rFonts w:ascii="Calibri" w:hAnsi="Calibri" w:cs="Calibri"/>
          <w:sz w:val="21"/>
          <w:szCs w:val="21"/>
          <w:lang w:val="x-none"/>
        </w:rPr>
        <w:t>objednatele</w:t>
      </w:r>
      <w:r w:rsidR="0011110F" w:rsidRPr="00302722">
        <w:rPr>
          <w:rFonts w:ascii="Calibri" w:hAnsi="Calibri" w:cs="Calibri"/>
          <w:sz w:val="21"/>
          <w:szCs w:val="21"/>
          <w:lang w:val="x-none"/>
        </w:rPr>
        <w:t xml:space="preserve"> a </w:t>
      </w:r>
      <w:r w:rsidR="0011110F" w:rsidRPr="00302722">
        <w:rPr>
          <w:rFonts w:ascii="Calibri" w:hAnsi="Calibri" w:cs="Calibri"/>
          <w:sz w:val="21"/>
          <w:szCs w:val="21"/>
        </w:rPr>
        <w:t>z</w:t>
      </w:r>
      <w:r w:rsidR="0011110F" w:rsidRPr="00302722">
        <w:rPr>
          <w:rFonts w:ascii="Calibri" w:hAnsi="Calibri" w:cs="Calibri"/>
          <w:sz w:val="21"/>
          <w:szCs w:val="21"/>
          <w:lang w:val="x-none"/>
        </w:rPr>
        <w:t>hotovitele,</w:t>
      </w:r>
    </w:p>
    <w:p w14:paraId="2A28C5F6" w14:textId="77777777"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číselný kód klasifikace produkce (CZ- CPA)</w:t>
      </w:r>
      <w:r w:rsidRPr="00302722">
        <w:rPr>
          <w:rFonts w:ascii="Calibri" w:hAnsi="Calibri" w:cs="Calibri"/>
          <w:sz w:val="21"/>
          <w:szCs w:val="21"/>
        </w:rPr>
        <w:t xml:space="preserve"> a text „</w:t>
      </w:r>
      <w:r w:rsidRPr="00302722">
        <w:rPr>
          <w:rFonts w:ascii="Calibri" w:hAnsi="Calibri" w:cs="Calibri"/>
          <w:i/>
          <w:iCs/>
          <w:sz w:val="21"/>
          <w:szCs w:val="21"/>
        </w:rPr>
        <w:t>daň odvede zákazník</w:t>
      </w:r>
      <w:r w:rsidRPr="00302722">
        <w:rPr>
          <w:rFonts w:ascii="Calibri" w:hAnsi="Calibri" w:cs="Calibri"/>
          <w:sz w:val="21"/>
          <w:szCs w:val="21"/>
        </w:rPr>
        <w:t>“,</w:t>
      </w:r>
    </w:p>
    <w:p w14:paraId="793F3300" w14:textId="7948800B" w:rsidR="0011110F" w:rsidRPr="00302722" w:rsidRDefault="0011110F" w:rsidP="0011110F">
      <w:pPr>
        <w:tabs>
          <w:tab w:val="num" w:pos="426"/>
        </w:tabs>
        <w:spacing w:before="120" w:after="120"/>
        <w:ind w:left="540"/>
        <w:jc w:val="both"/>
        <w:rPr>
          <w:rFonts w:ascii="Calibri" w:hAnsi="Calibri" w:cs="Calibri"/>
          <w:sz w:val="21"/>
          <w:szCs w:val="21"/>
          <w:lang w:val="x-none"/>
        </w:rPr>
      </w:pPr>
      <w:r w:rsidRPr="00302722">
        <w:rPr>
          <w:rFonts w:ascii="Calibri" w:hAnsi="Calibri" w:cs="Calibri"/>
          <w:sz w:val="21"/>
          <w:szCs w:val="21"/>
        </w:rPr>
        <w:t xml:space="preserve">- </w:t>
      </w:r>
      <w:r w:rsidRPr="00302722">
        <w:rPr>
          <w:rFonts w:ascii="Calibri" w:hAnsi="Calibri" w:cs="Calibri"/>
          <w:sz w:val="21"/>
          <w:szCs w:val="21"/>
          <w:lang w:val="x-none"/>
        </w:rPr>
        <w:t>příloh</w:t>
      </w:r>
      <w:r w:rsidRPr="00302722">
        <w:rPr>
          <w:rFonts w:ascii="Calibri" w:hAnsi="Calibri" w:cs="Calibri"/>
          <w:sz w:val="21"/>
          <w:szCs w:val="21"/>
        </w:rPr>
        <w:t>a</w:t>
      </w:r>
      <w:r w:rsidRPr="00302722">
        <w:rPr>
          <w:rFonts w:ascii="Calibri" w:hAnsi="Calibri" w:cs="Calibri"/>
          <w:sz w:val="21"/>
          <w:szCs w:val="21"/>
          <w:lang w:val="x-none"/>
        </w:rPr>
        <w:t xml:space="preserve"> </w:t>
      </w:r>
      <w:r w:rsidR="00425D00" w:rsidRPr="00302722">
        <w:rPr>
          <w:rFonts w:ascii="Calibri" w:hAnsi="Calibri" w:cs="Calibri"/>
          <w:sz w:val="21"/>
          <w:szCs w:val="21"/>
          <w:lang w:val="x-none"/>
        </w:rPr>
        <w:t>–</w:t>
      </w:r>
      <w:r w:rsidRPr="00302722">
        <w:rPr>
          <w:rFonts w:ascii="Calibri" w:hAnsi="Calibri" w:cs="Calibri"/>
          <w:sz w:val="21"/>
          <w:szCs w:val="21"/>
          <w:lang w:val="x-none"/>
        </w:rPr>
        <w:t xml:space="preserve"> </w:t>
      </w:r>
      <w:r w:rsidRPr="00302722">
        <w:rPr>
          <w:rFonts w:ascii="Calibri" w:hAnsi="Calibri" w:cs="Calibri"/>
          <w:sz w:val="21"/>
          <w:szCs w:val="21"/>
        </w:rPr>
        <w:t>S</w:t>
      </w:r>
      <w:proofErr w:type="spellStart"/>
      <w:r w:rsidRPr="00302722">
        <w:rPr>
          <w:rFonts w:ascii="Calibri" w:hAnsi="Calibri" w:cs="Calibri"/>
          <w:sz w:val="21"/>
          <w:szCs w:val="21"/>
          <w:lang w:val="x-none"/>
        </w:rPr>
        <w:t>oupis</w:t>
      </w:r>
      <w:proofErr w:type="spellEnd"/>
      <w:r w:rsidRPr="00302722">
        <w:rPr>
          <w:rFonts w:ascii="Calibri" w:hAnsi="Calibri" w:cs="Calibri"/>
          <w:sz w:val="21"/>
          <w:szCs w:val="21"/>
          <w:lang w:val="x-none"/>
        </w:rPr>
        <w:t xml:space="preserve"> podepsaný </w:t>
      </w:r>
      <w:r w:rsidR="009666A2" w:rsidRPr="00302722">
        <w:rPr>
          <w:rFonts w:ascii="Calibri" w:hAnsi="Calibri" w:cs="Calibri"/>
          <w:sz w:val="21"/>
          <w:szCs w:val="21"/>
        </w:rPr>
        <w:t>TDS</w:t>
      </w:r>
      <w:r w:rsidR="00363E8C" w:rsidRPr="00302722">
        <w:rPr>
          <w:rFonts w:ascii="Calibri" w:hAnsi="Calibri" w:cs="Calibri"/>
          <w:sz w:val="21"/>
          <w:szCs w:val="21"/>
        </w:rPr>
        <w:t xml:space="preserve"> </w:t>
      </w:r>
      <w:r w:rsidRPr="00302722">
        <w:rPr>
          <w:rFonts w:ascii="Calibri" w:hAnsi="Calibri" w:cs="Calibri"/>
          <w:sz w:val="21"/>
          <w:szCs w:val="21"/>
          <w:lang w:val="x-none"/>
        </w:rPr>
        <w:t>a </w:t>
      </w:r>
      <w:r w:rsidR="001A1B96" w:rsidRPr="00302722">
        <w:rPr>
          <w:rFonts w:ascii="Calibri" w:hAnsi="Calibri" w:cs="Calibri"/>
          <w:sz w:val="21"/>
          <w:szCs w:val="21"/>
          <w:lang w:val="x-none"/>
        </w:rPr>
        <w:t>objednatelem</w:t>
      </w:r>
      <w:r w:rsidRPr="00302722">
        <w:rPr>
          <w:rFonts w:ascii="Calibri" w:hAnsi="Calibri" w:cs="Calibri"/>
          <w:sz w:val="21"/>
          <w:szCs w:val="21"/>
        </w:rPr>
        <w:t xml:space="preserve">, přičemž Soupis musí obsahovat zejména označení fakturačního období, </w:t>
      </w:r>
      <w:r w:rsidRPr="00302722">
        <w:rPr>
          <w:rFonts w:ascii="Calibri" w:hAnsi="Calibri" w:cs="Calibri"/>
          <w:sz w:val="21"/>
          <w:szCs w:val="21"/>
          <w:lang w:val="x-none"/>
        </w:rPr>
        <w:t>za nějž je soupi</w:t>
      </w:r>
      <w:r w:rsidRPr="00302722">
        <w:rPr>
          <w:rFonts w:ascii="Calibri" w:hAnsi="Calibri" w:cs="Calibri"/>
          <w:sz w:val="21"/>
          <w:szCs w:val="21"/>
        </w:rPr>
        <w:t>s</w:t>
      </w:r>
      <w:r w:rsidRPr="00302722">
        <w:rPr>
          <w:rFonts w:ascii="Calibri" w:hAnsi="Calibri" w:cs="Calibri"/>
          <w:sz w:val="21"/>
          <w:szCs w:val="21"/>
          <w:lang w:val="x-none"/>
        </w:rPr>
        <w:t xml:space="preserve"> v</w:t>
      </w:r>
      <w:r w:rsidRPr="00302722">
        <w:rPr>
          <w:rFonts w:ascii="Calibri" w:hAnsi="Calibri" w:cs="Calibri"/>
          <w:sz w:val="21"/>
          <w:szCs w:val="21"/>
        </w:rPr>
        <w:t>y</w:t>
      </w:r>
      <w:r w:rsidRPr="00302722">
        <w:rPr>
          <w:rFonts w:ascii="Calibri" w:hAnsi="Calibri" w:cs="Calibri"/>
          <w:sz w:val="21"/>
          <w:szCs w:val="21"/>
          <w:lang w:val="x-none"/>
        </w:rPr>
        <w:t>stavován</w:t>
      </w:r>
      <w:r w:rsidR="00B34BE2" w:rsidRPr="00302722">
        <w:rPr>
          <w:rFonts w:ascii="Calibri" w:hAnsi="Calibri" w:cs="Calibri"/>
          <w:sz w:val="21"/>
          <w:szCs w:val="21"/>
          <w:lang w:val="x-none"/>
        </w:rPr>
        <w:t xml:space="preserve"> a</w:t>
      </w:r>
      <w:r w:rsidRPr="00302722">
        <w:rPr>
          <w:rFonts w:ascii="Calibri" w:hAnsi="Calibri" w:cs="Calibri"/>
          <w:sz w:val="21"/>
          <w:szCs w:val="21"/>
          <w:lang w:val="x-none"/>
        </w:rPr>
        <w:t xml:space="preserve"> počet měrných jednotek realizovaných k</w:t>
      </w:r>
      <w:r w:rsidRPr="00302722">
        <w:rPr>
          <w:rFonts w:ascii="Calibri" w:hAnsi="Calibri" w:cs="Calibri"/>
          <w:sz w:val="21"/>
          <w:szCs w:val="21"/>
        </w:rPr>
        <w:t>e</w:t>
      </w:r>
      <w:r w:rsidRPr="00302722">
        <w:rPr>
          <w:rFonts w:ascii="Calibri" w:hAnsi="Calibri" w:cs="Calibri"/>
          <w:sz w:val="21"/>
          <w:szCs w:val="21"/>
          <w:lang w:val="x-none"/>
        </w:rPr>
        <w:t xml:space="preserve"> zhotovení </w:t>
      </w:r>
      <w:r w:rsidR="004E074D" w:rsidRPr="00302722">
        <w:rPr>
          <w:rFonts w:ascii="Calibri" w:hAnsi="Calibri" w:cs="Calibri"/>
          <w:sz w:val="21"/>
          <w:szCs w:val="21"/>
        </w:rPr>
        <w:t>díla</w:t>
      </w:r>
      <w:r w:rsidRPr="00302722">
        <w:rPr>
          <w:rFonts w:ascii="Calibri" w:hAnsi="Calibri" w:cs="Calibri"/>
          <w:sz w:val="21"/>
          <w:szCs w:val="21"/>
          <w:lang w:val="x-none"/>
        </w:rPr>
        <w:t xml:space="preserve"> dle této</w:t>
      </w:r>
      <w:r w:rsidRPr="00302722">
        <w:rPr>
          <w:rFonts w:ascii="Calibri" w:hAnsi="Calibri" w:cs="Calibri"/>
          <w:sz w:val="21"/>
          <w:szCs w:val="21"/>
        </w:rPr>
        <w:t xml:space="preserve"> </w:t>
      </w:r>
      <w:proofErr w:type="spellStart"/>
      <w:r w:rsidRPr="00302722">
        <w:rPr>
          <w:rFonts w:ascii="Calibri" w:hAnsi="Calibri" w:cs="Calibri"/>
          <w:sz w:val="21"/>
          <w:szCs w:val="21"/>
        </w:rPr>
        <w:t>smlo</w:t>
      </w:r>
      <w:r w:rsidRPr="00302722">
        <w:rPr>
          <w:rFonts w:ascii="Calibri" w:hAnsi="Calibri" w:cs="Calibri"/>
          <w:sz w:val="21"/>
          <w:szCs w:val="21"/>
          <w:lang w:val="x-none"/>
        </w:rPr>
        <w:t>uvy</w:t>
      </w:r>
      <w:proofErr w:type="spellEnd"/>
      <w:r w:rsidRPr="00302722">
        <w:rPr>
          <w:rFonts w:ascii="Calibri" w:hAnsi="Calibri" w:cs="Calibri"/>
          <w:sz w:val="21"/>
          <w:szCs w:val="21"/>
          <w:lang w:val="x-none"/>
        </w:rPr>
        <w:t xml:space="preserve"> v</w:t>
      </w:r>
      <w:r w:rsidR="00425D00" w:rsidRPr="00302722">
        <w:rPr>
          <w:rFonts w:ascii="Calibri" w:hAnsi="Calibri" w:cs="Calibri"/>
          <w:sz w:val="21"/>
          <w:szCs w:val="21"/>
          <w:lang w:val="x-none"/>
        </w:rPr>
        <w:t> </w:t>
      </w:r>
      <w:r w:rsidRPr="00302722">
        <w:rPr>
          <w:rFonts w:ascii="Calibri" w:hAnsi="Calibri" w:cs="Calibri"/>
          <w:sz w:val="21"/>
          <w:szCs w:val="21"/>
          <w:lang w:val="x-none"/>
        </w:rPr>
        <w:t>p</w:t>
      </w:r>
      <w:r w:rsidRPr="00302722">
        <w:rPr>
          <w:rFonts w:ascii="Calibri" w:hAnsi="Calibri" w:cs="Calibri"/>
          <w:sz w:val="21"/>
          <w:szCs w:val="21"/>
        </w:rPr>
        <w:t>říslušném fakturačním období</w:t>
      </w:r>
      <w:r w:rsidR="0041475F" w:rsidRPr="00302722">
        <w:rPr>
          <w:rFonts w:ascii="Calibri" w:hAnsi="Calibri" w:cs="Calibri"/>
          <w:sz w:val="21"/>
          <w:szCs w:val="21"/>
        </w:rPr>
        <w:t>.</w:t>
      </w:r>
    </w:p>
    <w:p w14:paraId="08946F87" w14:textId="26A62F1C" w:rsidR="0011110F" w:rsidRPr="00302722" w:rsidRDefault="00331430"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TDS </w:t>
      </w:r>
      <w:r w:rsidR="0011110F" w:rsidRPr="00302722">
        <w:rPr>
          <w:rFonts w:ascii="Calibri" w:hAnsi="Calibri" w:cs="Calibri"/>
          <w:sz w:val="21"/>
          <w:szCs w:val="21"/>
        </w:rPr>
        <w:t xml:space="preserve">je povinen se ke každé faktuře, vč. Soupisu, vyjádřit nejpozději do 5 pracovních dnů ode dne, kdy ji obdrží od </w:t>
      </w:r>
      <w:r w:rsidR="00796F9D" w:rsidRPr="00302722">
        <w:rPr>
          <w:rFonts w:ascii="Calibri" w:hAnsi="Calibri" w:cs="Calibri"/>
          <w:sz w:val="21"/>
          <w:szCs w:val="21"/>
        </w:rPr>
        <w:t>z</w:t>
      </w:r>
      <w:r w:rsidR="0011110F" w:rsidRPr="00302722">
        <w:rPr>
          <w:rFonts w:ascii="Calibri" w:hAnsi="Calibri" w:cs="Calibri"/>
          <w:sz w:val="21"/>
          <w:szCs w:val="21"/>
        </w:rPr>
        <w:t xml:space="preserve">hotovitele. </w:t>
      </w:r>
      <w:r w:rsidR="00943BFE" w:rsidRPr="00302722">
        <w:rPr>
          <w:rFonts w:ascii="Calibri" w:hAnsi="Calibri" w:cs="Calibri"/>
          <w:sz w:val="21"/>
          <w:szCs w:val="21"/>
        </w:rPr>
        <w:t>TDS</w:t>
      </w:r>
      <w:r w:rsidR="0011110F" w:rsidRPr="00302722">
        <w:rPr>
          <w:rFonts w:ascii="Calibri" w:hAnsi="Calibri" w:cs="Calibri"/>
          <w:sz w:val="21"/>
          <w:szCs w:val="21"/>
        </w:rPr>
        <w:t xml:space="preserve"> může za </w:t>
      </w:r>
      <w:r w:rsidR="004E074D" w:rsidRPr="00302722">
        <w:rPr>
          <w:rFonts w:ascii="Calibri" w:hAnsi="Calibri" w:cs="Calibri"/>
          <w:sz w:val="21"/>
          <w:szCs w:val="21"/>
        </w:rPr>
        <w:t>o</w:t>
      </w:r>
      <w:r w:rsidR="0011110F" w:rsidRPr="00302722">
        <w:rPr>
          <w:rFonts w:ascii="Calibri" w:hAnsi="Calibri" w:cs="Calibri"/>
          <w:sz w:val="21"/>
          <w:szCs w:val="21"/>
        </w:rPr>
        <w:t>bjednatele uplatnit případné námitky k</w:t>
      </w:r>
      <w:r w:rsidR="00425D00" w:rsidRPr="00302722">
        <w:rPr>
          <w:rFonts w:ascii="Calibri" w:hAnsi="Calibri" w:cs="Calibri"/>
          <w:sz w:val="21"/>
          <w:szCs w:val="21"/>
        </w:rPr>
        <w:t> </w:t>
      </w:r>
      <w:r w:rsidR="0011110F" w:rsidRPr="00302722">
        <w:rPr>
          <w:rFonts w:ascii="Calibri" w:hAnsi="Calibri" w:cs="Calibri"/>
          <w:sz w:val="21"/>
          <w:szCs w:val="21"/>
        </w:rPr>
        <w:t xml:space="preserve">množství provedených prací, druhu provedených prací, kvalitě provedených prací a formálním náležitostem Soupisu. Po odsouhlasení faktury, vč. Soupisu </w:t>
      </w:r>
      <w:r w:rsidR="00943BFE" w:rsidRPr="00302722">
        <w:rPr>
          <w:rFonts w:ascii="Calibri" w:hAnsi="Calibri" w:cs="Calibri"/>
          <w:sz w:val="21"/>
          <w:szCs w:val="21"/>
        </w:rPr>
        <w:t>TDS</w:t>
      </w:r>
      <w:r w:rsidR="0011110F" w:rsidRPr="00302722">
        <w:rPr>
          <w:rFonts w:ascii="Calibri" w:hAnsi="Calibri" w:cs="Calibri"/>
          <w:sz w:val="21"/>
          <w:szCs w:val="21"/>
        </w:rPr>
        <w:t xml:space="preserve"> </w:t>
      </w:r>
      <w:r w:rsidR="004E074D" w:rsidRPr="00302722">
        <w:rPr>
          <w:rFonts w:ascii="Calibri" w:hAnsi="Calibri" w:cs="Calibri"/>
          <w:sz w:val="21"/>
          <w:szCs w:val="21"/>
        </w:rPr>
        <w:t>z</w:t>
      </w:r>
      <w:r w:rsidR="0011110F" w:rsidRPr="00302722">
        <w:rPr>
          <w:rFonts w:ascii="Calibri" w:hAnsi="Calibri" w:cs="Calibri"/>
          <w:sz w:val="21"/>
          <w:szCs w:val="21"/>
        </w:rPr>
        <w:t xml:space="preserve">hotovitel předá příslušnou fakturu </w:t>
      </w:r>
      <w:r w:rsidR="004E074D" w:rsidRPr="00302722">
        <w:rPr>
          <w:rFonts w:ascii="Calibri" w:hAnsi="Calibri" w:cs="Calibri"/>
          <w:sz w:val="21"/>
          <w:szCs w:val="21"/>
        </w:rPr>
        <w:t>o</w:t>
      </w:r>
      <w:r w:rsidR="0011110F" w:rsidRPr="00302722">
        <w:rPr>
          <w:rFonts w:ascii="Calibri" w:hAnsi="Calibri" w:cs="Calibri"/>
          <w:sz w:val="21"/>
          <w:szCs w:val="21"/>
        </w:rPr>
        <w:t>bjednateli.</w:t>
      </w:r>
    </w:p>
    <w:p w14:paraId="41875081" w14:textId="3616AB31"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Pokud bude faktura </w:t>
      </w:r>
      <w:r w:rsidR="004E074D" w:rsidRPr="00302722">
        <w:rPr>
          <w:rFonts w:ascii="Calibri" w:hAnsi="Calibri" w:cs="Calibri"/>
          <w:sz w:val="21"/>
          <w:szCs w:val="21"/>
        </w:rPr>
        <w:t>z</w:t>
      </w:r>
      <w:r w:rsidRPr="00302722">
        <w:rPr>
          <w:rFonts w:ascii="Calibri" w:hAnsi="Calibri" w:cs="Calibri"/>
          <w:sz w:val="21"/>
          <w:szCs w:val="21"/>
        </w:rPr>
        <w:t xml:space="preserve">hotovitele obsahovat i práce, které nebyly </w:t>
      </w:r>
      <w:r w:rsidR="00943BFE" w:rsidRPr="00302722">
        <w:rPr>
          <w:rFonts w:ascii="Calibri" w:hAnsi="Calibri" w:cs="Calibri"/>
          <w:sz w:val="21"/>
          <w:szCs w:val="21"/>
        </w:rPr>
        <w:t>TDS</w:t>
      </w:r>
      <w:r w:rsidRPr="00302722">
        <w:rPr>
          <w:rFonts w:ascii="Calibri" w:hAnsi="Calibri" w:cs="Calibri"/>
          <w:sz w:val="21"/>
          <w:szCs w:val="21"/>
        </w:rPr>
        <w:t xml:space="preserve"> odsouhlaseny a potvrzeny, je </w:t>
      </w:r>
      <w:r w:rsidR="004E074D" w:rsidRPr="00302722">
        <w:rPr>
          <w:rFonts w:ascii="Calibri" w:hAnsi="Calibri" w:cs="Calibri"/>
          <w:sz w:val="21"/>
          <w:szCs w:val="21"/>
        </w:rPr>
        <w:t>o</w:t>
      </w:r>
      <w:r w:rsidRPr="00302722">
        <w:rPr>
          <w:rFonts w:ascii="Calibri" w:hAnsi="Calibri" w:cs="Calibri"/>
          <w:sz w:val="21"/>
          <w:szCs w:val="21"/>
        </w:rPr>
        <w:t xml:space="preserve">bjednatel oprávněn </w:t>
      </w:r>
      <w:r w:rsidR="00B34BE2" w:rsidRPr="00302722">
        <w:rPr>
          <w:rFonts w:ascii="Calibri" w:hAnsi="Calibri" w:cs="Calibri"/>
          <w:sz w:val="21"/>
          <w:szCs w:val="21"/>
        </w:rPr>
        <w:t xml:space="preserve">ji </w:t>
      </w:r>
      <w:r w:rsidRPr="00302722">
        <w:rPr>
          <w:rFonts w:ascii="Calibri" w:hAnsi="Calibri" w:cs="Calibri"/>
          <w:sz w:val="21"/>
          <w:szCs w:val="21"/>
        </w:rPr>
        <w:t>před uplynutím doby splatnosti vrátit. Oprávněným vrácením faktury přestává běžet původní lhůta splatnosti. Opravená nebo přepracovaná faktura bude opatřena novou dobou splatnosti. V</w:t>
      </w:r>
      <w:r w:rsidR="00425D00" w:rsidRPr="00302722">
        <w:rPr>
          <w:rFonts w:ascii="Calibri" w:hAnsi="Calibri" w:cs="Calibri"/>
          <w:sz w:val="21"/>
          <w:szCs w:val="21"/>
        </w:rPr>
        <w:t> </w:t>
      </w:r>
      <w:r w:rsidRPr="00302722">
        <w:rPr>
          <w:rFonts w:ascii="Calibri" w:hAnsi="Calibri" w:cs="Calibri"/>
          <w:sz w:val="21"/>
          <w:szCs w:val="21"/>
        </w:rPr>
        <w:t>případě vrácení faktury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 xml:space="preserve">oprávněním </w:t>
      </w:r>
      <w:r w:rsidR="00630486" w:rsidRPr="00302722">
        <w:rPr>
          <w:rFonts w:ascii="Calibri" w:hAnsi="Calibri" w:cs="Calibri"/>
          <w:sz w:val="21"/>
          <w:szCs w:val="21"/>
        </w:rPr>
        <w:t>o</w:t>
      </w:r>
      <w:r w:rsidRPr="00302722">
        <w:rPr>
          <w:rFonts w:ascii="Calibri" w:hAnsi="Calibri" w:cs="Calibri"/>
          <w:sz w:val="21"/>
          <w:szCs w:val="21"/>
        </w:rPr>
        <w:t xml:space="preserve">bjednatele podle tohoto odstavce není </w:t>
      </w:r>
      <w:r w:rsidR="00630486" w:rsidRPr="00302722">
        <w:rPr>
          <w:rFonts w:ascii="Calibri" w:hAnsi="Calibri" w:cs="Calibri"/>
          <w:sz w:val="21"/>
          <w:szCs w:val="21"/>
        </w:rPr>
        <w:t>o</w:t>
      </w:r>
      <w:r w:rsidRPr="00302722">
        <w:rPr>
          <w:rFonts w:ascii="Calibri" w:hAnsi="Calibri" w:cs="Calibri"/>
          <w:sz w:val="21"/>
          <w:szCs w:val="21"/>
        </w:rPr>
        <w:t>bjednatel v</w:t>
      </w:r>
      <w:r w:rsidR="00425D00" w:rsidRPr="00302722">
        <w:rPr>
          <w:rFonts w:ascii="Calibri" w:hAnsi="Calibri" w:cs="Calibri"/>
          <w:sz w:val="21"/>
          <w:szCs w:val="21"/>
        </w:rPr>
        <w:t> </w:t>
      </w:r>
      <w:r w:rsidRPr="00302722">
        <w:rPr>
          <w:rFonts w:ascii="Calibri" w:hAnsi="Calibri" w:cs="Calibri"/>
          <w:sz w:val="21"/>
          <w:szCs w:val="21"/>
        </w:rPr>
        <w:t>prodlení.</w:t>
      </w:r>
    </w:p>
    <w:p w14:paraId="46A3E96F" w14:textId="1A40294D"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bookmarkStart w:id="12" w:name="_Ref469403926"/>
      <w:r w:rsidRPr="00302722">
        <w:rPr>
          <w:rFonts w:ascii="Calibri" w:hAnsi="Calibri" w:cs="Calibri"/>
          <w:sz w:val="21"/>
          <w:szCs w:val="21"/>
        </w:rPr>
        <w:t xml:space="preserve">Objednatel se zavazuje uhradit jednotlivé Průběžné faktury vystavené </w:t>
      </w:r>
      <w:r w:rsidR="00630486" w:rsidRPr="00302722">
        <w:rPr>
          <w:rFonts w:ascii="Calibri" w:hAnsi="Calibri" w:cs="Calibri"/>
          <w:sz w:val="21"/>
          <w:szCs w:val="21"/>
        </w:rPr>
        <w:t>z</w:t>
      </w:r>
      <w:r w:rsidRPr="00302722">
        <w:rPr>
          <w:rFonts w:ascii="Calibri" w:hAnsi="Calibri" w:cs="Calibri"/>
          <w:sz w:val="21"/>
          <w:szCs w:val="21"/>
        </w:rPr>
        <w:t>hotovitelem při plnění díla a podle podmínek v</w:t>
      </w:r>
      <w:r w:rsidR="00425D00" w:rsidRPr="00302722">
        <w:rPr>
          <w:rFonts w:ascii="Calibri" w:hAnsi="Calibri" w:cs="Calibri"/>
          <w:sz w:val="21"/>
          <w:szCs w:val="21"/>
        </w:rPr>
        <w:t> </w:t>
      </w:r>
      <w:r w:rsidRPr="00302722">
        <w:rPr>
          <w:rFonts w:ascii="Calibri" w:hAnsi="Calibri" w:cs="Calibri"/>
          <w:sz w:val="21"/>
          <w:szCs w:val="21"/>
        </w:rPr>
        <w:t xml:space="preserve">této smlouvě sjednaných nejpozději do 30 dnů ode dne, kdy mu budou příslušné faktury doručeny. </w:t>
      </w:r>
      <w:bookmarkEnd w:id="12"/>
      <w:r w:rsidRPr="00302722">
        <w:rPr>
          <w:rFonts w:ascii="Calibri" w:hAnsi="Calibri" w:cs="Calibri"/>
          <w:sz w:val="21"/>
          <w:szCs w:val="21"/>
        </w:rPr>
        <w:t>Poslední Průběžná faktura, obsahující vyúčtování ceny</w:t>
      </w:r>
      <w:r w:rsidR="004E074D" w:rsidRPr="00302722">
        <w:rPr>
          <w:rFonts w:ascii="Calibri" w:hAnsi="Calibri" w:cs="Calibri"/>
          <w:sz w:val="21"/>
          <w:szCs w:val="21"/>
        </w:rPr>
        <w:t xml:space="preserve"> za zbývající poskytnutá plnění</w:t>
      </w:r>
      <w:r w:rsidRPr="00302722">
        <w:rPr>
          <w:rFonts w:ascii="Calibri" w:hAnsi="Calibri" w:cs="Calibri"/>
          <w:sz w:val="21"/>
          <w:szCs w:val="21"/>
        </w:rPr>
        <w:t>, doposud neuhrazená na základě Průběžných faktur, se označuje jako „</w:t>
      </w:r>
      <w:r w:rsidRPr="00302722">
        <w:rPr>
          <w:rFonts w:ascii="Calibri" w:hAnsi="Calibri" w:cs="Calibri"/>
          <w:b/>
          <w:bCs/>
          <w:i/>
          <w:iCs/>
          <w:sz w:val="21"/>
          <w:szCs w:val="21"/>
        </w:rPr>
        <w:t>Finální faktura</w:t>
      </w:r>
      <w:r w:rsidRPr="00302722">
        <w:rPr>
          <w:rFonts w:ascii="Calibri" w:hAnsi="Calibri" w:cs="Calibri"/>
          <w:sz w:val="21"/>
          <w:szCs w:val="21"/>
        </w:rPr>
        <w:t>“.</w:t>
      </w:r>
    </w:p>
    <w:p w14:paraId="193F13D4" w14:textId="62E5CE0B"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bookmarkStart w:id="13" w:name="_Ref214969766"/>
      <w:r w:rsidRPr="00302722">
        <w:rPr>
          <w:rFonts w:ascii="Calibri" w:hAnsi="Calibri" w:cs="Calibri"/>
          <w:sz w:val="21"/>
          <w:szCs w:val="21"/>
        </w:rPr>
        <w:t xml:space="preserve">Finální fakturu je </w:t>
      </w:r>
      <w:r w:rsidR="00630486" w:rsidRPr="00302722">
        <w:rPr>
          <w:rFonts w:ascii="Calibri" w:hAnsi="Calibri" w:cs="Calibri"/>
          <w:sz w:val="21"/>
          <w:szCs w:val="21"/>
        </w:rPr>
        <w:t>z</w:t>
      </w:r>
      <w:r w:rsidRPr="00302722">
        <w:rPr>
          <w:rFonts w:ascii="Calibri" w:hAnsi="Calibri" w:cs="Calibri"/>
          <w:sz w:val="21"/>
          <w:szCs w:val="21"/>
        </w:rPr>
        <w:t>hotovitel povinen vystavit do </w:t>
      </w:r>
      <w:r w:rsidR="00FB5F1D" w:rsidRPr="00302722">
        <w:rPr>
          <w:rFonts w:ascii="Calibri" w:hAnsi="Calibri" w:cs="Calibri"/>
          <w:sz w:val="21"/>
          <w:szCs w:val="21"/>
        </w:rPr>
        <w:t>30</w:t>
      </w:r>
      <w:r w:rsidRPr="00302722">
        <w:rPr>
          <w:rFonts w:ascii="Calibri" w:hAnsi="Calibri" w:cs="Calibri"/>
          <w:sz w:val="21"/>
          <w:szCs w:val="21"/>
        </w:rPr>
        <w:t xml:space="preserve"> dnů od podpisu protokolu o předání a převzetí díla. </w:t>
      </w:r>
      <w:r w:rsidR="001820D6" w:rsidRPr="00302722">
        <w:rPr>
          <w:rFonts w:ascii="Calibri" w:hAnsi="Calibri" w:cs="Calibri"/>
          <w:sz w:val="21"/>
          <w:szCs w:val="21"/>
        </w:rPr>
        <w:t xml:space="preserve">Finální faktura bude </w:t>
      </w:r>
      <w:r w:rsidR="003E3CD0" w:rsidRPr="00302722">
        <w:rPr>
          <w:rFonts w:ascii="Calibri" w:hAnsi="Calibri" w:cs="Calibri"/>
          <w:sz w:val="21"/>
          <w:szCs w:val="21"/>
        </w:rPr>
        <w:t>zahrnovat též</w:t>
      </w:r>
      <w:r w:rsidR="006538C7" w:rsidRPr="00302722">
        <w:rPr>
          <w:rFonts w:ascii="Calibri" w:hAnsi="Calibri" w:cs="Calibri"/>
          <w:sz w:val="21"/>
          <w:szCs w:val="21"/>
        </w:rPr>
        <w:t xml:space="preserve"> část předmětu plnění, která spočívá ve </w:t>
      </w:r>
      <w:r w:rsidR="003E3CD0" w:rsidRPr="00302722">
        <w:rPr>
          <w:rFonts w:ascii="Calibri" w:hAnsi="Calibri" w:cs="Calibri"/>
          <w:sz w:val="21"/>
          <w:szCs w:val="21"/>
        </w:rPr>
        <w:t xml:space="preserve">vyhotovení dokladové části stavby dle této smlouvy. </w:t>
      </w:r>
      <w:r w:rsidRPr="00302722">
        <w:rPr>
          <w:rFonts w:ascii="Calibri" w:hAnsi="Calibri" w:cs="Calibri"/>
          <w:sz w:val="21"/>
          <w:szCs w:val="21"/>
        </w:rPr>
        <w:t xml:space="preserve">Součástí Finální faktury bude finální rozpočet </w:t>
      </w:r>
      <w:r w:rsidR="004E074D" w:rsidRPr="00302722">
        <w:rPr>
          <w:rFonts w:ascii="Calibri" w:hAnsi="Calibri" w:cs="Calibri"/>
          <w:sz w:val="21"/>
          <w:szCs w:val="21"/>
        </w:rPr>
        <w:t>díla</w:t>
      </w:r>
      <w:r w:rsidRPr="00302722">
        <w:rPr>
          <w:rFonts w:ascii="Calibri" w:hAnsi="Calibri" w:cs="Calibri"/>
          <w:sz w:val="21"/>
          <w:szCs w:val="21"/>
        </w:rPr>
        <w:t xml:space="preserve">, který musí obsahovat položkový rozpočet skutečně vyfakturovaných </w:t>
      </w:r>
      <w:r w:rsidRPr="00302722">
        <w:rPr>
          <w:rFonts w:ascii="Calibri" w:hAnsi="Calibri" w:cs="Calibri"/>
          <w:sz w:val="21"/>
          <w:szCs w:val="21"/>
        </w:rPr>
        <w:lastRenderedPageBreak/>
        <w:t>stavebních prací a dodávek, a to celkem ve 3 vyhotoveních v</w:t>
      </w:r>
      <w:r w:rsidR="00425D00" w:rsidRPr="00302722">
        <w:rPr>
          <w:rFonts w:ascii="Calibri" w:hAnsi="Calibri" w:cs="Calibri"/>
          <w:sz w:val="21"/>
          <w:szCs w:val="21"/>
        </w:rPr>
        <w:t> </w:t>
      </w:r>
      <w:r w:rsidRPr="00302722">
        <w:rPr>
          <w:rFonts w:ascii="Calibri" w:hAnsi="Calibri" w:cs="Calibri"/>
          <w:sz w:val="21"/>
          <w:szCs w:val="21"/>
        </w:rPr>
        <w:t>listinné podobě a</w:t>
      </w:r>
      <w:r w:rsidR="00B34BE2" w:rsidRPr="00302722">
        <w:rPr>
          <w:rFonts w:ascii="Calibri" w:hAnsi="Calibri" w:cs="Calibri"/>
          <w:sz w:val="21"/>
          <w:szCs w:val="21"/>
        </w:rPr>
        <w:t> </w:t>
      </w:r>
      <w:r w:rsidRPr="00302722">
        <w:rPr>
          <w:rFonts w:ascii="Calibri" w:hAnsi="Calibri" w:cs="Calibri"/>
          <w:sz w:val="21"/>
          <w:szCs w:val="21"/>
        </w:rPr>
        <w:t>v</w:t>
      </w:r>
      <w:r w:rsidR="006E4217" w:rsidRPr="00302722">
        <w:rPr>
          <w:rFonts w:ascii="Calibri" w:hAnsi="Calibri" w:cs="Calibri"/>
          <w:sz w:val="21"/>
          <w:szCs w:val="21"/>
        </w:rPr>
        <w:t> </w:t>
      </w:r>
      <w:r w:rsidRPr="00302722">
        <w:rPr>
          <w:rFonts w:ascii="Calibri" w:hAnsi="Calibri" w:cs="Calibri"/>
          <w:sz w:val="21"/>
          <w:szCs w:val="21"/>
        </w:rPr>
        <w:t>1</w:t>
      </w:r>
      <w:r w:rsidR="006E4217" w:rsidRPr="00302722">
        <w:rPr>
          <w:rFonts w:ascii="Calibri" w:hAnsi="Calibri" w:cs="Calibri"/>
          <w:sz w:val="21"/>
          <w:szCs w:val="21"/>
        </w:rPr>
        <w:t> </w:t>
      </w:r>
      <w:r w:rsidRPr="00302722">
        <w:rPr>
          <w:rFonts w:ascii="Calibri" w:hAnsi="Calibri" w:cs="Calibri"/>
          <w:sz w:val="21"/>
          <w:szCs w:val="21"/>
        </w:rPr>
        <w:t>vyhotovení v</w:t>
      </w:r>
      <w:r w:rsidR="00425D00" w:rsidRPr="00302722">
        <w:rPr>
          <w:rFonts w:ascii="Calibri" w:hAnsi="Calibri" w:cs="Calibri"/>
          <w:sz w:val="21"/>
          <w:szCs w:val="21"/>
        </w:rPr>
        <w:t> </w:t>
      </w:r>
      <w:r w:rsidRPr="00302722">
        <w:rPr>
          <w:rFonts w:ascii="Calibri" w:hAnsi="Calibri" w:cs="Calibri"/>
          <w:sz w:val="21"/>
          <w:szCs w:val="21"/>
        </w:rPr>
        <w:t>digitální podobě na CD.</w:t>
      </w:r>
      <w:bookmarkEnd w:id="13"/>
      <w:r w:rsidRPr="00302722">
        <w:rPr>
          <w:rFonts w:ascii="Calibri" w:hAnsi="Calibri" w:cs="Calibri"/>
          <w:sz w:val="21"/>
          <w:szCs w:val="21"/>
        </w:rPr>
        <w:t xml:space="preserve"> </w:t>
      </w:r>
    </w:p>
    <w:p w14:paraId="23E870F4" w14:textId="7E65317F"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Na základě Finální faktury bude </w:t>
      </w:r>
      <w:r w:rsidR="004E074D" w:rsidRPr="00302722">
        <w:rPr>
          <w:rFonts w:ascii="Calibri" w:hAnsi="Calibri" w:cs="Calibri"/>
          <w:sz w:val="21"/>
          <w:szCs w:val="21"/>
        </w:rPr>
        <w:t>z</w:t>
      </w:r>
      <w:r w:rsidRPr="00302722">
        <w:rPr>
          <w:rFonts w:ascii="Calibri" w:hAnsi="Calibri" w:cs="Calibri"/>
          <w:sz w:val="21"/>
          <w:szCs w:val="21"/>
        </w:rPr>
        <w:t>hotoviteli uhrazena cena za zbývající provedené odsouhlasené plnění, která nebyla uhrazena na základě Průběžných faktur.</w:t>
      </w:r>
    </w:p>
    <w:p w14:paraId="2741F850" w14:textId="1B09B4A5"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Objednateli bude Finální faktura vč. </w:t>
      </w:r>
      <w:r w:rsidR="00425D00" w:rsidRPr="00302722">
        <w:rPr>
          <w:rFonts w:ascii="Calibri" w:hAnsi="Calibri" w:cs="Calibri"/>
          <w:sz w:val="21"/>
          <w:szCs w:val="21"/>
        </w:rPr>
        <w:t>S</w:t>
      </w:r>
      <w:r w:rsidRPr="00302722">
        <w:rPr>
          <w:rFonts w:ascii="Calibri" w:hAnsi="Calibri" w:cs="Calibri"/>
          <w:sz w:val="21"/>
          <w:szCs w:val="21"/>
        </w:rPr>
        <w:t xml:space="preserve">oupisu předána po jejím odsouhlasení </w:t>
      </w:r>
      <w:r w:rsidR="00943BFE" w:rsidRPr="00302722">
        <w:rPr>
          <w:rFonts w:ascii="Calibri" w:hAnsi="Calibri" w:cs="Calibri"/>
          <w:sz w:val="21"/>
          <w:szCs w:val="21"/>
        </w:rPr>
        <w:t>TDS</w:t>
      </w:r>
      <w:r w:rsidRPr="00302722">
        <w:rPr>
          <w:rFonts w:ascii="Calibri" w:hAnsi="Calibri" w:cs="Calibri"/>
          <w:sz w:val="21"/>
          <w:szCs w:val="21"/>
        </w:rPr>
        <w:t>.</w:t>
      </w:r>
    </w:p>
    <w:p w14:paraId="28DFED54" w14:textId="7047A28E"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Finální fakturu se </w:t>
      </w:r>
      <w:r w:rsidR="00630486" w:rsidRPr="00302722">
        <w:rPr>
          <w:rFonts w:ascii="Calibri" w:hAnsi="Calibri" w:cs="Calibri"/>
          <w:sz w:val="21"/>
          <w:szCs w:val="21"/>
        </w:rPr>
        <w:t>o</w:t>
      </w:r>
      <w:r w:rsidRPr="00302722">
        <w:rPr>
          <w:rFonts w:ascii="Calibri" w:hAnsi="Calibri" w:cs="Calibri"/>
          <w:sz w:val="21"/>
          <w:szCs w:val="21"/>
        </w:rPr>
        <w:t xml:space="preserve">bjednatel zavazuje uhradit, pokud budou splněny závazky </w:t>
      </w:r>
      <w:r w:rsidR="00630486" w:rsidRPr="00302722">
        <w:rPr>
          <w:rFonts w:ascii="Calibri" w:hAnsi="Calibri" w:cs="Calibri"/>
          <w:sz w:val="21"/>
          <w:szCs w:val="21"/>
        </w:rPr>
        <w:t>z</w:t>
      </w:r>
      <w:r w:rsidRPr="00302722">
        <w:rPr>
          <w:rFonts w:ascii="Calibri" w:hAnsi="Calibri" w:cs="Calibri"/>
          <w:sz w:val="21"/>
          <w:szCs w:val="21"/>
        </w:rPr>
        <w:t>hotovitele dle této smlouvy, nejpozději do 30 dnů ode dne, kdy mu bude příslušná faktura doručena.</w:t>
      </w:r>
    </w:p>
    <w:p w14:paraId="31A0884F" w14:textId="6F470BCA" w:rsidR="0011110F"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před uplynutím doby splatnosti vrátit kteroukoliv fakturu, pokud neobsahuje požadované náležitosti nebo obsahuje nesprávné cenové údaje. Uvedené se vztahuje i na nesprávné cenové, množstevní nebo kvalitativní údaje v</w:t>
      </w:r>
      <w:r w:rsidR="00425D00" w:rsidRPr="00302722">
        <w:rPr>
          <w:rFonts w:ascii="Calibri" w:hAnsi="Calibri" w:cs="Calibri"/>
          <w:sz w:val="21"/>
          <w:szCs w:val="21"/>
        </w:rPr>
        <w:t> </w:t>
      </w:r>
      <w:r w:rsidRPr="00302722">
        <w:rPr>
          <w:rFonts w:ascii="Calibri" w:hAnsi="Calibri" w:cs="Calibri"/>
          <w:sz w:val="21"/>
          <w:szCs w:val="21"/>
        </w:rPr>
        <w:t xml:space="preserve">Soupisu odsouhlaseném </w:t>
      </w:r>
      <w:r w:rsidR="00943BFE" w:rsidRPr="00302722">
        <w:rPr>
          <w:rFonts w:ascii="Calibri" w:hAnsi="Calibri" w:cs="Calibri"/>
          <w:sz w:val="21"/>
          <w:szCs w:val="21"/>
        </w:rPr>
        <w:t>TDS</w:t>
      </w:r>
      <w:r w:rsidRPr="00302722">
        <w:rPr>
          <w:rFonts w:ascii="Calibri" w:hAnsi="Calibri" w:cs="Calibri"/>
          <w:sz w:val="21"/>
          <w:szCs w:val="21"/>
        </w:rPr>
        <w:t>. Oprávněným vrácením daňového dokladu – faktury, přestává běžet původní lhůta splatnosti. Opravená nebo přepracovaná faktura bude opatřena novou dobou splatnosti. V</w:t>
      </w:r>
      <w:r w:rsidR="00425D00" w:rsidRPr="00302722">
        <w:rPr>
          <w:rFonts w:ascii="Calibri" w:hAnsi="Calibri" w:cs="Calibri"/>
          <w:sz w:val="21"/>
          <w:szCs w:val="21"/>
        </w:rPr>
        <w:t> </w:t>
      </w:r>
      <w:r w:rsidRPr="00302722">
        <w:rPr>
          <w:rFonts w:ascii="Calibri" w:hAnsi="Calibri" w:cs="Calibri"/>
          <w:sz w:val="21"/>
          <w:szCs w:val="21"/>
        </w:rPr>
        <w:t>případě vrácení faktury v</w:t>
      </w:r>
      <w:r w:rsidR="00425D00" w:rsidRPr="00302722">
        <w:rPr>
          <w:rFonts w:ascii="Calibri" w:hAnsi="Calibri" w:cs="Calibri"/>
          <w:sz w:val="21"/>
          <w:szCs w:val="21"/>
        </w:rPr>
        <w:t> </w:t>
      </w:r>
      <w:r w:rsidRPr="00302722">
        <w:rPr>
          <w:rFonts w:ascii="Calibri" w:hAnsi="Calibri" w:cs="Calibri"/>
          <w:sz w:val="21"/>
          <w:szCs w:val="21"/>
        </w:rPr>
        <w:t>souladu s</w:t>
      </w:r>
      <w:r w:rsidR="00425D00" w:rsidRPr="00302722">
        <w:rPr>
          <w:rFonts w:ascii="Calibri" w:hAnsi="Calibri" w:cs="Calibri"/>
          <w:sz w:val="21"/>
          <w:szCs w:val="21"/>
        </w:rPr>
        <w:t> </w:t>
      </w:r>
      <w:r w:rsidRPr="00302722">
        <w:rPr>
          <w:rFonts w:ascii="Calibri" w:hAnsi="Calibri" w:cs="Calibri"/>
          <w:sz w:val="21"/>
          <w:szCs w:val="21"/>
        </w:rPr>
        <w:t xml:space="preserve">oprávněním </w:t>
      </w:r>
      <w:r w:rsidR="00630486" w:rsidRPr="00302722">
        <w:rPr>
          <w:rFonts w:ascii="Calibri" w:hAnsi="Calibri" w:cs="Calibri"/>
          <w:sz w:val="21"/>
          <w:szCs w:val="21"/>
        </w:rPr>
        <w:t>o</w:t>
      </w:r>
      <w:r w:rsidRPr="00302722">
        <w:rPr>
          <w:rFonts w:ascii="Calibri" w:hAnsi="Calibri" w:cs="Calibri"/>
          <w:sz w:val="21"/>
          <w:szCs w:val="21"/>
        </w:rPr>
        <w:t xml:space="preserve">bjednatele podle tohoto odstavce není </w:t>
      </w:r>
      <w:r w:rsidR="00630486" w:rsidRPr="00302722">
        <w:rPr>
          <w:rFonts w:ascii="Calibri" w:hAnsi="Calibri" w:cs="Calibri"/>
          <w:sz w:val="21"/>
          <w:szCs w:val="21"/>
        </w:rPr>
        <w:t>o</w:t>
      </w:r>
      <w:r w:rsidRPr="00302722">
        <w:rPr>
          <w:rFonts w:ascii="Calibri" w:hAnsi="Calibri" w:cs="Calibri"/>
          <w:sz w:val="21"/>
          <w:szCs w:val="21"/>
        </w:rPr>
        <w:t>bjednatel v</w:t>
      </w:r>
      <w:r w:rsidR="00425D00" w:rsidRPr="00302722">
        <w:rPr>
          <w:rFonts w:ascii="Calibri" w:hAnsi="Calibri" w:cs="Calibri"/>
          <w:sz w:val="21"/>
          <w:szCs w:val="21"/>
        </w:rPr>
        <w:t> </w:t>
      </w:r>
      <w:r w:rsidRPr="00302722">
        <w:rPr>
          <w:rFonts w:ascii="Calibri" w:hAnsi="Calibri" w:cs="Calibri"/>
          <w:sz w:val="21"/>
          <w:szCs w:val="21"/>
        </w:rPr>
        <w:t>prodlení.</w:t>
      </w:r>
    </w:p>
    <w:p w14:paraId="768D60CF" w14:textId="5C7620F4" w:rsidR="00AC6B77" w:rsidRPr="00302722" w:rsidRDefault="0011110F" w:rsidP="0019265F">
      <w:pPr>
        <w:numPr>
          <w:ilvl w:val="0"/>
          <w:numId w:val="14"/>
        </w:numPr>
        <w:tabs>
          <w:tab w:val="clear" w:pos="72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Peněžitý závazek (dluh) </w:t>
      </w:r>
      <w:r w:rsidR="00630486" w:rsidRPr="00302722">
        <w:rPr>
          <w:rFonts w:ascii="Calibri" w:hAnsi="Calibri" w:cs="Calibri"/>
          <w:sz w:val="21"/>
          <w:szCs w:val="21"/>
        </w:rPr>
        <w:t>o</w:t>
      </w:r>
      <w:r w:rsidRPr="00302722">
        <w:rPr>
          <w:rFonts w:ascii="Calibri" w:hAnsi="Calibri" w:cs="Calibri"/>
          <w:sz w:val="21"/>
          <w:szCs w:val="21"/>
        </w:rPr>
        <w:t>bjednatele se považuje za splněný v</w:t>
      </w:r>
      <w:r w:rsidR="00425D00" w:rsidRPr="00302722">
        <w:rPr>
          <w:rFonts w:ascii="Calibri" w:hAnsi="Calibri" w:cs="Calibri"/>
          <w:sz w:val="21"/>
          <w:szCs w:val="21"/>
        </w:rPr>
        <w:t> </w:t>
      </w:r>
      <w:r w:rsidRPr="00302722">
        <w:rPr>
          <w:rFonts w:ascii="Calibri" w:hAnsi="Calibri" w:cs="Calibri"/>
          <w:sz w:val="21"/>
          <w:szCs w:val="21"/>
        </w:rPr>
        <w:t>den, kdy je dlužná částka odepsána z</w:t>
      </w:r>
      <w:r w:rsidR="00425D00" w:rsidRPr="00302722">
        <w:rPr>
          <w:rFonts w:ascii="Calibri" w:hAnsi="Calibri" w:cs="Calibri"/>
          <w:sz w:val="21"/>
          <w:szCs w:val="21"/>
        </w:rPr>
        <w:t> </w:t>
      </w:r>
      <w:r w:rsidRPr="00302722">
        <w:rPr>
          <w:rFonts w:ascii="Calibri" w:hAnsi="Calibri" w:cs="Calibri"/>
          <w:sz w:val="21"/>
          <w:szCs w:val="21"/>
        </w:rPr>
        <w:t xml:space="preserve">účtu </w:t>
      </w:r>
      <w:r w:rsidR="00630486" w:rsidRPr="00302722">
        <w:rPr>
          <w:rFonts w:ascii="Calibri" w:hAnsi="Calibri" w:cs="Calibri"/>
          <w:sz w:val="21"/>
          <w:szCs w:val="21"/>
        </w:rPr>
        <w:t>o</w:t>
      </w:r>
      <w:r w:rsidRPr="00302722">
        <w:rPr>
          <w:rFonts w:ascii="Calibri" w:hAnsi="Calibri" w:cs="Calibri"/>
          <w:sz w:val="21"/>
          <w:szCs w:val="21"/>
        </w:rPr>
        <w:t>bjednatele. Jestliže dojde z</w:t>
      </w:r>
      <w:r w:rsidR="00425D00" w:rsidRPr="00302722">
        <w:rPr>
          <w:rFonts w:ascii="Calibri" w:hAnsi="Calibri" w:cs="Calibri"/>
          <w:sz w:val="21"/>
          <w:szCs w:val="21"/>
        </w:rPr>
        <w:t> </w:t>
      </w:r>
      <w:r w:rsidRPr="00302722">
        <w:rPr>
          <w:rFonts w:ascii="Calibri" w:hAnsi="Calibri" w:cs="Calibri"/>
          <w:sz w:val="21"/>
          <w:szCs w:val="21"/>
        </w:rPr>
        <w:t>důvodů na straně banky k</w:t>
      </w:r>
      <w:r w:rsidR="00425D00" w:rsidRPr="00302722">
        <w:rPr>
          <w:rFonts w:ascii="Calibri" w:hAnsi="Calibri" w:cs="Calibri"/>
          <w:sz w:val="21"/>
          <w:szCs w:val="21"/>
        </w:rPr>
        <w:t> </w:t>
      </w:r>
      <w:r w:rsidRPr="00302722">
        <w:rPr>
          <w:rFonts w:ascii="Calibri" w:hAnsi="Calibri" w:cs="Calibri"/>
          <w:sz w:val="21"/>
          <w:szCs w:val="21"/>
        </w:rPr>
        <w:t>prodlení s</w:t>
      </w:r>
      <w:r w:rsidR="00425D00" w:rsidRPr="00302722">
        <w:rPr>
          <w:rFonts w:ascii="Calibri" w:hAnsi="Calibri" w:cs="Calibri"/>
          <w:sz w:val="21"/>
          <w:szCs w:val="21"/>
        </w:rPr>
        <w:t> </w:t>
      </w:r>
      <w:r w:rsidRPr="00302722">
        <w:rPr>
          <w:rFonts w:ascii="Calibri" w:hAnsi="Calibri" w:cs="Calibri"/>
          <w:sz w:val="21"/>
          <w:szCs w:val="21"/>
        </w:rPr>
        <w:t xml:space="preserve">proveditelnou platbou faktury, není </w:t>
      </w:r>
      <w:r w:rsidR="00630486" w:rsidRPr="00302722">
        <w:rPr>
          <w:rFonts w:ascii="Calibri" w:hAnsi="Calibri" w:cs="Calibri"/>
          <w:sz w:val="21"/>
          <w:szCs w:val="21"/>
        </w:rPr>
        <w:t>o</w:t>
      </w:r>
      <w:r w:rsidRPr="00302722">
        <w:rPr>
          <w:rFonts w:ascii="Calibri" w:hAnsi="Calibri" w:cs="Calibri"/>
          <w:sz w:val="21"/>
          <w:szCs w:val="21"/>
        </w:rPr>
        <w:t>bjednatel po tuto dobu v</w:t>
      </w:r>
      <w:r w:rsidR="00425D00" w:rsidRPr="00302722">
        <w:rPr>
          <w:rFonts w:ascii="Calibri" w:hAnsi="Calibri" w:cs="Calibri"/>
          <w:sz w:val="21"/>
          <w:szCs w:val="21"/>
        </w:rPr>
        <w:t> </w:t>
      </w:r>
      <w:r w:rsidRPr="00302722">
        <w:rPr>
          <w:rFonts w:ascii="Calibri" w:hAnsi="Calibri" w:cs="Calibri"/>
          <w:sz w:val="21"/>
          <w:szCs w:val="21"/>
        </w:rPr>
        <w:t>prodlení se zaplacením příslušné částky</w:t>
      </w:r>
      <w:r w:rsidR="001E6887" w:rsidRPr="00302722">
        <w:rPr>
          <w:rFonts w:ascii="Calibri" w:hAnsi="Calibri" w:cs="Calibri"/>
          <w:sz w:val="21"/>
          <w:szCs w:val="21"/>
        </w:rPr>
        <w:t>.</w:t>
      </w:r>
    </w:p>
    <w:p w14:paraId="5DD836CF" w14:textId="52412D03" w:rsidR="00AC6B77" w:rsidRPr="00302722" w:rsidRDefault="00AC6B77" w:rsidP="0019265F">
      <w:pPr>
        <w:numPr>
          <w:ilvl w:val="0"/>
          <w:numId w:val="14"/>
        </w:numPr>
        <w:tabs>
          <w:tab w:val="clear" w:pos="720"/>
          <w:tab w:val="num" w:pos="567"/>
        </w:tabs>
        <w:spacing w:before="120" w:after="120"/>
        <w:ind w:left="540" w:hanging="540"/>
        <w:jc w:val="both"/>
        <w:rPr>
          <w:rFonts w:ascii="Calibri" w:hAnsi="Calibri" w:cs="Calibri"/>
          <w:sz w:val="21"/>
          <w:szCs w:val="21"/>
        </w:rPr>
      </w:pPr>
      <w:r w:rsidRPr="00302722">
        <w:rPr>
          <w:rFonts w:ascii="Calibri" w:hAnsi="Calibri" w:cs="Calibri"/>
          <w:sz w:val="21"/>
          <w:szCs w:val="21"/>
        </w:rPr>
        <w:t>Z</w:t>
      </w:r>
      <w:r w:rsidRPr="00C57706">
        <w:rPr>
          <w:rFonts w:ascii="Calibri" w:hAnsi="Calibri" w:cs="Calibri"/>
          <w:sz w:val="21"/>
          <w:szCs w:val="21"/>
        </w:rPr>
        <w:t>hotovitel se zavazuje na daňovém dokladu pro platbu ceny díla uvádět pouze bankovní účet, který určil správci daně ke zveřejnění v</w:t>
      </w:r>
      <w:r w:rsidR="00425D00" w:rsidRPr="00C57706">
        <w:rPr>
          <w:rFonts w:ascii="Calibri" w:hAnsi="Calibri" w:cs="Calibri"/>
          <w:sz w:val="21"/>
          <w:szCs w:val="21"/>
        </w:rPr>
        <w:t> </w:t>
      </w:r>
      <w:r w:rsidRPr="00C57706">
        <w:rPr>
          <w:rFonts w:ascii="Calibri" w:hAnsi="Calibri" w:cs="Calibri"/>
          <w:sz w:val="21"/>
          <w:szCs w:val="21"/>
        </w:rPr>
        <w:t>registru plátců a identifikovaných osob. Zhotovitel a objednatel se dohodli, že pokud bude na daňovém dokladu uveden jiný bankovní účet než ten, který je zveřejněn správcem daně v</w:t>
      </w:r>
      <w:r w:rsidR="00425D00" w:rsidRPr="00C57706">
        <w:rPr>
          <w:rFonts w:ascii="Calibri" w:hAnsi="Calibri" w:cs="Calibri"/>
          <w:sz w:val="21"/>
          <w:szCs w:val="21"/>
        </w:rPr>
        <w:t> </w:t>
      </w:r>
      <w:r w:rsidRPr="00C57706">
        <w:rPr>
          <w:rFonts w:ascii="Calibri" w:hAnsi="Calibri" w:cs="Calibri"/>
          <w:sz w:val="21"/>
          <w:szCs w:val="21"/>
        </w:rPr>
        <w:t>registru plátců a identifikovaných osob, objednatel je oprávněn provést úhradu daňového dokladu na tento účet zveřejněný podle zákona o DPH a</w:t>
      </w:r>
      <w:r w:rsidR="00BB15D8" w:rsidRPr="00C57706">
        <w:rPr>
          <w:rFonts w:ascii="Calibri" w:hAnsi="Calibri" w:cs="Calibri"/>
          <w:sz w:val="21"/>
          <w:szCs w:val="21"/>
        </w:rPr>
        <w:t> </w:t>
      </w:r>
      <w:r w:rsidRPr="00C57706">
        <w:rPr>
          <w:rFonts w:ascii="Calibri" w:hAnsi="Calibri" w:cs="Calibri"/>
          <w:sz w:val="21"/>
          <w:szCs w:val="21"/>
        </w:rPr>
        <w:t>nebude tak v</w:t>
      </w:r>
      <w:r w:rsidR="00425D00" w:rsidRPr="00C57706">
        <w:rPr>
          <w:rFonts w:ascii="Calibri" w:hAnsi="Calibri" w:cs="Calibri"/>
          <w:sz w:val="21"/>
          <w:szCs w:val="21"/>
        </w:rPr>
        <w:t> </w:t>
      </w:r>
      <w:r w:rsidRPr="00C57706">
        <w:rPr>
          <w:rFonts w:ascii="Calibri" w:hAnsi="Calibri" w:cs="Calibri"/>
          <w:sz w:val="21"/>
          <w:szCs w:val="21"/>
        </w:rPr>
        <w:t>prodlení s</w:t>
      </w:r>
      <w:r w:rsidR="00425D00" w:rsidRPr="00C57706">
        <w:rPr>
          <w:rFonts w:ascii="Calibri" w:hAnsi="Calibri" w:cs="Calibri"/>
          <w:sz w:val="21"/>
          <w:szCs w:val="21"/>
        </w:rPr>
        <w:t> </w:t>
      </w:r>
      <w:r w:rsidRPr="00C57706">
        <w:rPr>
          <w:rFonts w:ascii="Calibri" w:hAnsi="Calibri" w:cs="Calibri"/>
          <w:sz w:val="21"/>
          <w:szCs w:val="21"/>
        </w:rPr>
        <w:t>úhradou ceny díla. Pokud by objednateli vzniklo ručení v</w:t>
      </w:r>
      <w:r w:rsidR="00425D00" w:rsidRPr="00C57706">
        <w:rPr>
          <w:rFonts w:ascii="Calibri" w:hAnsi="Calibri" w:cs="Calibri"/>
          <w:sz w:val="21"/>
          <w:szCs w:val="21"/>
        </w:rPr>
        <w:t> </w:t>
      </w:r>
      <w:r w:rsidRPr="00C57706">
        <w:rPr>
          <w:rFonts w:ascii="Calibri" w:hAnsi="Calibri" w:cs="Calibri"/>
          <w:sz w:val="21"/>
          <w:szCs w:val="21"/>
        </w:rPr>
        <w:t>souvislosti s</w:t>
      </w:r>
      <w:r w:rsidR="00425D00" w:rsidRPr="00C57706">
        <w:rPr>
          <w:rFonts w:ascii="Calibri" w:hAnsi="Calibri" w:cs="Calibri"/>
          <w:sz w:val="21"/>
          <w:szCs w:val="21"/>
        </w:rPr>
        <w:t> </w:t>
      </w:r>
      <w:r w:rsidRPr="00C57706">
        <w:rPr>
          <w:rFonts w:ascii="Calibri" w:hAnsi="Calibri" w:cs="Calibri"/>
          <w:sz w:val="21"/>
          <w:szCs w:val="21"/>
        </w:rPr>
        <w:t>neplněním povinnosti zhotovitele vyplývajících ze zákona o DPH má objednatel nárok na náhradu všeho, co za zhotovitele v</w:t>
      </w:r>
      <w:r w:rsidR="00425D00" w:rsidRPr="00C57706">
        <w:rPr>
          <w:rFonts w:ascii="Calibri" w:hAnsi="Calibri" w:cs="Calibri"/>
          <w:sz w:val="21"/>
          <w:szCs w:val="21"/>
        </w:rPr>
        <w:t> </w:t>
      </w:r>
      <w:r w:rsidRPr="00C57706">
        <w:rPr>
          <w:rFonts w:ascii="Calibri" w:hAnsi="Calibri" w:cs="Calibri"/>
          <w:sz w:val="21"/>
          <w:szCs w:val="21"/>
        </w:rPr>
        <w:t>souvislosti s</w:t>
      </w:r>
      <w:r w:rsidR="00425D00" w:rsidRPr="00C57706">
        <w:rPr>
          <w:rFonts w:ascii="Calibri" w:hAnsi="Calibri" w:cs="Calibri"/>
          <w:sz w:val="21"/>
          <w:szCs w:val="21"/>
        </w:rPr>
        <w:t> </w:t>
      </w:r>
      <w:r w:rsidRPr="00C57706">
        <w:rPr>
          <w:rFonts w:ascii="Calibri" w:hAnsi="Calibri" w:cs="Calibri"/>
          <w:sz w:val="21"/>
          <w:szCs w:val="21"/>
        </w:rPr>
        <w:t xml:space="preserve">tímto ručením plnil. </w:t>
      </w:r>
    </w:p>
    <w:p w14:paraId="0D4C3245" w14:textId="61C1B433" w:rsidR="00286D65" w:rsidRPr="00302722" w:rsidRDefault="00286D65" w:rsidP="0019265F">
      <w:pPr>
        <w:numPr>
          <w:ilvl w:val="0"/>
          <w:numId w:val="14"/>
        </w:numPr>
        <w:tabs>
          <w:tab w:val="clear" w:pos="720"/>
          <w:tab w:val="num" w:pos="567"/>
        </w:tabs>
        <w:spacing w:before="120" w:after="120"/>
        <w:ind w:left="540" w:hanging="540"/>
        <w:jc w:val="both"/>
        <w:rPr>
          <w:rFonts w:ascii="Calibri" w:hAnsi="Calibri" w:cs="Calibri"/>
          <w:sz w:val="21"/>
          <w:szCs w:val="21"/>
        </w:rPr>
      </w:pPr>
      <w:r w:rsidRPr="00302722">
        <w:rPr>
          <w:rFonts w:ascii="Calibri" w:hAnsi="Calibri" w:cs="Calibri"/>
          <w:sz w:val="21"/>
          <w:szCs w:val="21"/>
        </w:rPr>
        <w:t>Fakturac</w:t>
      </w:r>
      <w:r w:rsidR="004F68B6" w:rsidRPr="00302722">
        <w:rPr>
          <w:rFonts w:ascii="Calibri" w:hAnsi="Calibri" w:cs="Calibri"/>
          <w:sz w:val="21"/>
          <w:szCs w:val="21"/>
        </w:rPr>
        <w:t xml:space="preserve">i se zavazuje zhotovitel dodat objednateli na e-mail: </w:t>
      </w:r>
      <w:hyperlink r:id="rId11" w:history="1">
        <w:r w:rsidR="00BE13F0" w:rsidRPr="00302722">
          <w:rPr>
            <w:rStyle w:val="Hypertextovodkaz"/>
            <w:rFonts w:ascii="Calibri" w:hAnsi="Calibri" w:cs="Calibri"/>
            <w:sz w:val="21"/>
            <w:szCs w:val="21"/>
          </w:rPr>
          <w:t>uctarna@bkom.cz</w:t>
        </w:r>
      </w:hyperlink>
      <w:r w:rsidR="00BE13F0" w:rsidRPr="00302722">
        <w:rPr>
          <w:rFonts w:ascii="Calibri" w:hAnsi="Calibri" w:cs="Calibri"/>
          <w:sz w:val="21"/>
          <w:szCs w:val="21"/>
        </w:rPr>
        <w:t xml:space="preserve"> nebo na adresu objednatele uvedenou v</w:t>
      </w:r>
      <w:r w:rsidR="00425D00" w:rsidRPr="00302722">
        <w:rPr>
          <w:rFonts w:ascii="Calibri" w:hAnsi="Calibri" w:cs="Calibri"/>
          <w:sz w:val="21"/>
          <w:szCs w:val="21"/>
        </w:rPr>
        <w:t> </w:t>
      </w:r>
      <w:r w:rsidR="00BE13F0" w:rsidRPr="00302722">
        <w:rPr>
          <w:rFonts w:ascii="Calibri" w:hAnsi="Calibri" w:cs="Calibri"/>
          <w:sz w:val="21"/>
          <w:szCs w:val="21"/>
        </w:rPr>
        <w:t xml:space="preserve">záhlaví smlouvy. </w:t>
      </w:r>
    </w:p>
    <w:p w14:paraId="76C98424" w14:textId="77777777" w:rsidR="003C4BE8" w:rsidRPr="00302722" w:rsidRDefault="003C4BE8" w:rsidP="003C4BE8">
      <w:pPr>
        <w:spacing w:before="120" w:after="120"/>
        <w:ind w:left="540"/>
        <w:jc w:val="both"/>
        <w:rPr>
          <w:rFonts w:ascii="Calibri" w:hAnsi="Calibri" w:cs="Calibri"/>
          <w:sz w:val="21"/>
          <w:szCs w:val="21"/>
        </w:rPr>
      </w:pPr>
    </w:p>
    <w:p w14:paraId="05739F9E" w14:textId="77777777" w:rsidR="00224502" w:rsidRPr="00302722" w:rsidRDefault="00230EDD" w:rsidP="0019265F">
      <w:pPr>
        <w:numPr>
          <w:ilvl w:val="0"/>
          <w:numId w:val="10"/>
        </w:numPr>
        <w:tabs>
          <w:tab w:val="clear" w:pos="1080"/>
          <w:tab w:val="num" w:pos="709"/>
        </w:tabs>
        <w:spacing w:before="120" w:after="120"/>
        <w:ind w:left="540" w:hanging="540"/>
        <w:rPr>
          <w:rFonts w:ascii="Calibri" w:hAnsi="Calibri" w:cs="Calibri"/>
          <w:b/>
          <w:smallCaps/>
          <w:spacing w:val="20"/>
          <w:sz w:val="21"/>
          <w:szCs w:val="21"/>
        </w:rPr>
      </w:pPr>
      <w:bookmarkStart w:id="14" w:name="_Ref214973738"/>
      <w:r w:rsidRPr="00302722">
        <w:rPr>
          <w:rFonts w:ascii="Calibri" w:hAnsi="Calibri" w:cs="Calibri"/>
          <w:b/>
          <w:smallCaps/>
          <w:spacing w:val="20"/>
          <w:sz w:val="21"/>
          <w:szCs w:val="21"/>
        </w:rPr>
        <w:t>P</w:t>
      </w:r>
      <w:r w:rsidR="00224502" w:rsidRPr="00302722">
        <w:rPr>
          <w:rFonts w:ascii="Calibri" w:hAnsi="Calibri" w:cs="Calibri"/>
          <w:b/>
          <w:smallCaps/>
          <w:spacing w:val="20"/>
          <w:sz w:val="21"/>
          <w:szCs w:val="21"/>
        </w:rPr>
        <w:t>rovádění díla</w:t>
      </w:r>
      <w:bookmarkEnd w:id="14"/>
    </w:p>
    <w:p w14:paraId="3FBF27B2" w14:textId="34A0BAC0"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provádět dílo s</w:t>
      </w:r>
      <w:r w:rsidR="00425D00" w:rsidRPr="00302722">
        <w:rPr>
          <w:rFonts w:ascii="Calibri" w:hAnsi="Calibri" w:cs="Calibri"/>
          <w:sz w:val="21"/>
          <w:szCs w:val="21"/>
        </w:rPr>
        <w:t> </w:t>
      </w:r>
      <w:r w:rsidR="00C1408F" w:rsidRPr="00302722">
        <w:rPr>
          <w:rFonts w:ascii="Calibri" w:hAnsi="Calibri" w:cs="Calibri"/>
          <w:sz w:val="21"/>
          <w:szCs w:val="21"/>
        </w:rPr>
        <w:t xml:space="preserve">odbornou a potřebnou </w:t>
      </w:r>
      <w:r w:rsidRPr="00302722">
        <w:rPr>
          <w:rFonts w:ascii="Calibri" w:hAnsi="Calibri" w:cs="Calibri"/>
          <w:sz w:val="21"/>
          <w:szCs w:val="21"/>
        </w:rPr>
        <w:t>péčí, šetřit práv objednatele a třetích osob a při provádění díla šetřit veřejné zdroje.</w:t>
      </w:r>
    </w:p>
    <w:p w14:paraId="2362B374" w14:textId="77777777"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provádět dílo prostřednictvím náležitě kvalifikovaných a odborně způsobilých osob.</w:t>
      </w:r>
    </w:p>
    <w:p w14:paraId="1C8B302D" w14:textId="650A85EF"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objednatele bezodkladně informovat o veškerých významných skutečnostech souvisejících s</w:t>
      </w:r>
      <w:r w:rsidR="00425D00" w:rsidRPr="00302722">
        <w:rPr>
          <w:rFonts w:ascii="Calibri" w:hAnsi="Calibri" w:cs="Calibri"/>
          <w:sz w:val="21"/>
          <w:szCs w:val="21"/>
        </w:rPr>
        <w:t> </w:t>
      </w:r>
      <w:r w:rsidRPr="00302722">
        <w:rPr>
          <w:rFonts w:ascii="Calibri" w:hAnsi="Calibri" w:cs="Calibri"/>
          <w:sz w:val="21"/>
          <w:szCs w:val="21"/>
        </w:rPr>
        <w:t>prováděním díla.</w:t>
      </w:r>
    </w:p>
    <w:p w14:paraId="1D7BD99E" w14:textId="77777777" w:rsidR="00FB5F1D" w:rsidRPr="00302722" w:rsidRDefault="00FB5F1D" w:rsidP="00FB5F1D">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w:t>
      </w:r>
    </w:p>
    <w:p w14:paraId="1BEC1EA8" w14:textId="7B94B2DE" w:rsidR="002A5A85" w:rsidRPr="00C57706" w:rsidRDefault="002A5A85" w:rsidP="0019265F">
      <w:pPr>
        <w:pStyle w:val="Seznam"/>
        <w:numPr>
          <w:ilvl w:val="0"/>
          <w:numId w:val="19"/>
        </w:numPr>
        <w:ind w:left="851" w:hanging="284"/>
        <w:rPr>
          <w:rFonts w:ascii="Calibri" w:hAnsi="Calibri" w:cs="Calibri"/>
          <w:iCs/>
          <w:sz w:val="21"/>
          <w:szCs w:val="21"/>
        </w:rPr>
      </w:pPr>
      <w:r w:rsidRPr="00C57706">
        <w:rPr>
          <w:rFonts w:ascii="Calibri" w:hAnsi="Calibri" w:cs="Calibri"/>
          <w:bCs/>
          <w:iCs/>
          <w:sz w:val="21"/>
          <w:szCs w:val="21"/>
        </w:rPr>
        <w:t xml:space="preserve">zajistit projednání dopravních opatření s Policií ČR a dotčenými </w:t>
      </w:r>
      <w:r w:rsidR="0018566C" w:rsidRPr="00C57706">
        <w:rPr>
          <w:rFonts w:ascii="Calibri" w:hAnsi="Calibri" w:cs="Calibri"/>
          <w:bCs/>
          <w:iCs/>
          <w:sz w:val="21"/>
          <w:szCs w:val="21"/>
        </w:rPr>
        <w:t xml:space="preserve">orgány </w:t>
      </w:r>
      <w:r w:rsidRPr="00C57706">
        <w:rPr>
          <w:rFonts w:ascii="Calibri" w:hAnsi="Calibri" w:cs="Calibri"/>
          <w:bCs/>
          <w:iCs/>
          <w:sz w:val="21"/>
          <w:szCs w:val="21"/>
        </w:rPr>
        <w:t>a požádat o stanovení rozhodnutí příslušný správní orgán</w:t>
      </w:r>
      <w:r w:rsidR="0074679A" w:rsidRPr="00C57706">
        <w:rPr>
          <w:rFonts w:ascii="Calibri" w:hAnsi="Calibri" w:cs="Calibri"/>
          <w:bCs/>
          <w:iCs/>
          <w:sz w:val="21"/>
          <w:szCs w:val="21"/>
        </w:rPr>
        <w:t>,</w:t>
      </w:r>
    </w:p>
    <w:p w14:paraId="62E365FA" w14:textId="699DA0D5" w:rsidR="00694433" w:rsidRPr="00C57706" w:rsidRDefault="00694433" w:rsidP="00263AD1">
      <w:pPr>
        <w:pStyle w:val="Odstavecseseznamem"/>
        <w:numPr>
          <w:ilvl w:val="0"/>
          <w:numId w:val="19"/>
        </w:numPr>
        <w:ind w:left="851" w:hanging="284"/>
        <w:rPr>
          <w:rFonts w:ascii="Calibri" w:hAnsi="Calibri" w:cs="Calibri"/>
          <w:iCs/>
          <w:sz w:val="21"/>
          <w:szCs w:val="21"/>
        </w:rPr>
      </w:pPr>
      <w:r w:rsidRPr="00C57706">
        <w:rPr>
          <w:rFonts w:ascii="Calibri" w:hAnsi="Calibri" w:cs="Calibri"/>
          <w:iCs/>
          <w:sz w:val="21"/>
          <w:szCs w:val="21"/>
        </w:rPr>
        <w:t>zajistit před zahájením demolice parkoviště projednání záměru se všemi dotčenými správci inženýrských sítí,</w:t>
      </w:r>
    </w:p>
    <w:p w14:paraId="0E480997" w14:textId="77777777" w:rsidR="00E55ADE" w:rsidRPr="00C57706" w:rsidRDefault="00E55ADE" w:rsidP="00263AD1">
      <w:pPr>
        <w:pStyle w:val="Odstavecseseznamem"/>
        <w:numPr>
          <w:ilvl w:val="0"/>
          <w:numId w:val="19"/>
        </w:numPr>
        <w:ind w:left="851" w:hanging="284"/>
        <w:rPr>
          <w:rFonts w:ascii="Calibri" w:hAnsi="Calibri" w:cs="Calibri"/>
          <w:iCs/>
          <w:sz w:val="21"/>
          <w:szCs w:val="21"/>
        </w:rPr>
      </w:pPr>
      <w:r w:rsidRPr="00C57706">
        <w:rPr>
          <w:rFonts w:ascii="Calibri" w:hAnsi="Calibri" w:cs="Calibri"/>
          <w:iCs/>
          <w:sz w:val="21"/>
          <w:szCs w:val="21"/>
        </w:rPr>
        <w:t>umožnit ve spolupráci s objednatelem a s vybranou archeologickou společností případný archeologický výzkum,</w:t>
      </w:r>
    </w:p>
    <w:p w14:paraId="335838A6" w14:textId="20273A16" w:rsidR="00FB5F1D" w:rsidRPr="00C57706" w:rsidRDefault="00FB5F1D"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aby veškeré stavební a montážní práce byly provedeny podle platných norem ČSN, TP a ZTKP,</w:t>
      </w:r>
    </w:p>
    <w:p w14:paraId="36646C39" w14:textId="4112ECA0" w:rsidR="009A7260" w:rsidRPr="00C57706" w:rsidRDefault="00E55ADE"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 xml:space="preserve">zajistit splnění </w:t>
      </w:r>
      <w:r w:rsidR="00FB5F1D" w:rsidRPr="00C57706">
        <w:rPr>
          <w:rFonts w:ascii="Calibri" w:hAnsi="Calibri" w:cs="Calibri"/>
          <w:sz w:val="21"/>
          <w:szCs w:val="21"/>
        </w:rPr>
        <w:t>podmín</w:t>
      </w:r>
      <w:r w:rsidRPr="00C57706">
        <w:rPr>
          <w:rFonts w:ascii="Calibri" w:hAnsi="Calibri" w:cs="Calibri"/>
          <w:sz w:val="21"/>
          <w:szCs w:val="21"/>
        </w:rPr>
        <w:t>e</w:t>
      </w:r>
      <w:r w:rsidR="00FB5F1D" w:rsidRPr="00C57706">
        <w:rPr>
          <w:rFonts w:ascii="Calibri" w:hAnsi="Calibri" w:cs="Calibri"/>
          <w:sz w:val="21"/>
          <w:szCs w:val="21"/>
        </w:rPr>
        <w:t>k uveden</w:t>
      </w:r>
      <w:r w:rsidRPr="00C57706">
        <w:rPr>
          <w:rFonts w:ascii="Calibri" w:hAnsi="Calibri" w:cs="Calibri"/>
          <w:sz w:val="21"/>
          <w:szCs w:val="21"/>
        </w:rPr>
        <w:t>ých</w:t>
      </w:r>
      <w:r w:rsidR="00FB5F1D" w:rsidRPr="00C57706">
        <w:rPr>
          <w:rFonts w:ascii="Calibri" w:hAnsi="Calibri" w:cs="Calibri"/>
          <w:sz w:val="21"/>
          <w:szCs w:val="21"/>
        </w:rPr>
        <w:t xml:space="preserve"> ve vyjádřeních příslušných dotčených orgánů</w:t>
      </w:r>
      <w:r w:rsidRPr="00C57706">
        <w:rPr>
          <w:rFonts w:ascii="Calibri" w:hAnsi="Calibri" w:cs="Calibri"/>
          <w:sz w:val="21"/>
          <w:szCs w:val="21"/>
        </w:rPr>
        <w:t>,</w:t>
      </w:r>
      <w:r w:rsidR="00694433" w:rsidRPr="00C57706">
        <w:rPr>
          <w:rFonts w:ascii="Calibri" w:hAnsi="Calibri" w:cs="Calibri"/>
          <w:sz w:val="21"/>
          <w:szCs w:val="21"/>
        </w:rPr>
        <w:t xml:space="preserve"> </w:t>
      </w:r>
      <w:r w:rsidR="00FB5F1D" w:rsidRPr="00C57706">
        <w:rPr>
          <w:rFonts w:ascii="Calibri" w:hAnsi="Calibri" w:cs="Calibri"/>
          <w:sz w:val="21"/>
          <w:szCs w:val="21"/>
        </w:rPr>
        <w:t>správců technické a</w:t>
      </w:r>
      <w:r w:rsidR="00BB15D8" w:rsidRPr="00C57706">
        <w:rPr>
          <w:rFonts w:ascii="Calibri" w:hAnsi="Calibri" w:cs="Calibri"/>
          <w:sz w:val="21"/>
          <w:szCs w:val="21"/>
        </w:rPr>
        <w:t> </w:t>
      </w:r>
      <w:r w:rsidR="00FB5F1D" w:rsidRPr="00C57706">
        <w:rPr>
          <w:rFonts w:ascii="Calibri" w:hAnsi="Calibri" w:cs="Calibri"/>
          <w:sz w:val="21"/>
          <w:szCs w:val="21"/>
        </w:rPr>
        <w:t>dopravní infrastruktury</w:t>
      </w:r>
      <w:r w:rsidRPr="00C57706">
        <w:rPr>
          <w:rFonts w:ascii="Calibri" w:hAnsi="Calibri" w:cs="Calibri"/>
          <w:sz w:val="21"/>
          <w:szCs w:val="21"/>
        </w:rPr>
        <w:t>,</w:t>
      </w:r>
      <w:r w:rsidR="00F532BF" w:rsidRPr="00C57706">
        <w:rPr>
          <w:rFonts w:ascii="Calibri" w:hAnsi="Calibri" w:cs="Calibri"/>
          <w:sz w:val="21"/>
          <w:szCs w:val="21"/>
        </w:rPr>
        <w:t xml:space="preserve"> </w:t>
      </w:r>
      <w:r w:rsidRPr="00C57706">
        <w:rPr>
          <w:rFonts w:ascii="Calibri" w:hAnsi="Calibri" w:cs="Calibri"/>
          <w:sz w:val="21"/>
          <w:szCs w:val="21"/>
        </w:rPr>
        <w:t>v územním rozhodnutí, stavebních povoleních a povolení ke kácení</w:t>
      </w:r>
      <w:r w:rsidR="00F532BF" w:rsidRPr="00C57706">
        <w:rPr>
          <w:rFonts w:ascii="Calibri" w:hAnsi="Calibri" w:cs="Calibri"/>
          <w:sz w:val="21"/>
          <w:szCs w:val="21"/>
        </w:rPr>
        <w:t>,</w:t>
      </w:r>
    </w:p>
    <w:p w14:paraId="74B3D769" w14:textId="657FE777" w:rsidR="00FB5F1D" w:rsidRPr="00C57706" w:rsidRDefault="009A7260"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pořizování průběžné podrobné fotodokumentace průběhu stavby, zejména zakrytých prací a technologií,</w:t>
      </w:r>
    </w:p>
    <w:p w14:paraId="10A6555C" w14:textId="77777777" w:rsidR="00FC2430" w:rsidRPr="00C57706" w:rsidRDefault="00FB5F1D"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zajistit spolupráci s</w:t>
      </w:r>
      <w:r w:rsidR="00425D00" w:rsidRPr="00C57706">
        <w:rPr>
          <w:rFonts w:ascii="Calibri" w:hAnsi="Calibri" w:cs="Calibri"/>
          <w:sz w:val="21"/>
          <w:szCs w:val="21"/>
        </w:rPr>
        <w:t> </w:t>
      </w:r>
      <w:r w:rsidRPr="00C57706">
        <w:rPr>
          <w:rFonts w:ascii="Calibri" w:hAnsi="Calibri" w:cs="Calibri"/>
          <w:sz w:val="21"/>
          <w:szCs w:val="21"/>
        </w:rPr>
        <w:t>koordinátorem BOZP objednatele</w:t>
      </w:r>
      <w:r w:rsidR="00FC2430" w:rsidRPr="00C57706">
        <w:rPr>
          <w:rFonts w:ascii="Calibri" w:hAnsi="Calibri" w:cs="Calibri"/>
          <w:sz w:val="21"/>
          <w:szCs w:val="21"/>
        </w:rPr>
        <w:t>,</w:t>
      </w:r>
    </w:p>
    <w:p w14:paraId="33FA1EC9" w14:textId="15F92ADB" w:rsidR="00FB5F1D" w:rsidRPr="00C57706" w:rsidRDefault="00FC2430" w:rsidP="0019265F">
      <w:pPr>
        <w:pStyle w:val="Seznam"/>
        <w:numPr>
          <w:ilvl w:val="0"/>
          <w:numId w:val="19"/>
        </w:numPr>
        <w:ind w:left="851" w:hanging="284"/>
        <w:rPr>
          <w:rFonts w:ascii="Calibri" w:hAnsi="Calibri" w:cs="Calibri"/>
          <w:sz w:val="21"/>
          <w:szCs w:val="21"/>
        </w:rPr>
      </w:pPr>
      <w:r w:rsidRPr="00C57706">
        <w:rPr>
          <w:rFonts w:ascii="Calibri" w:hAnsi="Calibri" w:cs="Calibri"/>
          <w:sz w:val="21"/>
          <w:szCs w:val="21"/>
        </w:rPr>
        <w:t>spolupracovat s objednatelem při kolaudaci díla.</w:t>
      </w:r>
    </w:p>
    <w:p w14:paraId="22C3E951" w14:textId="2A87F8F1" w:rsidR="000A2E5A" w:rsidRPr="00302722" w:rsidRDefault="000A2E5A"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w:t>
      </w:r>
      <w:r w:rsidR="00467FC2" w:rsidRPr="00302722">
        <w:rPr>
          <w:rFonts w:ascii="Calibri" w:hAnsi="Calibri" w:cs="Calibri"/>
          <w:sz w:val="21"/>
          <w:szCs w:val="21"/>
        </w:rPr>
        <w:t>ovinen dbát pokynů objednatele.</w:t>
      </w:r>
      <w:r w:rsidR="00B64DDE" w:rsidRPr="00302722">
        <w:rPr>
          <w:rFonts w:ascii="Calibri" w:hAnsi="Calibri" w:cs="Calibri"/>
          <w:sz w:val="21"/>
          <w:szCs w:val="21"/>
        </w:rPr>
        <w:t> V</w:t>
      </w:r>
      <w:r w:rsidR="00425D00" w:rsidRPr="00302722">
        <w:rPr>
          <w:rFonts w:ascii="Calibri" w:hAnsi="Calibri" w:cs="Calibri"/>
          <w:sz w:val="21"/>
          <w:szCs w:val="21"/>
        </w:rPr>
        <w:t> </w:t>
      </w:r>
      <w:r w:rsidRPr="00302722">
        <w:rPr>
          <w:rFonts w:ascii="Calibri" w:hAnsi="Calibri" w:cs="Calibri"/>
          <w:sz w:val="21"/>
          <w:szCs w:val="21"/>
        </w:rPr>
        <w:t>případě že zhotovitel provádí dílo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00CB7E59" w:rsidRPr="00302722">
        <w:rPr>
          <w:rFonts w:ascii="Calibri" w:hAnsi="Calibri" w:cs="Calibri"/>
          <w:sz w:val="21"/>
          <w:szCs w:val="21"/>
        </w:rPr>
        <w:t>touto smlouvou</w:t>
      </w:r>
      <w:r w:rsidRPr="00302722">
        <w:rPr>
          <w:rFonts w:ascii="Calibri" w:hAnsi="Calibri" w:cs="Calibri"/>
          <w:sz w:val="21"/>
          <w:szCs w:val="21"/>
        </w:rPr>
        <w:t>, a ani přes písemné upozornění v</w:t>
      </w:r>
      <w:r w:rsidR="00425D00" w:rsidRPr="00302722">
        <w:rPr>
          <w:rFonts w:ascii="Calibri" w:hAnsi="Calibri" w:cs="Calibri"/>
          <w:sz w:val="21"/>
          <w:szCs w:val="21"/>
        </w:rPr>
        <w:t> </w:t>
      </w:r>
      <w:r w:rsidRPr="00302722">
        <w:rPr>
          <w:rFonts w:ascii="Calibri" w:hAnsi="Calibri" w:cs="Calibri"/>
          <w:sz w:val="21"/>
          <w:szCs w:val="21"/>
        </w:rPr>
        <w:t>zápis</w:t>
      </w:r>
      <w:r w:rsidR="00F91E5A">
        <w:rPr>
          <w:rFonts w:ascii="Calibri" w:hAnsi="Calibri" w:cs="Calibri"/>
          <w:sz w:val="21"/>
          <w:szCs w:val="21"/>
        </w:rPr>
        <w:t>u</w:t>
      </w:r>
      <w:r w:rsidRPr="00302722">
        <w:rPr>
          <w:rFonts w:ascii="Calibri" w:hAnsi="Calibri" w:cs="Calibri"/>
          <w:sz w:val="21"/>
          <w:szCs w:val="21"/>
        </w:rPr>
        <w:t xml:space="preserve"> z</w:t>
      </w:r>
      <w:r w:rsidR="00425D00" w:rsidRPr="00302722">
        <w:rPr>
          <w:rFonts w:ascii="Calibri" w:hAnsi="Calibri" w:cs="Calibri"/>
          <w:sz w:val="21"/>
          <w:szCs w:val="21"/>
        </w:rPr>
        <w:t> </w:t>
      </w:r>
      <w:r w:rsidRPr="00302722">
        <w:rPr>
          <w:rFonts w:ascii="Calibri" w:hAnsi="Calibri" w:cs="Calibri"/>
          <w:sz w:val="21"/>
          <w:szCs w:val="21"/>
        </w:rPr>
        <w:t>kontrolního dne nebo ve stavebním deníku ne</w:t>
      </w:r>
      <w:r w:rsidR="0021149E" w:rsidRPr="00302722">
        <w:rPr>
          <w:rFonts w:ascii="Calibri" w:hAnsi="Calibri" w:cs="Calibri"/>
          <w:sz w:val="21"/>
          <w:szCs w:val="21"/>
        </w:rPr>
        <w:t>z</w:t>
      </w:r>
      <w:r w:rsidRPr="00302722">
        <w:rPr>
          <w:rFonts w:ascii="Calibri" w:hAnsi="Calibri" w:cs="Calibri"/>
          <w:sz w:val="21"/>
          <w:szCs w:val="21"/>
        </w:rPr>
        <w:t xml:space="preserve">jedná nápravu, </w:t>
      </w:r>
      <w:r w:rsidR="00D93D84" w:rsidRPr="00302722">
        <w:rPr>
          <w:rFonts w:ascii="Calibri" w:hAnsi="Calibri" w:cs="Calibri"/>
          <w:sz w:val="21"/>
          <w:szCs w:val="21"/>
        </w:rPr>
        <w:t xml:space="preserve">je objednatel oprávněn </w:t>
      </w:r>
      <w:r w:rsidRPr="00302722">
        <w:rPr>
          <w:rFonts w:ascii="Calibri" w:hAnsi="Calibri" w:cs="Calibri"/>
          <w:sz w:val="21"/>
          <w:szCs w:val="21"/>
        </w:rPr>
        <w:t xml:space="preserve">zastavit práce na stavbě nebo její části. Toto zastavení stavby nemá vliv na </w:t>
      </w:r>
      <w:r w:rsidR="00F91E5A">
        <w:rPr>
          <w:rFonts w:ascii="Calibri" w:hAnsi="Calibri" w:cs="Calibri"/>
          <w:sz w:val="21"/>
          <w:szCs w:val="21"/>
        </w:rPr>
        <w:t xml:space="preserve">lhůty </w:t>
      </w:r>
      <w:r w:rsidRPr="00302722">
        <w:rPr>
          <w:rFonts w:ascii="Calibri" w:hAnsi="Calibri" w:cs="Calibri"/>
          <w:sz w:val="21"/>
          <w:szCs w:val="21"/>
        </w:rPr>
        <w:t>pln</w:t>
      </w:r>
      <w:r w:rsidR="00712308" w:rsidRPr="00302722">
        <w:rPr>
          <w:rFonts w:ascii="Calibri" w:hAnsi="Calibri" w:cs="Calibri"/>
          <w:sz w:val="21"/>
          <w:szCs w:val="21"/>
        </w:rPr>
        <w:t>ění sjednané v</w:t>
      </w:r>
      <w:r w:rsidR="00425D00" w:rsidRPr="00302722">
        <w:rPr>
          <w:rFonts w:ascii="Calibri" w:hAnsi="Calibri" w:cs="Calibri"/>
          <w:sz w:val="21"/>
          <w:szCs w:val="21"/>
        </w:rPr>
        <w:t> </w:t>
      </w:r>
      <w:r w:rsidR="00712308" w:rsidRPr="00302722">
        <w:rPr>
          <w:rFonts w:ascii="Calibri" w:hAnsi="Calibri" w:cs="Calibri"/>
          <w:sz w:val="21"/>
          <w:szCs w:val="21"/>
        </w:rPr>
        <w:t xml:space="preserve">čl. </w:t>
      </w:r>
      <w:r w:rsidR="0021149E" w:rsidRPr="00302722">
        <w:rPr>
          <w:rFonts w:ascii="Calibri" w:hAnsi="Calibri" w:cs="Calibri"/>
          <w:sz w:val="21"/>
          <w:szCs w:val="21"/>
        </w:rPr>
        <w:fldChar w:fldCharType="begin"/>
      </w:r>
      <w:r w:rsidR="0021149E" w:rsidRPr="00302722">
        <w:rPr>
          <w:rFonts w:ascii="Calibri" w:hAnsi="Calibri" w:cs="Calibri"/>
          <w:sz w:val="21"/>
          <w:szCs w:val="21"/>
        </w:rPr>
        <w:instrText xml:space="preserve"> REF _Ref214971535 \r \h </w:instrText>
      </w:r>
      <w:r w:rsidR="00C57706" w:rsidRPr="00C57706">
        <w:rPr>
          <w:rFonts w:ascii="Calibri" w:hAnsi="Calibri" w:cs="Calibri"/>
          <w:sz w:val="21"/>
          <w:szCs w:val="21"/>
        </w:rPr>
        <w:instrText xml:space="preserve"> \* MERGEFORMAT </w:instrText>
      </w:r>
      <w:r w:rsidR="0021149E" w:rsidRPr="00302722">
        <w:rPr>
          <w:rFonts w:ascii="Calibri" w:hAnsi="Calibri" w:cs="Calibri"/>
          <w:sz w:val="21"/>
          <w:szCs w:val="21"/>
        </w:rPr>
      </w:r>
      <w:r w:rsidR="0021149E" w:rsidRPr="00302722">
        <w:rPr>
          <w:rFonts w:ascii="Calibri" w:hAnsi="Calibri" w:cs="Calibri"/>
          <w:sz w:val="21"/>
          <w:szCs w:val="21"/>
        </w:rPr>
        <w:fldChar w:fldCharType="separate"/>
      </w:r>
      <w:r w:rsidR="00F91E5A">
        <w:rPr>
          <w:rFonts w:ascii="Calibri" w:hAnsi="Calibri" w:cs="Calibri"/>
          <w:sz w:val="21"/>
          <w:szCs w:val="21"/>
        </w:rPr>
        <w:t>VI</w:t>
      </w:r>
      <w:r w:rsidR="0021149E" w:rsidRPr="00302722">
        <w:rPr>
          <w:rFonts w:ascii="Calibri" w:hAnsi="Calibri" w:cs="Calibri"/>
          <w:sz w:val="21"/>
          <w:szCs w:val="21"/>
        </w:rPr>
        <w:fldChar w:fldCharType="end"/>
      </w:r>
      <w:r w:rsidRPr="00302722">
        <w:rPr>
          <w:rFonts w:ascii="Calibri" w:hAnsi="Calibri" w:cs="Calibri"/>
          <w:sz w:val="21"/>
          <w:szCs w:val="21"/>
        </w:rPr>
        <w:t xml:space="preserve">. </w:t>
      </w:r>
      <w:r w:rsidR="00F165CF" w:rsidRPr="00302722">
        <w:rPr>
          <w:rFonts w:ascii="Calibri" w:hAnsi="Calibri" w:cs="Calibri"/>
          <w:sz w:val="21"/>
          <w:szCs w:val="21"/>
        </w:rPr>
        <w:t>o</w:t>
      </w:r>
      <w:r w:rsidRPr="00302722">
        <w:rPr>
          <w:rFonts w:ascii="Calibri" w:hAnsi="Calibri" w:cs="Calibri"/>
          <w:sz w:val="21"/>
          <w:szCs w:val="21"/>
        </w:rPr>
        <w:t xml:space="preserve">dst. </w:t>
      </w:r>
      <w:r w:rsidR="00F670D9">
        <w:rPr>
          <w:rFonts w:ascii="Calibri" w:hAnsi="Calibri" w:cs="Calibri"/>
          <w:sz w:val="21"/>
          <w:szCs w:val="21"/>
        </w:rPr>
        <w:fldChar w:fldCharType="begin"/>
      </w:r>
      <w:r w:rsidR="00F670D9">
        <w:rPr>
          <w:rFonts w:ascii="Calibri" w:hAnsi="Calibri" w:cs="Calibri"/>
          <w:sz w:val="21"/>
          <w:szCs w:val="21"/>
        </w:rPr>
        <w:instrText xml:space="preserve"> REF _Ref215477990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1</w:t>
      </w:r>
      <w:r w:rsidR="00F670D9">
        <w:rPr>
          <w:rFonts w:ascii="Calibri" w:hAnsi="Calibri" w:cs="Calibri"/>
          <w:sz w:val="21"/>
          <w:szCs w:val="21"/>
        </w:rPr>
        <w:fldChar w:fldCharType="end"/>
      </w:r>
      <w:r w:rsidRPr="00302722">
        <w:rPr>
          <w:rFonts w:ascii="Calibri" w:hAnsi="Calibri" w:cs="Calibri"/>
          <w:sz w:val="21"/>
          <w:szCs w:val="21"/>
        </w:rPr>
        <w:t xml:space="preserve"> této smlouvy. V</w:t>
      </w:r>
      <w:r w:rsidR="00425D00" w:rsidRPr="00302722">
        <w:rPr>
          <w:rFonts w:ascii="Calibri" w:hAnsi="Calibri" w:cs="Calibri"/>
          <w:sz w:val="21"/>
          <w:szCs w:val="21"/>
        </w:rPr>
        <w:t> </w:t>
      </w:r>
      <w:r w:rsidRPr="00302722">
        <w:rPr>
          <w:rFonts w:ascii="Calibri" w:hAnsi="Calibri" w:cs="Calibri"/>
          <w:sz w:val="21"/>
          <w:szCs w:val="21"/>
        </w:rPr>
        <w:t xml:space="preserve">případě, že </w:t>
      </w:r>
      <w:r w:rsidR="00D93D84" w:rsidRPr="00302722">
        <w:rPr>
          <w:rFonts w:ascii="Calibri" w:hAnsi="Calibri" w:cs="Calibri"/>
          <w:sz w:val="21"/>
          <w:szCs w:val="21"/>
        </w:rPr>
        <w:t xml:space="preserve">zhotovitel </w:t>
      </w:r>
      <w:r w:rsidRPr="00302722">
        <w:rPr>
          <w:rFonts w:ascii="Calibri" w:hAnsi="Calibri" w:cs="Calibri"/>
          <w:sz w:val="21"/>
          <w:szCs w:val="21"/>
        </w:rPr>
        <w:t>část stavby nebo stavbu přesto provede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Pr="00302722">
        <w:rPr>
          <w:rFonts w:ascii="Calibri" w:hAnsi="Calibri" w:cs="Calibri"/>
          <w:sz w:val="21"/>
          <w:szCs w:val="21"/>
        </w:rPr>
        <w:t>pokyny objednatele, nemá nárok na náhradu jakýchkoliv nákladů vynaložených na část stavby nebo stavbu provedenou v</w:t>
      </w:r>
      <w:r w:rsidR="00425D00" w:rsidRPr="00302722">
        <w:rPr>
          <w:rFonts w:ascii="Calibri" w:hAnsi="Calibri" w:cs="Calibri"/>
          <w:sz w:val="21"/>
          <w:szCs w:val="21"/>
        </w:rPr>
        <w:t> </w:t>
      </w:r>
      <w:r w:rsidRPr="00302722">
        <w:rPr>
          <w:rFonts w:ascii="Calibri" w:hAnsi="Calibri" w:cs="Calibri"/>
          <w:sz w:val="21"/>
          <w:szCs w:val="21"/>
        </w:rPr>
        <w:t>rozporu s</w:t>
      </w:r>
      <w:r w:rsidR="00425D00" w:rsidRPr="00302722">
        <w:rPr>
          <w:rFonts w:ascii="Calibri" w:hAnsi="Calibri" w:cs="Calibri"/>
          <w:sz w:val="21"/>
          <w:szCs w:val="21"/>
        </w:rPr>
        <w:t> </w:t>
      </w:r>
      <w:r w:rsidRPr="00302722">
        <w:rPr>
          <w:rFonts w:ascii="Calibri" w:hAnsi="Calibri" w:cs="Calibri"/>
          <w:sz w:val="21"/>
          <w:szCs w:val="21"/>
        </w:rPr>
        <w:t>pokyny objednatele.</w:t>
      </w:r>
    </w:p>
    <w:p w14:paraId="4D83E589" w14:textId="34624665" w:rsidR="001A1B96" w:rsidRPr="00302722" w:rsidRDefault="001A1B96" w:rsidP="001A1B9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w:t>
      </w:r>
      <w:r w:rsidR="000D10E7">
        <w:rPr>
          <w:rFonts w:ascii="Calibri" w:hAnsi="Calibri" w:cs="Calibri"/>
          <w:sz w:val="21"/>
          <w:szCs w:val="21"/>
        </w:rPr>
        <w:t>je</w:t>
      </w:r>
      <w:r w:rsidR="000D10E7" w:rsidRPr="00302722">
        <w:rPr>
          <w:rFonts w:ascii="Calibri" w:hAnsi="Calibri" w:cs="Calibri"/>
          <w:sz w:val="21"/>
          <w:szCs w:val="21"/>
        </w:rPr>
        <w:t xml:space="preserve"> </w:t>
      </w:r>
      <w:r w:rsidRPr="00302722">
        <w:rPr>
          <w:rFonts w:ascii="Calibri" w:hAnsi="Calibri" w:cs="Calibri"/>
          <w:sz w:val="21"/>
          <w:szCs w:val="21"/>
        </w:rPr>
        <w:t>oprávněn dovolávat se nevhodné povahy pokynů vyplývajících z</w:t>
      </w:r>
      <w:r w:rsidR="00425D00" w:rsidRPr="00302722">
        <w:rPr>
          <w:rFonts w:ascii="Calibri" w:hAnsi="Calibri" w:cs="Calibri"/>
          <w:sz w:val="21"/>
          <w:szCs w:val="21"/>
        </w:rPr>
        <w:t> </w:t>
      </w:r>
      <w:r w:rsidRPr="00302722">
        <w:rPr>
          <w:rFonts w:ascii="Calibri" w:hAnsi="Calibri" w:cs="Calibri"/>
          <w:sz w:val="21"/>
          <w:szCs w:val="21"/>
        </w:rPr>
        <w:t>projektové dokumentace a soupisu prací, které byly součástí zadávacích podmínek veřejné zakázky, na jejímž základě byla tato smlouva uzavřena</w:t>
      </w:r>
      <w:r w:rsidR="000D10E7">
        <w:rPr>
          <w:rFonts w:ascii="Calibri" w:hAnsi="Calibri" w:cs="Calibri"/>
          <w:sz w:val="21"/>
          <w:szCs w:val="21"/>
        </w:rPr>
        <w:t xml:space="preserve">, pouze </w:t>
      </w:r>
      <w:r w:rsidR="00DA6D45">
        <w:rPr>
          <w:rFonts w:ascii="Calibri" w:hAnsi="Calibri" w:cs="Calibri"/>
          <w:sz w:val="21"/>
          <w:szCs w:val="21"/>
        </w:rPr>
        <w:t xml:space="preserve">ve lhůtě </w:t>
      </w:r>
      <w:r w:rsidR="000D10E7">
        <w:rPr>
          <w:rFonts w:ascii="Calibri" w:hAnsi="Calibri" w:cs="Calibri"/>
          <w:sz w:val="21"/>
          <w:szCs w:val="21"/>
        </w:rPr>
        <w:t>do 30 kalendářních dnů ode dne účinnosti smlouvy</w:t>
      </w:r>
      <w:r w:rsidRPr="00302722">
        <w:rPr>
          <w:rFonts w:ascii="Calibri" w:hAnsi="Calibri" w:cs="Calibri"/>
          <w:sz w:val="21"/>
          <w:szCs w:val="21"/>
        </w:rPr>
        <w:t>.</w:t>
      </w:r>
      <w:r w:rsidR="008951D3">
        <w:rPr>
          <w:rFonts w:ascii="Calibri" w:hAnsi="Calibri" w:cs="Calibri"/>
          <w:sz w:val="21"/>
          <w:szCs w:val="21"/>
        </w:rPr>
        <w:t xml:space="preserve"> Po uplynutí této lhůty zhotovitel </w:t>
      </w:r>
      <w:r w:rsidR="00DA1C74">
        <w:rPr>
          <w:rFonts w:ascii="Calibri" w:hAnsi="Calibri" w:cs="Calibri"/>
          <w:sz w:val="21"/>
          <w:szCs w:val="21"/>
        </w:rPr>
        <w:t xml:space="preserve">již </w:t>
      </w:r>
      <w:r w:rsidR="008951D3">
        <w:rPr>
          <w:rFonts w:ascii="Calibri" w:hAnsi="Calibri" w:cs="Calibri"/>
          <w:sz w:val="21"/>
          <w:szCs w:val="21"/>
        </w:rPr>
        <w:t xml:space="preserve">není oprávněn se dovolávat nevhodné povahy pokynů </w:t>
      </w:r>
      <w:r w:rsidR="008951D3" w:rsidRPr="008951D3">
        <w:rPr>
          <w:rFonts w:ascii="Calibri" w:hAnsi="Calibri" w:cs="Calibri"/>
          <w:sz w:val="21"/>
          <w:szCs w:val="21"/>
        </w:rPr>
        <w:t>vyplývajících z projektové dokumentace a soupisu prací, které byly součástí zadávacích podmínek veřejné zakázky, na jejímž základě byla tato smlouva uzavřena</w:t>
      </w:r>
      <w:r w:rsidR="008951D3">
        <w:rPr>
          <w:rFonts w:ascii="Calibri" w:hAnsi="Calibri" w:cs="Calibri"/>
          <w:sz w:val="21"/>
          <w:szCs w:val="21"/>
        </w:rPr>
        <w:t>.</w:t>
      </w:r>
    </w:p>
    <w:p w14:paraId="6E47FF9B" w14:textId="77777777" w:rsidR="00224502" w:rsidRPr="00302722" w:rsidRDefault="00224502" w:rsidP="0073518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kontrolovat plnění této smlouvy průběžně. Zhotovitel je povinen ke kontrole poskytnout potřebnou součinnost.</w:t>
      </w:r>
    </w:p>
    <w:p w14:paraId="5B25D0FF" w14:textId="38A3689D" w:rsidR="00224502" w:rsidRPr="00302722" w:rsidRDefault="00417AA3" w:rsidP="00417AA3">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w:t>
      </w:r>
      <w:r w:rsidR="00224502" w:rsidRPr="00302722">
        <w:rPr>
          <w:rFonts w:ascii="Calibri" w:hAnsi="Calibri" w:cs="Calibri"/>
          <w:sz w:val="21"/>
          <w:szCs w:val="21"/>
        </w:rPr>
        <w:t xml:space="preserve">hotovitel je povinen zajistit při provádění prací ke zhotovení stavby dle této smlouvy trvalou přítomnost </w:t>
      </w:r>
      <w:r w:rsidR="00425D00" w:rsidRPr="00302722">
        <w:rPr>
          <w:rFonts w:ascii="Calibri" w:hAnsi="Calibri" w:cs="Calibri"/>
          <w:sz w:val="21"/>
          <w:szCs w:val="21"/>
        </w:rPr>
        <w:t xml:space="preserve">hlavního </w:t>
      </w:r>
      <w:r w:rsidR="00224502" w:rsidRPr="00302722">
        <w:rPr>
          <w:rFonts w:ascii="Calibri" w:hAnsi="Calibri" w:cs="Calibri"/>
          <w:sz w:val="21"/>
          <w:szCs w:val="21"/>
        </w:rPr>
        <w:t xml:space="preserve">stavbyvedoucího nebo jiného oprávněného zástupce na staveništi. Zhotovitel je povinen zajistit, aby v celém průběhu provádění díla odpovídala osoba </w:t>
      </w:r>
      <w:r w:rsidR="005B6CD0" w:rsidRPr="00302722">
        <w:rPr>
          <w:rFonts w:ascii="Calibri" w:hAnsi="Calibri" w:cs="Calibri"/>
          <w:sz w:val="21"/>
          <w:szCs w:val="21"/>
        </w:rPr>
        <w:t xml:space="preserve">hlavního </w:t>
      </w:r>
      <w:r w:rsidR="00224502" w:rsidRPr="00302722">
        <w:rPr>
          <w:rFonts w:ascii="Calibri" w:hAnsi="Calibri" w:cs="Calibri"/>
          <w:sz w:val="21"/>
          <w:szCs w:val="21"/>
        </w:rPr>
        <w:t xml:space="preserve">stavbyvedoucího </w:t>
      </w:r>
      <w:r w:rsidR="005B6CD0" w:rsidRPr="00302722">
        <w:rPr>
          <w:rFonts w:ascii="Calibri" w:hAnsi="Calibri" w:cs="Calibri"/>
          <w:sz w:val="21"/>
          <w:szCs w:val="21"/>
        </w:rPr>
        <w:t xml:space="preserve">a osoba stavbyvedoucího </w:t>
      </w:r>
      <w:r w:rsidR="00224502" w:rsidRPr="00302722">
        <w:rPr>
          <w:rFonts w:ascii="Calibri" w:hAnsi="Calibri" w:cs="Calibri"/>
          <w:sz w:val="21"/>
          <w:szCs w:val="21"/>
        </w:rPr>
        <w:t xml:space="preserve">požadavkům objednatele vyjádřeným v zadávacích podmínkách </w:t>
      </w:r>
      <w:r w:rsidR="000219B9" w:rsidRPr="00302722">
        <w:rPr>
          <w:rFonts w:ascii="Calibri" w:hAnsi="Calibri" w:cs="Calibri"/>
          <w:sz w:val="21"/>
          <w:szCs w:val="21"/>
        </w:rPr>
        <w:t>veřejné zakázky, na jejímž základě byla tato smlouva uzavřena</w:t>
      </w:r>
      <w:r w:rsidR="00224502" w:rsidRPr="00302722">
        <w:rPr>
          <w:rFonts w:ascii="Calibri" w:hAnsi="Calibri" w:cs="Calibri"/>
          <w:sz w:val="21"/>
          <w:szCs w:val="21"/>
        </w:rPr>
        <w:t>.</w:t>
      </w:r>
    </w:p>
    <w:p w14:paraId="260B0749" w14:textId="77777777" w:rsidR="001A1B96" w:rsidRPr="00302722" w:rsidRDefault="001A1B96" w:rsidP="001A1B96">
      <w:pPr>
        <w:numPr>
          <w:ilvl w:val="0"/>
          <w:numId w:val="5"/>
        </w:numPr>
        <w:tabs>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EE71BFD" w14:textId="77777777" w:rsidR="00224502" w:rsidRPr="00302722" w:rsidRDefault="00224502" w:rsidP="00417AA3">
      <w:pPr>
        <w:numPr>
          <w:ilvl w:val="0"/>
          <w:numId w:val="5"/>
        </w:numPr>
        <w:tabs>
          <w:tab w:val="num" w:pos="567"/>
        </w:tabs>
        <w:spacing w:before="120" w:after="120"/>
        <w:ind w:left="-426" w:firstLine="453"/>
        <w:jc w:val="both"/>
        <w:rPr>
          <w:rFonts w:ascii="Calibri" w:hAnsi="Calibri" w:cs="Calibri"/>
          <w:sz w:val="21"/>
          <w:szCs w:val="21"/>
          <w:u w:val="single"/>
        </w:rPr>
      </w:pPr>
      <w:bookmarkStart w:id="15" w:name="_Ref215478496"/>
      <w:r w:rsidRPr="00302722">
        <w:rPr>
          <w:rFonts w:ascii="Calibri" w:hAnsi="Calibri" w:cs="Calibri"/>
          <w:sz w:val="21"/>
          <w:szCs w:val="21"/>
          <w:u w:val="single"/>
        </w:rPr>
        <w:t>Kontrola</w:t>
      </w:r>
      <w:bookmarkEnd w:id="15"/>
      <w:r w:rsidRPr="00302722">
        <w:rPr>
          <w:rFonts w:ascii="Calibri" w:hAnsi="Calibri" w:cs="Calibri"/>
          <w:sz w:val="21"/>
          <w:szCs w:val="21"/>
          <w:u w:val="single"/>
        </w:rPr>
        <w:t xml:space="preserve"> </w:t>
      </w:r>
    </w:p>
    <w:p w14:paraId="426832DE" w14:textId="722FF7E9" w:rsidR="00FF40CA" w:rsidRPr="00302722" w:rsidRDefault="00FF40CA" w:rsidP="00302722">
      <w:pPr>
        <w:tabs>
          <w:tab w:val="num" w:pos="709"/>
          <w:tab w:val="num" w:pos="1443"/>
        </w:tabs>
        <w:spacing w:before="120" w:after="120"/>
        <w:ind w:left="567" w:hanging="27"/>
        <w:jc w:val="both"/>
        <w:rPr>
          <w:rFonts w:ascii="Calibri" w:hAnsi="Calibri" w:cs="Calibri"/>
          <w:sz w:val="21"/>
          <w:szCs w:val="21"/>
        </w:rPr>
      </w:pPr>
      <w:r w:rsidRPr="00302722">
        <w:rPr>
          <w:rFonts w:ascii="Calibri" w:hAnsi="Calibri" w:cs="Calibri"/>
          <w:sz w:val="21"/>
          <w:szCs w:val="21"/>
        </w:rPr>
        <w:t>Zhotovitel je povinen prokazatelně informovat objednatele a další dotčené subjekty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32745527" w14:textId="77777777" w:rsidR="00FF40CA" w:rsidRPr="00302722" w:rsidRDefault="00FF40CA" w:rsidP="00FF40CA">
      <w:pPr>
        <w:tabs>
          <w:tab w:val="num" w:pos="709"/>
          <w:tab w:val="num" w:pos="1443"/>
        </w:tabs>
        <w:spacing w:before="120" w:after="120"/>
        <w:ind w:left="540"/>
        <w:jc w:val="both"/>
        <w:rPr>
          <w:rFonts w:ascii="Calibri" w:hAnsi="Calibri" w:cs="Calibri"/>
          <w:sz w:val="21"/>
          <w:szCs w:val="21"/>
        </w:rPr>
      </w:pPr>
      <w:r w:rsidRPr="00302722">
        <w:rPr>
          <w:rFonts w:ascii="Calibri" w:hAnsi="Calibri" w:cs="Calibri"/>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a to i s odstraněním zakrytí a novým provedením zakrytí na náklady zhotovitele. Náklady na takovou kontrolu nese zhotovitel. </w:t>
      </w:r>
    </w:p>
    <w:p w14:paraId="00313CE1" w14:textId="38A43CF3" w:rsidR="006511D2" w:rsidRPr="00302722" w:rsidRDefault="00FF40CA" w:rsidP="004D3562">
      <w:pPr>
        <w:tabs>
          <w:tab w:val="num" w:pos="709"/>
          <w:tab w:val="num" w:pos="1443"/>
        </w:tabs>
        <w:spacing w:before="120" w:after="120"/>
        <w:ind w:left="540"/>
        <w:jc w:val="both"/>
        <w:rPr>
          <w:rFonts w:ascii="Calibri" w:hAnsi="Calibri" w:cs="Calibri"/>
          <w:sz w:val="21"/>
          <w:szCs w:val="21"/>
        </w:rPr>
      </w:pPr>
      <w:r w:rsidRPr="00302722">
        <w:rPr>
          <w:rFonts w:ascii="Calibri" w:hAnsi="Calibri" w:cs="Calibri"/>
          <w:sz w:val="21"/>
          <w:szCs w:val="21"/>
        </w:rPr>
        <w:t xml:space="preserve">K prověření plnění finančního a věcného </w:t>
      </w:r>
      <w:r w:rsidR="00BF7A05" w:rsidRPr="00302722">
        <w:rPr>
          <w:rFonts w:ascii="Calibri" w:hAnsi="Calibri" w:cs="Calibri"/>
          <w:sz w:val="21"/>
          <w:szCs w:val="21"/>
        </w:rPr>
        <w:t xml:space="preserve">harmonogramu </w:t>
      </w:r>
      <w:r w:rsidRPr="00302722">
        <w:rPr>
          <w:rFonts w:ascii="Calibri" w:hAnsi="Calibri" w:cs="Calibri"/>
          <w:sz w:val="21"/>
          <w:szCs w:val="21"/>
        </w:rPr>
        <w:t xml:space="preserve">provádění díla bude objednatel pravidelně svolávat kontrolní dny. Zhotovitel je povinen se kontrolního dne účastnit. </w:t>
      </w:r>
      <w:r w:rsidR="006511D2" w:rsidRPr="00C57706">
        <w:rPr>
          <w:rFonts w:ascii="Calibri" w:hAnsi="Calibri" w:cs="Calibri"/>
          <w:bCs/>
          <w:sz w:val="21"/>
          <w:szCs w:val="21"/>
        </w:rPr>
        <w:t>Kon</w:t>
      </w:r>
      <w:r w:rsidR="00016FBD" w:rsidRPr="00C57706">
        <w:rPr>
          <w:rFonts w:ascii="Calibri" w:hAnsi="Calibri" w:cs="Calibri"/>
          <w:bCs/>
          <w:sz w:val="21"/>
          <w:szCs w:val="21"/>
        </w:rPr>
        <w:t xml:space="preserve">trolní dny se budou konat dle potřeby, zpravidla jednou za 14 kalendářních dní. </w:t>
      </w:r>
      <w:r w:rsidR="00016FBD" w:rsidRPr="00C57706">
        <w:rPr>
          <w:rFonts w:ascii="Calibri" w:hAnsi="Calibri" w:cs="Calibri"/>
          <w:sz w:val="21"/>
          <w:szCs w:val="21"/>
        </w:rPr>
        <w:t>Z</w:t>
      </w:r>
      <w:r w:rsidR="006511D2" w:rsidRPr="00C57706">
        <w:rPr>
          <w:rFonts w:ascii="Calibri" w:hAnsi="Calibri" w:cs="Calibri"/>
          <w:sz w:val="21"/>
          <w:szCs w:val="21"/>
        </w:rPr>
        <w:t xml:space="preserve">hotovitel oznámí objednateli 3 pracovní dny předem termín provádění zkoušek a seznámí objednatele písemně s jejich výsledky </w:t>
      </w:r>
      <w:r w:rsidR="003D14A2" w:rsidRPr="00C57706">
        <w:rPr>
          <w:rFonts w:ascii="Calibri" w:hAnsi="Calibri" w:cs="Calibri"/>
          <w:sz w:val="21"/>
          <w:szCs w:val="21"/>
        </w:rPr>
        <w:t>bez zbytečného odkladu po</w:t>
      </w:r>
      <w:r w:rsidR="006511D2" w:rsidRPr="00C57706">
        <w:rPr>
          <w:rFonts w:ascii="Calibri" w:hAnsi="Calibri" w:cs="Calibri"/>
          <w:sz w:val="21"/>
          <w:szCs w:val="21"/>
        </w:rPr>
        <w:t xml:space="preserve"> jejich provedení.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r w:rsidR="00016FBD" w:rsidRPr="00C57706">
        <w:rPr>
          <w:rFonts w:ascii="Calibri" w:hAnsi="Calibri" w:cs="Calibri"/>
          <w:sz w:val="21"/>
          <w:szCs w:val="21"/>
        </w:rPr>
        <w:t>. T</w:t>
      </w:r>
      <w:r w:rsidR="006511D2" w:rsidRPr="00C57706">
        <w:rPr>
          <w:rFonts w:ascii="Calibri" w:hAnsi="Calibri" w:cs="Calibri"/>
          <w:sz w:val="21"/>
          <w:szCs w:val="21"/>
        </w:rPr>
        <w:t xml:space="preserve">ermíny konání kontrolních dnů budou stanoveny dohodou mezi objednatelem a zhotovitelem. V případě potřeby budou kontrolní dny konány také mimo předem stanovený termín, a to buď na základě dohody stran uvedené v zápisu z kontrolního dne, nebo na základě výzvy </w:t>
      </w:r>
      <w:r w:rsidR="00C473D7" w:rsidRPr="00C57706">
        <w:rPr>
          <w:rFonts w:ascii="Calibri" w:hAnsi="Calibri" w:cs="Calibri"/>
          <w:sz w:val="21"/>
          <w:szCs w:val="21"/>
        </w:rPr>
        <w:t>TDS</w:t>
      </w:r>
      <w:r w:rsidR="006511D2" w:rsidRPr="00C57706">
        <w:rPr>
          <w:rFonts w:ascii="Calibri" w:hAnsi="Calibri" w:cs="Calibri"/>
          <w:sz w:val="21"/>
          <w:szCs w:val="21"/>
        </w:rPr>
        <w:t>, autorského dozoru nebo zhotovitele či objednatele, a to ne dříve než 5. kalendářní den od této výzvy, pokud se smluvní strany nedohodnou jinak</w:t>
      </w:r>
      <w:r w:rsidR="00F07A1B" w:rsidRPr="00C57706">
        <w:rPr>
          <w:rFonts w:ascii="Calibri" w:hAnsi="Calibri" w:cs="Calibri"/>
          <w:sz w:val="21"/>
          <w:szCs w:val="21"/>
        </w:rPr>
        <w:t xml:space="preserve">. Kontrolní dny budou řízeny objednatelem či TDS. Z kontrolních dnů budou </w:t>
      </w:r>
      <w:r w:rsidR="00BD03D2" w:rsidRPr="00C57706">
        <w:rPr>
          <w:rFonts w:ascii="Calibri" w:hAnsi="Calibri" w:cs="Calibri"/>
          <w:sz w:val="21"/>
          <w:szCs w:val="21"/>
        </w:rPr>
        <w:t xml:space="preserve">TDS či objednatelem pořizovány zápisy, které budou zhotoviteli zasílány v elektronické podobě a zápisy budou podepsány všemi účastníky kontrolního dne. </w:t>
      </w:r>
    </w:p>
    <w:p w14:paraId="1F64A78B" w14:textId="77777777" w:rsidR="00FF40CA" w:rsidRPr="00302722" w:rsidRDefault="00FF40CA" w:rsidP="00FF40CA">
      <w:pPr>
        <w:tabs>
          <w:tab w:val="num" w:pos="709"/>
        </w:tabs>
        <w:spacing w:before="120" w:after="120"/>
        <w:ind w:left="540"/>
        <w:jc w:val="both"/>
        <w:rPr>
          <w:rFonts w:ascii="Calibri" w:hAnsi="Calibri" w:cs="Calibri"/>
          <w:sz w:val="21"/>
          <w:szCs w:val="21"/>
        </w:rPr>
      </w:pPr>
      <w:r w:rsidRPr="00302722">
        <w:rPr>
          <w:rFonts w:ascii="Calibri" w:hAnsi="Calibri" w:cs="Calibri"/>
          <w:sz w:val="21"/>
          <w:szCs w:val="21"/>
        </w:rPr>
        <w:t>Zhotovitel je povinen pořizovat a průběžně objednateli předávat dokumentaci stavby. Dokumentaci stavby tvoří originály následujících dokumentů:</w:t>
      </w:r>
    </w:p>
    <w:p w14:paraId="737C404E" w14:textId="71C0DEDA"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stavební deník</w:t>
      </w:r>
      <w:r w:rsidR="00AE7AE1" w:rsidRPr="00302722">
        <w:rPr>
          <w:rFonts w:ascii="Calibri" w:hAnsi="Calibri" w:cs="Calibri"/>
          <w:sz w:val="21"/>
          <w:szCs w:val="21"/>
        </w:rPr>
        <w:t xml:space="preserve"> (v elektronické formě</w:t>
      </w:r>
      <w:r w:rsidR="00FB1345">
        <w:rPr>
          <w:rFonts w:ascii="Calibri" w:hAnsi="Calibri" w:cs="Calibri"/>
          <w:sz w:val="21"/>
          <w:szCs w:val="21"/>
        </w:rPr>
        <w:t>)</w:t>
      </w:r>
    </w:p>
    <w:p w14:paraId="00BBF51D"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deník změn,</w:t>
      </w:r>
    </w:p>
    <w:p w14:paraId="30B1E621"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protokoly o průběhu a výsledku veškerých zkoušek a revizí,</w:t>
      </w:r>
    </w:p>
    <w:p w14:paraId="33D65316" w14:textId="77777777"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certifikáty a prohlášení o shodě použitých materiálů a výrobků,</w:t>
      </w:r>
    </w:p>
    <w:p w14:paraId="403E3754" w14:textId="6F52EA3C" w:rsidR="00FF40CA" w:rsidRPr="00302722" w:rsidRDefault="00FF40CA" w:rsidP="0019265F">
      <w:pPr>
        <w:numPr>
          <w:ilvl w:val="5"/>
          <w:numId w:val="11"/>
        </w:numPr>
        <w:tabs>
          <w:tab w:val="clear" w:pos="4320"/>
          <w:tab w:val="num" w:pos="1080"/>
        </w:tabs>
        <w:ind w:left="1083" w:hanging="181"/>
        <w:jc w:val="both"/>
        <w:rPr>
          <w:rFonts w:ascii="Calibri" w:hAnsi="Calibri" w:cs="Calibri"/>
          <w:sz w:val="21"/>
          <w:szCs w:val="21"/>
        </w:rPr>
      </w:pPr>
      <w:r w:rsidRPr="00302722">
        <w:rPr>
          <w:rFonts w:ascii="Calibri" w:hAnsi="Calibri" w:cs="Calibri"/>
          <w:sz w:val="21"/>
          <w:szCs w:val="21"/>
        </w:rPr>
        <w:t>doklady o likvidaci odpadu (denní a měsíční rekapitulace) – minimální obsah dokladu je stanoven v odst.</w:t>
      </w:r>
      <w:r w:rsidRPr="00302722">
        <w:rPr>
          <w:rFonts w:ascii="Calibri" w:hAnsi="Calibri" w:cs="Calibri"/>
          <w:color w:val="000000" w:themeColor="text1"/>
          <w:sz w:val="21"/>
          <w:szCs w:val="21"/>
        </w:rPr>
        <w:t xml:space="preserve"> </w:t>
      </w:r>
      <w:r w:rsidR="001E2C06" w:rsidRPr="00302722">
        <w:rPr>
          <w:rFonts w:ascii="Calibri" w:hAnsi="Calibri" w:cs="Calibri"/>
          <w:color w:val="000000" w:themeColor="text1"/>
          <w:sz w:val="21"/>
          <w:szCs w:val="21"/>
        </w:rPr>
        <w:fldChar w:fldCharType="begin"/>
      </w:r>
      <w:r w:rsidR="001E2C06" w:rsidRPr="00302722">
        <w:rPr>
          <w:rFonts w:ascii="Calibri" w:hAnsi="Calibri" w:cs="Calibri"/>
          <w:color w:val="000000" w:themeColor="text1"/>
          <w:sz w:val="21"/>
          <w:szCs w:val="21"/>
        </w:rPr>
        <w:instrText xml:space="preserve"> REF _Ref214971883 \r \h </w:instrText>
      </w:r>
      <w:r w:rsidR="00C57706" w:rsidRPr="00C57706">
        <w:rPr>
          <w:rFonts w:ascii="Calibri" w:hAnsi="Calibri" w:cs="Calibri"/>
          <w:color w:val="000000" w:themeColor="text1"/>
          <w:sz w:val="21"/>
          <w:szCs w:val="21"/>
        </w:rPr>
        <w:instrText xml:space="preserve"> \* MERGEFORMAT </w:instrText>
      </w:r>
      <w:r w:rsidR="001E2C06" w:rsidRPr="00302722">
        <w:rPr>
          <w:rFonts w:ascii="Calibri" w:hAnsi="Calibri" w:cs="Calibri"/>
          <w:color w:val="000000" w:themeColor="text1"/>
          <w:sz w:val="21"/>
          <w:szCs w:val="21"/>
        </w:rPr>
      </w:r>
      <w:r w:rsidR="001E2C06" w:rsidRPr="00302722">
        <w:rPr>
          <w:rFonts w:ascii="Calibri" w:hAnsi="Calibri" w:cs="Calibri"/>
          <w:color w:val="000000" w:themeColor="text1"/>
          <w:sz w:val="21"/>
          <w:szCs w:val="21"/>
        </w:rPr>
        <w:fldChar w:fldCharType="separate"/>
      </w:r>
      <w:r w:rsidR="00F91E5A">
        <w:rPr>
          <w:rFonts w:ascii="Calibri" w:hAnsi="Calibri" w:cs="Calibri"/>
          <w:color w:val="000000" w:themeColor="text1"/>
          <w:sz w:val="21"/>
          <w:szCs w:val="21"/>
        </w:rPr>
        <w:t>17</w:t>
      </w:r>
      <w:r w:rsidR="001E2C06" w:rsidRPr="00302722">
        <w:rPr>
          <w:rFonts w:ascii="Calibri" w:hAnsi="Calibri" w:cs="Calibri"/>
          <w:color w:val="000000" w:themeColor="text1"/>
          <w:sz w:val="21"/>
          <w:szCs w:val="21"/>
        </w:rPr>
        <w:fldChar w:fldCharType="end"/>
      </w:r>
      <w:r w:rsidRPr="00302722">
        <w:rPr>
          <w:rFonts w:ascii="Calibri" w:hAnsi="Calibri" w:cs="Calibri"/>
          <w:color w:val="000000" w:themeColor="text1"/>
          <w:sz w:val="21"/>
          <w:szCs w:val="21"/>
        </w:rPr>
        <w:t xml:space="preserve"> </w:t>
      </w:r>
      <w:r w:rsidRPr="00302722">
        <w:rPr>
          <w:rFonts w:ascii="Calibri" w:hAnsi="Calibri" w:cs="Calibri"/>
          <w:sz w:val="21"/>
          <w:szCs w:val="21"/>
        </w:rPr>
        <w:t>tohoto článku,</w:t>
      </w:r>
    </w:p>
    <w:p w14:paraId="2DDD5E2B" w14:textId="5AF0FE6D" w:rsidR="00FF40CA" w:rsidRPr="00302722" w:rsidRDefault="00FF40CA" w:rsidP="0019265F">
      <w:pPr>
        <w:numPr>
          <w:ilvl w:val="5"/>
          <w:numId w:val="11"/>
        </w:numPr>
        <w:tabs>
          <w:tab w:val="clear" w:pos="4320"/>
          <w:tab w:val="num" w:pos="1080"/>
        </w:tabs>
        <w:ind w:left="1080" w:hanging="181"/>
        <w:jc w:val="both"/>
        <w:rPr>
          <w:rFonts w:ascii="Calibri" w:hAnsi="Calibri" w:cs="Calibri"/>
          <w:sz w:val="21"/>
          <w:szCs w:val="21"/>
        </w:rPr>
      </w:pPr>
      <w:r w:rsidRPr="00302722">
        <w:rPr>
          <w:rFonts w:ascii="Calibri" w:hAnsi="Calibri" w:cs="Calibri"/>
          <w:sz w:val="21"/>
          <w:szCs w:val="21"/>
        </w:rPr>
        <w:t>fotodokumentace provádění stavby, vč. fotodokumentace stavu blízkých nemovitých věcí před zahájením a po dokončení stavby – elektronicky na nosiči dat CD</w:t>
      </w:r>
      <w:r w:rsidR="00FC5E3F">
        <w:rPr>
          <w:rFonts w:ascii="Calibri" w:hAnsi="Calibri" w:cs="Calibri"/>
          <w:sz w:val="21"/>
          <w:szCs w:val="21"/>
        </w:rPr>
        <w:t>,</w:t>
      </w:r>
      <w:r w:rsidRPr="00302722">
        <w:rPr>
          <w:rFonts w:ascii="Calibri" w:hAnsi="Calibri" w:cs="Calibri"/>
          <w:sz w:val="21"/>
          <w:szCs w:val="21"/>
        </w:rPr>
        <w:t xml:space="preserve"> DVD</w:t>
      </w:r>
      <w:r w:rsidR="00FC5E3F">
        <w:rPr>
          <w:rFonts w:ascii="Calibri" w:hAnsi="Calibri" w:cs="Calibri"/>
          <w:sz w:val="21"/>
          <w:szCs w:val="21"/>
        </w:rPr>
        <w:t xml:space="preserve"> nebo </w:t>
      </w:r>
      <w:proofErr w:type="spellStart"/>
      <w:r w:rsidR="00FC5E3F">
        <w:rPr>
          <w:rFonts w:ascii="Calibri" w:hAnsi="Calibri" w:cs="Calibri"/>
          <w:sz w:val="21"/>
          <w:szCs w:val="21"/>
        </w:rPr>
        <w:t>flash</w:t>
      </w:r>
      <w:proofErr w:type="spellEnd"/>
      <w:r w:rsidR="00FC5E3F">
        <w:rPr>
          <w:rFonts w:ascii="Calibri" w:hAnsi="Calibri" w:cs="Calibri"/>
          <w:sz w:val="21"/>
          <w:szCs w:val="21"/>
        </w:rPr>
        <w:t xml:space="preserve"> disk</w:t>
      </w:r>
      <w:r w:rsidR="007D4AEE">
        <w:rPr>
          <w:rFonts w:ascii="Calibri" w:hAnsi="Calibri" w:cs="Calibri"/>
          <w:sz w:val="21"/>
          <w:szCs w:val="21"/>
        </w:rPr>
        <w:t>u</w:t>
      </w:r>
      <w:r w:rsidRPr="00302722">
        <w:rPr>
          <w:rFonts w:ascii="Calibri" w:hAnsi="Calibri" w:cs="Calibri"/>
          <w:sz w:val="21"/>
          <w:szCs w:val="21"/>
        </w:rPr>
        <w:t>.</w:t>
      </w:r>
    </w:p>
    <w:p w14:paraId="20726A7E" w14:textId="77777777" w:rsidR="00FF40CA" w:rsidRPr="00302722" w:rsidRDefault="00FF40CA" w:rsidP="00FF40CA">
      <w:pPr>
        <w:spacing w:before="120" w:after="120"/>
        <w:ind w:left="540"/>
        <w:jc w:val="both"/>
        <w:rPr>
          <w:rFonts w:ascii="Calibri" w:hAnsi="Calibri" w:cs="Calibri"/>
          <w:sz w:val="21"/>
          <w:szCs w:val="21"/>
        </w:rPr>
      </w:pPr>
      <w:r w:rsidRPr="00302722">
        <w:rPr>
          <w:rFonts w:ascii="Calibri" w:hAnsi="Calibri" w:cs="Calibri"/>
          <w:sz w:val="21"/>
          <w:szCs w:val="21"/>
        </w:rPr>
        <w:lastRenderedPageBreak/>
        <w:t>Dokumentace bude odpovídat požadavkům stanoveným právním řádem a požadavkům, které jsou dány účelem pořizování dokumentace daného druhu.</w:t>
      </w:r>
    </w:p>
    <w:p w14:paraId="58BDA518" w14:textId="0A9C84C6" w:rsidR="000E5202" w:rsidRPr="00C57706" w:rsidRDefault="00FF40CA" w:rsidP="00665F84">
      <w:pPr>
        <w:spacing w:before="120" w:after="120"/>
        <w:ind w:left="567"/>
        <w:jc w:val="both"/>
        <w:rPr>
          <w:rFonts w:ascii="Calibri" w:hAnsi="Calibri" w:cs="Calibri"/>
          <w:sz w:val="21"/>
          <w:szCs w:val="21"/>
        </w:rPr>
      </w:pPr>
      <w:r w:rsidRPr="00302722">
        <w:rPr>
          <w:rFonts w:ascii="Calibri" w:hAnsi="Calibri" w:cs="Calibri"/>
          <w:sz w:val="21"/>
          <w:szCs w:val="21"/>
        </w:rPr>
        <w:t>Stavební deník je základní dokumentací průběhu provádění díla.</w:t>
      </w:r>
      <w:r w:rsidR="004C2968">
        <w:rPr>
          <w:rFonts w:ascii="Calibri" w:hAnsi="Calibri" w:cs="Calibri"/>
          <w:sz w:val="21"/>
          <w:szCs w:val="21"/>
        </w:rPr>
        <w:t xml:space="preserve"> Zhotovitel zajišťuje nástroj pro vedení stavebního deníku na své náklady.</w:t>
      </w:r>
      <w:r w:rsidRPr="00302722">
        <w:rPr>
          <w:rFonts w:ascii="Calibri" w:hAnsi="Calibri" w:cs="Calibri"/>
          <w:sz w:val="21"/>
          <w:szCs w:val="21"/>
        </w:rPr>
        <w:t xml:space="preserve"> Zhotovitel je povinen vést </w:t>
      </w:r>
      <w:r w:rsidR="00FE644A" w:rsidRPr="00302722">
        <w:rPr>
          <w:rFonts w:ascii="Calibri" w:hAnsi="Calibri" w:cs="Calibri"/>
          <w:sz w:val="21"/>
          <w:szCs w:val="21"/>
        </w:rPr>
        <w:t xml:space="preserve">ode dne převzetí staveniště </w:t>
      </w:r>
      <w:r w:rsidRPr="00302722">
        <w:rPr>
          <w:rFonts w:ascii="Calibri" w:hAnsi="Calibri" w:cs="Calibri"/>
          <w:sz w:val="21"/>
          <w:szCs w:val="21"/>
        </w:rPr>
        <w:t>stavební deník v souladu s</w:t>
      </w:r>
      <w:r w:rsidR="00933C43" w:rsidRPr="00302722">
        <w:rPr>
          <w:rFonts w:ascii="Calibri" w:hAnsi="Calibri" w:cs="Calibri"/>
          <w:sz w:val="21"/>
          <w:szCs w:val="21"/>
        </w:rPr>
        <w:t> příslušnými právními předpisy,</w:t>
      </w:r>
      <w:r w:rsidR="00126BA9" w:rsidRPr="00302722">
        <w:rPr>
          <w:rFonts w:ascii="Calibri" w:hAnsi="Calibri" w:cs="Calibri"/>
          <w:sz w:val="21"/>
          <w:szCs w:val="21"/>
        </w:rPr>
        <w:t xml:space="preserve"> a to v</w:t>
      </w:r>
      <w:r w:rsidR="00B02AAE" w:rsidRPr="00302722">
        <w:rPr>
          <w:rFonts w:ascii="Calibri" w:hAnsi="Calibri" w:cs="Calibri"/>
          <w:sz w:val="21"/>
          <w:szCs w:val="21"/>
        </w:rPr>
        <w:t xml:space="preserve"> elektronické </w:t>
      </w:r>
      <w:r w:rsidR="00A33A8E">
        <w:rPr>
          <w:rFonts w:ascii="Calibri" w:hAnsi="Calibri" w:cs="Calibri"/>
          <w:sz w:val="21"/>
          <w:szCs w:val="21"/>
        </w:rPr>
        <w:t>formě</w:t>
      </w:r>
      <w:r w:rsidR="00B02AAE" w:rsidRPr="00302722">
        <w:rPr>
          <w:rFonts w:ascii="Calibri" w:hAnsi="Calibri" w:cs="Calibri"/>
          <w:sz w:val="21"/>
          <w:szCs w:val="21"/>
        </w:rPr>
        <w:t xml:space="preserve"> v souladu s § 166 odst. 5</w:t>
      </w:r>
      <w:r w:rsidR="0054732B" w:rsidRPr="00302722">
        <w:rPr>
          <w:rFonts w:ascii="Calibri" w:hAnsi="Calibri" w:cs="Calibri"/>
          <w:sz w:val="21"/>
          <w:szCs w:val="21"/>
        </w:rPr>
        <w:t xml:space="preserve"> </w:t>
      </w:r>
      <w:r w:rsidR="005A18A7" w:rsidRPr="00302722">
        <w:rPr>
          <w:rFonts w:ascii="Calibri" w:hAnsi="Calibri" w:cs="Calibri"/>
          <w:sz w:val="21"/>
          <w:szCs w:val="21"/>
        </w:rPr>
        <w:t xml:space="preserve">stavebního </w:t>
      </w:r>
      <w:r w:rsidR="0054732B" w:rsidRPr="00302722">
        <w:rPr>
          <w:rFonts w:ascii="Calibri" w:hAnsi="Calibri" w:cs="Calibri"/>
          <w:sz w:val="21"/>
          <w:szCs w:val="21"/>
        </w:rPr>
        <w:t>zákona</w:t>
      </w:r>
      <w:r w:rsidR="002C1897" w:rsidRPr="00302722">
        <w:rPr>
          <w:rFonts w:ascii="Calibri" w:hAnsi="Calibri" w:cs="Calibri"/>
          <w:sz w:val="21"/>
          <w:szCs w:val="21"/>
        </w:rPr>
        <w:t>.</w:t>
      </w:r>
      <w:r w:rsidR="0054732B" w:rsidRPr="00302722">
        <w:rPr>
          <w:rFonts w:ascii="Calibri" w:hAnsi="Calibri" w:cs="Calibri"/>
          <w:sz w:val="21"/>
          <w:szCs w:val="21"/>
        </w:rPr>
        <w:t xml:space="preserve"> </w:t>
      </w:r>
      <w:r w:rsidR="002C1897" w:rsidRPr="00302722">
        <w:rPr>
          <w:rFonts w:ascii="Calibri" w:hAnsi="Calibri" w:cs="Calibri"/>
          <w:sz w:val="21"/>
          <w:szCs w:val="21"/>
        </w:rPr>
        <w:t xml:space="preserve">Do stavebního deníku </w:t>
      </w:r>
      <w:r w:rsidR="00933C43" w:rsidRPr="00302722">
        <w:rPr>
          <w:rFonts w:ascii="Calibri" w:hAnsi="Calibri" w:cs="Calibri"/>
          <w:sz w:val="21"/>
          <w:szCs w:val="21"/>
        </w:rPr>
        <w:t xml:space="preserve">je </w:t>
      </w:r>
      <w:r w:rsidR="00BE5386" w:rsidRPr="00302722">
        <w:rPr>
          <w:rFonts w:ascii="Calibri" w:hAnsi="Calibri" w:cs="Calibri"/>
          <w:sz w:val="21"/>
          <w:szCs w:val="21"/>
        </w:rPr>
        <w:t xml:space="preserve">zhotovitel </w:t>
      </w:r>
      <w:r w:rsidR="00933C43" w:rsidRPr="00302722">
        <w:rPr>
          <w:rFonts w:ascii="Calibri" w:hAnsi="Calibri" w:cs="Calibri"/>
          <w:sz w:val="21"/>
          <w:szCs w:val="21"/>
        </w:rPr>
        <w:t>povinen zapisovat veškeré skutečnosti rozhodne pro plnění smlouvy</w:t>
      </w:r>
      <w:r w:rsidR="002E0D3F" w:rsidRPr="00302722">
        <w:rPr>
          <w:rFonts w:ascii="Calibri" w:hAnsi="Calibri" w:cs="Calibri"/>
          <w:sz w:val="21"/>
          <w:szCs w:val="21"/>
        </w:rPr>
        <w:t>, a to vždy v den, kdy nastaly skutečnosti, které jsou předmětem zápisu</w:t>
      </w:r>
      <w:r w:rsidR="00A05676" w:rsidRPr="00302722">
        <w:rPr>
          <w:rFonts w:ascii="Calibri" w:hAnsi="Calibri" w:cs="Calibri"/>
          <w:sz w:val="21"/>
          <w:szCs w:val="21"/>
        </w:rPr>
        <w:t>,</w:t>
      </w:r>
      <w:r w:rsidRPr="00302722">
        <w:rPr>
          <w:rFonts w:ascii="Calibri" w:hAnsi="Calibri" w:cs="Calibri"/>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w:t>
      </w:r>
      <w:r w:rsidR="005C4F4B" w:rsidRPr="00302722">
        <w:rPr>
          <w:rFonts w:ascii="Calibri" w:hAnsi="Calibri" w:cs="Calibri"/>
          <w:sz w:val="21"/>
          <w:szCs w:val="21"/>
        </w:rPr>
        <w:t xml:space="preserve"> a jejich jakost,</w:t>
      </w:r>
      <w:r w:rsidRPr="00302722">
        <w:rPr>
          <w:rFonts w:ascii="Calibri" w:hAnsi="Calibri" w:cs="Calibri"/>
          <w:sz w:val="21"/>
          <w:szCs w:val="21"/>
        </w:rPr>
        <w:t xml:space="preserve"> dodávky materiálu, výrobků, strojů pro stavbu</w:t>
      </w:r>
      <w:r w:rsidR="005C4F4B" w:rsidRPr="00302722">
        <w:rPr>
          <w:rFonts w:ascii="Calibri" w:hAnsi="Calibri" w:cs="Calibri"/>
          <w:sz w:val="21"/>
          <w:szCs w:val="21"/>
        </w:rPr>
        <w:t>, zdůvodnění případných odchylek od projektové dokumentac</w:t>
      </w:r>
      <w:r w:rsidR="008B547C" w:rsidRPr="00302722">
        <w:rPr>
          <w:rFonts w:ascii="Calibri" w:hAnsi="Calibri" w:cs="Calibri"/>
          <w:sz w:val="21"/>
          <w:szCs w:val="21"/>
        </w:rPr>
        <w:t>e</w:t>
      </w:r>
      <w:r w:rsidR="00D4239D" w:rsidRPr="00302722">
        <w:rPr>
          <w:rFonts w:ascii="Calibri" w:hAnsi="Calibri" w:cs="Calibri"/>
          <w:sz w:val="21"/>
          <w:szCs w:val="21"/>
        </w:rPr>
        <w:t xml:space="preserve"> </w:t>
      </w:r>
      <w:r w:rsidR="008B547C" w:rsidRPr="00302722">
        <w:rPr>
          <w:rFonts w:ascii="Calibri" w:hAnsi="Calibri" w:cs="Calibri"/>
          <w:sz w:val="21"/>
          <w:szCs w:val="21"/>
        </w:rPr>
        <w:t>a dále údaje potřebné pro posouzení průběhu díla orgány státní správy pro účely státního stavebního dohledu a dalších činností uložených pr</w:t>
      </w:r>
      <w:r w:rsidR="00311757" w:rsidRPr="00302722">
        <w:rPr>
          <w:rFonts w:ascii="Calibri" w:hAnsi="Calibri" w:cs="Calibri"/>
          <w:sz w:val="21"/>
          <w:szCs w:val="21"/>
        </w:rPr>
        <w:t>á</w:t>
      </w:r>
      <w:r w:rsidR="008B547C" w:rsidRPr="00302722">
        <w:rPr>
          <w:rFonts w:ascii="Calibri" w:hAnsi="Calibri" w:cs="Calibri"/>
          <w:sz w:val="21"/>
          <w:szCs w:val="21"/>
        </w:rPr>
        <w:t>vními předpisy</w:t>
      </w:r>
      <w:r w:rsidRPr="00302722">
        <w:rPr>
          <w:rFonts w:ascii="Calibri" w:hAnsi="Calibri" w:cs="Calibri"/>
          <w:sz w:val="21"/>
          <w:szCs w:val="21"/>
        </w:rPr>
        <w:t xml:space="preserve">. Zapisují se do něj veškeré skutečnosti, úkony a pokyny týkající se této smlouvy. </w:t>
      </w:r>
      <w:r w:rsidR="00665F84" w:rsidRPr="00302722">
        <w:rPr>
          <w:rFonts w:ascii="Calibri" w:hAnsi="Calibri" w:cs="Calibri"/>
          <w:sz w:val="21"/>
          <w:szCs w:val="21"/>
        </w:rPr>
        <w:t xml:space="preserve">Jestliže je k dennímu záznamu potřebné stanovisko druhé smluvní strany, musí být do deníku zapsáno do tří dnů. </w:t>
      </w:r>
      <w:r w:rsidRPr="00302722">
        <w:rPr>
          <w:rFonts w:ascii="Calibri" w:hAnsi="Calibri" w:cs="Calibri"/>
          <w:sz w:val="21"/>
          <w:szCs w:val="21"/>
        </w:rPr>
        <w:t xml:space="preserve">Zhotovitel má povinnost zajistit, aby byl stavební deník </w:t>
      </w:r>
      <w:r w:rsidR="00665F84" w:rsidRPr="00302722">
        <w:rPr>
          <w:rFonts w:ascii="Calibri" w:hAnsi="Calibri" w:cs="Calibri"/>
          <w:sz w:val="21"/>
          <w:szCs w:val="21"/>
        </w:rPr>
        <w:t xml:space="preserve">trvale </w:t>
      </w:r>
      <w:r w:rsidR="004512C6" w:rsidRPr="00302722">
        <w:rPr>
          <w:rFonts w:ascii="Calibri" w:hAnsi="Calibri" w:cs="Calibri"/>
          <w:sz w:val="21"/>
          <w:szCs w:val="21"/>
        </w:rPr>
        <w:t xml:space="preserve">a po celou dobu provádění díla </w:t>
      </w:r>
      <w:r w:rsidRPr="00302722">
        <w:rPr>
          <w:rFonts w:ascii="Calibri" w:hAnsi="Calibri" w:cs="Calibri"/>
          <w:sz w:val="21"/>
          <w:szCs w:val="21"/>
        </w:rPr>
        <w:t>na staveništi přístupný každý pracovní den v době od 07.00 hodin do 1</w:t>
      </w:r>
      <w:r w:rsidR="00311757" w:rsidRPr="00302722">
        <w:rPr>
          <w:rFonts w:ascii="Calibri" w:hAnsi="Calibri" w:cs="Calibri"/>
          <w:sz w:val="21"/>
          <w:szCs w:val="21"/>
        </w:rPr>
        <w:t>7</w:t>
      </w:r>
      <w:r w:rsidRPr="00302722">
        <w:rPr>
          <w:rFonts w:ascii="Calibri" w:hAnsi="Calibri" w:cs="Calibri"/>
          <w:sz w:val="21"/>
          <w:szCs w:val="21"/>
        </w:rPr>
        <w:t>.00 hodin, v případě provádění stavebních prací v sobotu, neděli či státním svátku i v době, kdy jsou stavební práce prováděny</w:t>
      </w:r>
      <w:r w:rsidR="008E7263" w:rsidRPr="00302722">
        <w:rPr>
          <w:rFonts w:ascii="Calibri" w:hAnsi="Calibri" w:cs="Calibri"/>
          <w:sz w:val="21"/>
          <w:szCs w:val="21"/>
        </w:rPr>
        <w:t xml:space="preserve">, </w:t>
      </w:r>
      <w:r w:rsidR="00F948C5" w:rsidRPr="00302722">
        <w:rPr>
          <w:rFonts w:ascii="Calibri" w:hAnsi="Calibri" w:cs="Calibri"/>
          <w:sz w:val="21"/>
          <w:szCs w:val="21"/>
        </w:rPr>
        <w:t>a to všem osobám, které jsou oprávněny činit do něj zápisy, k provedení zápisu do něj či překontrolování údajů a zápisů v něm uvedených.</w:t>
      </w:r>
      <w:r w:rsidRPr="00302722">
        <w:rPr>
          <w:rFonts w:ascii="Calibri" w:hAnsi="Calibri" w:cs="Calibri"/>
          <w:sz w:val="21"/>
          <w:szCs w:val="21"/>
        </w:rPr>
        <w:t xml:space="preserve"> </w:t>
      </w:r>
      <w:r w:rsidR="00956493" w:rsidRPr="00302722">
        <w:rPr>
          <w:rFonts w:ascii="Calibri" w:hAnsi="Calibri" w:cs="Calibri"/>
          <w:sz w:val="21"/>
          <w:szCs w:val="21"/>
        </w:rPr>
        <w:t>Z</w:t>
      </w:r>
      <w:r w:rsidR="00BF4BE9" w:rsidRPr="00302722">
        <w:rPr>
          <w:rFonts w:ascii="Calibri" w:hAnsi="Calibri" w:cs="Calibri"/>
          <w:sz w:val="21"/>
          <w:szCs w:val="21"/>
        </w:rPr>
        <w:t>ápisy do stavebního deníku činí osoba oprávněná zhotovitelem, zaměstnanci objednatele</w:t>
      </w:r>
      <w:r w:rsidR="00DF7375">
        <w:rPr>
          <w:rFonts w:ascii="Calibri" w:hAnsi="Calibri" w:cs="Calibri"/>
          <w:sz w:val="21"/>
          <w:szCs w:val="21"/>
        </w:rPr>
        <w:t xml:space="preserve"> či jiné jím pověřené osoby</w:t>
      </w:r>
      <w:r w:rsidR="00BF4BE9" w:rsidRPr="00302722">
        <w:rPr>
          <w:rFonts w:ascii="Calibri" w:hAnsi="Calibri" w:cs="Calibri"/>
          <w:sz w:val="21"/>
          <w:szCs w:val="21"/>
        </w:rPr>
        <w:t xml:space="preserve">, zpracovatelé projektové dokumentace a oprávněné orgány státní správy. </w:t>
      </w:r>
      <w:r w:rsidR="00550048" w:rsidRPr="00302722">
        <w:rPr>
          <w:rFonts w:ascii="Calibri" w:hAnsi="Calibri" w:cs="Calibri"/>
          <w:sz w:val="21"/>
          <w:szCs w:val="21"/>
        </w:rPr>
        <w:t>Objednatel je povinen sledovat obsah deníku a je oprávněn dle potřeby připojovat svá stanoviska. Nahlížet do stavebního deníku m</w:t>
      </w:r>
      <w:r w:rsidR="00411BF8" w:rsidRPr="00302722">
        <w:rPr>
          <w:rFonts w:ascii="Calibri" w:hAnsi="Calibri" w:cs="Calibri"/>
          <w:sz w:val="21"/>
          <w:szCs w:val="21"/>
        </w:rPr>
        <w:t>ají</w:t>
      </w:r>
      <w:r w:rsidR="00550048" w:rsidRPr="00302722">
        <w:rPr>
          <w:rFonts w:ascii="Calibri" w:hAnsi="Calibri" w:cs="Calibri"/>
          <w:sz w:val="21"/>
          <w:szCs w:val="21"/>
        </w:rPr>
        <w:t xml:space="preserve"> právo objednatel, </w:t>
      </w:r>
      <w:r w:rsidR="00943BFE" w:rsidRPr="00302722">
        <w:rPr>
          <w:rFonts w:ascii="Calibri" w:hAnsi="Calibri" w:cs="Calibri"/>
          <w:sz w:val="21"/>
          <w:szCs w:val="21"/>
        </w:rPr>
        <w:t>TDS</w:t>
      </w:r>
      <w:r w:rsidR="00550048" w:rsidRPr="00302722">
        <w:rPr>
          <w:rFonts w:ascii="Calibri" w:hAnsi="Calibri" w:cs="Calibri"/>
          <w:sz w:val="21"/>
          <w:szCs w:val="21"/>
        </w:rPr>
        <w:t>, autorský dozor a koordinátor BOZP</w:t>
      </w:r>
      <w:r w:rsidR="005342E0" w:rsidRPr="00302722">
        <w:rPr>
          <w:rFonts w:ascii="Calibri" w:hAnsi="Calibri" w:cs="Calibri"/>
          <w:sz w:val="21"/>
          <w:szCs w:val="21"/>
        </w:rPr>
        <w:t xml:space="preserve">; dále tyto osoby </w:t>
      </w:r>
      <w:r w:rsidR="00411BF8" w:rsidRPr="00302722">
        <w:rPr>
          <w:rFonts w:ascii="Calibri" w:hAnsi="Calibri" w:cs="Calibri"/>
          <w:sz w:val="21"/>
          <w:szCs w:val="21"/>
        </w:rPr>
        <w:t xml:space="preserve">mají právo k jednotlivým záznamům uvedeným ve stavebním deníku připojovat svá stanoviska. </w:t>
      </w:r>
      <w:r w:rsidR="002461E8" w:rsidRPr="00302722">
        <w:rPr>
          <w:rFonts w:ascii="Calibri" w:hAnsi="Calibri" w:cs="Calibri"/>
          <w:sz w:val="21"/>
          <w:szCs w:val="21"/>
        </w:rPr>
        <w:t>Koordinátor BOZP je oprávněn do stavebního deníku činit zápisy upozorňující na nedostatky v uplatňování požadavků na bezpečnost a ochranu zdraví při práci zjištěné na staveniš</w:t>
      </w:r>
      <w:r w:rsidR="00AA7568" w:rsidRPr="00302722">
        <w:rPr>
          <w:rFonts w:ascii="Calibri" w:hAnsi="Calibri" w:cs="Calibri"/>
          <w:sz w:val="21"/>
          <w:szCs w:val="21"/>
        </w:rPr>
        <w:t xml:space="preserve">ti. Pokud by bylo nutné dle platné a účinné právní úpravy vést stavební deník v elektronické formě, musí k němu mít zajištěn neomezený přístup všechny oprávněné osoby dle tohoto odstavce smlouvy. </w:t>
      </w:r>
      <w:r w:rsidR="00BE19D7" w:rsidRPr="00C57706">
        <w:rPr>
          <w:rFonts w:ascii="Calibri" w:hAnsi="Calibri" w:cs="Calibri"/>
          <w:sz w:val="21"/>
          <w:szCs w:val="21"/>
        </w:rPr>
        <w:t xml:space="preserve">V případě, kdy oprávněná osoba zhotovitele nesouhlasí s provedeným záznamem objednatele, </w:t>
      </w:r>
      <w:r w:rsidR="00943BFE" w:rsidRPr="00C57706">
        <w:rPr>
          <w:rFonts w:ascii="Calibri" w:hAnsi="Calibri" w:cs="Calibri"/>
          <w:sz w:val="21"/>
          <w:szCs w:val="21"/>
        </w:rPr>
        <w:t>TDS</w:t>
      </w:r>
      <w:r w:rsidR="00BE19D7" w:rsidRPr="00C57706">
        <w:rPr>
          <w:rFonts w:ascii="Calibri" w:hAnsi="Calibri" w:cs="Calibri"/>
          <w:sz w:val="21"/>
          <w:szCs w:val="21"/>
        </w:rPr>
        <w:t xml:space="preserve">, autorského dozoru nebo koordinátora BOZP, je povinna připojit k záznamu do tří dnů své vyjádření; v opačném případě se má za to, že zhotovitel s obsahem záznamu souhlasí. </w:t>
      </w:r>
      <w:r w:rsidR="00665F84" w:rsidRPr="00C57706">
        <w:rPr>
          <w:rFonts w:ascii="Calibri" w:hAnsi="Calibri" w:cs="Calibri"/>
          <w:sz w:val="21"/>
          <w:szCs w:val="21"/>
        </w:rPr>
        <w:t>Zápisy ve stavebnímu deníku nelze v žádném případě považovat za změnu smlouvy.</w:t>
      </w:r>
      <w:r w:rsidR="004512C6" w:rsidRPr="00C57706">
        <w:rPr>
          <w:rFonts w:ascii="Calibri" w:hAnsi="Calibri" w:cs="Calibri"/>
          <w:sz w:val="21"/>
          <w:szCs w:val="21"/>
        </w:rPr>
        <w:t xml:space="preserve"> Po odstranění veškerých vad a nedodělků díla dle této smlouvy a po převzetí díla objednatelem předá zhotovitel objednateli originál stavebního deníku, či v případě jeho vedení v elektronické formě na nosiči dat.</w:t>
      </w:r>
    </w:p>
    <w:p w14:paraId="606C3991" w14:textId="575D724C" w:rsidR="00FF40CA" w:rsidRPr="00C57706" w:rsidRDefault="00FF40CA" w:rsidP="00665F84">
      <w:pPr>
        <w:spacing w:before="120" w:after="120"/>
        <w:ind w:left="567"/>
        <w:jc w:val="both"/>
        <w:rPr>
          <w:rFonts w:ascii="Calibri" w:hAnsi="Calibri" w:cs="Calibri"/>
          <w:sz w:val="21"/>
          <w:szCs w:val="21"/>
        </w:rPr>
      </w:pPr>
    </w:p>
    <w:p w14:paraId="55A3275F" w14:textId="32E948B1" w:rsidR="00417AA3" w:rsidRPr="00302722" w:rsidRDefault="003E53AB" w:rsidP="00FF40CA">
      <w:pPr>
        <w:numPr>
          <w:ilvl w:val="0"/>
          <w:numId w:val="5"/>
        </w:numPr>
        <w:tabs>
          <w:tab w:val="num" w:pos="567"/>
          <w:tab w:val="num" w:pos="709"/>
        </w:tabs>
        <w:spacing w:before="120" w:after="120"/>
        <w:ind w:left="-426" w:firstLine="453"/>
        <w:jc w:val="both"/>
        <w:rPr>
          <w:rFonts w:ascii="Calibri" w:hAnsi="Calibri" w:cs="Calibri"/>
          <w:sz w:val="21"/>
          <w:szCs w:val="21"/>
          <w:u w:val="single"/>
        </w:rPr>
      </w:pPr>
      <w:r w:rsidRPr="00302722">
        <w:rPr>
          <w:rFonts w:ascii="Calibri" w:hAnsi="Calibri" w:cs="Calibri"/>
          <w:sz w:val="21"/>
          <w:szCs w:val="21"/>
          <w:u w:val="single"/>
        </w:rPr>
        <w:t>Poddodavatelé</w:t>
      </w:r>
    </w:p>
    <w:p w14:paraId="6F2A4552" w14:textId="3EDEA127" w:rsidR="00224502" w:rsidRPr="00302722" w:rsidRDefault="003E53AB" w:rsidP="00D435D9">
      <w:pPr>
        <w:keepNext/>
        <w:keepLines/>
        <w:spacing w:before="120" w:after="120"/>
        <w:ind w:left="567"/>
        <w:jc w:val="both"/>
        <w:rPr>
          <w:rFonts w:ascii="Calibri" w:hAnsi="Calibri" w:cs="Calibri"/>
          <w:sz w:val="21"/>
          <w:szCs w:val="21"/>
        </w:rPr>
      </w:pPr>
      <w:r w:rsidRPr="00302722">
        <w:rPr>
          <w:rFonts w:ascii="Calibri" w:hAnsi="Calibri" w:cs="Calibri"/>
          <w:sz w:val="21"/>
          <w:szCs w:val="21"/>
        </w:rPr>
        <w:t xml:space="preserve">Poddodavatel </w:t>
      </w:r>
      <w:r w:rsidR="00224502" w:rsidRPr="00302722">
        <w:rPr>
          <w:rFonts w:ascii="Calibri" w:hAnsi="Calibri" w:cs="Calibri"/>
          <w:sz w:val="21"/>
          <w:szCs w:val="21"/>
        </w:rPr>
        <w:t xml:space="preserve">je osoba, pomocí které dodavatel plní určitou část díla nebo která má k plnění díla poskytnout určité věci či práva. Náplň činnosti </w:t>
      </w:r>
      <w:r w:rsidR="00411F55" w:rsidRPr="00302722">
        <w:rPr>
          <w:rFonts w:ascii="Calibri" w:hAnsi="Calibri" w:cs="Calibri"/>
          <w:sz w:val="21"/>
          <w:szCs w:val="21"/>
        </w:rPr>
        <w:t>hlavního s</w:t>
      </w:r>
      <w:r w:rsidR="00224502" w:rsidRPr="00302722">
        <w:rPr>
          <w:rFonts w:ascii="Calibri" w:hAnsi="Calibri" w:cs="Calibri"/>
          <w:sz w:val="21"/>
          <w:szCs w:val="21"/>
        </w:rPr>
        <w:t xml:space="preserve">tavbyvedoucího nelze plnit pomocí </w:t>
      </w:r>
      <w:r w:rsidRPr="00302722">
        <w:rPr>
          <w:rFonts w:ascii="Calibri" w:hAnsi="Calibri" w:cs="Calibri"/>
          <w:sz w:val="21"/>
          <w:szCs w:val="21"/>
        </w:rPr>
        <w:t xml:space="preserve">poddodavatele. </w:t>
      </w:r>
    </w:p>
    <w:p w14:paraId="3DD4AA66" w14:textId="52B83A2E" w:rsidR="000A3B51" w:rsidRPr="00302722" w:rsidRDefault="00B91C9A"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je oprávněn v průběhu trvání této smlouvy změnit poddodavatele či jinou osobu, s</w:t>
      </w:r>
      <w:r w:rsidR="002F15D0" w:rsidRPr="00302722">
        <w:rPr>
          <w:rFonts w:ascii="Calibri" w:hAnsi="Calibri" w:cs="Calibri"/>
          <w:sz w:val="21"/>
          <w:szCs w:val="21"/>
        </w:rPr>
        <w:t> </w:t>
      </w:r>
      <w:r w:rsidRPr="00302722">
        <w:rPr>
          <w:rFonts w:ascii="Calibri" w:hAnsi="Calibri" w:cs="Calibri"/>
          <w:sz w:val="21"/>
          <w:szCs w:val="21"/>
        </w:rPr>
        <w:t>jehož</w:t>
      </w:r>
      <w:r w:rsidR="002F15D0" w:rsidRPr="00302722">
        <w:rPr>
          <w:rFonts w:ascii="Calibri" w:hAnsi="Calibri" w:cs="Calibri"/>
          <w:sz w:val="21"/>
          <w:szCs w:val="21"/>
        </w:rPr>
        <w:t>/</w:t>
      </w:r>
      <w:r w:rsidRPr="00302722">
        <w:rPr>
          <w:rFonts w:ascii="Calibri" w:hAnsi="Calibri" w:cs="Calibri"/>
          <w:sz w:val="21"/>
          <w:szCs w:val="21"/>
        </w:rPr>
        <w:t>s jejichž pomocí prokázal kvalifikaci v zadávacím řízení, které předcházelo uzavření této smlouvy nebo osobu, s jehož/jejichž pomocí prokázal dispozici odbornou zkušeností</w:t>
      </w:r>
      <w:r w:rsidR="000F1B70" w:rsidRPr="00302722">
        <w:rPr>
          <w:rFonts w:ascii="Calibri" w:hAnsi="Calibri" w:cs="Calibri"/>
          <w:sz w:val="21"/>
          <w:szCs w:val="21"/>
        </w:rPr>
        <w:t xml:space="preserve">, a to pouze s předchozím písemným souhlasem objednatele. Nový poddodavatel/jiná osoba musí disponovat minimálně stejnou kvalifikací </w:t>
      </w:r>
      <w:r w:rsidR="006C4BC7" w:rsidRPr="00302722">
        <w:rPr>
          <w:rFonts w:ascii="Calibri" w:hAnsi="Calibri" w:cs="Calibri"/>
          <w:sz w:val="21"/>
          <w:szCs w:val="21"/>
        </w:rPr>
        <w:t xml:space="preserve">nebo odbornou zkušeností, kterou původní poddodavatel/osoba prokázal za zhotovitele. Objednatel vydá písemný souhlas se změnou do 21 dnů ode dne doručení žádosti zhotovitele a potřebných dokladů objednateli, disponuje-li nový poddodavatel/jiná osoba potřebnou kvalifikací nebo odbornou zkušeností. Objednatel nesmí </w:t>
      </w:r>
      <w:r w:rsidR="00872F32" w:rsidRPr="00302722">
        <w:rPr>
          <w:rFonts w:ascii="Calibri" w:hAnsi="Calibri" w:cs="Calibri"/>
          <w:sz w:val="21"/>
          <w:szCs w:val="21"/>
        </w:rPr>
        <w:t xml:space="preserve">souhlas </w:t>
      </w:r>
      <w:r w:rsidR="002F15D0" w:rsidRPr="00302722">
        <w:rPr>
          <w:rFonts w:ascii="Calibri" w:hAnsi="Calibri" w:cs="Calibri"/>
          <w:sz w:val="21"/>
          <w:szCs w:val="21"/>
        </w:rPr>
        <w:t xml:space="preserve">se změnou poddodavatele/jiné osoby bez vážných objektivních důvodů odmítnout, pokud mu budou zhotovitelem příslušné doklady předloženy. </w:t>
      </w:r>
      <w:r w:rsidR="0033301E" w:rsidRPr="00302722">
        <w:rPr>
          <w:rFonts w:ascii="Calibri" w:hAnsi="Calibri" w:cs="Calibri"/>
          <w:sz w:val="21"/>
          <w:szCs w:val="21"/>
        </w:rPr>
        <w:t>Tento odstavec</w:t>
      </w:r>
      <w:r w:rsidR="002B6D15" w:rsidRPr="00302722">
        <w:rPr>
          <w:rFonts w:ascii="Calibri" w:hAnsi="Calibri" w:cs="Calibri"/>
          <w:sz w:val="21"/>
          <w:szCs w:val="21"/>
        </w:rPr>
        <w:t xml:space="preserve"> platí</w:t>
      </w:r>
      <w:r w:rsidR="0033301E" w:rsidRPr="00302722">
        <w:rPr>
          <w:rFonts w:ascii="Calibri" w:hAnsi="Calibri" w:cs="Calibri"/>
          <w:sz w:val="21"/>
          <w:szCs w:val="21"/>
        </w:rPr>
        <w:t xml:space="preserve"> též pro případ</w:t>
      </w:r>
      <w:r w:rsidR="002B6D15" w:rsidRPr="00302722">
        <w:rPr>
          <w:rFonts w:ascii="Calibri" w:hAnsi="Calibri" w:cs="Calibri"/>
          <w:sz w:val="21"/>
          <w:szCs w:val="21"/>
        </w:rPr>
        <w:t>, pokud v zadávacím řízení kvalifikaci zhotovitel prokazoval sám a nyní chce tuto část díla provádět poddodavatel.</w:t>
      </w:r>
    </w:p>
    <w:p w14:paraId="1D865778" w14:textId="5CA194C1" w:rsidR="002F15D0" w:rsidRPr="00302722" w:rsidRDefault="002F15D0"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k této smlouvě předkládá seznam všech poddodavatelů (viz příloha č. 2)</w:t>
      </w:r>
      <w:r w:rsidR="00052CC9" w:rsidRPr="00302722">
        <w:rPr>
          <w:rFonts w:ascii="Calibri" w:hAnsi="Calibri" w:cs="Calibri"/>
          <w:sz w:val="21"/>
          <w:szCs w:val="21"/>
        </w:rPr>
        <w:t xml:space="preserve">. Tento seznam je zhotovitel povinen vést, průběžně jej aktualizovat a na vyžádání předložit objednateli. </w:t>
      </w:r>
    </w:p>
    <w:p w14:paraId="27EF9F8B" w14:textId="77777777" w:rsidR="00224502" w:rsidRPr="00302722" w:rsidRDefault="00224502"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w:t>
      </w:r>
      <w:r w:rsidR="00107DA6" w:rsidRPr="00302722">
        <w:rPr>
          <w:rFonts w:ascii="Calibri" w:hAnsi="Calibri" w:cs="Calibri"/>
          <w:sz w:val="21"/>
          <w:szCs w:val="21"/>
        </w:rPr>
        <w:t>otovitel odpovídá za činnost pod</w:t>
      </w:r>
      <w:r w:rsidR="004E074D" w:rsidRPr="00302722">
        <w:rPr>
          <w:rFonts w:ascii="Calibri" w:hAnsi="Calibri" w:cs="Calibri"/>
          <w:sz w:val="21"/>
          <w:szCs w:val="21"/>
        </w:rPr>
        <w:t>dodavatele tak, jako by ji</w:t>
      </w:r>
      <w:r w:rsidRPr="00302722">
        <w:rPr>
          <w:rFonts w:ascii="Calibri" w:hAnsi="Calibri" w:cs="Calibri"/>
          <w:sz w:val="21"/>
          <w:szCs w:val="21"/>
        </w:rPr>
        <w:t xml:space="preserve"> prováděl sám.</w:t>
      </w:r>
    </w:p>
    <w:p w14:paraId="71FE6CD9" w14:textId="6752B732" w:rsidR="00DE46C7" w:rsidRPr="00302722" w:rsidRDefault="003E41FA" w:rsidP="00417AA3">
      <w:pPr>
        <w:numPr>
          <w:ilvl w:val="0"/>
          <w:numId w:val="5"/>
        </w:numPr>
        <w:tabs>
          <w:tab w:val="num" w:pos="567"/>
        </w:tabs>
        <w:spacing w:before="120" w:after="120"/>
        <w:ind w:left="-426" w:firstLine="453"/>
        <w:jc w:val="both"/>
        <w:rPr>
          <w:rFonts w:ascii="Calibri" w:hAnsi="Calibri" w:cs="Calibri"/>
          <w:sz w:val="21"/>
          <w:szCs w:val="21"/>
          <w:u w:val="single"/>
        </w:rPr>
      </w:pPr>
      <w:r w:rsidRPr="00302722">
        <w:rPr>
          <w:rFonts w:ascii="Calibri" w:hAnsi="Calibri" w:cs="Calibri"/>
          <w:sz w:val="21"/>
          <w:szCs w:val="21"/>
          <w:u w:val="single"/>
        </w:rPr>
        <w:t>TDS</w:t>
      </w:r>
    </w:p>
    <w:p w14:paraId="45478BF5" w14:textId="15160F4B" w:rsidR="008C5197" w:rsidRPr="00C57706" w:rsidRDefault="003E41FA" w:rsidP="00D435D9">
      <w:pPr>
        <w:spacing w:before="120" w:after="120"/>
        <w:ind w:left="567"/>
        <w:jc w:val="both"/>
        <w:rPr>
          <w:rFonts w:ascii="Calibri" w:hAnsi="Calibri" w:cs="Calibri"/>
          <w:sz w:val="21"/>
          <w:szCs w:val="21"/>
        </w:rPr>
      </w:pPr>
      <w:r w:rsidRPr="00302722">
        <w:rPr>
          <w:rFonts w:ascii="Calibri" w:hAnsi="Calibri" w:cs="Calibri"/>
          <w:sz w:val="21"/>
          <w:szCs w:val="21"/>
        </w:rPr>
        <w:t xml:space="preserve">TDS </w:t>
      </w:r>
      <w:r w:rsidR="008C5197" w:rsidRPr="00C57706">
        <w:rPr>
          <w:rFonts w:ascii="Calibri" w:hAnsi="Calibri" w:cs="Calibri"/>
          <w:sz w:val="21"/>
          <w:szCs w:val="21"/>
        </w:rPr>
        <w:t>je oprávněn kontrolovat dodržování projektů, technických norem, smluvních podmínek a právních předpisů a</w:t>
      </w:r>
      <w:r w:rsidR="00AA2839" w:rsidRPr="00C57706">
        <w:rPr>
          <w:rFonts w:ascii="Calibri" w:hAnsi="Calibri" w:cs="Calibri"/>
          <w:sz w:val="21"/>
          <w:szCs w:val="21"/>
        </w:rPr>
        <w:t> </w:t>
      </w:r>
      <w:r w:rsidR="008C5197" w:rsidRPr="00C57706">
        <w:rPr>
          <w:rFonts w:ascii="Calibri" w:hAnsi="Calibri" w:cs="Calibri"/>
          <w:sz w:val="21"/>
          <w:szCs w:val="21"/>
        </w:rPr>
        <w:t xml:space="preserve">rozhodnutí veřejnoprávních orgánů. O výsledcích kontrol provádí zápis do stavebního deníku. Zhotovitel je povinen činit neprodleně veškerá potřebná opatření k odstranění vytknutých závad. TDS je oprávněn se účastnit kontrolních dnů. </w:t>
      </w:r>
      <w:r w:rsidR="00AA2839" w:rsidRPr="00302722">
        <w:rPr>
          <w:rFonts w:ascii="Calibri" w:hAnsi="Calibri" w:cs="Calibri"/>
          <w:sz w:val="21"/>
          <w:szCs w:val="21"/>
        </w:rPr>
        <w:t>Zhotovitel je povinen poskytnout součinnost TDS</w:t>
      </w:r>
    </w:p>
    <w:p w14:paraId="6F9A8929" w14:textId="0449B924" w:rsidR="008C5197" w:rsidRPr="00C57706" w:rsidRDefault="008C5197" w:rsidP="00D435D9">
      <w:pPr>
        <w:spacing w:before="120" w:after="120"/>
        <w:ind w:left="567"/>
        <w:jc w:val="both"/>
        <w:rPr>
          <w:rFonts w:ascii="Calibri" w:hAnsi="Calibri" w:cs="Calibri"/>
          <w:sz w:val="21"/>
          <w:szCs w:val="21"/>
        </w:rPr>
      </w:pPr>
      <w:r w:rsidRPr="00C57706">
        <w:rPr>
          <w:rFonts w:ascii="Calibri" w:hAnsi="Calibri" w:cs="Calibri"/>
          <w:sz w:val="21"/>
          <w:szCs w:val="21"/>
        </w:rPr>
        <w:lastRenderedPageBreak/>
        <w:t>TDS je oprávněn nařídit přerušení prací, jestliže tak nemůže okamžitě učinit oprávněný zástupce zhotovitele a</w:t>
      </w:r>
      <w:r w:rsidR="006B6425" w:rsidRPr="00C57706">
        <w:rPr>
          <w:rFonts w:ascii="Calibri" w:hAnsi="Calibri" w:cs="Calibri"/>
          <w:sz w:val="21"/>
          <w:szCs w:val="21"/>
        </w:rPr>
        <w:t> </w:t>
      </w:r>
      <w:r w:rsidRPr="00C57706">
        <w:rPr>
          <w:rFonts w:ascii="Calibri" w:hAnsi="Calibri" w:cs="Calibri"/>
          <w:sz w:val="21"/>
          <w:szCs w:val="21"/>
        </w:rPr>
        <w:t>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50926061" w14:textId="36D205D8" w:rsidR="008C5197" w:rsidRPr="00C57706" w:rsidRDefault="008C5197" w:rsidP="00D435D9">
      <w:pPr>
        <w:spacing w:before="120" w:after="120"/>
        <w:ind w:left="567"/>
        <w:jc w:val="both"/>
        <w:rPr>
          <w:rFonts w:ascii="Calibri" w:hAnsi="Calibri" w:cs="Calibri"/>
          <w:sz w:val="21"/>
          <w:szCs w:val="21"/>
        </w:rPr>
      </w:pPr>
      <w:r w:rsidRPr="00C57706">
        <w:rPr>
          <w:rFonts w:ascii="Calibri" w:hAnsi="Calibri" w:cs="Calibri"/>
          <w:sz w:val="21"/>
          <w:szCs w:val="21"/>
        </w:rPr>
        <w:t>V případě, že TDS nebo jiná k tomu oprávněná osoba (např. oblastní inspektorát práce) přeruší práce z důvodu porušení pravidel bezpečnosti a ochrany zdraví při práci</w:t>
      </w:r>
      <w:r w:rsidR="00AA2839" w:rsidRPr="00C57706">
        <w:rPr>
          <w:rFonts w:ascii="Calibri" w:hAnsi="Calibri" w:cs="Calibri"/>
          <w:sz w:val="21"/>
          <w:szCs w:val="21"/>
        </w:rPr>
        <w:t>,</w:t>
      </w:r>
      <w:r w:rsidRPr="00C57706">
        <w:rPr>
          <w:rFonts w:ascii="Calibri" w:hAnsi="Calibri" w:cs="Calibri"/>
          <w:sz w:val="21"/>
          <w:szCs w:val="21"/>
        </w:rPr>
        <w:t xml:space="preserve"> toto přerušení nemá vliv na termíny či lhůty k</w:t>
      </w:r>
      <w:r w:rsidR="006B6425" w:rsidRPr="00C57706">
        <w:rPr>
          <w:rFonts w:ascii="Calibri" w:hAnsi="Calibri" w:cs="Calibri"/>
          <w:sz w:val="21"/>
          <w:szCs w:val="21"/>
        </w:rPr>
        <w:t> </w:t>
      </w:r>
      <w:r w:rsidRPr="00C57706">
        <w:rPr>
          <w:rFonts w:ascii="Calibri" w:hAnsi="Calibri" w:cs="Calibri"/>
          <w:sz w:val="21"/>
          <w:szCs w:val="21"/>
        </w:rPr>
        <w:t>provedení díla. V případě, že zhotovitel provádí dílo v rozporu s touto smlouvou, a ani přes písemné upozornění v zápise z kontrolního dne nebo ve stavebním deníku ne</w:t>
      </w:r>
      <w:r w:rsidR="00AA2839" w:rsidRPr="00C57706">
        <w:rPr>
          <w:rFonts w:ascii="Calibri" w:hAnsi="Calibri" w:cs="Calibri"/>
          <w:sz w:val="21"/>
          <w:szCs w:val="21"/>
        </w:rPr>
        <w:t>z</w:t>
      </w:r>
      <w:r w:rsidRPr="00C57706">
        <w:rPr>
          <w:rFonts w:ascii="Calibri" w:hAnsi="Calibri" w:cs="Calibri"/>
          <w:sz w:val="21"/>
          <w:szCs w:val="21"/>
        </w:rPr>
        <w:t xml:space="preserve">jedná nápravu, je </w:t>
      </w:r>
      <w:r w:rsidR="0054428E" w:rsidRPr="00C57706">
        <w:rPr>
          <w:rFonts w:ascii="Calibri" w:hAnsi="Calibri" w:cs="Calibri"/>
          <w:sz w:val="21"/>
          <w:szCs w:val="21"/>
        </w:rPr>
        <w:t>TDS</w:t>
      </w:r>
      <w:r w:rsidRPr="00C57706">
        <w:rPr>
          <w:rFonts w:ascii="Calibri" w:hAnsi="Calibri" w:cs="Calibri"/>
          <w:sz w:val="21"/>
          <w:szCs w:val="21"/>
        </w:rPr>
        <w:t xml:space="preserve"> oprávněn přerušit práce na stavbě nebo její části; toto přerušení nemá vliv na termíny či lhůty k provedení díla. Ze stejných důvodů jako </w:t>
      </w:r>
      <w:r w:rsidR="0054428E" w:rsidRPr="00C57706">
        <w:rPr>
          <w:rFonts w:ascii="Calibri" w:hAnsi="Calibri" w:cs="Calibri"/>
          <w:sz w:val="21"/>
          <w:szCs w:val="21"/>
        </w:rPr>
        <w:t>TDS</w:t>
      </w:r>
      <w:r w:rsidRPr="00C57706">
        <w:rPr>
          <w:rFonts w:ascii="Calibri" w:hAnsi="Calibri" w:cs="Calibri"/>
          <w:sz w:val="21"/>
          <w:szCs w:val="21"/>
        </w:rPr>
        <w:t xml:space="preserve"> je oprávněn nařídit přerušení prací i objednatel.</w:t>
      </w:r>
    </w:p>
    <w:p w14:paraId="2640DF10" w14:textId="30513062" w:rsidR="0054428E" w:rsidRPr="00C57706" w:rsidRDefault="0054428E" w:rsidP="00D435D9">
      <w:pPr>
        <w:spacing w:before="120" w:after="120"/>
        <w:ind w:left="567"/>
        <w:jc w:val="both"/>
        <w:rPr>
          <w:rFonts w:ascii="Calibri" w:hAnsi="Calibri" w:cs="Calibri"/>
          <w:sz w:val="21"/>
          <w:szCs w:val="21"/>
        </w:rPr>
      </w:pPr>
      <w:r w:rsidRPr="00C57706">
        <w:rPr>
          <w:rFonts w:ascii="Calibri" w:hAnsi="Calibri" w:cs="Calibri"/>
          <w:sz w:val="21"/>
          <w:szCs w:val="21"/>
        </w:rPr>
        <w:t xml:space="preserve">TDS není oprávněn ke kontrole a zásahům do hospodářské činnosti zhotovitele. </w:t>
      </w:r>
    </w:p>
    <w:p w14:paraId="381F24B0" w14:textId="69DCF9AE" w:rsidR="0054428E" w:rsidRPr="00C57706" w:rsidRDefault="0054428E" w:rsidP="00D435D9">
      <w:pPr>
        <w:spacing w:before="120" w:after="120"/>
        <w:ind w:left="567"/>
        <w:jc w:val="both"/>
        <w:rPr>
          <w:rFonts w:ascii="Calibri" w:hAnsi="Calibri" w:cs="Calibri"/>
          <w:sz w:val="21"/>
          <w:szCs w:val="21"/>
        </w:rPr>
      </w:pPr>
      <w:r w:rsidRPr="00C57706">
        <w:rPr>
          <w:rFonts w:ascii="Calibri" w:hAnsi="Calibri" w:cs="Calibri"/>
          <w:sz w:val="21"/>
          <w:szCs w:val="21"/>
        </w:rPr>
        <w:t xml:space="preserve">Ke změně osoby vykonávající TDS postačuje písemné sdělení objednatele adresované zhotoviteli. </w:t>
      </w:r>
    </w:p>
    <w:p w14:paraId="2EC85217" w14:textId="1471EF85" w:rsidR="00417AA3" w:rsidRPr="00302722" w:rsidRDefault="00224502" w:rsidP="00417AA3">
      <w:pPr>
        <w:numPr>
          <w:ilvl w:val="0"/>
          <w:numId w:val="5"/>
        </w:numPr>
        <w:tabs>
          <w:tab w:val="num" w:pos="567"/>
        </w:tabs>
        <w:spacing w:before="120" w:after="120"/>
        <w:ind w:left="-426" w:firstLine="453"/>
        <w:jc w:val="both"/>
        <w:rPr>
          <w:rFonts w:ascii="Calibri" w:hAnsi="Calibri" w:cs="Calibri"/>
          <w:sz w:val="21"/>
          <w:szCs w:val="21"/>
          <w:u w:val="single"/>
        </w:rPr>
      </w:pPr>
      <w:bookmarkStart w:id="16" w:name="_Ref214973727"/>
      <w:r w:rsidRPr="00302722">
        <w:rPr>
          <w:rFonts w:ascii="Calibri" w:hAnsi="Calibri" w:cs="Calibri"/>
          <w:sz w:val="21"/>
          <w:szCs w:val="21"/>
          <w:u w:val="single"/>
        </w:rPr>
        <w:t>Bezpečnost a ochrana zdraví (BOZ</w:t>
      </w:r>
      <w:r w:rsidR="00833976" w:rsidRPr="00302722">
        <w:rPr>
          <w:rFonts w:ascii="Calibri" w:hAnsi="Calibri" w:cs="Calibri"/>
          <w:sz w:val="21"/>
          <w:szCs w:val="21"/>
          <w:u w:val="single"/>
        </w:rPr>
        <w:t>P</w:t>
      </w:r>
      <w:r w:rsidRPr="00302722">
        <w:rPr>
          <w:rFonts w:ascii="Calibri" w:hAnsi="Calibri" w:cs="Calibri"/>
          <w:sz w:val="21"/>
          <w:szCs w:val="21"/>
          <w:u w:val="single"/>
        </w:rPr>
        <w:t>)</w:t>
      </w:r>
      <w:bookmarkEnd w:id="16"/>
    </w:p>
    <w:p w14:paraId="560217D8" w14:textId="5F9F00F7" w:rsidR="00224502" w:rsidRPr="00302722" w:rsidRDefault="00224502" w:rsidP="00D435D9">
      <w:pPr>
        <w:tabs>
          <w:tab w:val="num" w:pos="1443"/>
        </w:tabs>
        <w:spacing w:before="120" w:after="120"/>
        <w:ind w:left="567"/>
        <w:jc w:val="both"/>
        <w:rPr>
          <w:rFonts w:ascii="Calibri" w:hAnsi="Calibri" w:cs="Calibri"/>
          <w:sz w:val="21"/>
          <w:szCs w:val="21"/>
        </w:rPr>
      </w:pPr>
      <w:r w:rsidRPr="00302722">
        <w:rPr>
          <w:rFonts w:ascii="Calibri" w:hAnsi="Calibri" w:cs="Calibri"/>
          <w:sz w:val="21"/>
          <w:szCs w:val="21"/>
        </w:rPr>
        <w:t>Zhotovitel je odpovědný za BOZ</w:t>
      </w:r>
      <w:r w:rsidR="00833976" w:rsidRPr="00302722">
        <w:rPr>
          <w:rFonts w:ascii="Calibri" w:hAnsi="Calibri" w:cs="Calibri"/>
          <w:sz w:val="21"/>
          <w:szCs w:val="21"/>
        </w:rPr>
        <w:t>P</w:t>
      </w:r>
      <w:r w:rsidRPr="00302722">
        <w:rPr>
          <w:rFonts w:ascii="Calibri" w:hAnsi="Calibri" w:cs="Calibri"/>
          <w:sz w:val="21"/>
          <w:szCs w:val="21"/>
        </w:rPr>
        <w:t>. Zhotovitel je zejména povinen dodržovat veškeré bezpečnostní předpisy</w:t>
      </w:r>
      <w:r w:rsidR="00027C18" w:rsidRPr="00302722">
        <w:rPr>
          <w:rFonts w:ascii="Calibri" w:hAnsi="Calibri" w:cs="Calibri"/>
          <w:sz w:val="21"/>
          <w:szCs w:val="21"/>
        </w:rPr>
        <w:t xml:space="preserve"> </w:t>
      </w:r>
      <w:r w:rsidRPr="00302722">
        <w:rPr>
          <w:rFonts w:ascii="Calibri" w:hAnsi="Calibri" w:cs="Calibri"/>
          <w:sz w:val="21"/>
          <w:szCs w:val="21"/>
        </w:rPr>
        <w:t>a</w:t>
      </w:r>
      <w:r w:rsidR="001952C5" w:rsidRPr="00302722">
        <w:rPr>
          <w:rFonts w:ascii="Calibri" w:hAnsi="Calibri" w:cs="Calibri"/>
          <w:sz w:val="21"/>
          <w:szCs w:val="21"/>
        </w:rPr>
        <w:t> </w:t>
      </w:r>
      <w:r w:rsidRPr="00302722">
        <w:rPr>
          <w:rFonts w:ascii="Calibri" w:hAnsi="Calibri" w:cs="Calibri"/>
          <w:sz w:val="21"/>
          <w:szCs w:val="21"/>
        </w:rPr>
        <w:t>dbát na bezpečnost všech osob, které mají právo být na staveništi.</w:t>
      </w:r>
    </w:p>
    <w:p w14:paraId="1C9BA3FD" w14:textId="348D8900" w:rsidR="00FF40CA" w:rsidRPr="00302722" w:rsidRDefault="00615AF3" w:rsidP="00D435D9">
      <w:pPr>
        <w:spacing w:before="120" w:after="120"/>
        <w:ind w:left="567"/>
        <w:jc w:val="both"/>
        <w:rPr>
          <w:rFonts w:ascii="Calibri" w:hAnsi="Calibri" w:cs="Calibri"/>
          <w:sz w:val="21"/>
          <w:szCs w:val="21"/>
        </w:rPr>
      </w:pPr>
      <w:r w:rsidRPr="00302722">
        <w:rPr>
          <w:rFonts w:ascii="Calibri" w:hAnsi="Calibri" w:cs="Calibri"/>
          <w:sz w:val="21"/>
          <w:szCs w:val="21"/>
        </w:rPr>
        <w:t xml:space="preserve">Objednatelem </w:t>
      </w:r>
      <w:r w:rsidR="006D5D50" w:rsidRPr="00302722">
        <w:rPr>
          <w:rFonts w:ascii="Calibri" w:hAnsi="Calibri" w:cs="Calibri"/>
          <w:sz w:val="21"/>
          <w:szCs w:val="21"/>
        </w:rPr>
        <w:t>bude</w:t>
      </w:r>
      <w:r w:rsidR="00D352DF" w:rsidRPr="00302722">
        <w:rPr>
          <w:rFonts w:ascii="Calibri" w:hAnsi="Calibri" w:cs="Calibri"/>
          <w:sz w:val="21"/>
          <w:szCs w:val="21"/>
        </w:rPr>
        <w:t xml:space="preserve"> </w:t>
      </w:r>
      <w:r w:rsidRPr="00302722">
        <w:rPr>
          <w:rFonts w:ascii="Calibri" w:hAnsi="Calibri" w:cs="Calibri"/>
          <w:sz w:val="21"/>
          <w:szCs w:val="21"/>
        </w:rPr>
        <w:t>určen koordinátor BOZP na staveništi.</w:t>
      </w:r>
    </w:p>
    <w:p w14:paraId="20C58D7F" w14:textId="221670E5" w:rsidR="00FF40CA" w:rsidRPr="00302722" w:rsidRDefault="00FF40CA" w:rsidP="00D435D9">
      <w:pPr>
        <w:spacing w:before="120" w:after="120"/>
        <w:ind w:left="567"/>
        <w:jc w:val="both"/>
        <w:rPr>
          <w:rFonts w:ascii="Calibri" w:hAnsi="Calibri" w:cs="Calibri"/>
          <w:sz w:val="21"/>
          <w:szCs w:val="21"/>
        </w:rPr>
      </w:pPr>
      <w:r w:rsidRPr="00302722">
        <w:rPr>
          <w:rFonts w:ascii="Calibri" w:hAnsi="Calibri" w:cs="Calibri"/>
          <w:sz w:val="21"/>
          <w:szCs w:val="21"/>
        </w:rPr>
        <w:t>Zhotovitel je povinen poskytnout koordinátorovi BOZP součinnost a dále se zavazuje nejpozději do</w:t>
      </w:r>
      <w:r w:rsidR="00D435D9" w:rsidRPr="00302722">
        <w:rPr>
          <w:rFonts w:ascii="Calibri" w:hAnsi="Calibri" w:cs="Calibri"/>
          <w:sz w:val="21"/>
          <w:szCs w:val="21"/>
        </w:rPr>
        <w:t xml:space="preserve"> </w:t>
      </w:r>
      <w:r w:rsidRPr="00302722">
        <w:rPr>
          <w:rFonts w:ascii="Calibri" w:hAnsi="Calibri" w:cs="Calibri"/>
          <w:sz w:val="21"/>
          <w:szCs w:val="21"/>
        </w:rPr>
        <w:t>3</w:t>
      </w:r>
      <w:r w:rsidR="00D435D9" w:rsidRPr="00302722">
        <w:rPr>
          <w:rFonts w:ascii="Calibri" w:hAnsi="Calibri" w:cs="Calibri"/>
          <w:sz w:val="21"/>
          <w:szCs w:val="21"/>
        </w:rPr>
        <w:t xml:space="preserve"> </w:t>
      </w:r>
      <w:r w:rsidRPr="00302722">
        <w:rPr>
          <w:rFonts w:ascii="Calibri" w:hAnsi="Calibri" w:cs="Calibri"/>
          <w:sz w:val="21"/>
          <w:szCs w:val="21"/>
        </w:rPr>
        <w:t xml:space="preserve">kalendářních dnů provést nápravná opatření navržená koordinátorem BOZP a schválená objednatelem. </w:t>
      </w:r>
    </w:p>
    <w:p w14:paraId="11539F0A" w14:textId="0FC0FEE8" w:rsidR="00C1408F" w:rsidRPr="00302722" w:rsidRDefault="004350B0" w:rsidP="009677EF">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Objednatelem bude určen autorský dozor (dále jen „AD“)</w:t>
      </w:r>
      <w:r w:rsidR="005511B4" w:rsidRPr="00302722">
        <w:rPr>
          <w:rFonts w:ascii="Calibri" w:hAnsi="Calibri" w:cs="Calibri"/>
          <w:sz w:val="21"/>
          <w:szCs w:val="21"/>
        </w:rPr>
        <w:t>.</w:t>
      </w:r>
      <w:r w:rsidRPr="00302722">
        <w:rPr>
          <w:rFonts w:ascii="Calibri" w:hAnsi="Calibri" w:cs="Calibri"/>
          <w:sz w:val="21"/>
          <w:szCs w:val="21"/>
        </w:rPr>
        <w:t xml:space="preserve"> Zhotovitel je povinen po</w:t>
      </w:r>
      <w:r w:rsidR="00417AA3" w:rsidRPr="00302722">
        <w:rPr>
          <w:rFonts w:ascii="Calibri" w:hAnsi="Calibri" w:cs="Calibri"/>
          <w:sz w:val="21"/>
          <w:szCs w:val="21"/>
        </w:rPr>
        <w:t>skytnout součinnost určenému AD</w:t>
      </w:r>
      <w:r w:rsidR="009677EF" w:rsidRPr="00302722">
        <w:rPr>
          <w:rFonts w:ascii="Calibri" w:hAnsi="Calibri" w:cs="Calibri"/>
          <w:sz w:val="21"/>
          <w:szCs w:val="21"/>
        </w:rPr>
        <w:t>.</w:t>
      </w:r>
    </w:p>
    <w:p w14:paraId="50090DC9" w14:textId="153023C2" w:rsidR="00224502" w:rsidRPr="00302722" w:rsidRDefault="00224502" w:rsidP="00417AA3">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Zhotovitel se zavazuje udělit objednateli souhlas s předčasným užíváním stavby, nebo jejích jednotlivých úseků</w:t>
      </w:r>
      <w:r w:rsidR="00027C18" w:rsidRPr="00302722">
        <w:rPr>
          <w:rFonts w:ascii="Calibri" w:hAnsi="Calibri" w:cs="Calibri"/>
          <w:sz w:val="21"/>
          <w:szCs w:val="21"/>
        </w:rPr>
        <w:t xml:space="preserve"> </w:t>
      </w:r>
      <w:r w:rsidRPr="00302722">
        <w:rPr>
          <w:rFonts w:ascii="Calibri" w:hAnsi="Calibri" w:cs="Calibri"/>
          <w:sz w:val="21"/>
          <w:szCs w:val="21"/>
        </w:rPr>
        <w:t>a</w:t>
      </w:r>
      <w:r w:rsidR="001952C5" w:rsidRPr="00302722">
        <w:rPr>
          <w:rFonts w:ascii="Calibri" w:hAnsi="Calibri" w:cs="Calibri"/>
          <w:sz w:val="21"/>
          <w:szCs w:val="21"/>
        </w:rPr>
        <w:t> </w:t>
      </w:r>
      <w:r w:rsidRPr="00302722">
        <w:rPr>
          <w:rFonts w:ascii="Calibri" w:hAnsi="Calibri" w:cs="Calibri"/>
          <w:sz w:val="21"/>
          <w:szCs w:val="21"/>
        </w:rPr>
        <w:t>uzavřít příslušnou dohodu v případě, že jej o to objednatel požádá.</w:t>
      </w:r>
    </w:p>
    <w:p w14:paraId="145F2A50" w14:textId="2A99E66F" w:rsidR="00812AC9" w:rsidRPr="00302722" w:rsidRDefault="00224502" w:rsidP="00417AA3">
      <w:pPr>
        <w:numPr>
          <w:ilvl w:val="0"/>
          <w:numId w:val="5"/>
        </w:numPr>
        <w:tabs>
          <w:tab w:val="num" w:pos="567"/>
        </w:tabs>
        <w:spacing w:before="120" w:after="120"/>
        <w:ind w:left="567" w:hanging="540"/>
        <w:jc w:val="both"/>
        <w:rPr>
          <w:rFonts w:ascii="Calibri" w:hAnsi="Calibri" w:cs="Calibri"/>
          <w:sz w:val="21"/>
          <w:szCs w:val="21"/>
        </w:rPr>
      </w:pPr>
      <w:r w:rsidRPr="00302722">
        <w:rPr>
          <w:rFonts w:ascii="Calibri" w:hAnsi="Calibri" w:cs="Calibri"/>
          <w:sz w:val="21"/>
          <w:szCs w:val="21"/>
        </w:rPr>
        <w:t xml:space="preserve">Zhotovitel nese odpovědnost původce odpadů. </w:t>
      </w:r>
      <w:r w:rsidR="00901125" w:rsidRPr="00C57706">
        <w:rPr>
          <w:rFonts w:ascii="Calibri" w:hAnsi="Calibri" w:cs="Calibri"/>
          <w:sz w:val="21"/>
          <w:szCs w:val="21"/>
        </w:rPr>
        <w:t>Zhotovitel je povinen postupovat při nakládání s odpady v souladu se svými povinnostmi vyplývajícími ze zákona č. 541/2020 Sb., o odpadech, ve znění pozdějších předpisů. Zhotovitel se dále konkrétně zavazuje, že nejméně 70 % (ve smyslu hmotnostním)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 pro nakládání se stavebním a demoličním odpadem. Ze stavebních prvků a materiálů použitých při stavbě, které mohou přijít do styku s uživateli, se při zkouškách podle normy CEN/EN 16516 a ISO 16000-3:2011 nebo jiných srovnatelných standardizovaných zkušebních podmínek a metod stanovení méně než 0,001 mg jiných karcinogenních těkavých organických sloučenin kategorie 1A a 1B na m</w:t>
      </w:r>
      <w:r w:rsidR="00901125" w:rsidRPr="00C57706">
        <w:rPr>
          <w:rFonts w:ascii="Calibri" w:hAnsi="Calibri" w:cs="Calibri"/>
          <w:sz w:val="21"/>
          <w:szCs w:val="21"/>
          <w:vertAlign w:val="superscript"/>
        </w:rPr>
        <w:t>3</w:t>
      </w:r>
      <w:r w:rsidR="00901125" w:rsidRPr="00C57706">
        <w:rPr>
          <w:rFonts w:ascii="Calibri" w:hAnsi="Calibri" w:cs="Calibri"/>
          <w:sz w:val="21"/>
          <w:szCs w:val="21"/>
        </w:rPr>
        <w:t xml:space="preserve"> materiálu nebo prvku. </w:t>
      </w:r>
    </w:p>
    <w:p w14:paraId="21E6EA39" w14:textId="77777777" w:rsidR="00347933" w:rsidRPr="00302722" w:rsidRDefault="00347933" w:rsidP="00417AA3">
      <w:pPr>
        <w:numPr>
          <w:ilvl w:val="0"/>
          <w:numId w:val="5"/>
        </w:numPr>
        <w:tabs>
          <w:tab w:val="num" w:pos="567"/>
        </w:tabs>
        <w:spacing w:before="120" w:after="120"/>
        <w:ind w:left="567" w:hanging="540"/>
        <w:jc w:val="both"/>
        <w:rPr>
          <w:rFonts w:ascii="Calibri" w:hAnsi="Calibri" w:cs="Calibri"/>
          <w:sz w:val="21"/>
          <w:szCs w:val="21"/>
        </w:rPr>
      </w:pPr>
      <w:bookmarkStart w:id="17" w:name="_Ref214971883"/>
      <w:r w:rsidRPr="00302722">
        <w:rPr>
          <w:rFonts w:ascii="Calibri" w:hAnsi="Calibri" w:cs="Calibri"/>
          <w:sz w:val="21"/>
          <w:szCs w:val="21"/>
        </w:rPr>
        <w:t>Doklad o likvidaci odpadu bude obsahovat minimálně:</w:t>
      </w:r>
      <w:bookmarkEnd w:id="17"/>
    </w:p>
    <w:p w14:paraId="32B45829" w14:textId="7337C27E" w:rsidR="00347933" w:rsidRPr="00302722" w:rsidRDefault="0037617F"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 xml:space="preserve">Název příjemce odpadu </w:t>
      </w:r>
      <w:r w:rsidRPr="00302722">
        <w:rPr>
          <w:rFonts w:ascii="Calibri" w:hAnsi="Calibri" w:cs="Calibri"/>
          <w:color w:val="000000" w:themeColor="text1"/>
          <w:sz w:val="21"/>
          <w:szCs w:val="21"/>
          <w:lang w:eastAsia="en-US"/>
        </w:rPr>
        <w:t>včetně IČ</w:t>
      </w:r>
      <w:r w:rsidR="00764D4D" w:rsidRPr="00302722">
        <w:rPr>
          <w:rFonts w:ascii="Calibri" w:hAnsi="Calibri" w:cs="Calibri"/>
          <w:color w:val="000000" w:themeColor="text1"/>
          <w:sz w:val="21"/>
          <w:szCs w:val="21"/>
          <w:lang w:eastAsia="en-US"/>
        </w:rPr>
        <w:t>O</w:t>
      </w:r>
      <w:r w:rsidR="006A28B2" w:rsidRPr="00302722">
        <w:rPr>
          <w:rFonts w:ascii="Calibri" w:hAnsi="Calibri" w:cs="Calibri"/>
          <w:color w:val="000000" w:themeColor="text1"/>
          <w:sz w:val="21"/>
          <w:szCs w:val="21"/>
          <w:lang w:eastAsia="en-US"/>
        </w:rPr>
        <w:t>,</w:t>
      </w:r>
    </w:p>
    <w:p w14:paraId="4BA6F35D" w14:textId="2E198ACE"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Název původce odpadu</w:t>
      </w:r>
      <w:r w:rsidR="006A28B2" w:rsidRPr="00302722">
        <w:rPr>
          <w:rFonts w:ascii="Calibri" w:hAnsi="Calibri" w:cs="Calibri"/>
          <w:sz w:val="21"/>
          <w:szCs w:val="21"/>
          <w:lang w:eastAsia="en-US"/>
        </w:rPr>
        <w:t>,</w:t>
      </w:r>
    </w:p>
    <w:p w14:paraId="5ED301C9" w14:textId="2DF12C43"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Datum a čas uložení odpadu</w:t>
      </w:r>
      <w:r w:rsidR="006A28B2" w:rsidRPr="00302722">
        <w:rPr>
          <w:rFonts w:ascii="Calibri" w:hAnsi="Calibri" w:cs="Calibri"/>
          <w:sz w:val="21"/>
          <w:szCs w:val="21"/>
          <w:lang w:eastAsia="en-US"/>
        </w:rPr>
        <w:t>,</w:t>
      </w:r>
    </w:p>
    <w:p w14:paraId="5FF87567" w14:textId="06726CE4"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Registrační značka auta, které odpad přivezlo</w:t>
      </w:r>
      <w:r w:rsidR="006A28B2" w:rsidRPr="00302722">
        <w:rPr>
          <w:rFonts w:ascii="Calibri" w:hAnsi="Calibri" w:cs="Calibri"/>
          <w:sz w:val="21"/>
          <w:szCs w:val="21"/>
          <w:lang w:eastAsia="en-US"/>
        </w:rPr>
        <w:t>,</w:t>
      </w:r>
    </w:p>
    <w:p w14:paraId="59BCD425" w14:textId="32539FF9"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Hmotnost (příjezd, odjezd – výpočet hmotnosti (rozdíl hmotností)</w:t>
      </w:r>
      <w:r w:rsidR="006A28B2" w:rsidRPr="00302722">
        <w:rPr>
          <w:rFonts w:ascii="Calibri" w:hAnsi="Calibri" w:cs="Calibri"/>
          <w:sz w:val="21"/>
          <w:szCs w:val="21"/>
          <w:lang w:eastAsia="en-US"/>
        </w:rPr>
        <w:t>,</w:t>
      </w:r>
    </w:p>
    <w:p w14:paraId="3C238694" w14:textId="4180517A"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Původ odpadu (název stavby)</w:t>
      </w:r>
      <w:r w:rsidR="006A28B2" w:rsidRPr="00302722">
        <w:rPr>
          <w:rFonts w:ascii="Calibri" w:hAnsi="Calibri" w:cs="Calibri"/>
          <w:sz w:val="21"/>
          <w:szCs w:val="21"/>
          <w:lang w:eastAsia="en-US"/>
        </w:rPr>
        <w:t>,</w:t>
      </w:r>
    </w:p>
    <w:p w14:paraId="39EEAE43" w14:textId="5C617D8E"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Název odpadu</w:t>
      </w:r>
      <w:r w:rsidR="006A28B2" w:rsidRPr="00302722">
        <w:rPr>
          <w:rFonts w:ascii="Calibri" w:hAnsi="Calibri" w:cs="Calibri"/>
          <w:sz w:val="21"/>
          <w:szCs w:val="21"/>
          <w:lang w:eastAsia="en-US"/>
        </w:rPr>
        <w:t>,</w:t>
      </w:r>
    </w:p>
    <w:p w14:paraId="14A019A8" w14:textId="2630218A"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Kód odpadu</w:t>
      </w:r>
      <w:r w:rsidR="006A28B2" w:rsidRPr="00302722">
        <w:rPr>
          <w:rFonts w:ascii="Calibri" w:hAnsi="Calibri" w:cs="Calibri"/>
          <w:sz w:val="21"/>
          <w:szCs w:val="21"/>
          <w:lang w:eastAsia="en-US"/>
        </w:rPr>
        <w:t>,</w:t>
      </w:r>
    </w:p>
    <w:p w14:paraId="5D050949" w14:textId="4C98DF23"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 xml:space="preserve">Název či místo provozovny, kde </w:t>
      </w:r>
      <w:r w:rsidR="00AA2839" w:rsidRPr="00302722">
        <w:rPr>
          <w:rFonts w:ascii="Calibri" w:hAnsi="Calibri" w:cs="Calibri"/>
          <w:sz w:val="21"/>
          <w:szCs w:val="21"/>
          <w:lang w:eastAsia="en-US"/>
        </w:rPr>
        <w:t xml:space="preserve">byl </w:t>
      </w:r>
      <w:r w:rsidRPr="00302722">
        <w:rPr>
          <w:rFonts w:ascii="Calibri" w:hAnsi="Calibri" w:cs="Calibri"/>
          <w:sz w:val="21"/>
          <w:szCs w:val="21"/>
          <w:lang w:eastAsia="en-US"/>
        </w:rPr>
        <w:t xml:space="preserve">odpad </w:t>
      </w:r>
      <w:r w:rsidR="00AA2839" w:rsidRPr="00302722">
        <w:rPr>
          <w:rFonts w:ascii="Calibri" w:hAnsi="Calibri" w:cs="Calibri"/>
          <w:sz w:val="21"/>
          <w:szCs w:val="21"/>
          <w:lang w:eastAsia="en-US"/>
        </w:rPr>
        <w:t>uložen</w:t>
      </w:r>
      <w:r w:rsidR="006A28B2" w:rsidRPr="00302722">
        <w:rPr>
          <w:rFonts w:ascii="Calibri" w:hAnsi="Calibri" w:cs="Calibri"/>
          <w:sz w:val="21"/>
          <w:szCs w:val="21"/>
          <w:lang w:eastAsia="en-US"/>
        </w:rPr>
        <w:t>,</w:t>
      </w:r>
    </w:p>
    <w:p w14:paraId="25422BC2" w14:textId="034D9C19"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Kdo odpad převzal</w:t>
      </w:r>
      <w:r w:rsidR="006A28B2" w:rsidRPr="00302722">
        <w:rPr>
          <w:rFonts w:ascii="Calibri" w:hAnsi="Calibri" w:cs="Calibri"/>
          <w:sz w:val="21"/>
          <w:szCs w:val="21"/>
          <w:lang w:eastAsia="en-US"/>
        </w:rPr>
        <w:t>,</w:t>
      </w:r>
    </w:p>
    <w:p w14:paraId="76957D14" w14:textId="56E79A6D" w:rsidR="00347933" w:rsidRPr="00302722" w:rsidRDefault="00347933" w:rsidP="0019265F">
      <w:pPr>
        <w:pStyle w:val="Odstavecseseznamem"/>
        <w:numPr>
          <w:ilvl w:val="2"/>
          <w:numId w:val="15"/>
        </w:numPr>
        <w:ind w:hanging="1026"/>
        <w:rPr>
          <w:rFonts w:ascii="Calibri" w:hAnsi="Calibri" w:cs="Calibri"/>
          <w:sz w:val="21"/>
          <w:szCs w:val="21"/>
          <w:lang w:eastAsia="en-US"/>
        </w:rPr>
      </w:pPr>
      <w:r w:rsidRPr="00302722">
        <w:rPr>
          <w:rFonts w:ascii="Calibri" w:hAnsi="Calibri" w:cs="Calibri"/>
          <w:sz w:val="21"/>
          <w:szCs w:val="21"/>
          <w:lang w:eastAsia="en-US"/>
        </w:rPr>
        <w:t>Kdo odpad odevzdal</w:t>
      </w:r>
      <w:r w:rsidR="00A01787" w:rsidRPr="00302722">
        <w:rPr>
          <w:rFonts w:ascii="Calibri" w:hAnsi="Calibri" w:cs="Calibri"/>
          <w:sz w:val="21"/>
          <w:szCs w:val="21"/>
          <w:lang w:eastAsia="en-US"/>
        </w:rPr>
        <w:t>.</w:t>
      </w:r>
    </w:p>
    <w:p w14:paraId="7D7F9317" w14:textId="45975200" w:rsidR="00D84130" w:rsidRPr="00302722" w:rsidRDefault="00D84130" w:rsidP="00347933">
      <w:pPr>
        <w:ind w:firstLine="360"/>
        <w:rPr>
          <w:rFonts w:ascii="Calibri" w:hAnsi="Calibri" w:cs="Calibri"/>
          <w:sz w:val="21"/>
          <w:szCs w:val="21"/>
          <w:lang w:eastAsia="en-US"/>
        </w:rPr>
      </w:pPr>
    </w:p>
    <w:p w14:paraId="223AE626" w14:textId="461B3AA8" w:rsidR="00224502" w:rsidRPr="00302722" w:rsidRDefault="00224502" w:rsidP="0019265F">
      <w:pPr>
        <w:numPr>
          <w:ilvl w:val="0"/>
          <w:numId w:val="10"/>
        </w:numPr>
        <w:spacing w:before="120" w:after="120"/>
        <w:ind w:left="540" w:hanging="540"/>
        <w:rPr>
          <w:rFonts w:ascii="Calibri" w:hAnsi="Calibri" w:cs="Calibri"/>
          <w:b/>
          <w:smallCaps/>
          <w:spacing w:val="20"/>
          <w:sz w:val="21"/>
          <w:szCs w:val="21"/>
        </w:rPr>
      </w:pPr>
      <w:bookmarkStart w:id="18" w:name="_Ref214975482"/>
      <w:r w:rsidRPr="00302722">
        <w:rPr>
          <w:rFonts w:ascii="Calibri" w:hAnsi="Calibri" w:cs="Calibri"/>
          <w:b/>
          <w:smallCaps/>
          <w:spacing w:val="20"/>
          <w:sz w:val="21"/>
          <w:szCs w:val="21"/>
        </w:rPr>
        <w:t>Prostor staveniště</w:t>
      </w:r>
      <w:bookmarkEnd w:id="18"/>
      <w:r w:rsidR="00062E63" w:rsidRPr="00302722">
        <w:rPr>
          <w:rFonts w:ascii="Calibri" w:hAnsi="Calibri" w:cs="Calibri"/>
          <w:b/>
          <w:smallCaps/>
          <w:spacing w:val="20"/>
          <w:sz w:val="21"/>
          <w:szCs w:val="21"/>
        </w:rPr>
        <w:t xml:space="preserve"> </w:t>
      </w:r>
    </w:p>
    <w:p w14:paraId="489BFEF8" w14:textId="77777777"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se seznámil se stavem prostoru staveniště a poměry na něm. Zhotovitel je oprávněn prostor staveniště užívat výhradně k naplnění účelu této smlouvy.</w:t>
      </w:r>
    </w:p>
    <w:p w14:paraId="6137E219" w14:textId="03A63DB0" w:rsidR="00F412DC" w:rsidRPr="00302722" w:rsidRDefault="00F412DC" w:rsidP="00F412DC">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lastRenderedPageBreak/>
        <w:t>O předání staveniště učiní zhotovitel zápis do stavebního deníku</w:t>
      </w:r>
      <w:r w:rsidR="008A6D74" w:rsidRPr="00C57706">
        <w:rPr>
          <w:rFonts w:ascii="Calibri" w:hAnsi="Calibri" w:cs="Calibri"/>
          <w:sz w:val="21"/>
          <w:szCs w:val="21"/>
        </w:rPr>
        <w:t xml:space="preserve"> a bude o tom sepsán protokol</w:t>
      </w:r>
      <w:r w:rsidRPr="00C57706">
        <w:rPr>
          <w:rFonts w:ascii="Calibri" w:hAnsi="Calibri" w:cs="Calibri"/>
          <w:sz w:val="21"/>
          <w:szCs w:val="21"/>
        </w:rPr>
        <w:t xml:space="preserve">. Nebude-li dohodnuto jinak, současně s předáním staveniště budou zhotoviteli předány i veškeré potřebné doklady pro zahájení provádění díla, zejména stavební povolení. </w:t>
      </w:r>
      <w:bookmarkStart w:id="19" w:name="_Hlk503255761"/>
    </w:p>
    <w:p w14:paraId="19D0D8A9" w14:textId="77777777" w:rsidR="00F412DC" w:rsidRPr="00302722" w:rsidRDefault="00F412DC" w:rsidP="00F412DC">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Zhotovitel je povinen seznámit se před zahájením provádění díla s rozmístěním podzemních vedení a v průběhu provádění díla je vhodným způsobem přeložit nebo chránit, aby v průběhu provádění díla nedošlo k jejich poškození. </w:t>
      </w:r>
    </w:p>
    <w:p w14:paraId="6E2B3092" w14:textId="77777777" w:rsidR="009311AA" w:rsidRPr="00302722" w:rsidRDefault="00F412DC" w:rsidP="009311AA">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Povolení potřebná k užívání pozemních komunikací a ostatních veřejných ploch dotčených prováděním díla je zhotovitel povinen opatřit na vlastní náklady. </w:t>
      </w:r>
      <w:bookmarkEnd w:id="19"/>
    </w:p>
    <w:p w14:paraId="124E0069" w14:textId="5C14C123" w:rsidR="001646EF" w:rsidRPr="00302722" w:rsidRDefault="00F412DC" w:rsidP="001646EF">
      <w:pPr>
        <w:numPr>
          <w:ilvl w:val="0"/>
          <w:numId w:val="4"/>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 xml:space="preserve">Zhotovitel se zavazuje na své náklady udržovat na staveništi pořádek a čistotu a v průběhu provádění díla odstraňovat odpady a nečistoty jeho činností vzniklé. </w:t>
      </w:r>
      <w:r w:rsidR="009C4FED" w:rsidRPr="00302722">
        <w:rPr>
          <w:rFonts w:ascii="Calibri" w:hAnsi="Calibri" w:cs="Calibri"/>
          <w:sz w:val="21"/>
          <w:szCs w:val="21"/>
        </w:rPr>
        <w:t>Zhotovitel je povinen dodržovat veškeré technické i právní předpisy zejména na úseku životního prostředí, nakládání s odpady, bezpečnosti práce, provozu pozemních komunikací, památkové péče apod.</w:t>
      </w:r>
      <w:r w:rsidR="00660CF0" w:rsidRPr="00302722">
        <w:rPr>
          <w:rFonts w:ascii="Calibri" w:hAnsi="Calibri" w:cs="Calibri"/>
          <w:sz w:val="21"/>
          <w:szCs w:val="21"/>
        </w:rPr>
        <w:t xml:space="preserve"> </w:t>
      </w:r>
      <w:r w:rsidRPr="00C57706">
        <w:rPr>
          <w:rFonts w:ascii="Calibri" w:hAnsi="Calibri" w:cs="Calibri"/>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2DB462C9" w14:textId="00AB3C3B" w:rsidR="001646EF" w:rsidRPr="00302722" w:rsidRDefault="001646EF" w:rsidP="001646EF">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dodržovat po celou dobu provádění prací právní a technické podmínky vyplývající ze závazných právních předpisů, vyhlášek a norem, bezpečnostní, požární a hygienické předpisy a dále pak požadavky a podmínky vyplývající z</w:t>
      </w:r>
      <w:r w:rsidR="00293B0A" w:rsidRPr="00302722">
        <w:rPr>
          <w:rFonts w:ascii="Calibri" w:hAnsi="Calibri" w:cs="Calibri"/>
          <w:sz w:val="21"/>
          <w:szCs w:val="21"/>
        </w:rPr>
        <w:t> platných a účinných právních předpisů</w:t>
      </w:r>
      <w:r w:rsidRPr="00302722">
        <w:rPr>
          <w:rFonts w:ascii="Calibri" w:hAnsi="Calibri" w:cs="Calibri"/>
          <w:sz w:val="21"/>
          <w:szCs w:val="21"/>
        </w:rPr>
        <w:t xml:space="preserve"> o technických požadavcích na stavby.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zejména při uspořádání staveniště dle § 2 uvedeného nařízení vlády</w:t>
      </w:r>
      <w:r w:rsidR="0098241F" w:rsidRPr="00302722">
        <w:rPr>
          <w:rFonts w:ascii="Calibri" w:hAnsi="Calibri" w:cs="Calibri"/>
          <w:sz w:val="21"/>
          <w:szCs w:val="21"/>
        </w:rPr>
        <w:t>.</w:t>
      </w:r>
    </w:p>
    <w:p w14:paraId="23914EA8" w14:textId="4696C179"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v souladu s projektovou dokumentací </w:t>
      </w:r>
      <w:r w:rsidR="002C458E" w:rsidRPr="00302722">
        <w:rPr>
          <w:rFonts w:ascii="Calibri" w:hAnsi="Calibri" w:cs="Calibri"/>
          <w:sz w:val="21"/>
          <w:szCs w:val="21"/>
        </w:rPr>
        <w:t xml:space="preserve">zejména </w:t>
      </w:r>
      <w:r w:rsidRPr="00302722">
        <w:rPr>
          <w:rFonts w:ascii="Calibri" w:hAnsi="Calibri" w:cs="Calibri"/>
          <w:sz w:val="21"/>
          <w:szCs w:val="21"/>
        </w:rPr>
        <w:t xml:space="preserve">povinen: </w:t>
      </w:r>
    </w:p>
    <w:p w14:paraId="18833F5A" w14:textId="77777777" w:rsidR="000A2E5A" w:rsidRPr="00302722" w:rsidRDefault="000A2E5A"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Vytyčit veškeré inženýrské sítě v prostoru staveniště.</w:t>
      </w:r>
    </w:p>
    <w:p w14:paraId="7E221BA2" w14:textId="77777777" w:rsidR="004350B0" w:rsidRPr="00302722" w:rsidRDefault="004350B0"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Vytyčit obvod prostoru staveniště.</w:t>
      </w:r>
    </w:p>
    <w:p w14:paraId="7D8B220A" w14:textId="77777777" w:rsidR="00615AF3" w:rsidRPr="00302722" w:rsidRDefault="000A2E5A" w:rsidP="00735186">
      <w:pPr>
        <w:numPr>
          <w:ilvl w:val="2"/>
          <w:numId w:val="4"/>
        </w:numPr>
        <w:tabs>
          <w:tab w:val="clear" w:pos="2160"/>
          <w:tab w:val="num" w:pos="1418"/>
        </w:tabs>
        <w:ind w:left="1418" w:hanging="181"/>
        <w:jc w:val="both"/>
        <w:rPr>
          <w:rFonts w:ascii="Calibri" w:hAnsi="Calibri" w:cs="Calibri"/>
          <w:sz w:val="21"/>
          <w:szCs w:val="21"/>
        </w:rPr>
      </w:pPr>
      <w:r w:rsidRPr="00302722">
        <w:rPr>
          <w:rFonts w:ascii="Calibri" w:hAnsi="Calibri" w:cs="Calibri"/>
          <w:sz w:val="21"/>
          <w:szCs w:val="21"/>
        </w:rPr>
        <w:t>Zajistit zařízení staveniště</w:t>
      </w:r>
      <w:r w:rsidR="00615AF3" w:rsidRPr="00302722">
        <w:rPr>
          <w:rFonts w:ascii="Calibri" w:hAnsi="Calibri" w:cs="Calibri"/>
          <w:sz w:val="21"/>
          <w:szCs w:val="21"/>
        </w:rPr>
        <w:t xml:space="preserve">. </w:t>
      </w:r>
    </w:p>
    <w:p w14:paraId="4A7D883C" w14:textId="5907F8EC" w:rsidR="00103C18" w:rsidRPr="00302722" w:rsidRDefault="00103C18" w:rsidP="00103C18">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je povinen zajistit v rámci zařízení staveniště v přiměřeném rozsahu podmínky pro výkon </w:t>
      </w:r>
      <w:r w:rsidR="006B6425" w:rsidRPr="00302722">
        <w:rPr>
          <w:rFonts w:ascii="Calibri" w:hAnsi="Calibri" w:cs="Calibri"/>
          <w:sz w:val="21"/>
          <w:szCs w:val="21"/>
        </w:rPr>
        <w:t>AD</w:t>
      </w:r>
      <w:r w:rsidR="001613B2" w:rsidRPr="00302722">
        <w:rPr>
          <w:rFonts w:ascii="Calibri" w:hAnsi="Calibri" w:cs="Calibri"/>
          <w:sz w:val="21"/>
          <w:szCs w:val="21"/>
        </w:rPr>
        <w:t>,</w:t>
      </w:r>
      <w:r w:rsidR="002C458E" w:rsidRPr="00302722">
        <w:rPr>
          <w:rFonts w:ascii="Calibri" w:hAnsi="Calibri" w:cs="Calibri"/>
          <w:sz w:val="21"/>
          <w:szCs w:val="21"/>
        </w:rPr>
        <w:t xml:space="preserve"> </w:t>
      </w:r>
      <w:r w:rsidR="00943BFE" w:rsidRPr="00302722">
        <w:rPr>
          <w:rFonts w:ascii="Calibri" w:hAnsi="Calibri" w:cs="Calibri"/>
          <w:sz w:val="21"/>
          <w:szCs w:val="21"/>
        </w:rPr>
        <w:t>TDS</w:t>
      </w:r>
      <w:r w:rsidR="0004018C" w:rsidRPr="00302722">
        <w:rPr>
          <w:rFonts w:ascii="Calibri" w:hAnsi="Calibri" w:cs="Calibri"/>
          <w:sz w:val="21"/>
          <w:szCs w:val="21"/>
        </w:rPr>
        <w:t xml:space="preserve"> </w:t>
      </w:r>
      <w:r w:rsidR="001613B2" w:rsidRPr="00302722">
        <w:rPr>
          <w:rFonts w:ascii="Calibri" w:hAnsi="Calibri" w:cs="Calibri"/>
          <w:sz w:val="21"/>
          <w:szCs w:val="21"/>
        </w:rPr>
        <w:t>a</w:t>
      </w:r>
      <w:r w:rsidR="00AA2839" w:rsidRPr="00302722">
        <w:rPr>
          <w:rFonts w:ascii="Calibri" w:hAnsi="Calibri" w:cs="Calibri"/>
          <w:sz w:val="21"/>
          <w:szCs w:val="21"/>
        </w:rPr>
        <w:t> </w:t>
      </w:r>
      <w:r w:rsidRPr="00302722">
        <w:rPr>
          <w:rFonts w:ascii="Calibri" w:hAnsi="Calibri" w:cs="Calibri"/>
          <w:sz w:val="21"/>
          <w:szCs w:val="21"/>
        </w:rPr>
        <w:t xml:space="preserve">koordinátora </w:t>
      </w:r>
      <w:r w:rsidR="00FF40CA" w:rsidRPr="00302722">
        <w:rPr>
          <w:rFonts w:ascii="Calibri" w:hAnsi="Calibri" w:cs="Calibri"/>
          <w:sz w:val="21"/>
          <w:szCs w:val="21"/>
        </w:rPr>
        <w:t>BOZP</w:t>
      </w:r>
      <w:r w:rsidRPr="00302722">
        <w:rPr>
          <w:rFonts w:ascii="Calibri" w:hAnsi="Calibri" w:cs="Calibri"/>
          <w:sz w:val="21"/>
          <w:szCs w:val="21"/>
        </w:rPr>
        <w:t xml:space="preserve"> na staveništi.</w:t>
      </w:r>
    </w:p>
    <w:p w14:paraId="0B9E6441" w14:textId="79A29493" w:rsidR="00FE0FD9" w:rsidRPr="00302722" w:rsidRDefault="00224502" w:rsidP="00FE0FD9">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zajistit organizaci dopravy v průběhu provádění díla.</w:t>
      </w:r>
      <w:r w:rsidR="00FE0FD9" w:rsidRPr="00302722">
        <w:rPr>
          <w:rFonts w:ascii="Calibri" w:eastAsia="Calibri" w:hAnsi="Calibri" w:cs="Calibri"/>
          <w:sz w:val="21"/>
          <w:szCs w:val="21"/>
          <w:lang w:eastAsia="en-US"/>
        </w:rPr>
        <w:t xml:space="preserve"> </w:t>
      </w:r>
      <w:r w:rsidR="00FE0FD9" w:rsidRPr="00302722">
        <w:rPr>
          <w:rFonts w:ascii="Calibri" w:hAnsi="Calibri" w:cs="Calibri"/>
          <w:sz w:val="21"/>
          <w:szCs w:val="21"/>
        </w:rPr>
        <w:t>Stavba bude probíhat za plného provozu na přilehlých ulicích.</w:t>
      </w:r>
    </w:p>
    <w:p w14:paraId="5DA5D424" w14:textId="76BA1A18" w:rsidR="00224502" w:rsidRPr="00302722" w:rsidRDefault="00224502" w:rsidP="00735186">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K tomuto účelu je zhotovitel povinen zajistit</w:t>
      </w:r>
      <w:r w:rsidR="00FE0FD9" w:rsidRPr="00302722">
        <w:rPr>
          <w:rFonts w:ascii="Calibri" w:hAnsi="Calibri" w:cs="Calibri"/>
          <w:sz w:val="21"/>
          <w:szCs w:val="21"/>
        </w:rPr>
        <w:t xml:space="preserve"> zejména</w:t>
      </w:r>
      <w:r w:rsidRPr="00302722">
        <w:rPr>
          <w:rFonts w:ascii="Calibri" w:hAnsi="Calibri" w:cs="Calibri"/>
          <w:sz w:val="21"/>
          <w:szCs w:val="21"/>
        </w:rPr>
        <w:t>:</w:t>
      </w:r>
    </w:p>
    <w:p w14:paraId="4998C29A" w14:textId="01791356" w:rsidR="004350B0" w:rsidRPr="00302722" w:rsidRDefault="004350B0"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užívání veřejného prostranství</w:t>
      </w:r>
      <w:r w:rsidR="00D84299" w:rsidRPr="00302722">
        <w:rPr>
          <w:rFonts w:ascii="Calibri" w:hAnsi="Calibri" w:cs="Calibri"/>
          <w:sz w:val="21"/>
          <w:szCs w:val="21"/>
        </w:rPr>
        <w:t>,</w:t>
      </w:r>
    </w:p>
    <w:p w14:paraId="7576088B" w14:textId="022EA2B7" w:rsidR="00D84299" w:rsidRPr="00302722" w:rsidRDefault="00D84299"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 dohodě s vlastníky přístupy a příjezdy k sousedním nemovitostem</w:t>
      </w:r>
      <w:r w:rsidR="00F0775D" w:rsidRPr="00302722">
        <w:rPr>
          <w:rFonts w:ascii="Calibri" w:hAnsi="Calibri" w:cs="Calibri"/>
          <w:sz w:val="21"/>
          <w:szCs w:val="21"/>
        </w:rPr>
        <w:t>,</w:t>
      </w:r>
    </w:p>
    <w:p w14:paraId="6F28C297" w14:textId="04760626" w:rsidR="00F0775D" w:rsidRPr="00302722" w:rsidRDefault="00F0775D"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povolení k uzavírkám,</w:t>
      </w:r>
    </w:p>
    <w:p w14:paraId="4AEDEB08" w14:textId="5385E193" w:rsidR="00F0775D" w:rsidRPr="00302722" w:rsidRDefault="00F0775D"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povolení zvláštního užívání komunikací</w:t>
      </w:r>
    </w:p>
    <w:p w14:paraId="6E1D854C" w14:textId="5C880D18" w:rsidR="00F0775D" w:rsidRPr="00302722" w:rsidRDefault="00FC2430" w:rsidP="00735186">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 xml:space="preserve">zajistit projednání a realizaci </w:t>
      </w:r>
      <w:r w:rsidR="00F0775D" w:rsidRPr="00302722">
        <w:rPr>
          <w:rFonts w:ascii="Calibri" w:hAnsi="Calibri" w:cs="Calibri"/>
          <w:sz w:val="21"/>
          <w:szCs w:val="21"/>
        </w:rPr>
        <w:t>dočasného dopravního značení</w:t>
      </w:r>
      <w:r w:rsidRPr="00302722">
        <w:rPr>
          <w:rFonts w:ascii="Calibri" w:hAnsi="Calibri" w:cs="Calibri"/>
          <w:sz w:val="21"/>
          <w:szCs w:val="21"/>
        </w:rPr>
        <w:t xml:space="preserve"> při vjezdu a výjezdu ze staveniště</w:t>
      </w:r>
      <w:r w:rsidR="00F0775D" w:rsidRPr="00302722">
        <w:rPr>
          <w:rFonts w:ascii="Calibri" w:hAnsi="Calibri" w:cs="Calibri"/>
          <w:sz w:val="21"/>
          <w:szCs w:val="21"/>
        </w:rPr>
        <w:t>,</w:t>
      </w:r>
    </w:p>
    <w:p w14:paraId="1A9E0813" w14:textId="77777777" w:rsidR="0074679A" w:rsidRPr="00302722" w:rsidRDefault="00F0775D" w:rsidP="00207097">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umístění, údržbu, přemístění a odstranění dočasného dopravního značení</w:t>
      </w:r>
      <w:r w:rsidR="0074679A" w:rsidRPr="00302722">
        <w:rPr>
          <w:rFonts w:ascii="Calibri" w:hAnsi="Calibri" w:cs="Calibri"/>
          <w:sz w:val="21"/>
          <w:szCs w:val="21"/>
        </w:rPr>
        <w:t>,</w:t>
      </w:r>
    </w:p>
    <w:p w14:paraId="177CD071" w14:textId="6A6B2DA7" w:rsidR="00F0775D" w:rsidRPr="00302722" w:rsidRDefault="0074679A" w:rsidP="00694433">
      <w:pPr>
        <w:numPr>
          <w:ilvl w:val="2"/>
          <w:numId w:val="4"/>
        </w:numPr>
        <w:tabs>
          <w:tab w:val="clear" w:pos="2160"/>
          <w:tab w:val="num" w:pos="1418"/>
        </w:tabs>
        <w:ind w:left="1418" w:hanging="142"/>
        <w:jc w:val="both"/>
        <w:rPr>
          <w:rFonts w:ascii="Calibri" w:hAnsi="Calibri" w:cs="Calibri"/>
          <w:sz w:val="21"/>
          <w:szCs w:val="21"/>
        </w:rPr>
      </w:pPr>
      <w:r w:rsidRPr="00302722">
        <w:rPr>
          <w:rFonts w:ascii="Calibri" w:hAnsi="Calibri" w:cs="Calibri"/>
          <w:sz w:val="21"/>
          <w:szCs w:val="21"/>
        </w:rPr>
        <w:t xml:space="preserve">zajistit obslužnost jednotek </w:t>
      </w:r>
      <w:r w:rsidR="00BF7A05" w:rsidRPr="00302722">
        <w:rPr>
          <w:rFonts w:ascii="Calibri" w:hAnsi="Calibri" w:cs="Calibri"/>
          <w:sz w:val="21"/>
          <w:szCs w:val="21"/>
        </w:rPr>
        <w:t xml:space="preserve">integrovaného záchranného systému </w:t>
      </w:r>
      <w:r w:rsidRPr="00302722">
        <w:rPr>
          <w:rFonts w:ascii="Calibri" w:hAnsi="Calibri" w:cs="Calibri"/>
          <w:sz w:val="21"/>
          <w:szCs w:val="21"/>
        </w:rPr>
        <w:t>ve vztahu k aktuálnímu stavu na staveništi,</w:t>
      </w:r>
    </w:p>
    <w:p w14:paraId="75CB2412" w14:textId="33840F5D" w:rsidR="00943F62" w:rsidRPr="00302722" w:rsidRDefault="00820441" w:rsidP="0080696A">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Dojde-li v průběhu provádění díla k zásahu do pozemní komunikace, je zhotovitel povinen zabezpečit pracovní místa na pozemní komunikaci plně v souladu se vzorovými výkresy dle TP 66 – Zásady pro označování pracovních míst na pozemních komunikacích, dostupnými na webových stránkách </w:t>
      </w:r>
      <w:hyperlink r:id="rId12" w:history="1">
        <w:r w:rsidRPr="00302722">
          <w:rPr>
            <w:rStyle w:val="Hypertextovodkaz"/>
            <w:rFonts w:ascii="Calibri" w:hAnsi="Calibri" w:cs="Calibri"/>
            <w:sz w:val="21"/>
            <w:szCs w:val="21"/>
          </w:rPr>
          <w:t>https://pjpk.rsd.cz/data/USR_001_2_8_TP/TP_66.pdf</w:t>
        </w:r>
      </w:hyperlink>
      <w:r w:rsidRPr="00302722">
        <w:rPr>
          <w:rFonts w:ascii="Calibri" w:hAnsi="Calibri" w:cs="Calibri"/>
          <w:sz w:val="21"/>
          <w:szCs w:val="21"/>
        </w:rPr>
        <w:t>.</w:t>
      </w:r>
    </w:p>
    <w:p w14:paraId="3B47F576" w14:textId="0F5364FE" w:rsidR="00943F62" w:rsidRPr="00302722" w:rsidRDefault="002A5A85" w:rsidP="00263AD1">
      <w:pPr>
        <w:numPr>
          <w:ilvl w:val="0"/>
          <w:numId w:val="4"/>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stavby bude dodržovat zejména „Technické kvalitativní podmínky staveb pozemních komunikací“, schválených </w:t>
      </w:r>
      <w:r w:rsidR="00EE0A67" w:rsidRPr="00302722">
        <w:rPr>
          <w:rFonts w:ascii="Calibri" w:hAnsi="Calibri" w:cs="Calibri"/>
          <w:sz w:val="21"/>
          <w:szCs w:val="21"/>
        </w:rPr>
        <w:t>MD-OPK č. j. 29/2017-120-TN/1, ze dne 26. 1. 2017, s účinností od 1. 2. 2017</w:t>
      </w:r>
      <w:r w:rsidR="003B0AD7" w:rsidRPr="00302722">
        <w:rPr>
          <w:rFonts w:ascii="Calibri" w:hAnsi="Calibri" w:cs="Calibri"/>
          <w:sz w:val="21"/>
          <w:szCs w:val="21"/>
        </w:rPr>
        <w:t xml:space="preserve">, dostupné na webových stránkách </w:t>
      </w:r>
      <w:hyperlink r:id="rId13" w:history="1">
        <w:r w:rsidR="003B0AD7" w:rsidRPr="00302722">
          <w:rPr>
            <w:rStyle w:val="Hypertextovodkaz"/>
            <w:rFonts w:ascii="Calibri" w:hAnsi="Calibri" w:cs="Calibri"/>
            <w:sz w:val="21"/>
            <w:szCs w:val="21"/>
          </w:rPr>
          <w:t>https://pjpk.rsd.cz/technicke-kvalitativni-podminky-staveb-tkp/</w:t>
        </w:r>
      </w:hyperlink>
      <w:r w:rsidRPr="00302722">
        <w:rPr>
          <w:rFonts w:ascii="Calibri" w:hAnsi="Calibri" w:cs="Calibri"/>
          <w:sz w:val="21"/>
          <w:szCs w:val="21"/>
        </w:rPr>
        <w:t>.</w:t>
      </w:r>
    </w:p>
    <w:p w14:paraId="4D38AEC8" w14:textId="54FF0905" w:rsidR="00820441" w:rsidRPr="00302722" w:rsidRDefault="00694433" w:rsidP="00263AD1">
      <w:pPr>
        <w:pStyle w:val="Odstavecseseznamem"/>
        <w:numPr>
          <w:ilvl w:val="0"/>
          <w:numId w:val="4"/>
        </w:numPr>
        <w:tabs>
          <w:tab w:val="clear" w:pos="720"/>
          <w:tab w:val="num" w:pos="567"/>
        </w:tabs>
        <w:spacing w:after="240"/>
        <w:ind w:left="567" w:hanging="567"/>
        <w:jc w:val="both"/>
        <w:rPr>
          <w:rFonts w:ascii="Calibri" w:hAnsi="Calibri" w:cs="Calibri"/>
          <w:sz w:val="21"/>
          <w:szCs w:val="21"/>
        </w:rPr>
      </w:pPr>
      <w:r w:rsidRPr="00302722">
        <w:rPr>
          <w:rFonts w:ascii="Calibri" w:hAnsi="Calibri" w:cs="Calibri"/>
          <w:sz w:val="21"/>
          <w:szCs w:val="21"/>
        </w:rPr>
        <w:t>Zhotovitel není oprávněn vybudovat na staveništi žádné výrobní zařízení. Veškeré potřebné stavební materiály a hmoty budou na staveniště dováženy v hotovém, resp. připraveném stavu.</w:t>
      </w:r>
    </w:p>
    <w:p w14:paraId="373EF3D6" w14:textId="5829789F" w:rsidR="00224502" w:rsidRPr="00302722" w:rsidRDefault="002C458E" w:rsidP="0019265F">
      <w:pPr>
        <w:numPr>
          <w:ilvl w:val="0"/>
          <w:numId w:val="10"/>
        </w:numPr>
        <w:spacing w:before="240" w:after="120"/>
        <w:ind w:left="539" w:hanging="539"/>
        <w:rPr>
          <w:rFonts w:ascii="Calibri" w:hAnsi="Calibri" w:cs="Calibri"/>
          <w:b/>
          <w:smallCaps/>
          <w:spacing w:val="20"/>
          <w:sz w:val="21"/>
          <w:szCs w:val="21"/>
        </w:rPr>
      </w:pPr>
      <w:bookmarkStart w:id="20" w:name="_Ref215053512"/>
      <w:r w:rsidRPr="00302722">
        <w:rPr>
          <w:rFonts w:ascii="Calibri" w:hAnsi="Calibri" w:cs="Calibri"/>
          <w:b/>
          <w:smallCaps/>
          <w:spacing w:val="20"/>
          <w:sz w:val="21"/>
          <w:szCs w:val="21"/>
        </w:rPr>
        <w:t>Změna díla</w:t>
      </w:r>
      <w:bookmarkEnd w:id="20"/>
    </w:p>
    <w:p w14:paraId="6929709D" w14:textId="77777777" w:rsidR="00764622" w:rsidRPr="00302722" w:rsidRDefault="0037273A" w:rsidP="0019265F">
      <w:pPr>
        <w:numPr>
          <w:ilvl w:val="0"/>
          <w:numId w:val="8"/>
        </w:numPr>
        <w:tabs>
          <w:tab w:val="clear" w:pos="720"/>
        </w:tabs>
        <w:spacing w:before="120" w:after="120"/>
        <w:ind w:left="567" w:hanging="567"/>
        <w:jc w:val="both"/>
        <w:rPr>
          <w:rFonts w:ascii="Calibri" w:hAnsi="Calibri" w:cs="Calibri"/>
          <w:sz w:val="21"/>
          <w:szCs w:val="21"/>
        </w:rPr>
      </w:pPr>
      <w:r w:rsidRPr="00302722">
        <w:rPr>
          <w:rFonts w:ascii="Calibri" w:hAnsi="Calibri" w:cs="Calibri"/>
          <w:color w:val="000000" w:themeColor="text1"/>
          <w:sz w:val="21"/>
          <w:szCs w:val="21"/>
        </w:rPr>
        <w:t xml:space="preserve">Zhotovitel je povinen neprodleně informovat objednatele o zjištění nutnosti změny </w:t>
      </w:r>
      <w:r w:rsidR="002C458E" w:rsidRPr="00302722">
        <w:rPr>
          <w:rFonts w:ascii="Calibri" w:hAnsi="Calibri" w:cs="Calibri"/>
          <w:color w:val="000000" w:themeColor="text1"/>
          <w:sz w:val="21"/>
          <w:szCs w:val="21"/>
        </w:rPr>
        <w:t>díla</w:t>
      </w:r>
      <w:r w:rsidR="00961C20" w:rsidRPr="00302722">
        <w:rPr>
          <w:rFonts w:ascii="Calibri" w:hAnsi="Calibri" w:cs="Calibri"/>
          <w:color w:val="000000" w:themeColor="text1"/>
          <w:sz w:val="21"/>
          <w:szCs w:val="21"/>
        </w:rPr>
        <w:t xml:space="preserve">, jako </w:t>
      </w:r>
      <w:r w:rsidR="00764D4D" w:rsidRPr="00302722">
        <w:rPr>
          <w:rFonts w:ascii="Calibri" w:hAnsi="Calibri" w:cs="Calibri"/>
          <w:color w:val="000000" w:themeColor="text1"/>
          <w:sz w:val="21"/>
          <w:szCs w:val="21"/>
        </w:rPr>
        <w:t xml:space="preserve">je zejména </w:t>
      </w:r>
      <w:r w:rsidR="00961C20" w:rsidRPr="00302722">
        <w:rPr>
          <w:rFonts w:ascii="Calibri" w:hAnsi="Calibri" w:cs="Calibri"/>
          <w:color w:val="000000" w:themeColor="text1"/>
          <w:sz w:val="21"/>
          <w:szCs w:val="21"/>
        </w:rPr>
        <w:t>případ kdy:</w:t>
      </w:r>
    </w:p>
    <w:p w14:paraId="34B981DF" w14:textId="54ADEA72" w:rsidR="00764622" w:rsidRPr="00302722" w:rsidRDefault="00961C20" w:rsidP="00764622">
      <w:pPr>
        <w:spacing w:before="120" w:after="120"/>
        <w:ind w:left="567"/>
        <w:jc w:val="both"/>
        <w:rPr>
          <w:rFonts w:ascii="Calibri" w:hAnsi="Calibri" w:cs="Calibri"/>
          <w:sz w:val="21"/>
          <w:szCs w:val="21"/>
        </w:rPr>
      </w:pPr>
      <w:r w:rsidRPr="00302722">
        <w:rPr>
          <w:rFonts w:ascii="Calibri" w:hAnsi="Calibri" w:cs="Calibri"/>
          <w:color w:val="000000" w:themeColor="text1"/>
          <w:sz w:val="21"/>
          <w:szCs w:val="21"/>
        </w:rPr>
        <w:t>a) objednatel požaduje práce, které nejsou v předmětu díla,</w:t>
      </w:r>
    </w:p>
    <w:p w14:paraId="4B03EB37" w14:textId="77777777" w:rsidR="00764622"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lastRenderedPageBreak/>
        <w:t xml:space="preserve">b) objednatel požaduje vypustit některé práce předmětu díla, </w:t>
      </w:r>
    </w:p>
    <w:p w14:paraId="085A4E2E" w14:textId="77777777" w:rsidR="0036359B"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c) při realizaci se zjistí skutečnosti, které nebyly v době </w:t>
      </w:r>
      <w:r w:rsidR="00F676DD" w:rsidRPr="00302722">
        <w:rPr>
          <w:rFonts w:ascii="Calibri" w:hAnsi="Calibri" w:cs="Calibri"/>
          <w:color w:val="000000" w:themeColor="text1"/>
          <w:sz w:val="21"/>
          <w:szCs w:val="21"/>
        </w:rPr>
        <w:t>uzavření</w:t>
      </w:r>
      <w:r w:rsidRPr="00302722">
        <w:rPr>
          <w:rFonts w:ascii="Calibri" w:hAnsi="Calibri" w:cs="Calibri"/>
          <w:color w:val="000000" w:themeColor="text1"/>
          <w:sz w:val="21"/>
          <w:szCs w:val="21"/>
        </w:rPr>
        <w:t xml:space="preserve"> smlouvy známy a zhotovitel je nezavinil ani nemohl předvídat a mají vliv na cenu díla, </w:t>
      </w:r>
    </w:p>
    <w:p w14:paraId="56F2F2D3" w14:textId="477BE1A6" w:rsidR="00AA2839" w:rsidRPr="00302722" w:rsidRDefault="00961C20"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d) při realizaci se zjistí skutečnosti odlišné od dokumentace předané objednatelem (neodpovídající geologické údaje, apod</w:t>
      </w:r>
      <w:r w:rsidR="00AA2839"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w:t>
      </w:r>
      <w:r w:rsidR="0037273A" w:rsidRPr="00302722">
        <w:rPr>
          <w:rFonts w:ascii="Calibri" w:hAnsi="Calibri" w:cs="Calibri"/>
          <w:color w:val="000000" w:themeColor="text1"/>
          <w:sz w:val="21"/>
          <w:szCs w:val="21"/>
        </w:rPr>
        <w:t>,</w:t>
      </w:r>
    </w:p>
    <w:p w14:paraId="2B8ED1AC" w14:textId="768C72A5" w:rsidR="00063AAE" w:rsidRPr="00302722" w:rsidRDefault="0037273A" w:rsidP="00764622">
      <w:pPr>
        <w:spacing w:before="120" w:after="120"/>
        <w:ind w:left="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a to předložením vyplněného změnového listu, jehož vzor je přílohou č. </w:t>
      </w:r>
      <w:r w:rsidR="0036359B" w:rsidRPr="00302722">
        <w:rPr>
          <w:rFonts w:ascii="Calibri" w:hAnsi="Calibri" w:cs="Calibri"/>
          <w:color w:val="000000" w:themeColor="text1"/>
          <w:sz w:val="21"/>
          <w:szCs w:val="21"/>
        </w:rPr>
        <w:t>5</w:t>
      </w:r>
      <w:r w:rsidRPr="00302722">
        <w:rPr>
          <w:rFonts w:ascii="Calibri" w:hAnsi="Calibri" w:cs="Calibri"/>
          <w:color w:val="000000" w:themeColor="text1"/>
          <w:sz w:val="21"/>
          <w:szCs w:val="21"/>
        </w:rPr>
        <w:t xml:space="preserve"> této smlouvy. </w:t>
      </w:r>
    </w:p>
    <w:p w14:paraId="051D25B3" w14:textId="59945BB3" w:rsidR="00010EE8" w:rsidRPr="00302722" w:rsidRDefault="002C458E" w:rsidP="00764622">
      <w:pPr>
        <w:spacing w:before="120" w:after="120"/>
        <w:ind w:left="567"/>
        <w:jc w:val="both"/>
        <w:rPr>
          <w:rFonts w:ascii="Calibri" w:hAnsi="Calibri" w:cs="Calibri"/>
          <w:sz w:val="21"/>
          <w:szCs w:val="21"/>
        </w:rPr>
      </w:pPr>
      <w:r w:rsidRPr="00302722">
        <w:rPr>
          <w:rFonts w:ascii="Calibri" w:hAnsi="Calibri" w:cs="Calibri"/>
          <w:color w:val="000000" w:themeColor="text1"/>
          <w:sz w:val="21"/>
          <w:szCs w:val="21"/>
        </w:rPr>
        <w:t>Zhotovitel je povinen předložit návrh změnového listu nejpozději do 30 dnů ode dne, kdy okolnost změny nastala</w:t>
      </w:r>
      <w:r w:rsidR="0022031C"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 xml:space="preserve"> či se zhotovitel o okolnosti </w:t>
      </w:r>
      <w:r w:rsidR="000A7A51" w:rsidRPr="00302722">
        <w:rPr>
          <w:rFonts w:ascii="Calibri" w:hAnsi="Calibri" w:cs="Calibri"/>
          <w:color w:val="000000" w:themeColor="text1"/>
          <w:sz w:val="21"/>
          <w:szCs w:val="21"/>
        </w:rPr>
        <w:t xml:space="preserve">měl a </w:t>
      </w:r>
      <w:r w:rsidRPr="00302722">
        <w:rPr>
          <w:rFonts w:ascii="Calibri" w:hAnsi="Calibri" w:cs="Calibri"/>
          <w:color w:val="000000" w:themeColor="text1"/>
          <w:sz w:val="21"/>
          <w:szCs w:val="21"/>
        </w:rPr>
        <w:t xml:space="preserve">mohl dozvědět. Pokud </w:t>
      </w:r>
      <w:r w:rsidR="0037273A" w:rsidRPr="00302722">
        <w:rPr>
          <w:rFonts w:ascii="Calibri" w:hAnsi="Calibri" w:cs="Calibri"/>
          <w:color w:val="000000" w:themeColor="text1"/>
          <w:sz w:val="21"/>
          <w:szCs w:val="21"/>
        </w:rPr>
        <w:t>v</w:t>
      </w:r>
      <w:r w:rsidRPr="00302722">
        <w:rPr>
          <w:rFonts w:ascii="Calibri" w:hAnsi="Calibri" w:cs="Calibri"/>
          <w:color w:val="000000" w:themeColor="text1"/>
          <w:sz w:val="21"/>
          <w:szCs w:val="21"/>
        </w:rPr>
        <w:t xml:space="preserve"> této</w:t>
      </w:r>
      <w:r w:rsidR="0037273A" w:rsidRPr="00302722">
        <w:rPr>
          <w:rFonts w:ascii="Calibri" w:hAnsi="Calibri" w:cs="Calibri"/>
          <w:color w:val="000000" w:themeColor="text1"/>
          <w:sz w:val="21"/>
          <w:szCs w:val="21"/>
        </w:rPr>
        <w:t xml:space="preserve"> lhůtě </w:t>
      </w:r>
      <w:r w:rsidR="000A7A51" w:rsidRPr="00302722">
        <w:rPr>
          <w:rFonts w:ascii="Calibri" w:hAnsi="Calibri" w:cs="Calibri"/>
          <w:color w:val="000000" w:themeColor="text1"/>
          <w:sz w:val="21"/>
          <w:szCs w:val="21"/>
        </w:rPr>
        <w:t xml:space="preserve">prokazatelně </w:t>
      </w:r>
      <w:r w:rsidR="0037273A" w:rsidRPr="00302722">
        <w:rPr>
          <w:rFonts w:ascii="Calibri" w:hAnsi="Calibri" w:cs="Calibri"/>
          <w:sz w:val="21"/>
          <w:szCs w:val="21"/>
        </w:rPr>
        <w:t xml:space="preserve">nepředloží </w:t>
      </w:r>
      <w:r w:rsidR="001C2119" w:rsidRPr="00302722">
        <w:rPr>
          <w:rFonts w:ascii="Calibri" w:hAnsi="Calibri" w:cs="Calibri"/>
          <w:sz w:val="21"/>
          <w:szCs w:val="21"/>
        </w:rPr>
        <w:t xml:space="preserve">zhotovitel </w:t>
      </w:r>
      <w:r w:rsidR="0037273A" w:rsidRPr="00302722">
        <w:rPr>
          <w:rFonts w:ascii="Calibri" w:hAnsi="Calibri" w:cs="Calibri"/>
          <w:sz w:val="21"/>
          <w:szCs w:val="21"/>
        </w:rPr>
        <w:t xml:space="preserve">změnový list objednateli, platí, že zhotovitel nemůže </w:t>
      </w:r>
      <w:r w:rsidR="00347933" w:rsidRPr="00302722">
        <w:rPr>
          <w:rFonts w:ascii="Calibri" w:hAnsi="Calibri" w:cs="Calibri"/>
          <w:sz w:val="21"/>
          <w:szCs w:val="21"/>
        </w:rPr>
        <w:t xml:space="preserve">požadovat </w:t>
      </w:r>
      <w:r w:rsidR="0037273A" w:rsidRPr="00302722">
        <w:rPr>
          <w:rFonts w:ascii="Calibri" w:hAnsi="Calibri" w:cs="Calibri"/>
          <w:sz w:val="21"/>
          <w:szCs w:val="21"/>
        </w:rPr>
        <w:t>v budoucnu změn</w:t>
      </w:r>
      <w:r w:rsidR="00362921" w:rsidRPr="00302722">
        <w:rPr>
          <w:rFonts w:ascii="Calibri" w:hAnsi="Calibri" w:cs="Calibri"/>
          <w:sz w:val="21"/>
          <w:szCs w:val="21"/>
        </w:rPr>
        <w:t>u</w:t>
      </w:r>
      <w:r w:rsidR="0037273A" w:rsidRPr="00302722">
        <w:rPr>
          <w:rFonts w:ascii="Calibri" w:hAnsi="Calibri" w:cs="Calibri"/>
          <w:sz w:val="21"/>
          <w:szCs w:val="21"/>
        </w:rPr>
        <w:t xml:space="preserve"> lhůty plnění</w:t>
      </w:r>
      <w:r w:rsidR="00362921" w:rsidRPr="00302722">
        <w:rPr>
          <w:rFonts w:ascii="Calibri" w:hAnsi="Calibri" w:cs="Calibri"/>
          <w:sz w:val="21"/>
          <w:szCs w:val="21"/>
        </w:rPr>
        <w:t xml:space="preserve"> </w:t>
      </w:r>
      <w:r w:rsidR="0037273A" w:rsidRPr="00302722">
        <w:rPr>
          <w:rFonts w:ascii="Calibri" w:hAnsi="Calibri" w:cs="Calibri"/>
          <w:sz w:val="21"/>
          <w:szCs w:val="21"/>
        </w:rPr>
        <w:t>nebo změnu ceny díla dle tohoto odstavce</w:t>
      </w:r>
      <w:r w:rsidR="00010EE8" w:rsidRPr="00302722">
        <w:rPr>
          <w:rFonts w:ascii="Calibri" w:hAnsi="Calibri" w:cs="Calibri"/>
          <w:sz w:val="21"/>
          <w:szCs w:val="21"/>
        </w:rPr>
        <w:t>.</w:t>
      </w:r>
    </w:p>
    <w:p w14:paraId="4A3BE60B" w14:textId="021E2984" w:rsidR="00224502" w:rsidRPr="00302722" w:rsidRDefault="00224502"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Je-li zjištěno, že některé z prací, které jsou součástí zadání stavby, není účelné provádět, sepíše se o tom záznam do stavebního deníku. </w:t>
      </w:r>
    </w:p>
    <w:p w14:paraId="76F51FAA" w14:textId="2853224C" w:rsidR="00224502" w:rsidRPr="00302722" w:rsidRDefault="00224502"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Je-li zjištěna potřeba dodatečných prací, změn, či nových prací</w:t>
      </w:r>
      <w:r w:rsidR="001F6832" w:rsidRPr="00302722">
        <w:rPr>
          <w:rFonts w:ascii="Calibri" w:hAnsi="Calibri" w:cs="Calibri"/>
          <w:sz w:val="21"/>
          <w:szCs w:val="21"/>
        </w:rPr>
        <w:t>,</w:t>
      </w:r>
      <w:r w:rsidRPr="00302722">
        <w:rPr>
          <w:rFonts w:ascii="Calibri" w:hAnsi="Calibri" w:cs="Calibri"/>
          <w:sz w:val="21"/>
          <w:szCs w:val="21"/>
        </w:rPr>
        <w:t xml:space="preserve"> bude postupováno v souladu se zákonem </w:t>
      </w:r>
      <w:r w:rsidR="001F6832" w:rsidRPr="00302722">
        <w:rPr>
          <w:rFonts w:ascii="Calibri" w:hAnsi="Calibri" w:cs="Calibri"/>
          <w:sz w:val="21"/>
          <w:szCs w:val="21"/>
        </w:rPr>
        <w:t>č. 134/2016 Sb., o zadávání veřejných zakázek</w:t>
      </w:r>
      <w:r w:rsidR="00F72A73" w:rsidRPr="00302722">
        <w:rPr>
          <w:rFonts w:ascii="Calibri" w:hAnsi="Calibri" w:cs="Calibri"/>
          <w:sz w:val="21"/>
          <w:szCs w:val="21"/>
        </w:rPr>
        <w:t>,</w:t>
      </w:r>
      <w:r w:rsidR="001F6832" w:rsidRPr="00302722">
        <w:rPr>
          <w:rFonts w:ascii="Calibri" w:hAnsi="Calibri" w:cs="Calibri"/>
          <w:sz w:val="21"/>
          <w:szCs w:val="21"/>
        </w:rPr>
        <w:t xml:space="preserve"> v</w:t>
      </w:r>
      <w:r w:rsidR="00FF40CA" w:rsidRPr="00302722">
        <w:rPr>
          <w:rFonts w:ascii="Calibri" w:hAnsi="Calibri" w:cs="Calibri"/>
          <w:sz w:val="21"/>
          <w:szCs w:val="21"/>
        </w:rPr>
        <w:t>e znění pozdějších předpisů</w:t>
      </w:r>
      <w:r w:rsidR="00063AAE" w:rsidRPr="00302722">
        <w:rPr>
          <w:rFonts w:ascii="Calibri" w:hAnsi="Calibri" w:cs="Calibri"/>
          <w:sz w:val="21"/>
          <w:szCs w:val="21"/>
        </w:rPr>
        <w:t xml:space="preserve"> (dále jen „ZZVZ“)</w:t>
      </w:r>
      <w:r w:rsidR="00FF40CA" w:rsidRPr="00302722">
        <w:rPr>
          <w:rFonts w:ascii="Calibri" w:hAnsi="Calibri" w:cs="Calibri"/>
          <w:sz w:val="21"/>
          <w:szCs w:val="21"/>
        </w:rPr>
        <w:t xml:space="preserve">, </w:t>
      </w:r>
      <w:r w:rsidRPr="00302722">
        <w:rPr>
          <w:rFonts w:ascii="Calibri" w:hAnsi="Calibri" w:cs="Calibri"/>
          <w:sz w:val="21"/>
          <w:szCs w:val="21"/>
        </w:rPr>
        <w:t xml:space="preserve">a </w:t>
      </w:r>
      <w:r w:rsidR="009D24A8" w:rsidRPr="00302722">
        <w:rPr>
          <w:rFonts w:ascii="Calibri" w:hAnsi="Calibri" w:cs="Calibri"/>
          <w:sz w:val="21"/>
          <w:szCs w:val="21"/>
        </w:rPr>
        <w:t xml:space="preserve">s </w:t>
      </w:r>
      <w:r w:rsidRPr="00302722">
        <w:rPr>
          <w:rFonts w:ascii="Calibri" w:hAnsi="Calibri" w:cs="Calibri"/>
          <w:sz w:val="21"/>
          <w:szCs w:val="21"/>
        </w:rPr>
        <w:t>dalšími pravidly pro zadávání veřejných zakázek pro objednatele závaznými.</w:t>
      </w:r>
    </w:p>
    <w:p w14:paraId="34CCBDA3" w14:textId="17F73183" w:rsidR="00224502" w:rsidRPr="00302722" w:rsidRDefault="00F91C5A"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Bude-li zhotovitel vyzván k podání nabídky související s</w:t>
      </w:r>
      <w:r w:rsidR="00D33AC6" w:rsidRPr="00302722">
        <w:rPr>
          <w:rFonts w:ascii="Calibri" w:hAnsi="Calibri" w:cs="Calibri"/>
          <w:sz w:val="21"/>
          <w:szCs w:val="21"/>
        </w:rPr>
        <w:t>e změno</w:t>
      </w:r>
      <w:r w:rsidR="00006174" w:rsidRPr="00302722">
        <w:rPr>
          <w:rFonts w:ascii="Calibri" w:hAnsi="Calibri" w:cs="Calibri"/>
          <w:sz w:val="21"/>
          <w:szCs w:val="21"/>
        </w:rPr>
        <w:t>u</w:t>
      </w:r>
      <w:r w:rsidR="00D33AC6" w:rsidRPr="00302722">
        <w:rPr>
          <w:rFonts w:ascii="Calibri" w:hAnsi="Calibri" w:cs="Calibri"/>
          <w:sz w:val="21"/>
          <w:szCs w:val="21"/>
        </w:rPr>
        <w:t xml:space="preserve"> zadání stavby </w:t>
      </w:r>
      <w:r w:rsidR="00006174" w:rsidRPr="00302722">
        <w:rPr>
          <w:rFonts w:ascii="Calibri" w:hAnsi="Calibri" w:cs="Calibri"/>
          <w:sz w:val="21"/>
          <w:szCs w:val="21"/>
        </w:rPr>
        <w:t>dle této</w:t>
      </w:r>
      <w:r w:rsidRPr="00302722">
        <w:rPr>
          <w:rFonts w:ascii="Calibri" w:hAnsi="Calibri" w:cs="Calibri"/>
          <w:sz w:val="21"/>
          <w:szCs w:val="21"/>
        </w:rPr>
        <w:t xml:space="preserve"> smlouv</w:t>
      </w:r>
      <w:r w:rsidR="00006174" w:rsidRPr="00302722">
        <w:rPr>
          <w:rFonts w:ascii="Calibri" w:hAnsi="Calibri" w:cs="Calibri"/>
          <w:sz w:val="21"/>
          <w:szCs w:val="21"/>
        </w:rPr>
        <w:t>y</w:t>
      </w:r>
      <w:r w:rsidRPr="00302722">
        <w:rPr>
          <w:rFonts w:ascii="Calibri" w:hAnsi="Calibri" w:cs="Calibri"/>
          <w:sz w:val="21"/>
          <w:szCs w:val="21"/>
        </w:rPr>
        <w:t>, je povinen nabídku předložit. Součástí nabídky bude oceněný soupis prací, zpracovaný ve formátu *.</w:t>
      </w:r>
      <w:proofErr w:type="spellStart"/>
      <w:r w:rsidR="00FE4971" w:rsidRPr="00302722">
        <w:rPr>
          <w:rFonts w:ascii="Calibri" w:hAnsi="Calibri" w:cs="Calibri"/>
          <w:sz w:val="21"/>
          <w:szCs w:val="21"/>
        </w:rPr>
        <w:t>xls</w:t>
      </w:r>
      <w:proofErr w:type="spellEnd"/>
      <w:r w:rsidR="00224502" w:rsidRPr="00302722">
        <w:rPr>
          <w:rFonts w:ascii="Calibri" w:hAnsi="Calibri" w:cs="Calibri"/>
          <w:sz w:val="21"/>
          <w:szCs w:val="21"/>
        </w:rPr>
        <w:t xml:space="preserve"> </w:t>
      </w:r>
    </w:p>
    <w:p w14:paraId="2D93D9E0" w14:textId="3F279731" w:rsidR="00224502" w:rsidRPr="00302722" w:rsidRDefault="000A7A51"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C</w:t>
      </w:r>
      <w:r w:rsidR="00224502" w:rsidRPr="00302722">
        <w:rPr>
          <w:rFonts w:ascii="Calibri" w:hAnsi="Calibri" w:cs="Calibri"/>
          <w:sz w:val="21"/>
          <w:szCs w:val="21"/>
        </w:rPr>
        <w:t xml:space="preserve">ena </w:t>
      </w:r>
      <w:r w:rsidR="00701D25" w:rsidRPr="00302722">
        <w:rPr>
          <w:rFonts w:ascii="Calibri" w:hAnsi="Calibri" w:cs="Calibri"/>
          <w:sz w:val="21"/>
          <w:szCs w:val="21"/>
        </w:rPr>
        <w:t xml:space="preserve">dodatečných prací, změn, či nových prací </w:t>
      </w:r>
      <w:r w:rsidR="00224502" w:rsidRPr="00302722">
        <w:rPr>
          <w:rFonts w:ascii="Calibri" w:hAnsi="Calibri" w:cs="Calibri"/>
          <w:sz w:val="21"/>
          <w:szCs w:val="21"/>
        </w:rPr>
        <w:t xml:space="preserve">bude určena následovně: </w:t>
      </w:r>
    </w:p>
    <w:p w14:paraId="1C1A410A" w14:textId="77777777" w:rsidR="00224502" w:rsidRPr="00302722" w:rsidRDefault="00224502" w:rsidP="0019265F">
      <w:pPr>
        <w:numPr>
          <w:ilvl w:val="1"/>
          <w:numId w:val="8"/>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Zhotovitel ocení jednotkové ceny výší odpovídající výši jednotkových cen uvedených v rozpočtu, který je přílohou této smlouvy.</w:t>
      </w:r>
    </w:p>
    <w:p w14:paraId="363DEE3B" w14:textId="6BDBFE0A" w:rsidR="00224502" w:rsidRPr="00302722" w:rsidRDefault="00224502" w:rsidP="0019265F">
      <w:pPr>
        <w:numPr>
          <w:ilvl w:val="1"/>
          <w:numId w:val="8"/>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 xml:space="preserve">Nelze-li jednotkovou cenu určit výše popsaným způsobem, zhotovitel ocení jednotkové ceny </w:t>
      </w:r>
      <w:r w:rsidR="00462E93" w:rsidRPr="00302722">
        <w:rPr>
          <w:rFonts w:ascii="Calibri" w:hAnsi="Calibri" w:cs="Calibri"/>
          <w:sz w:val="21"/>
          <w:szCs w:val="21"/>
        </w:rPr>
        <w:t xml:space="preserve">prací či dodávek dle ceny uvedené v sazebníku </w:t>
      </w:r>
      <w:r w:rsidR="000451A2" w:rsidRPr="00302722">
        <w:rPr>
          <w:rFonts w:ascii="Calibri" w:hAnsi="Calibri" w:cs="Calibri"/>
          <w:sz w:val="21"/>
          <w:szCs w:val="21"/>
        </w:rPr>
        <w:t>RTS, a.s.</w:t>
      </w:r>
      <w:r w:rsidRPr="00302722">
        <w:rPr>
          <w:rFonts w:ascii="Calibri" w:hAnsi="Calibri" w:cs="Calibri"/>
          <w:sz w:val="21"/>
          <w:szCs w:val="21"/>
        </w:rPr>
        <w:t xml:space="preserve"> </w:t>
      </w:r>
      <w:r w:rsidR="009B725A" w:rsidRPr="00302722">
        <w:rPr>
          <w:rFonts w:ascii="Calibri" w:hAnsi="Calibri" w:cs="Calibri"/>
          <w:sz w:val="21"/>
          <w:szCs w:val="21"/>
        </w:rPr>
        <w:t>v aktuální cenové hladině</w:t>
      </w:r>
      <w:r w:rsidR="00825084" w:rsidRPr="00302722">
        <w:rPr>
          <w:rFonts w:ascii="Calibri" w:hAnsi="Calibri" w:cs="Calibri"/>
          <w:sz w:val="21"/>
          <w:szCs w:val="21"/>
        </w:rPr>
        <w:t xml:space="preserve"> ke dni doručení návrhu změnového listu zhotovitelem objednateli</w:t>
      </w:r>
      <w:r w:rsidR="00462E93" w:rsidRPr="00302722">
        <w:rPr>
          <w:rFonts w:ascii="Calibri" w:hAnsi="Calibri" w:cs="Calibri"/>
          <w:sz w:val="21"/>
          <w:szCs w:val="21"/>
        </w:rPr>
        <w:t>.</w:t>
      </w:r>
    </w:p>
    <w:p w14:paraId="14CC48FE" w14:textId="77777777" w:rsidR="00FF40CA" w:rsidRPr="00302722" w:rsidRDefault="00224502" w:rsidP="0019265F">
      <w:pPr>
        <w:numPr>
          <w:ilvl w:val="1"/>
          <w:numId w:val="8"/>
        </w:numPr>
        <w:tabs>
          <w:tab w:val="clear" w:pos="810"/>
          <w:tab w:val="num" w:pos="900"/>
        </w:tabs>
        <w:spacing w:before="120" w:after="120"/>
        <w:ind w:left="896" w:hanging="357"/>
        <w:jc w:val="both"/>
        <w:rPr>
          <w:rFonts w:ascii="Calibri" w:hAnsi="Calibri" w:cs="Calibri"/>
          <w:sz w:val="21"/>
          <w:szCs w:val="21"/>
        </w:rPr>
      </w:pPr>
      <w:r w:rsidRPr="00302722">
        <w:rPr>
          <w:rFonts w:ascii="Calibri" w:hAnsi="Calibri" w:cs="Calibri"/>
          <w:sz w:val="21"/>
          <w:szCs w:val="21"/>
        </w:rPr>
        <w:t>Nelze-li jednotkovou cenu určit výše popsanými způsoby, použije se cena přiměřená s přihlédnutím k ceně obvyklé.</w:t>
      </w:r>
    </w:p>
    <w:p w14:paraId="3730B46D" w14:textId="6AB11D28" w:rsidR="00224502" w:rsidRPr="00302722" w:rsidRDefault="00224502" w:rsidP="0019265F">
      <w:pPr>
        <w:numPr>
          <w:ilvl w:val="1"/>
          <w:numId w:val="8"/>
        </w:numPr>
        <w:tabs>
          <w:tab w:val="clear" w:pos="810"/>
          <w:tab w:val="num" w:pos="900"/>
        </w:tabs>
        <w:spacing w:before="120" w:after="120"/>
        <w:ind w:left="896" w:hanging="357"/>
        <w:jc w:val="both"/>
        <w:rPr>
          <w:rFonts w:ascii="Calibri" w:hAnsi="Calibri" w:cs="Calibri"/>
          <w:sz w:val="21"/>
          <w:szCs w:val="21"/>
        </w:rPr>
      </w:pPr>
      <w:r w:rsidRPr="00302722">
        <w:rPr>
          <w:rFonts w:ascii="Calibri" w:hAnsi="Calibri" w:cs="Calibri"/>
          <w:sz w:val="21"/>
          <w:szCs w:val="21"/>
        </w:rPr>
        <w:t>Zhotovitel může předložit i</w:t>
      </w:r>
      <w:r w:rsidR="009D24A8" w:rsidRPr="00302722">
        <w:rPr>
          <w:rFonts w:ascii="Calibri" w:hAnsi="Calibri" w:cs="Calibri"/>
          <w:sz w:val="21"/>
          <w:szCs w:val="21"/>
        </w:rPr>
        <w:t xml:space="preserve"> nabídku pro objednatele výhodnější, případně předložit</w:t>
      </w:r>
      <w:r w:rsidRPr="00302722">
        <w:rPr>
          <w:rFonts w:ascii="Calibri" w:hAnsi="Calibri" w:cs="Calibri"/>
          <w:sz w:val="21"/>
          <w:szCs w:val="21"/>
        </w:rPr>
        <w:t xml:space="preserve"> </w:t>
      </w:r>
      <w:r w:rsidR="009D24A8" w:rsidRPr="00302722">
        <w:rPr>
          <w:rFonts w:ascii="Calibri" w:hAnsi="Calibri" w:cs="Calibri"/>
          <w:sz w:val="21"/>
          <w:szCs w:val="21"/>
        </w:rPr>
        <w:t xml:space="preserve">objednateli </w:t>
      </w:r>
      <w:r w:rsidR="001433CF" w:rsidRPr="00302722">
        <w:rPr>
          <w:rFonts w:ascii="Calibri" w:hAnsi="Calibri" w:cs="Calibri"/>
          <w:sz w:val="21"/>
          <w:szCs w:val="21"/>
        </w:rPr>
        <w:t xml:space="preserve">3 různé nabídky, </w:t>
      </w:r>
      <w:r w:rsidR="009D24A8" w:rsidRPr="00302722">
        <w:rPr>
          <w:rFonts w:ascii="Calibri" w:hAnsi="Calibri" w:cs="Calibri"/>
          <w:sz w:val="21"/>
          <w:szCs w:val="21"/>
        </w:rPr>
        <w:t xml:space="preserve">ze </w:t>
      </w:r>
      <w:r w:rsidR="001433CF" w:rsidRPr="00302722">
        <w:rPr>
          <w:rFonts w:ascii="Calibri" w:hAnsi="Calibri" w:cs="Calibri"/>
          <w:sz w:val="21"/>
          <w:szCs w:val="21"/>
        </w:rPr>
        <w:t>který</w:t>
      </w:r>
      <w:r w:rsidR="009D24A8" w:rsidRPr="00302722">
        <w:rPr>
          <w:rFonts w:ascii="Calibri" w:hAnsi="Calibri" w:cs="Calibri"/>
          <w:sz w:val="21"/>
          <w:szCs w:val="21"/>
        </w:rPr>
        <w:t>ch</w:t>
      </w:r>
      <w:r w:rsidR="001433CF" w:rsidRPr="00302722">
        <w:rPr>
          <w:rFonts w:ascii="Calibri" w:hAnsi="Calibri" w:cs="Calibri"/>
          <w:sz w:val="21"/>
          <w:szCs w:val="21"/>
        </w:rPr>
        <w:t xml:space="preserve"> si</w:t>
      </w:r>
      <w:r w:rsidR="009D24A8" w:rsidRPr="00302722">
        <w:rPr>
          <w:rFonts w:ascii="Calibri" w:hAnsi="Calibri" w:cs="Calibri"/>
          <w:sz w:val="21"/>
          <w:szCs w:val="21"/>
        </w:rPr>
        <w:t xml:space="preserve"> objednatel</w:t>
      </w:r>
      <w:r w:rsidR="001433CF" w:rsidRPr="00302722">
        <w:rPr>
          <w:rFonts w:ascii="Calibri" w:hAnsi="Calibri" w:cs="Calibri"/>
          <w:sz w:val="21"/>
          <w:szCs w:val="21"/>
        </w:rPr>
        <w:t xml:space="preserve"> zvolí nabídku nej</w:t>
      </w:r>
      <w:r w:rsidRPr="00302722">
        <w:rPr>
          <w:rFonts w:ascii="Calibri" w:hAnsi="Calibri" w:cs="Calibri"/>
          <w:sz w:val="21"/>
          <w:szCs w:val="21"/>
        </w:rPr>
        <w:t>výhodnější.</w:t>
      </w:r>
    </w:p>
    <w:p w14:paraId="15CF5FA0" w14:textId="77777777" w:rsidR="004615B4" w:rsidRPr="00302722" w:rsidRDefault="004615B4" w:rsidP="0019265F">
      <w:pPr>
        <w:numPr>
          <w:ilvl w:val="0"/>
          <w:numId w:val="8"/>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K dodatečným pracím či méněpracím bude uzavřen dodatek k této smlouvě. Dodatečné práce lze provádět pouze na základě uzavřeného dodatku. Provádí-li zhotovitel práce, které nejsou v této smlouvě sjednány, platí, že je provádí na svůj náklad.</w:t>
      </w:r>
    </w:p>
    <w:p w14:paraId="13114FFC" w14:textId="77777777" w:rsidR="00943F62" w:rsidRPr="00302722" w:rsidRDefault="00943F62" w:rsidP="00263AD1">
      <w:pPr>
        <w:spacing w:before="120" w:after="120"/>
        <w:ind w:left="540"/>
        <w:jc w:val="both"/>
        <w:rPr>
          <w:rFonts w:ascii="Calibri" w:hAnsi="Calibri" w:cs="Calibri"/>
          <w:sz w:val="21"/>
          <w:szCs w:val="21"/>
        </w:rPr>
      </w:pPr>
    </w:p>
    <w:p w14:paraId="41515979" w14:textId="77777777" w:rsidR="00224502" w:rsidRPr="00302722" w:rsidRDefault="00224502" w:rsidP="0019265F">
      <w:pPr>
        <w:numPr>
          <w:ilvl w:val="0"/>
          <w:numId w:val="10"/>
        </w:numPr>
        <w:spacing w:before="120" w:after="120"/>
        <w:ind w:left="567" w:hanging="567"/>
        <w:rPr>
          <w:rFonts w:ascii="Calibri" w:hAnsi="Calibri" w:cs="Calibri"/>
          <w:b/>
          <w:smallCaps/>
          <w:spacing w:val="20"/>
          <w:sz w:val="21"/>
          <w:szCs w:val="21"/>
        </w:rPr>
      </w:pPr>
      <w:bookmarkStart w:id="21" w:name="_Ref214975495"/>
      <w:r w:rsidRPr="00302722">
        <w:rPr>
          <w:rFonts w:ascii="Calibri" w:hAnsi="Calibri" w:cs="Calibri"/>
          <w:b/>
          <w:smallCaps/>
          <w:spacing w:val="20"/>
          <w:sz w:val="21"/>
          <w:szCs w:val="21"/>
        </w:rPr>
        <w:t>Oprávněné osoby smluvních stran</w:t>
      </w:r>
      <w:bookmarkEnd w:id="21"/>
    </w:p>
    <w:p w14:paraId="68E2597C" w14:textId="028D2172" w:rsidR="00224502" w:rsidRPr="00302722" w:rsidRDefault="00224502"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Opráv</w:t>
      </w:r>
      <w:r w:rsidR="0022031C" w:rsidRPr="00302722">
        <w:rPr>
          <w:rFonts w:ascii="Calibri" w:hAnsi="Calibri" w:cs="Calibri"/>
          <w:sz w:val="21"/>
          <w:szCs w:val="21"/>
        </w:rPr>
        <w:t>něnými osobami objednatele jsou</w:t>
      </w:r>
      <w:r w:rsidR="00462E93" w:rsidRPr="00302722">
        <w:rPr>
          <w:rFonts w:ascii="Calibri" w:hAnsi="Calibri" w:cs="Calibri"/>
          <w:sz w:val="21"/>
          <w:szCs w:val="21"/>
        </w:rPr>
        <w:t xml:space="preserve"> osoby uvedené </w:t>
      </w:r>
      <w:r w:rsidR="00E73C9D" w:rsidRPr="00302722">
        <w:rPr>
          <w:rFonts w:ascii="Calibri" w:hAnsi="Calibri" w:cs="Calibri"/>
          <w:sz w:val="21"/>
          <w:szCs w:val="21"/>
        </w:rPr>
        <w:t>v záhlaví</w:t>
      </w:r>
      <w:r w:rsidR="00462E93" w:rsidRPr="00302722">
        <w:rPr>
          <w:rFonts w:ascii="Calibri" w:hAnsi="Calibri" w:cs="Calibri"/>
          <w:sz w:val="21"/>
          <w:szCs w:val="21"/>
        </w:rPr>
        <w:t xml:space="preserve"> této smlouvy. </w:t>
      </w:r>
    </w:p>
    <w:p w14:paraId="1178B3BC" w14:textId="22B38B03" w:rsidR="008A6ECF" w:rsidRPr="00302722" w:rsidRDefault="008A6ECF"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Oprávněnou osobou zhotovitele je hlavní stavbyvedoucí. </w:t>
      </w:r>
      <w:r w:rsidR="00F41FE1" w:rsidRPr="00302722">
        <w:rPr>
          <w:rFonts w:ascii="Calibri" w:hAnsi="Calibri" w:cs="Calibri"/>
          <w:sz w:val="21"/>
          <w:szCs w:val="21"/>
        </w:rPr>
        <w:t xml:space="preserve">Hlavní stavbyvedoucí je oprávněn k veškerým právním jednáním dle této smlouvy, hlavní stavbyvedoucí však není oprávněn uzavírat dodatky k této smlouvě. Zástupcem hlavního stavbyvedoucího je další stavbyvedoucí, kterým bylo prokazováno zhotovitelem splnění technické kvalifikace v zadávacím řízení dle </w:t>
      </w:r>
      <w:r w:rsidR="00387118" w:rsidRPr="00302722">
        <w:rPr>
          <w:rFonts w:ascii="Calibri" w:hAnsi="Calibri" w:cs="Calibri"/>
          <w:sz w:val="21"/>
          <w:szCs w:val="21"/>
        </w:rPr>
        <w:t>ZZVZ</w:t>
      </w:r>
      <w:r w:rsidR="00DD26C4" w:rsidRPr="00302722">
        <w:rPr>
          <w:rFonts w:ascii="Calibri" w:hAnsi="Calibri" w:cs="Calibri"/>
          <w:sz w:val="21"/>
          <w:szCs w:val="21"/>
        </w:rPr>
        <w:t>,</w:t>
      </w:r>
      <w:r w:rsidR="00F41FE1" w:rsidRPr="00302722">
        <w:rPr>
          <w:rFonts w:ascii="Calibri" w:hAnsi="Calibri" w:cs="Calibri"/>
          <w:sz w:val="21"/>
          <w:szCs w:val="21"/>
        </w:rPr>
        <w:t xml:space="preserve"> a který je oprávněn zastupovat hlavního stavbyvedoucího v případě jeho nepřítomnosti.</w:t>
      </w:r>
    </w:p>
    <w:p w14:paraId="4E8FE4C7" w14:textId="6781D5EA" w:rsidR="00224502" w:rsidRPr="00302722" w:rsidRDefault="001251A5"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Hlavním stavbyvedoucím je </w:t>
      </w:r>
      <w:r w:rsidR="000D0068" w:rsidRPr="00302722">
        <w:rPr>
          <w:rFonts w:ascii="Calibri" w:hAnsi="Calibri" w:cs="Calibri"/>
          <w:b/>
          <w:bCs/>
          <w:sz w:val="21"/>
          <w:szCs w:val="21"/>
          <w:highlight w:val="yellow"/>
        </w:rPr>
        <w:fldChar w:fldCharType="begin">
          <w:ffData>
            <w:name w:val="Text2"/>
            <w:enabled/>
            <w:calcOnExit w:val="0"/>
            <w:textInput>
              <w:default w:val="&quot;doplní účastník&quot;"/>
            </w:textInput>
          </w:ffData>
        </w:fldChar>
      </w:r>
      <w:bookmarkStart w:id="22" w:name="Text2"/>
      <w:r w:rsidR="000D0068" w:rsidRPr="00302722">
        <w:rPr>
          <w:rFonts w:ascii="Calibri" w:hAnsi="Calibri" w:cs="Calibri"/>
          <w:b/>
          <w:bCs/>
          <w:sz w:val="21"/>
          <w:szCs w:val="21"/>
          <w:highlight w:val="yellow"/>
        </w:rPr>
        <w:instrText xml:space="preserve"> FORMTEXT </w:instrText>
      </w:r>
      <w:r w:rsidR="000D0068" w:rsidRPr="00302722">
        <w:rPr>
          <w:rFonts w:ascii="Calibri" w:hAnsi="Calibri" w:cs="Calibri"/>
          <w:b/>
          <w:bCs/>
          <w:sz w:val="21"/>
          <w:szCs w:val="21"/>
          <w:highlight w:val="yellow"/>
        </w:rPr>
      </w:r>
      <w:r w:rsidR="000D0068" w:rsidRPr="00302722">
        <w:rPr>
          <w:rFonts w:ascii="Calibri" w:hAnsi="Calibri" w:cs="Calibri"/>
          <w:b/>
          <w:bCs/>
          <w:sz w:val="21"/>
          <w:szCs w:val="21"/>
          <w:highlight w:val="yellow"/>
        </w:rPr>
        <w:fldChar w:fldCharType="separate"/>
      </w:r>
      <w:r w:rsidR="000D0068" w:rsidRPr="00302722">
        <w:rPr>
          <w:rFonts w:ascii="Calibri" w:hAnsi="Calibri" w:cs="Calibri"/>
          <w:b/>
          <w:bCs/>
          <w:noProof/>
          <w:sz w:val="21"/>
          <w:szCs w:val="21"/>
          <w:highlight w:val="yellow"/>
        </w:rPr>
        <w:t>"doplní účastník"</w:t>
      </w:r>
      <w:r w:rsidR="000D0068" w:rsidRPr="00302722">
        <w:rPr>
          <w:rFonts w:ascii="Calibri" w:hAnsi="Calibri" w:cs="Calibri"/>
          <w:b/>
          <w:bCs/>
          <w:sz w:val="21"/>
          <w:szCs w:val="21"/>
          <w:highlight w:val="yellow"/>
        </w:rPr>
        <w:fldChar w:fldCharType="end"/>
      </w:r>
      <w:bookmarkEnd w:id="22"/>
      <w:r w:rsidR="000D0068" w:rsidRPr="00302722">
        <w:rPr>
          <w:rFonts w:ascii="Calibri" w:hAnsi="Calibri" w:cs="Calibri"/>
          <w:sz w:val="21"/>
          <w:szCs w:val="21"/>
        </w:rPr>
        <w:t>.</w:t>
      </w:r>
    </w:p>
    <w:p w14:paraId="7197E308" w14:textId="750612DC" w:rsidR="000D0068" w:rsidRPr="00302722" w:rsidRDefault="000D0068"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Stavbyvedoucím je </w:t>
      </w:r>
      <w:r w:rsidRPr="00302722">
        <w:rPr>
          <w:rFonts w:ascii="Calibri" w:hAnsi="Calibri" w:cs="Calibri"/>
          <w:b/>
          <w:bCs/>
          <w:sz w:val="21"/>
          <w:szCs w:val="21"/>
          <w:highlight w:val="yellow"/>
        </w:rPr>
        <w:fldChar w:fldCharType="begin">
          <w:ffData>
            <w:name w:val="Text2"/>
            <w:enabled/>
            <w:calcOnExit w:val="0"/>
            <w:textInput>
              <w:default w:val="&quot;doplní účastník&quot;"/>
            </w:textInput>
          </w:ffData>
        </w:fldChar>
      </w:r>
      <w:r w:rsidRPr="00302722">
        <w:rPr>
          <w:rFonts w:ascii="Calibri" w:hAnsi="Calibri" w:cs="Calibri"/>
          <w:b/>
          <w:bCs/>
          <w:sz w:val="21"/>
          <w:szCs w:val="21"/>
          <w:highlight w:val="yellow"/>
        </w:rPr>
        <w:instrText xml:space="preserve"> FORMTEXT </w:instrText>
      </w:r>
      <w:r w:rsidRPr="00302722">
        <w:rPr>
          <w:rFonts w:ascii="Calibri" w:hAnsi="Calibri" w:cs="Calibri"/>
          <w:b/>
          <w:bCs/>
          <w:sz w:val="21"/>
          <w:szCs w:val="21"/>
          <w:highlight w:val="yellow"/>
        </w:rPr>
      </w:r>
      <w:r w:rsidRPr="00302722">
        <w:rPr>
          <w:rFonts w:ascii="Calibri" w:hAnsi="Calibri" w:cs="Calibri"/>
          <w:b/>
          <w:bCs/>
          <w:sz w:val="21"/>
          <w:szCs w:val="21"/>
          <w:highlight w:val="yellow"/>
        </w:rPr>
        <w:fldChar w:fldCharType="separate"/>
      </w:r>
      <w:r w:rsidRPr="00302722">
        <w:rPr>
          <w:rFonts w:ascii="Calibri" w:hAnsi="Calibri" w:cs="Calibri"/>
          <w:b/>
          <w:bCs/>
          <w:noProof/>
          <w:sz w:val="21"/>
          <w:szCs w:val="21"/>
          <w:highlight w:val="yellow"/>
        </w:rPr>
        <w:t>"doplní účastník"</w:t>
      </w:r>
      <w:r w:rsidRPr="00302722">
        <w:rPr>
          <w:rFonts w:ascii="Calibri" w:hAnsi="Calibri" w:cs="Calibri"/>
          <w:b/>
          <w:bCs/>
          <w:sz w:val="21"/>
          <w:szCs w:val="21"/>
          <w:highlight w:val="yellow"/>
        </w:rPr>
        <w:fldChar w:fldCharType="end"/>
      </w:r>
      <w:r w:rsidRPr="00302722">
        <w:rPr>
          <w:rFonts w:ascii="Calibri" w:hAnsi="Calibri" w:cs="Calibri"/>
          <w:sz w:val="21"/>
          <w:szCs w:val="21"/>
          <w:highlight w:val="yellow"/>
        </w:rPr>
        <w:t>.</w:t>
      </w:r>
    </w:p>
    <w:p w14:paraId="0148945E" w14:textId="4EC0D80F" w:rsidR="00224502" w:rsidRPr="00302722" w:rsidRDefault="00B44A6B"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Stavbyvedoucí </w:t>
      </w:r>
      <w:r w:rsidR="00224502" w:rsidRPr="00302722">
        <w:rPr>
          <w:rFonts w:ascii="Calibri" w:hAnsi="Calibri" w:cs="Calibri"/>
          <w:sz w:val="21"/>
          <w:szCs w:val="21"/>
        </w:rPr>
        <w:t>je oprávněn</w:t>
      </w:r>
      <w:r w:rsidR="00E7317C" w:rsidRPr="00302722">
        <w:rPr>
          <w:rFonts w:ascii="Calibri" w:hAnsi="Calibri" w:cs="Calibri"/>
          <w:sz w:val="21"/>
          <w:szCs w:val="21"/>
        </w:rPr>
        <w:t xml:space="preserve"> k veškerým právním jednáním</w:t>
      </w:r>
      <w:r w:rsidR="00224502" w:rsidRPr="00302722">
        <w:rPr>
          <w:rFonts w:ascii="Calibri" w:hAnsi="Calibri" w:cs="Calibri"/>
          <w:sz w:val="21"/>
          <w:szCs w:val="21"/>
        </w:rPr>
        <w:t xml:space="preserve"> dle této smlouvy, stavbyvedoucí</w:t>
      </w:r>
      <w:r w:rsidRPr="00302722">
        <w:rPr>
          <w:rFonts w:ascii="Calibri" w:hAnsi="Calibri" w:cs="Calibri"/>
          <w:sz w:val="21"/>
          <w:szCs w:val="21"/>
        </w:rPr>
        <w:t xml:space="preserve"> </w:t>
      </w:r>
      <w:r w:rsidR="00224502" w:rsidRPr="00302722">
        <w:rPr>
          <w:rFonts w:ascii="Calibri" w:hAnsi="Calibri" w:cs="Calibri"/>
          <w:sz w:val="21"/>
          <w:szCs w:val="21"/>
        </w:rPr>
        <w:t>však není oprávněn uzavírat dodatky k této smlouvě.</w:t>
      </w:r>
      <w:r w:rsidR="00AA0AC2" w:rsidRPr="00302722">
        <w:rPr>
          <w:rFonts w:ascii="Calibri" w:hAnsi="Calibri" w:cs="Calibri"/>
          <w:sz w:val="21"/>
          <w:szCs w:val="21"/>
        </w:rPr>
        <w:t xml:space="preserve"> </w:t>
      </w:r>
    </w:p>
    <w:p w14:paraId="740DBF49" w14:textId="3B7303E0" w:rsidR="00C971D8" w:rsidRPr="00302722" w:rsidRDefault="00714315" w:rsidP="00C971D8">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Při změně oprávněné osoby </w:t>
      </w:r>
      <w:r w:rsidR="00FE06AE" w:rsidRPr="00302722">
        <w:rPr>
          <w:rFonts w:ascii="Calibri" w:hAnsi="Calibri" w:cs="Calibri"/>
          <w:sz w:val="21"/>
          <w:szCs w:val="21"/>
        </w:rPr>
        <w:t xml:space="preserve">hlavního </w:t>
      </w:r>
      <w:r w:rsidRPr="00302722">
        <w:rPr>
          <w:rFonts w:ascii="Calibri" w:hAnsi="Calibri" w:cs="Calibri"/>
          <w:sz w:val="21"/>
          <w:szCs w:val="21"/>
        </w:rPr>
        <w:t>stavbyvedoucího</w:t>
      </w:r>
      <w:r w:rsidR="00B44A6B" w:rsidRPr="00302722">
        <w:rPr>
          <w:rFonts w:ascii="Calibri" w:hAnsi="Calibri" w:cs="Calibri"/>
          <w:sz w:val="21"/>
          <w:szCs w:val="21"/>
        </w:rPr>
        <w:t xml:space="preserve"> </w:t>
      </w:r>
      <w:r w:rsidR="00FE06AE" w:rsidRPr="00302722">
        <w:rPr>
          <w:rFonts w:ascii="Calibri" w:hAnsi="Calibri" w:cs="Calibri"/>
          <w:sz w:val="21"/>
          <w:szCs w:val="21"/>
        </w:rPr>
        <w:t xml:space="preserve">a osoby stavbyvedoucího </w:t>
      </w:r>
      <w:r w:rsidRPr="00302722">
        <w:rPr>
          <w:rFonts w:ascii="Calibri" w:hAnsi="Calibri" w:cs="Calibri"/>
          <w:sz w:val="21"/>
          <w:szCs w:val="21"/>
        </w:rPr>
        <w:t xml:space="preserve">ze strany zhotovitele je </w:t>
      </w:r>
      <w:r w:rsidR="00833976" w:rsidRPr="00302722">
        <w:rPr>
          <w:rFonts w:ascii="Calibri" w:hAnsi="Calibri" w:cs="Calibri"/>
          <w:sz w:val="21"/>
          <w:szCs w:val="21"/>
        </w:rPr>
        <w:t xml:space="preserve">zhotovitel </w:t>
      </w:r>
      <w:r w:rsidRPr="00302722">
        <w:rPr>
          <w:rFonts w:ascii="Calibri" w:hAnsi="Calibri" w:cs="Calibri"/>
          <w:sz w:val="21"/>
          <w:szCs w:val="21"/>
        </w:rPr>
        <w:t xml:space="preserve">povinen doložit veškeré podklady prokazující oprávnění k výkonu této osoby jako </w:t>
      </w:r>
      <w:r w:rsidR="00FE06AE" w:rsidRPr="00302722">
        <w:rPr>
          <w:rFonts w:ascii="Calibri" w:hAnsi="Calibri" w:cs="Calibri"/>
          <w:sz w:val="21"/>
          <w:szCs w:val="21"/>
        </w:rPr>
        <w:t xml:space="preserve">hlavního </w:t>
      </w:r>
      <w:r w:rsidRPr="00302722">
        <w:rPr>
          <w:rFonts w:ascii="Calibri" w:hAnsi="Calibri" w:cs="Calibri"/>
          <w:sz w:val="21"/>
          <w:szCs w:val="21"/>
        </w:rPr>
        <w:t>stavbyvedoucího</w:t>
      </w:r>
      <w:r w:rsidR="00FE06AE" w:rsidRPr="00302722">
        <w:rPr>
          <w:rFonts w:ascii="Calibri" w:hAnsi="Calibri" w:cs="Calibri"/>
          <w:sz w:val="21"/>
          <w:szCs w:val="21"/>
        </w:rPr>
        <w:t xml:space="preserve"> či stavbyvedoucího</w:t>
      </w:r>
      <w:r w:rsidR="00B44A6B" w:rsidRPr="00302722">
        <w:rPr>
          <w:rFonts w:ascii="Calibri" w:hAnsi="Calibri" w:cs="Calibri"/>
          <w:sz w:val="21"/>
          <w:szCs w:val="21"/>
        </w:rPr>
        <w:t xml:space="preserve"> </w:t>
      </w:r>
      <w:r w:rsidRPr="00302722">
        <w:rPr>
          <w:rFonts w:ascii="Calibri" w:hAnsi="Calibri" w:cs="Calibri"/>
          <w:sz w:val="21"/>
          <w:szCs w:val="21"/>
        </w:rPr>
        <w:t>tak, jak bylo požadováno zadávací dokumentací</w:t>
      </w:r>
      <w:r w:rsidR="00F94BE3" w:rsidRPr="00302722">
        <w:rPr>
          <w:rFonts w:ascii="Calibri" w:hAnsi="Calibri" w:cs="Calibri"/>
          <w:sz w:val="21"/>
          <w:szCs w:val="21"/>
        </w:rPr>
        <w:t xml:space="preserve"> veřejné zakázky, na jejímž základě byla tato smlouva uzavřena</w:t>
      </w:r>
      <w:r w:rsidR="00C971D8" w:rsidRPr="00302722">
        <w:rPr>
          <w:rFonts w:ascii="Calibri" w:hAnsi="Calibri" w:cs="Calibri"/>
          <w:sz w:val="21"/>
          <w:szCs w:val="21"/>
        </w:rPr>
        <w:t xml:space="preserve">, a to nejpozději do 10 pracovních dnů od oznámení této změny. </w:t>
      </w:r>
    </w:p>
    <w:p w14:paraId="71C87FBE" w14:textId="33263822" w:rsidR="006B74C3" w:rsidRPr="00302722" w:rsidRDefault="006B74C3" w:rsidP="0019265F">
      <w:pPr>
        <w:numPr>
          <w:ilvl w:val="0"/>
          <w:numId w:val="7"/>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Povinnosti hlavního stavbyvedoucího (tj. osoby, která zabezpečuje odborné vedení provádění stavby ve smyslu stavebního zákona):</w:t>
      </w:r>
    </w:p>
    <w:p w14:paraId="33D97EDB" w14:textId="1CC00E2A" w:rsidR="006B74C3"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účastní se kontrolních dnů stavby a kontrolních prohlídek stavby, vyjma objektivní nemožnosti (např. nemoc), je povinen být pravidelně přítomen na stavbě za účelem nezbytného dozoru nad jejím průběhem,</w:t>
      </w:r>
    </w:p>
    <w:p w14:paraId="39E46183" w14:textId="6715585D" w:rsidR="006B74C3"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 xml:space="preserve">aktivně se účastní převzetí staveniště, předávání stavby objednateli a při kontrole odstranění závad zjištěných při přebírání stavby objednatelem, přičemž aktivní účastí se rozumí účast při prohlídce stavby objednatelem, </w:t>
      </w:r>
      <w:r w:rsidR="00CB6597" w:rsidRPr="00302722">
        <w:rPr>
          <w:rFonts w:ascii="Calibri" w:hAnsi="Calibri" w:cs="Calibri"/>
          <w:sz w:val="21"/>
          <w:szCs w:val="21"/>
        </w:rPr>
        <w:t>TDS</w:t>
      </w:r>
      <w:r w:rsidRPr="00302722">
        <w:rPr>
          <w:rFonts w:ascii="Calibri" w:hAnsi="Calibri" w:cs="Calibri"/>
          <w:sz w:val="21"/>
          <w:szCs w:val="21"/>
        </w:rPr>
        <w:t>, koordinátorem BOZP či autorským dozorem,</w:t>
      </w:r>
    </w:p>
    <w:p w14:paraId="31EBB3CF" w14:textId="006A7EF0" w:rsidR="00280F02" w:rsidRPr="00302722" w:rsidRDefault="006B74C3" w:rsidP="00D435D9">
      <w:pPr>
        <w:numPr>
          <w:ilvl w:val="1"/>
          <w:numId w:val="7"/>
        </w:numPr>
        <w:tabs>
          <w:tab w:val="clear" w:pos="810"/>
        </w:tabs>
        <w:ind w:left="1134" w:hanging="567"/>
        <w:jc w:val="both"/>
        <w:rPr>
          <w:rFonts w:ascii="Calibri" w:hAnsi="Calibri" w:cs="Calibri"/>
          <w:sz w:val="21"/>
          <w:szCs w:val="21"/>
        </w:rPr>
      </w:pPr>
      <w:r w:rsidRPr="00302722">
        <w:rPr>
          <w:rFonts w:ascii="Calibri" w:hAnsi="Calibri" w:cs="Calibri"/>
          <w:sz w:val="21"/>
          <w:szCs w:val="21"/>
        </w:rPr>
        <w:t xml:space="preserve">aktivně se účastní při zařízení záležitostí a při kontrole odstranění kolaudačních závad </w:t>
      </w:r>
      <w:r w:rsidR="00CB6597" w:rsidRPr="00302722">
        <w:rPr>
          <w:rFonts w:ascii="Calibri" w:hAnsi="Calibri" w:cs="Calibri"/>
          <w:sz w:val="21"/>
          <w:szCs w:val="21"/>
        </w:rPr>
        <w:t>s</w:t>
      </w:r>
      <w:r w:rsidRPr="00302722">
        <w:rPr>
          <w:rFonts w:ascii="Calibri" w:hAnsi="Calibri" w:cs="Calibri"/>
          <w:sz w:val="21"/>
          <w:szCs w:val="21"/>
        </w:rPr>
        <w:t>tavby.</w:t>
      </w:r>
    </w:p>
    <w:p w14:paraId="2959B6DA" w14:textId="05C5D319" w:rsidR="006B74C3" w:rsidRPr="00302722" w:rsidRDefault="00280F02" w:rsidP="0019265F">
      <w:pPr>
        <w:pStyle w:val="Odstavecseseznamem"/>
        <w:numPr>
          <w:ilvl w:val="0"/>
          <w:numId w:val="7"/>
        </w:numPr>
        <w:ind w:left="567" w:hanging="567"/>
        <w:jc w:val="both"/>
        <w:rPr>
          <w:rFonts w:ascii="Calibri" w:hAnsi="Calibri" w:cs="Calibri"/>
          <w:sz w:val="21"/>
          <w:szCs w:val="21"/>
        </w:rPr>
      </w:pPr>
      <w:r w:rsidRPr="00302722">
        <w:rPr>
          <w:rFonts w:ascii="Calibri" w:hAnsi="Calibri" w:cs="Calibri"/>
          <w:sz w:val="21"/>
          <w:szCs w:val="21"/>
        </w:rPr>
        <w:t xml:space="preserve">Zhotovitel je povinen provádět veškeré činnosti na stavbě pod odborným vedením hlavního stavbyvedoucího, který je povinen být na staveniště přítomen, a to minimálně v rozsahu uvedeném či kdykoliv na požádání objednatele do 2 pracovních dnů s výjimkou objektivní neschopnosti být přítomen (např. nemoc). </w:t>
      </w:r>
    </w:p>
    <w:p w14:paraId="7BA4437C" w14:textId="19460F95" w:rsidR="007731F2" w:rsidRPr="00302722" w:rsidRDefault="007731F2" w:rsidP="00D70863">
      <w:pPr>
        <w:spacing w:before="120" w:after="120"/>
        <w:ind w:left="540"/>
        <w:jc w:val="both"/>
        <w:rPr>
          <w:rFonts w:ascii="Calibri" w:hAnsi="Calibri" w:cs="Calibri"/>
          <w:sz w:val="21"/>
          <w:szCs w:val="21"/>
        </w:rPr>
      </w:pPr>
    </w:p>
    <w:p w14:paraId="20384DE5" w14:textId="35F45936" w:rsidR="006F019F" w:rsidRPr="00302722" w:rsidRDefault="00291C4A" w:rsidP="0019265F">
      <w:pPr>
        <w:numPr>
          <w:ilvl w:val="0"/>
          <w:numId w:val="10"/>
        </w:numPr>
        <w:spacing w:before="120" w:after="120"/>
        <w:ind w:left="540" w:hanging="540"/>
        <w:rPr>
          <w:rFonts w:ascii="Calibri" w:hAnsi="Calibri" w:cs="Calibri"/>
          <w:b/>
          <w:smallCaps/>
          <w:spacing w:val="20"/>
          <w:sz w:val="21"/>
          <w:szCs w:val="21"/>
        </w:rPr>
      </w:pPr>
      <w:bookmarkStart w:id="23" w:name="_Ref214975507"/>
      <w:r w:rsidRPr="00302722">
        <w:rPr>
          <w:rFonts w:ascii="Calibri" w:hAnsi="Calibri" w:cs="Calibri"/>
          <w:b/>
          <w:smallCaps/>
          <w:spacing w:val="20"/>
          <w:sz w:val="21"/>
          <w:szCs w:val="21"/>
        </w:rPr>
        <w:t xml:space="preserve">Další </w:t>
      </w:r>
      <w:r w:rsidR="000D356B" w:rsidRPr="00302722">
        <w:rPr>
          <w:rFonts w:ascii="Calibri" w:hAnsi="Calibri" w:cs="Calibri"/>
          <w:b/>
          <w:smallCaps/>
          <w:spacing w:val="20"/>
          <w:sz w:val="21"/>
          <w:szCs w:val="21"/>
        </w:rPr>
        <w:t>ujednání</w:t>
      </w:r>
      <w:bookmarkEnd w:id="23"/>
    </w:p>
    <w:p w14:paraId="14BE5285" w14:textId="17EDAEA4" w:rsidR="00291C4A" w:rsidRPr="00302722" w:rsidRDefault="00291C4A"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je povinen </w:t>
      </w:r>
      <w:r w:rsidR="00E55ADE" w:rsidRPr="00302722">
        <w:rPr>
          <w:rFonts w:ascii="Calibri" w:hAnsi="Calibri" w:cs="Calibri"/>
          <w:sz w:val="21"/>
          <w:szCs w:val="21"/>
        </w:rPr>
        <w:t xml:space="preserve">použít odpovídající technické vybavení a </w:t>
      </w:r>
      <w:r w:rsidR="00B10D65" w:rsidRPr="00302722">
        <w:rPr>
          <w:rFonts w:ascii="Calibri" w:hAnsi="Calibri" w:cs="Calibri"/>
          <w:sz w:val="21"/>
          <w:szCs w:val="21"/>
        </w:rPr>
        <w:t xml:space="preserve">materiály </w:t>
      </w:r>
      <w:r w:rsidR="00C866C7" w:rsidRPr="00302722">
        <w:rPr>
          <w:rFonts w:ascii="Calibri" w:hAnsi="Calibri" w:cs="Calibri"/>
          <w:sz w:val="21"/>
          <w:szCs w:val="21"/>
        </w:rPr>
        <w:t xml:space="preserve">I. jakostní kvality </w:t>
      </w:r>
      <w:r w:rsidR="00B10D65" w:rsidRPr="00302722">
        <w:rPr>
          <w:rFonts w:ascii="Calibri" w:hAnsi="Calibri" w:cs="Calibri"/>
          <w:sz w:val="21"/>
          <w:szCs w:val="21"/>
        </w:rPr>
        <w:t xml:space="preserve">v souladu s platnými technickými předpisy. </w:t>
      </w:r>
    </w:p>
    <w:p w14:paraId="06AD81B4" w14:textId="10A0A42A" w:rsidR="00291C4A" w:rsidRPr="00302722" w:rsidRDefault="000741A0"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odpovídá za to, že po dobu plnění smlouvy bude splňovat veškeré podmínky účasti v zadávacím řízení </w:t>
      </w:r>
      <w:r w:rsidR="003A39C2" w:rsidRPr="00302722">
        <w:rPr>
          <w:rFonts w:ascii="Calibri" w:hAnsi="Calibri" w:cs="Calibri"/>
          <w:sz w:val="21"/>
          <w:szCs w:val="21"/>
        </w:rPr>
        <w:t xml:space="preserve">veřejné zakázky. </w:t>
      </w:r>
    </w:p>
    <w:p w14:paraId="485C4C6C" w14:textId="0C6681A0" w:rsidR="003A39C2" w:rsidRPr="00302722" w:rsidRDefault="003A39C2"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Zhotovitel na sebe přebírá nebezpečí změny okolností dle § 1765 občanského zákoníku.</w:t>
      </w:r>
    </w:p>
    <w:p w14:paraId="35BB27C4" w14:textId="0F3E1FA6" w:rsidR="00384538" w:rsidRPr="00302722" w:rsidRDefault="003A603B"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w:t>
      </w:r>
      <w:r w:rsidR="00384538" w:rsidRPr="00C57706">
        <w:rPr>
          <w:rFonts w:ascii="Calibri" w:hAnsi="Calibri" w:cs="Calibri"/>
          <w:bCs/>
          <w:sz w:val="21"/>
          <w:szCs w:val="21"/>
        </w:rPr>
        <w:t>se zavazuje po celou dobu realizace díla aktivně spolupracovat s </w:t>
      </w:r>
      <w:r w:rsidR="009D24A8" w:rsidRPr="00C57706">
        <w:rPr>
          <w:rFonts w:ascii="Calibri" w:hAnsi="Calibri" w:cs="Calibri"/>
          <w:bCs/>
          <w:sz w:val="21"/>
          <w:szCs w:val="21"/>
        </w:rPr>
        <w:t>AD</w:t>
      </w:r>
      <w:r w:rsidR="00384538" w:rsidRPr="00C57706">
        <w:rPr>
          <w:rFonts w:ascii="Calibri" w:hAnsi="Calibri" w:cs="Calibri"/>
          <w:bCs/>
          <w:sz w:val="21"/>
          <w:szCs w:val="21"/>
        </w:rPr>
        <w:t xml:space="preserve">. V případě, že zhotovitel odmítne respektovat připomínky </w:t>
      </w:r>
      <w:r w:rsidR="009D24A8" w:rsidRPr="00C57706">
        <w:rPr>
          <w:rFonts w:ascii="Calibri" w:hAnsi="Calibri" w:cs="Calibri"/>
          <w:bCs/>
          <w:sz w:val="21"/>
          <w:szCs w:val="21"/>
        </w:rPr>
        <w:t>AD</w:t>
      </w:r>
      <w:r w:rsidR="00384538" w:rsidRPr="00C57706">
        <w:rPr>
          <w:rFonts w:ascii="Calibri" w:hAnsi="Calibri" w:cs="Calibri"/>
          <w:bCs/>
          <w:sz w:val="21"/>
          <w:szCs w:val="21"/>
        </w:rPr>
        <w:t xml:space="preserve"> k realizaci stavby upozorní na to písemně objednatele s odůvodněním nevhodnosti a</w:t>
      </w:r>
      <w:r w:rsidR="009D24A8" w:rsidRPr="00C57706">
        <w:rPr>
          <w:rFonts w:ascii="Calibri" w:hAnsi="Calibri" w:cs="Calibri"/>
          <w:bCs/>
          <w:sz w:val="21"/>
          <w:szCs w:val="21"/>
        </w:rPr>
        <w:t> </w:t>
      </w:r>
      <w:r w:rsidR="00384538" w:rsidRPr="00C57706">
        <w:rPr>
          <w:rFonts w:ascii="Calibri" w:hAnsi="Calibri" w:cs="Calibri"/>
          <w:bCs/>
          <w:sz w:val="21"/>
          <w:szCs w:val="21"/>
        </w:rPr>
        <w:t xml:space="preserve">vyčká konečného rozhodnutí objednatele.  </w:t>
      </w:r>
    </w:p>
    <w:p w14:paraId="1DB96998" w14:textId="636A4A6E" w:rsidR="00290243" w:rsidRPr="00302722" w:rsidRDefault="00EC282C"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Zhotovitel </w:t>
      </w:r>
      <w:r w:rsidR="0056239C" w:rsidRPr="00302722">
        <w:rPr>
          <w:rFonts w:ascii="Calibri" w:hAnsi="Calibri" w:cs="Calibri"/>
          <w:sz w:val="21"/>
          <w:szCs w:val="21"/>
        </w:rPr>
        <w:t>je povinen</w:t>
      </w:r>
      <w:r w:rsidRPr="00302722">
        <w:rPr>
          <w:rFonts w:ascii="Calibri" w:hAnsi="Calibri" w:cs="Calibri"/>
          <w:sz w:val="21"/>
          <w:szCs w:val="21"/>
        </w:rPr>
        <w:t xml:space="preserve"> zajistit </w:t>
      </w:r>
      <w:r w:rsidR="0056239C" w:rsidRPr="00302722">
        <w:rPr>
          <w:rFonts w:ascii="Calibri" w:hAnsi="Calibri" w:cs="Calibri"/>
          <w:sz w:val="21"/>
          <w:szCs w:val="21"/>
        </w:rPr>
        <w:t>případnou částečnou nebo úplnou uzavírku dotčených částí ulic</w:t>
      </w:r>
      <w:r w:rsidR="003B29CB" w:rsidRPr="00302722">
        <w:rPr>
          <w:rFonts w:ascii="Calibri" w:hAnsi="Calibri" w:cs="Calibri"/>
          <w:sz w:val="21"/>
          <w:szCs w:val="21"/>
        </w:rPr>
        <w:t>.</w:t>
      </w:r>
    </w:p>
    <w:p w14:paraId="277C2861" w14:textId="7FB65A0A" w:rsidR="00290243" w:rsidRPr="00302722" w:rsidRDefault="00290243" w:rsidP="0019265F">
      <w:pPr>
        <w:pStyle w:val="Odstavecseseznamem"/>
        <w:numPr>
          <w:ilvl w:val="3"/>
          <w:numId w:val="10"/>
        </w:numPr>
        <w:tabs>
          <w:tab w:val="clear" w:pos="2880"/>
        </w:tabs>
        <w:spacing w:before="120" w:after="120"/>
        <w:ind w:left="567" w:hanging="567"/>
        <w:jc w:val="both"/>
        <w:rPr>
          <w:rFonts w:ascii="Calibri" w:hAnsi="Calibri" w:cs="Calibri"/>
          <w:sz w:val="21"/>
          <w:szCs w:val="21"/>
        </w:rPr>
      </w:pPr>
      <w:r w:rsidRPr="00C57706">
        <w:rPr>
          <w:rFonts w:ascii="Calibri" w:hAnsi="Calibri" w:cs="Calibri"/>
          <w:sz w:val="21"/>
          <w:szCs w:val="21"/>
        </w:rPr>
        <w:t>Zhotovitel se zavazuje postupovat při plnění této smlouvy s odbornou péčí a zavazuje se dodržovat právní a technické předpisy a ostatní podmínky uložené mu smlouvou nebo veřejnoprávními orgány a dále zejména:</w:t>
      </w:r>
    </w:p>
    <w:p w14:paraId="6125DECA"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 101 a násl. zákona č. 262/2006 Sb., zákoníku práce, ve znění pozdějších předpisů (dále jen „zákoník práce“),</w:t>
      </w:r>
    </w:p>
    <w:p w14:paraId="37638659" w14:textId="41106396" w:rsidR="00BE6ECB" w:rsidRPr="00C57706" w:rsidRDefault="00BE6ECB" w:rsidP="0019265F">
      <w:pPr>
        <w:pStyle w:val="Seznam"/>
        <w:numPr>
          <w:ilvl w:val="0"/>
          <w:numId w:val="24"/>
        </w:numPr>
        <w:rPr>
          <w:rFonts w:ascii="Calibri" w:hAnsi="Calibri" w:cs="Calibri"/>
          <w:sz w:val="21"/>
          <w:szCs w:val="21"/>
        </w:rPr>
      </w:pPr>
      <w:r w:rsidRPr="00C57706">
        <w:rPr>
          <w:rFonts w:ascii="Calibri" w:hAnsi="Calibri" w:cs="Calibri"/>
          <w:sz w:val="21"/>
          <w:szCs w:val="21"/>
        </w:rPr>
        <w:t>zákon č. 309/2006 Sb., o zajištění dalších podmínek bezpečnosti a ochrany zdraví při práci, ve znění pozdějších předpisů,</w:t>
      </w:r>
    </w:p>
    <w:p w14:paraId="04E0C527"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390/2021 Sb., o bližších podmínkách poskytování osobních ochranných pracovních prostředků, mycích, čisticích a dezinfekčních prostředků, ve znění pozdějších předpisů,</w:t>
      </w:r>
    </w:p>
    <w:p w14:paraId="3DF80D82" w14:textId="77777777" w:rsidR="00290243"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361/2007 Sb., kterým se stanoví podmínky ochrany zdraví při práci, ve znění pozdějších předpisů,</w:t>
      </w:r>
    </w:p>
    <w:p w14:paraId="6409CFCA" w14:textId="77777777" w:rsidR="00D33316" w:rsidRPr="00C57706" w:rsidRDefault="00290243" w:rsidP="0019265F">
      <w:pPr>
        <w:pStyle w:val="Seznam"/>
        <w:numPr>
          <w:ilvl w:val="0"/>
          <w:numId w:val="24"/>
        </w:numPr>
        <w:rPr>
          <w:rFonts w:ascii="Calibri" w:hAnsi="Calibri" w:cs="Calibri"/>
          <w:sz w:val="21"/>
          <w:szCs w:val="21"/>
        </w:rPr>
      </w:pPr>
      <w:r w:rsidRPr="00C57706">
        <w:rPr>
          <w:rFonts w:ascii="Calibri" w:hAnsi="Calibri" w:cs="Calibri"/>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 a aby nebyla ohrožována bezpečnost silničního provozu a</w:t>
      </w:r>
      <w:r w:rsidR="00A42326" w:rsidRPr="00C57706">
        <w:rPr>
          <w:rFonts w:ascii="Calibri" w:hAnsi="Calibri" w:cs="Calibri"/>
          <w:sz w:val="21"/>
          <w:szCs w:val="21"/>
        </w:rPr>
        <w:t> </w:t>
      </w:r>
      <w:r w:rsidRPr="00C57706">
        <w:rPr>
          <w:rFonts w:ascii="Calibri" w:hAnsi="Calibri" w:cs="Calibri"/>
          <w:sz w:val="21"/>
          <w:szCs w:val="21"/>
        </w:rPr>
        <w:t>bezpečnost provozu pěších po celou dobu provádění díla</w:t>
      </w:r>
      <w:r w:rsidR="00D33316" w:rsidRPr="00C57706">
        <w:rPr>
          <w:rFonts w:ascii="Calibri" w:hAnsi="Calibri" w:cs="Calibri"/>
          <w:sz w:val="21"/>
          <w:szCs w:val="21"/>
        </w:rPr>
        <w:t>,</w:t>
      </w:r>
    </w:p>
    <w:p w14:paraId="702B11BC" w14:textId="07791A1C" w:rsidR="00290243" w:rsidRPr="004A6C74" w:rsidRDefault="003B0AD7" w:rsidP="0019265F">
      <w:pPr>
        <w:pStyle w:val="Seznam"/>
        <w:numPr>
          <w:ilvl w:val="0"/>
          <w:numId w:val="24"/>
        </w:numPr>
        <w:rPr>
          <w:rFonts w:ascii="Calibri" w:hAnsi="Calibri" w:cs="Calibri"/>
          <w:iCs/>
          <w:sz w:val="21"/>
          <w:szCs w:val="21"/>
        </w:rPr>
      </w:pPr>
      <w:r w:rsidRPr="00302722">
        <w:rPr>
          <w:rFonts w:ascii="Calibri" w:hAnsi="Calibri" w:cs="Calibri"/>
          <w:sz w:val="21"/>
          <w:szCs w:val="21"/>
        </w:rPr>
        <w:t>Technické kvalitativní podmínky staveb pozemních komunikací, schválené MD-OPK č. j. 29/2017-120-TN/1, ze dne 26. 1. 2017, s účinností od 1. 2. 2017.</w:t>
      </w:r>
    </w:p>
    <w:p w14:paraId="7A51C99B" w14:textId="77777777" w:rsidR="00C17EB8" w:rsidRPr="00C57706" w:rsidRDefault="00290243" w:rsidP="00BF7A05">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prohlašuje, že má oprávnění k činnosti v rozsahu této smlouvy a je účasten pojištění z odpovědnosti za újmu vzniklou jinému v souvislosti s realizací díla.</w:t>
      </w:r>
    </w:p>
    <w:p w14:paraId="4A89F77F" w14:textId="77777777"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14D06A23" w14:textId="3930E3DB"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odpovídá za bezpečnost a ochranu zdraví při práci pracovníků realizující</w:t>
      </w:r>
      <w:r w:rsidR="00E6299A" w:rsidRPr="00C57706">
        <w:rPr>
          <w:rFonts w:ascii="Calibri" w:hAnsi="Calibri" w:cs="Calibri"/>
          <w:sz w:val="21"/>
          <w:szCs w:val="21"/>
        </w:rPr>
        <w:t>ch</w:t>
      </w:r>
      <w:r w:rsidRPr="00C57706">
        <w:rPr>
          <w:rFonts w:ascii="Calibri" w:hAnsi="Calibri" w:cs="Calibri"/>
          <w:sz w:val="21"/>
          <w:szCs w:val="21"/>
        </w:rPr>
        <w:t xml:space="preserve"> sjednané plnění dle této smlouvy, nebo se pouze s vědomím zhotovitele zdržujících na sta</w:t>
      </w:r>
      <w:r w:rsidR="00E6299A" w:rsidRPr="00C57706">
        <w:rPr>
          <w:rFonts w:ascii="Calibri" w:hAnsi="Calibri" w:cs="Calibri"/>
          <w:sz w:val="21"/>
          <w:szCs w:val="21"/>
        </w:rPr>
        <w:t>ve</w:t>
      </w:r>
      <w:r w:rsidRPr="00C57706">
        <w:rPr>
          <w:rFonts w:ascii="Calibri" w:hAnsi="Calibri" w:cs="Calibri"/>
          <w:sz w:val="21"/>
          <w:szCs w:val="21"/>
        </w:rPr>
        <w:t xml:space="preserve">ništi, přitom je povinen všechny tyto osoby vybavit ochrannými pracovními pomůckami. Dále je povinen provést u svých pracovníků vstupní školení o BOZP a o požární ochraně, jakož i zajistit, aby byla taková školení provedena i u </w:t>
      </w:r>
      <w:r w:rsidR="00E6299A" w:rsidRPr="00C57706">
        <w:rPr>
          <w:rFonts w:ascii="Calibri" w:hAnsi="Calibri" w:cs="Calibri"/>
          <w:sz w:val="21"/>
          <w:szCs w:val="21"/>
        </w:rPr>
        <w:t xml:space="preserve">jeho </w:t>
      </w:r>
      <w:r w:rsidRPr="00C57706">
        <w:rPr>
          <w:rFonts w:ascii="Calibri" w:hAnsi="Calibri" w:cs="Calibri"/>
          <w:sz w:val="21"/>
          <w:szCs w:val="21"/>
        </w:rPr>
        <w:t xml:space="preserve">poddodavatelů a jejich pracovníků. Tato školení je povinen průběžně obnovovat a kontrolovat u veškerých pracovníků znalosti o BOZP a o požární ochraně. </w:t>
      </w:r>
    </w:p>
    <w:p w14:paraId="157EE8B1" w14:textId="118FD055" w:rsidR="00C17EB8" w:rsidRPr="00302722"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sidR="00B9407D" w:rsidRPr="00C57706">
        <w:rPr>
          <w:rFonts w:ascii="Calibri" w:hAnsi="Calibri" w:cs="Calibri"/>
          <w:sz w:val="21"/>
          <w:szCs w:val="21"/>
        </w:rPr>
        <w:t xml:space="preserve">, která je stanovena v souladu s čl. </w:t>
      </w:r>
      <w:r w:rsidR="00E6299A" w:rsidRPr="00C57706">
        <w:rPr>
          <w:rFonts w:ascii="Calibri" w:hAnsi="Calibri" w:cs="Calibri"/>
          <w:sz w:val="21"/>
          <w:szCs w:val="21"/>
        </w:rPr>
        <w:fldChar w:fldCharType="begin"/>
      </w:r>
      <w:r w:rsidR="00E6299A" w:rsidRPr="00C57706">
        <w:rPr>
          <w:rFonts w:ascii="Calibri" w:hAnsi="Calibri" w:cs="Calibri"/>
          <w:sz w:val="21"/>
          <w:szCs w:val="21"/>
        </w:rPr>
        <w:instrText xml:space="preserve"> REF _Ref214973738 \r \h </w:instrText>
      </w:r>
      <w:r w:rsidR="00C57706" w:rsidRPr="00C57706">
        <w:rPr>
          <w:rFonts w:ascii="Calibri" w:hAnsi="Calibri" w:cs="Calibri"/>
          <w:sz w:val="21"/>
          <w:szCs w:val="21"/>
        </w:rPr>
        <w:instrText xml:space="preserve"> \* MERGEFORMAT </w:instrText>
      </w:r>
      <w:r w:rsidR="00E6299A" w:rsidRPr="00C57706">
        <w:rPr>
          <w:rFonts w:ascii="Calibri" w:hAnsi="Calibri" w:cs="Calibri"/>
          <w:sz w:val="21"/>
          <w:szCs w:val="21"/>
        </w:rPr>
      </w:r>
      <w:r w:rsidR="00E6299A" w:rsidRPr="00C57706">
        <w:rPr>
          <w:rFonts w:ascii="Calibri" w:hAnsi="Calibri" w:cs="Calibri"/>
          <w:sz w:val="21"/>
          <w:szCs w:val="21"/>
        </w:rPr>
        <w:fldChar w:fldCharType="separate"/>
      </w:r>
      <w:r w:rsidR="00F91E5A">
        <w:rPr>
          <w:rFonts w:ascii="Calibri" w:hAnsi="Calibri" w:cs="Calibri"/>
          <w:sz w:val="21"/>
          <w:szCs w:val="21"/>
        </w:rPr>
        <w:t>IX</w:t>
      </w:r>
      <w:r w:rsidR="00E6299A" w:rsidRPr="00C57706">
        <w:rPr>
          <w:rFonts w:ascii="Calibri" w:hAnsi="Calibri" w:cs="Calibri"/>
          <w:sz w:val="21"/>
          <w:szCs w:val="21"/>
        </w:rPr>
        <w:fldChar w:fldCharType="end"/>
      </w:r>
      <w:r w:rsidR="00B9407D" w:rsidRPr="00C57706">
        <w:rPr>
          <w:rFonts w:ascii="Calibri" w:hAnsi="Calibri" w:cs="Calibri"/>
          <w:sz w:val="21"/>
          <w:szCs w:val="21"/>
        </w:rPr>
        <w:t xml:space="preserve">. odst. </w:t>
      </w:r>
      <w:r w:rsidR="00B12AF9">
        <w:rPr>
          <w:rFonts w:ascii="Calibri" w:hAnsi="Calibri" w:cs="Calibri"/>
          <w:sz w:val="21"/>
          <w:szCs w:val="21"/>
        </w:rPr>
        <w:fldChar w:fldCharType="begin"/>
      </w:r>
      <w:r w:rsidR="00B12AF9">
        <w:rPr>
          <w:rFonts w:ascii="Calibri" w:hAnsi="Calibri" w:cs="Calibri"/>
          <w:sz w:val="21"/>
          <w:szCs w:val="21"/>
        </w:rPr>
        <w:instrText xml:space="preserve"> REF _Ref214973727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13</w:t>
      </w:r>
      <w:r w:rsidR="00B12AF9">
        <w:rPr>
          <w:rFonts w:ascii="Calibri" w:hAnsi="Calibri" w:cs="Calibri"/>
          <w:sz w:val="21"/>
          <w:szCs w:val="21"/>
        </w:rPr>
        <w:fldChar w:fldCharType="end"/>
      </w:r>
      <w:r w:rsidR="00B9407D" w:rsidRPr="00C57706">
        <w:rPr>
          <w:rFonts w:ascii="Calibri" w:hAnsi="Calibri" w:cs="Calibri"/>
          <w:sz w:val="21"/>
          <w:szCs w:val="21"/>
        </w:rPr>
        <w:t xml:space="preserve"> smlouvy</w:t>
      </w:r>
      <w:r w:rsidRPr="00C57706">
        <w:rPr>
          <w:rFonts w:ascii="Calibri" w:hAnsi="Calibri" w:cs="Calibri"/>
          <w:sz w:val="21"/>
          <w:szCs w:val="21"/>
        </w:rPr>
        <w:t>.</w:t>
      </w:r>
    </w:p>
    <w:p w14:paraId="08829CAD" w14:textId="77777777" w:rsidR="00C17EB8"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lastRenderedPageBreak/>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21AE6DE" w14:textId="7D35E608" w:rsidR="00D91C4B"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i objednatel jsou povinni se navzájem informovat o tom, že se dostali do úpadku ve smyslu § 3 zák</w:t>
      </w:r>
      <w:r w:rsidR="002D49A9" w:rsidRPr="00C57706">
        <w:rPr>
          <w:rFonts w:ascii="Calibri" w:hAnsi="Calibri" w:cs="Calibri"/>
          <w:sz w:val="21"/>
          <w:szCs w:val="21"/>
        </w:rPr>
        <w:t>ona</w:t>
      </w:r>
      <w:r w:rsidRPr="00C57706">
        <w:rPr>
          <w:rFonts w:ascii="Calibri" w:hAnsi="Calibri" w:cs="Calibri"/>
          <w:sz w:val="21"/>
          <w:szCs w:val="21"/>
        </w:rPr>
        <w:t xml:space="preserve"> č.</w:t>
      </w:r>
      <w:r w:rsidR="002D49A9" w:rsidRPr="00C57706">
        <w:rPr>
          <w:rFonts w:ascii="Calibri" w:hAnsi="Calibri" w:cs="Calibri"/>
          <w:sz w:val="21"/>
          <w:szCs w:val="21"/>
        </w:rPr>
        <w:t> </w:t>
      </w:r>
      <w:r w:rsidRPr="00C57706">
        <w:rPr>
          <w:rFonts w:ascii="Calibri" w:hAnsi="Calibri" w:cs="Calibri"/>
          <w:sz w:val="21"/>
          <w:szCs w:val="21"/>
        </w:rPr>
        <w:t xml:space="preserve">182/2006 Sb., insolvenčního zákona, ve znění pozdějších předpisů, či jim takový úpadek hrozí. </w:t>
      </w:r>
    </w:p>
    <w:p w14:paraId="76EE097E" w14:textId="77777777" w:rsidR="007251E6"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K uvedenému následnému jednání s majiteli sítí včetně uzavření smlouvy o provedení a hrazení přeložky objednatel zhotovitele tímto výslovně zmocňuje.</w:t>
      </w:r>
    </w:p>
    <w:p w14:paraId="0410BD7F" w14:textId="520EE130" w:rsidR="00D34A52" w:rsidRPr="00C57706" w:rsidRDefault="00290243" w:rsidP="0019265F">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w:t>
      </w:r>
      <w:r w:rsidR="00A42326" w:rsidRPr="00C57706">
        <w:rPr>
          <w:rFonts w:ascii="Calibri" w:hAnsi="Calibri" w:cs="Calibri"/>
          <w:sz w:val="21"/>
          <w:szCs w:val="21"/>
        </w:rPr>
        <w:t> </w:t>
      </w:r>
      <w:r w:rsidRPr="00C57706">
        <w:rPr>
          <w:rFonts w:ascii="Calibri" w:hAnsi="Calibri" w:cs="Calibri"/>
          <w:sz w:val="21"/>
          <w:szCs w:val="21"/>
        </w:rPr>
        <w:t>zaměstnanosti, ve znění pozdějších předpisů, má objednatel nárok na náhradu všeho, co za zhotovitele v souvislosti s tímto ručením plnil.</w:t>
      </w:r>
    </w:p>
    <w:p w14:paraId="3BABDC0A" w14:textId="77777777" w:rsidR="00D435D9" w:rsidRPr="00C57706" w:rsidRDefault="00290243" w:rsidP="00D435D9">
      <w:pPr>
        <w:pStyle w:val="Seznam"/>
        <w:numPr>
          <w:ilvl w:val="3"/>
          <w:numId w:val="10"/>
        </w:numPr>
        <w:ind w:left="567" w:hanging="567"/>
        <w:rPr>
          <w:rFonts w:ascii="Calibri" w:hAnsi="Calibri" w:cs="Calibri"/>
          <w:sz w:val="21"/>
          <w:szCs w:val="21"/>
        </w:rPr>
      </w:pPr>
      <w:r w:rsidRPr="00302722">
        <w:rPr>
          <w:rFonts w:ascii="Calibri" w:hAnsi="Calibri" w:cs="Calibri"/>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6974F4D5" w14:textId="303350B4" w:rsidR="00D435D9" w:rsidRPr="00C57706" w:rsidRDefault="00D435D9" w:rsidP="00D435D9">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Smluvní strany jsou si vědomy toho, že v rámci plnění smlouvy:</w:t>
      </w:r>
    </w:p>
    <w:p w14:paraId="46E17B0D" w14:textId="77777777" w:rsidR="00D435D9" w:rsidRPr="00C57706" w:rsidRDefault="00D435D9" w:rsidP="00D435D9">
      <w:pPr>
        <w:pStyle w:val="Zkladntext2"/>
        <w:numPr>
          <w:ilvl w:val="1"/>
          <w:numId w:val="25"/>
        </w:numPr>
        <w:spacing w:after="0" w:line="240" w:lineRule="auto"/>
        <w:rPr>
          <w:rFonts w:ascii="Calibri" w:hAnsi="Calibri" w:cs="Calibri"/>
          <w:sz w:val="21"/>
          <w:szCs w:val="21"/>
        </w:rPr>
      </w:pPr>
      <w:r w:rsidRPr="00C57706">
        <w:rPr>
          <w:rFonts w:ascii="Calibri" w:hAnsi="Calibri" w:cs="Calibri"/>
          <w:sz w:val="21"/>
          <w:szCs w:val="21"/>
        </w:rPr>
        <w:t>si mohou vzájemně poskytnout informace, které budou považovány za důvěrné (dále „</w:t>
      </w:r>
      <w:r w:rsidRPr="00C57706">
        <w:rPr>
          <w:rFonts w:ascii="Calibri" w:hAnsi="Calibri" w:cs="Calibri"/>
          <w:b/>
          <w:bCs/>
          <w:i/>
          <w:iCs/>
          <w:sz w:val="21"/>
          <w:szCs w:val="21"/>
        </w:rPr>
        <w:t>důvěrné informace</w:t>
      </w:r>
      <w:r w:rsidRPr="00C57706">
        <w:rPr>
          <w:rFonts w:ascii="Calibri" w:hAnsi="Calibri" w:cs="Calibri"/>
          <w:sz w:val="21"/>
          <w:szCs w:val="21"/>
        </w:rPr>
        <w:t>“),</w:t>
      </w:r>
    </w:p>
    <w:p w14:paraId="533A7C3C" w14:textId="77777777" w:rsidR="00D435D9" w:rsidRPr="00C57706" w:rsidRDefault="00D435D9" w:rsidP="00D435D9">
      <w:pPr>
        <w:pStyle w:val="Zkladntext2"/>
        <w:numPr>
          <w:ilvl w:val="1"/>
          <w:numId w:val="25"/>
        </w:numPr>
        <w:spacing w:after="0" w:line="240" w:lineRule="auto"/>
        <w:rPr>
          <w:rFonts w:ascii="Calibri" w:hAnsi="Calibri" w:cs="Calibri"/>
          <w:sz w:val="21"/>
          <w:szCs w:val="21"/>
        </w:rPr>
      </w:pPr>
      <w:r w:rsidRPr="00C57706">
        <w:rPr>
          <w:rFonts w:ascii="Calibri" w:hAnsi="Calibri" w:cs="Calibri"/>
          <w:sz w:val="21"/>
          <w:szCs w:val="21"/>
        </w:rPr>
        <w:t>mohou jejich zaměstnanci získat přístup k důvěrným informacím druhé strany.</w:t>
      </w:r>
    </w:p>
    <w:p w14:paraId="71389BEB" w14:textId="77777777"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34862B9A" w14:textId="77777777"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5C38F73C" w14:textId="22871D92" w:rsidR="00D435D9" w:rsidRPr="00C57706" w:rsidRDefault="00D435D9" w:rsidP="00D435D9">
      <w:pPr>
        <w:pStyle w:val="Zkladntext2"/>
        <w:numPr>
          <w:ilvl w:val="3"/>
          <w:numId w:val="10"/>
        </w:numPr>
        <w:tabs>
          <w:tab w:val="clear" w:pos="2880"/>
        </w:tabs>
        <w:spacing w:after="0" w:line="240" w:lineRule="auto"/>
        <w:ind w:left="567" w:hanging="567"/>
        <w:rPr>
          <w:rFonts w:ascii="Calibri" w:hAnsi="Calibri" w:cs="Calibri"/>
          <w:sz w:val="21"/>
          <w:szCs w:val="21"/>
        </w:rPr>
      </w:pPr>
      <w:r w:rsidRPr="00C57706">
        <w:rPr>
          <w:rFonts w:ascii="Calibri" w:hAnsi="Calibri" w:cs="Calibri"/>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606AF04" w14:textId="255E5E5A" w:rsidR="00D435D9" w:rsidRPr="00C57706" w:rsidRDefault="00D435D9" w:rsidP="00D435D9">
      <w:pPr>
        <w:pStyle w:val="Seznam"/>
        <w:numPr>
          <w:ilvl w:val="3"/>
          <w:numId w:val="10"/>
        </w:numPr>
        <w:ind w:left="567" w:hanging="567"/>
        <w:rPr>
          <w:rFonts w:ascii="Calibri" w:hAnsi="Calibri" w:cs="Calibri"/>
          <w:sz w:val="21"/>
          <w:szCs w:val="21"/>
        </w:rPr>
      </w:pPr>
      <w:r w:rsidRPr="00C57706">
        <w:rPr>
          <w:rFonts w:ascii="Calibri" w:hAnsi="Calibri" w:cs="Calibri"/>
          <w:sz w:val="21"/>
          <w:szCs w:val="21"/>
        </w:rPr>
        <w:t>Ustanovení tohoto článku není dotčeno ukončením účinnosti smlouvy z jakéhokoliv důvodu</w:t>
      </w:r>
      <w:r w:rsidR="00E6299A" w:rsidRPr="00C57706">
        <w:rPr>
          <w:rFonts w:ascii="Calibri" w:hAnsi="Calibri" w:cs="Calibri"/>
          <w:sz w:val="21"/>
          <w:szCs w:val="21"/>
        </w:rPr>
        <w:t>,</w:t>
      </w:r>
      <w:r w:rsidRPr="00C57706">
        <w:rPr>
          <w:rFonts w:ascii="Calibri" w:hAnsi="Calibri" w:cs="Calibri"/>
          <w:sz w:val="21"/>
          <w:szCs w:val="21"/>
        </w:rPr>
        <w:t xml:space="preserve"> jeho účinnost skončí nejdříve pět (5) let po ukončení účinnosti této smlouvy.</w:t>
      </w:r>
    </w:p>
    <w:p w14:paraId="2C1DF0F6" w14:textId="77777777" w:rsidR="00D435D9" w:rsidRPr="00C57706" w:rsidRDefault="00D435D9" w:rsidP="00D435D9">
      <w:pPr>
        <w:pStyle w:val="Seznam"/>
        <w:numPr>
          <w:ilvl w:val="0"/>
          <w:numId w:val="0"/>
        </w:numPr>
        <w:ind w:left="567"/>
        <w:rPr>
          <w:rFonts w:ascii="Calibri" w:hAnsi="Calibri" w:cs="Calibri"/>
          <w:sz w:val="21"/>
          <w:szCs w:val="21"/>
        </w:rPr>
      </w:pPr>
    </w:p>
    <w:p w14:paraId="70829EE2" w14:textId="62B5BE46" w:rsidR="003B29CB" w:rsidRPr="00302722" w:rsidRDefault="00361364" w:rsidP="0019265F">
      <w:pPr>
        <w:numPr>
          <w:ilvl w:val="0"/>
          <w:numId w:val="10"/>
        </w:numPr>
        <w:spacing w:before="120" w:after="120"/>
        <w:ind w:left="540" w:hanging="540"/>
        <w:rPr>
          <w:rFonts w:ascii="Calibri" w:hAnsi="Calibri" w:cs="Calibri"/>
          <w:b/>
          <w:smallCaps/>
          <w:spacing w:val="20"/>
          <w:sz w:val="21"/>
          <w:szCs w:val="21"/>
        </w:rPr>
      </w:pPr>
      <w:bookmarkStart w:id="24" w:name="_Ref215236242"/>
      <w:r w:rsidRPr="00302722">
        <w:rPr>
          <w:rFonts w:ascii="Calibri" w:hAnsi="Calibri" w:cs="Calibri"/>
          <w:b/>
          <w:smallCaps/>
          <w:spacing w:val="20"/>
          <w:sz w:val="21"/>
          <w:szCs w:val="21"/>
        </w:rPr>
        <w:t>Přejímací řízení</w:t>
      </w:r>
      <w:bookmarkEnd w:id="24"/>
    </w:p>
    <w:p w14:paraId="53237126" w14:textId="3CC627EC" w:rsidR="006C5DF8" w:rsidRPr="00C57706" w:rsidRDefault="00C868B1" w:rsidP="0019265F">
      <w:pPr>
        <w:pStyle w:val="Seznam"/>
        <w:numPr>
          <w:ilvl w:val="0"/>
          <w:numId w:val="22"/>
        </w:numPr>
        <w:ind w:left="567" w:hanging="567"/>
        <w:rPr>
          <w:rFonts w:ascii="Calibri" w:hAnsi="Calibri" w:cs="Calibri"/>
          <w:sz w:val="21"/>
          <w:szCs w:val="21"/>
        </w:rPr>
      </w:pPr>
      <w:bookmarkStart w:id="25" w:name="_Hlk503256226"/>
      <w:r w:rsidRPr="00C57706">
        <w:rPr>
          <w:rFonts w:ascii="Calibri" w:hAnsi="Calibri" w:cs="Calibri"/>
          <w:sz w:val="21"/>
          <w:szCs w:val="21"/>
        </w:rPr>
        <w:t>P</w:t>
      </w:r>
      <w:r w:rsidR="00883A4F" w:rsidRPr="00C57706">
        <w:rPr>
          <w:rFonts w:ascii="Calibri" w:hAnsi="Calibri" w:cs="Calibri"/>
          <w:sz w:val="21"/>
          <w:szCs w:val="21"/>
        </w:rPr>
        <w:t>rocesem p</w:t>
      </w:r>
      <w:r w:rsidRPr="00C57706">
        <w:rPr>
          <w:rFonts w:ascii="Calibri" w:hAnsi="Calibri" w:cs="Calibri"/>
          <w:sz w:val="21"/>
          <w:szCs w:val="21"/>
        </w:rPr>
        <w:t xml:space="preserve">ředání a převzetí prostoru staveniště, </w:t>
      </w:r>
      <w:r w:rsidR="00361364" w:rsidRPr="00C57706">
        <w:rPr>
          <w:rFonts w:ascii="Calibri" w:hAnsi="Calibri" w:cs="Calibri"/>
          <w:sz w:val="21"/>
          <w:szCs w:val="21"/>
        </w:rPr>
        <w:t>stavby nebo</w:t>
      </w:r>
      <w:r w:rsidRPr="00C57706">
        <w:rPr>
          <w:rFonts w:ascii="Calibri" w:hAnsi="Calibri" w:cs="Calibri"/>
          <w:sz w:val="21"/>
          <w:szCs w:val="21"/>
        </w:rPr>
        <w:t xml:space="preserve"> díla</w:t>
      </w:r>
      <w:r w:rsidR="00361364" w:rsidRPr="00C57706">
        <w:rPr>
          <w:rFonts w:ascii="Calibri" w:hAnsi="Calibri" w:cs="Calibri"/>
          <w:sz w:val="21"/>
          <w:szCs w:val="21"/>
        </w:rPr>
        <w:t xml:space="preserve"> </w:t>
      </w:r>
      <w:r w:rsidR="00883A4F" w:rsidRPr="00C57706">
        <w:rPr>
          <w:rFonts w:ascii="Calibri" w:hAnsi="Calibri" w:cs="Calibri"/>
          <w:sz w:val="21"/>
          <w:szCs w:val="21"/>
        </w:rPr>
        <w:t xml:space="preserve">se rozumí </w:t>
      </w:r>
      <w:r w:rsidRPr="00C57706">
        <w:rPr>
          <w:rFonts w:ascii="Calibri" w:hAnsi="Calibri" w:cs="Calibri"/>
          <w:sz w:val="21"/>
          <w:szCs w:val="21"/>
        </w:rPr>
        <w:t xml:space="preserve">řízení, jehož předmětem je zjištění skutečného stavu v prostoru staveniště, dokončené stavby či díla. </w:t>
      </w:r>
      <w:r w:rsidR="00FF63DD" w:rsidRPr="00C57706">
        <w:rPr>
          <w:rFonts w:ascii="Calibri" w:hAnsi="Calibri" w:cs="Calibri"/>
          <w:sz w:val="21"/>
          <w:szCs w:val="21"/>
        </w:rPr>
        <w:t>Objednatel</w:t>
      </w:r>
      <w:r w:rsidRPr="00C57706">
        <w:rPr>
          <w:rFonts w:ascii="Calibri" w:hAnsi="Calibri" w:cs="Calibri"/>
          <w:sz w:val="21"/>
          <w:szCs w:val="21"/>
        </w:rPr>
        <w:t xml:space="preserve"> je </w:t>
      </w:r>
      <w:r w:rsidR="00361364" w:rsidRPr="00C57706">
        <w:rPr>
          <w:rFonts w:ascii="Calibri" w:hAnsi="Calibri" w:cs="Calibri"/>
          <w:sz w:val="21"/>
          <w:szCs w:val="21"/>
        </w:rPr>
        <w:t xml:space="preserve">oprávněn </w:t>
      </w:r>
      <w:r w:rsidRPr="00C57706">
        <w:rPr>
          <w:rFonts w:ascii="Calibri" w:hAnsi="Calibri" w:cs="Calibri"/>
          <w:sz w:val="21"/>
          <w:szCs w:val="21"/>
        </w:rPr>
        <w:t>přizvat k </w:t>
      </w:r>
      <w:r w:rsidR="00361364" w:rsidRPr="00C57706">
        <w:rPr>
          <w:rFonts w:ascii="Calibri" w:hAnsi="Calibri" w:cs="Calibri"/>
          <w:sz w:val="21"/>
          <w:szCs w:val="21"/>
        </w:rPr>
        <w:t>přejímacímu řízení</w:t>
      </w:r>
      <w:r w:rsidRPr="00C57706">
        <w:rPr>
          <w:rFonts w:ascii="Calibri" w:hAnsi="Calibri" w:cs="Calibri"/>
          <w:sz w:val="21"/>
          <w:szCs w:val="21"/>
        </w:rPr>
        <w:t xml:space="preserve"> osoby vykonávající funkci </w:t>
      </w:r>
      <w:r w:rsidR="008A6D74" w:rsidRPr="00C57706">
        <w:rPr>
          <w:rFonts w:ascii="Calibri" w:hAnsi="Calibri" w:cs="Calibri"/>
          <w:sz w:val="21"/>
          <w:szCs w:val="21"/>
        </w:rPr>
        <w:t>TDS</w:t>
      </w:r>
      <w:r w:rsidRPr="00C57706">
        <w:rPr>
          <w:rFonts w:ascii="Calibri" w:hAnsi="Calibri" w:cs="Calibri"/>
          <w:sz w:val="21"/>
          <w:szCs w:val="21"/>
        </w:rPr>
        <w:t xml:space="preserve">, případně také </w:t>
      </w:r>
      <w:bookmarkStart w:id="26" w:name="_Hlk503256235"/>
      <w:bookmarkEnd w:id="25"/>
      <w:r w:rsidR="00FF63DD" w:rsidRPr="00C57706">
        <w:rPr>
          <w:rFonts w:ascii="Calibri" w:hAnsi="Calibri" w:cs="Calibri"/>
          <w:sz w:val="21"/>
          <w:szCs w:val="21"/>
        </w:rPr>
        <w:t>AD</w:t>
      </w:r>
      <w:r w:rsidR="006C5DF8" w:rsidRPr="00C57706">
        <w:rPr>
          <w:rFonts w:ascii="Calibri" w:hAnsi="Calibri" w:cs="Calibri"/>
          <w:sz w:val="21"/>
          <w:szCs w:val="21"/>
        </w:rPr>
        <w:t xml:space="preserve">. </w:t>
      </w:r>
    </w:p>
    <w:p w14:paraId="54327A8F" w14:textId="7F3AF7D7" w:rsidR="006C5DF8" w:rsidRPr="00C57706" w:rsidRDefault="00C868B1"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O předání a převzetí </w:t>
      </w:r>
      <w:r w:rsidR="00883A4F" w:rsidRPr="00C57706">
        <w:rPr>
          <w:rFonts w:ascii="Calibri" w:hAnsi="Calibri" w:cs="Calibri"/>
          <w:sz w:val="21"/>
          <w:szCs w:val="21"/>
        </w:rPr>
        <w:t>(</w:t>
      </w:r>
      <w:r w:rsidRPr="00C57706">
        <w:rPr>
          <w:rFonts w:ascii="Calibri" w:hAnsi="Calibri" w:cs="Calibri"/>
          <w:sz w:val="21"/>
          <w:szCs w:val="21"/>
        </w:rPr>
        <w:t xml:space="preserve">prostoru staveniště, dokončené stavby, </w:t>
      </w:r>
      <w:r w:rsidR="00883A4F" w:rsidRPr="00C57706">
        <w:rPr>
          <w:rFonts w:ascii="Calibri" w:hAnsi="Calibri" w:cs="Calibri"/>
          <w:sz w:val="21"/>
          <w:szCs w:val="21"/>
        </w:rPr>
        <w:t xml:space="preserve">či </w:t>
      </w:r>
      <w:r w:rsidRPr="00C57706">
        <w:rPr>
          <w:rFonts w:ascii="Calibri" w:hAnsi="Calibri" w:cs="Calibri"/>
          <w:sz w:val="21"/>
          <w:szCs w:val="21"/>
        </w:rPr>
        <w:t>díla</w:t>
      </w:r>
      <w:r w:rsidR="00883A4F" w:rsidRPr="00C57706">
        <w:rPr>
          <w:rFonts w:ascii="Calibri" w:hAnsi="Calibri" w:cs="Calibri"/>
          <w:sz w:val="21"/>
          <w:szCs w:val="21"/>
        </w:rPr>
        <w:t>)</w:t>
      </w:r>
      <w:r w:rsidRPr="00C57706">
        <w:rPr>
          <w:rFonts w:ascii="Calibri" w:hAnsi="Calibri" w:cs="Calibri"/>
          <w:sz w:val="21"/>
          <w:szCs w:val="21"/>
        </w:rPr>
        <w:t xml:space="preserve"> </w:t>
      </w:r>
      <w:r w:rsidR="00361364" w:rsidRPr="00C57706">
        <w:rPr>
          <w:rFonts w:ascii="Calibri" w:hAnsi="Calibri" w:cs="Calibri"/>
          <w:sz w:val="21"/>
          <w:szCs w:val="21"/>
        </w:rPr>
        <w:t>smluvní strany vyhotoví</w:t>
      </w:r>
      <w:r w:rsidRPr="00C57706">
        <w:rPr>
          <w:rFonts w:ascii="Calibri" w:hAnsi="Calibri" w:cs="Calibri"/>
          <w:sz w:val="21"/>
          <w:szCs w:val="21"/>
        </w:rPr>
        <w:t xml:space="preserve"> protokol</w:t>
      </w:r>
      <w:r w:rsidR="001954AA" w:rsidRPr="00C57706">
        <w:rPr>
          <w:rFonts w:ascii="Calibri" w:hAnsi="Calibri" w:cs="Calibri"/>
          <w:sz w:val="21"/>
          <w:szCs w:val="21"/>
        </w:rPr>
        <w:t xml:space="preserve"> (předávací protokol)</w:t>
      </w:r>
      <w:r w:rsidRPr="00C57706">
        <w:rPr>
          <w:rFonts w:ascii="Calibri" w:hAnsi="Calibri" w:cs="Calibri"/>
          <w:sz w:val="21"/>
          <w:szCs w:val="21"/>
        </w:rPr>
        <w:t>, který bude datován a podepsán oprávněnými zástupci smluvních stran. Soupis ojedinělých drobných vad stavby bude uveden v</w:t>
      </w:r>
      <w:r w:rsidR="00361364" w:rsidRPr="00C57706">
        <w:rPr>
          <w:rFonts w:ascii="Calibri" w:hAnsi="Calibri" w:cs="Calibri"/>
          <w:sz w:val="21"/>
          <w:szCs w:val="21"/>
        </w:rPr>
        <w:t> </w:t>
      </w:r>
      <w:r w:rsidRPr="00C57706">
        <w:rPr>
          <w:rFonts w:ascii="Calibri" w:hAnsi="Calibri" w:cs="Calibri"/>
          <w:sz w:val="21"/>
          <w:szCs w:val="21"/>
        </w:rPr>
        <w:t>protokolu o</w:t>
      </w:r>
      <w:r w:rsidR="00943F62" w:rsidRPr="00C57706">
        <w:rPr>
          <w:rFonts w:ascii="Calibri" w:hAnsi="Calibri" w:cs="Calibri"/>
          <w:sz w:val="21"/>
          <w:szCs w:val="21"/>
        </w:rPr>
        <w:t> </w:t>
      </w:r>
      <w:r w:rsidRPr="00C57706">
        <w:rPr>
          <w:rFonts w:ascii="Calibri" w:hAnsi="Calibri" w:cs="Calibri"/>
          <w:sz w:val="21"/>
          <w:szCs w:val="21"/>
        </w:rPr>
        <w:t xml:space="preserve">předání </w:t>
      </w:r>
      <w:r w:rsidR="00883A4F" w:rsidRPr="00C57706">
        <w:rPr>
          <w:rFonts w:ascii="Calibri" w:hAnsi="Calibri" w:cs="Calibri"/>
          <w:sz w:val="21"/>
          <w:szCs w:val="21"/>
        </w:rPr>
        <w:t>a</w:t>
      </w:r>
      <w:r w:rsidRPr="00C57706">
        <w:rPr>
          <w:rFonts w:ascii="Calibri" w:hAnsi="Calibri" w:cs="Calibri"/>
          <w:sz w:val="21"/>
          <w:szCs w:val="21"/>
        </w:rPr>
        <w:t> převzetí dokončené stavby</w:t>
      </w:r>
      <w:bookmarkEnd w:id="26"/>
      <w:r w:rsidR="00361364" w:rsidRPr="00C57706">
        <w:rPr>
          <w:rFonts w:ascii="Calibri" w:hAnsi="Calibri" w:cs="Calibri"/>
          <w:sz w:val="21"/>
          <w:szCs w:val="21"/>
        </w:rPr>
        <w:t>, včetně uvedení lhůty pro jejich odstranění</w:t>
      </w:r>
      <w:r w:rsidRPr="00C57706">
        <w:rPr>
          <w:rFonts w:ascii="Calibri" w:hAnsi="Calibri" w:cs="Calibri"/>
          <w:sz w:val="21"/>
          <w:szCs w:val="21"/>
        </w:rPr>
        <w:t xml:space="preserve">. </w:t>
      </w:r>
      <w:r w:rsidR="00361364" w:rsidRPr="00C57706">
        <w:rPr>
          <w:rFonts w:ascii="Calibri" w:hAnsi="Calibri" w:cs="Calibri"/>
          <w:sz w:val="21"/>
          <w:szCs w:val="21"/>
        </w:rPr>
        <w:t>Nedomluví-li se smluvní strany jinak, lhůta pro odstranění drobných vad nepřesáhne 10 pracovních dnů.</w:t>
      </w:r>
    </w:p>
    <w:p w14:paraId="705D3304" w14:textId="597919DB" w:rsidR="00C868B1" w:rsidRPr="00C57706" w:rsidRDefault="00C868B1"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Pro účely této smlouvy je stavba dokončena tehdy, je-li stavba bez vad, nebo vykazuje-li stavba ojedinělé drobné vady, které samy o sobě ani ve spojení s jinými nebrání užívání stavby funkčně nebo esteticky ani její užívání podstatným způsobem neomezují. </w:t>
      </w:r>
    </w:p>
    <w:p w14:paraId="0980D4B2" w14:textId="11EF2B99" w:rsidR="00C868B1" w:rsidRPr="00C57706" w:rsidRDefault="00883A4F" w:rsidP="0019265F">
      <w:pPr>
        <w:pStyle w:val="Seznam"/>
        <w:numPr>
          <w:ilvl w:val="0"/>
          <w:numId w:val="22"/>
        </w:numPr>
        <w:ind w:left="567" w:hanging="567"/>
        <w:rPr>
          <w:rFonts w:ascii="Calibri" w:hAnsi="Calibri" w:cs="Calibri"/>
          <w:sz w:val="21"/>
          <w:szCs w:val="21"/>
        </w:rPr>
      </w:pPr>
      <w:r w:rsidRPr="00C57706">
        <w:rPr>
          <w:rFonts w:ascii="Calibri" w:hAnsi="Calibri" w:cs="Calibri"/>
          <w:sz w:val="21"/>
          <w:szCs w:val="21"/>
        </w:rPr>
        <w:t xml:space="preserve">Při předání a převzetí díla </w:t>
      </w:r>
      <w:r w:rsidR="00C868B1" w:rsidRPr="00C57706">
        <w:rPr>
          <w:rFonts w:ascii="Calibri" w:hAnsi="Calibri" w:cs="Calibri"/>
          <w:sz w:val="21"/>
          <w:szCs w:val="21"/>
        </w:rPr>
        <w:t>je zhotovitel povinen doložit veškeré potřebné doklady, a to zejména:</w:t>
      </w:r>
    </w:p>
    <w:p w14:paraId="2E6C5C20"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zápisy o provedených revizních a provozních zkouškách,</w:t>
      </w:r>
    </w:p>
    <w:p w14:paraId="0E16F897"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zápisy o kontrole prací a konstrukcí zakrytých v průběhu provádění díla,</w:t>
      </w:r>
    </w:p>
    <w:p w14:paraId="224B7ED7" w14:textId="72BA64C6"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originál stavebního deníku</w:t>
      </w:r>
      <w:r w:rsidR="00AD13B3">
        <w:rPr>
          <w:rFonts w:ascii="Calibri" w:hAnsi="Calibri" w:cs="Calibri"/>
          <w:sz w:val="21"/>
          <w:szCs w:val="21"/>
        </w:rPr>
        <w:t xml:space="preserve"> v elektronické podobě na nosiči CD, DVD nebo </w:t>
      </w:r>
      <w:proofErr w:type="spellStart"/>
      <w:r w:rsidR="00AD13B3">
        <w:rPr>
          <w:rFonts w:ascii="Calibri" w:hAnsi="Calibri" w:cs="Calibri"/>
          <w:sz w:val="21"/>
          <w:szCs w:val="21"/>
        </w:rPr>
        <w:t>flash</w:t>
      </w:r>
      <w:proofErr w:type="spellEnd"/>
      <w:r w:rsidR="00AD13B3">
        <w:rPr>
          <w:rFonts w:ascii="Calibri" w:hAnsi="Calibri" w:cs="Calibri"/>
          <w:sz w:val="21"/>
          <w:szCs w:val="21"/>
        </w:rPr>
        <w:t xml:space="preserve"> disku</w:t>
      </w:r>
      <w:r w:rsidRPr="00C57706">
        <w:rPr>
          <w:rFonts w:ascii="Calibri" w:hAnsi="Calibri" w:cs="Calibri"/>
          <w:sz w:val="21"/>
          <w:szCs w:val="21"/>
        </w:rPr>
        <w:t>,</w:t>
      </w:r>
    </w:p>
    <w:p w14:paraId="454DCA9B" w14:textId="77777777"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průkazy kvality stavebních materiálů a stavebních dílů,</w:t>
      </w:r>
    </w:p>
    <w:p w14:paraId="5462879B" w14:textId="7C6C889D" w:rsidR="00C868B1" w:rsidRPr="00C57706" w:rsidRDefault="00B804E1" w:rsidP="0019265F">
      <w:pPr>
        <w:pStyle w:val="Seznam"/>
        <w:numPr>
          <w:ilvl w:val="0"/>
          <w:numId w:val="23"/>
        </w:numPr>
        <w:rPr>
          <w:rFonts w:ascii="Calibri" w:hAnsi="Calibri" w:cs="Calibri"/>
          <w:sz w:val="21"/>
          <w:szCs w:val="21"/>
        </w:rPr>
      </w:pPr>
      <w:r w:rsidRPr="00C57706">
        <w:rPr>
          <w:rFonts w:ascii="Calibri" w:hAnsi="Calibri" w:cs="Calibri"/>
          <w:sz w:val="21"/>
          <w:szCs w:val="21"/>
        </w:rPr>
        <w:t>DSPS</w:t>
      </w:r>
      <w:r w:rsidR="00C868B1" w:rsidRPr="00C57706">
        <w:rPr>
          <w:rFonts w:ascii="Calibri" w:hAnsi="Calibri" w:cs="Calibri"/>
          <w:sz w:val="21"/>
          <w:szCs w:val="21"/>
        </w:rPr>
        <w:t xml:space="preserve"> v počtu vyhotovení a v elektronické podobě 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_Ref215466839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IV</w:t>
      </w:r>
      <w:r w:rsidR="002D4097">
        <w:rPr>
          <w:rFonts w:ascii="Calibri" w:hAnsi="Calibri" w:cs="Calibri"/>
          <w:sz w:val="21"/>
          <w:szCs w:val="21"/>
        </w:rPr>
        <w:fldChar w:fldCharType="end"/>
      </w:r>
      <w:r w:rsidR="002D4097">
        <w:rPr>
          <w:rFonts w:ascii="Calibri" w:hAnsi="Calibri" w:cs="Calibri"/>
          <w:sz w:val="21"/>
          <w:szCs w:val="21"/>
        </w:rPr>
        <w:t>.</w:t>
      </w:r>
      <w:r w:rsidR="00C868B1" w:rsidRPr="00C57706">
        <w:rPr>
          <w:rFonts w:ascii="Calibri" w:hAnsi="Calibri" w:cs="Calibri"/>
          <w:sz w:val="21"/>
          <w:szCs w:val="21"/>
        </w:rPr>
        <w:t xml:space="preserve"> této smlouvy, </w:t>
      </w:r>
    </w:p>
    <w:p w14:paraId="62F92357" w14:textId="0B48EEBE" w:rsidR="00C868B1" w:rsidRPr="00C57706" w:rsidRDefault="00C868B1" w:rsidP="0019265F">
      <w:pPr>
        <w:pStyle w:val="Seznam"/>
        <w:numPr>
          <w:ilvl w:val="0"/>
          <w:numId w:val="23"/>
        </w:numPr>
        <w:rPr>
          <w:rFonts w:ascii="Calibri" w:hAnsi="Calibri" w:cs="Calibri"/>
          <w:sz w:val="21"/>
          <w:szCs w:val="21"/>
        </w:rPr>
      </w:pPr>
      <w:r w:rsidRPr="00C57706">
        <w:rPr>
          <w:rFonts w:ascii="Calibri" w:hAnsi="Calibri" w:cs="Calibri"/>
          <w:sz w:val="21"/>
          <w:szCs w:val="21"/>
        </w:rPr>
        <w:t xml:space="preserve">geodetické zaměření skutečného provedení stavby </w:t>
      </w:r>
      <w:r w:rsidR="00186FB7" w:rsidRPr="00C57706">
        <w:rPr>
          <w:rFonts w:ascii="Calibri" w:hAnsi="Calibri" w:cs="Calibri"/>
          <w:sz w:val="21"/>
          <w:szCs w:val="21"/>
        </w:rPr>
        <w:t xml:space="preserve">a zpracované geometrické plány </w:t>
      </w:r>
      <w:r w:rsidRPr="00C57706">
        <w:rPr>
          <w:rFonts w:ascii="Calibri" w:hAnsi="Calibri" w:cs="Calibri"/>
          <w:sz w:val="21"/>
          <w:szCs w:val="21"/>
        </w:rPr>
        <w:t xml:space="preserve">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_Ref215466858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V</w:t>
      </w:r>
      <w:r w:rsidR="002D4097">
        <w:rPr>
          <w:rFonts w:ascii="Calibri" w:hAnsi="Calibri" w:cs="Calibri"/>
          <w:sz w:val="21"/>
          <w:szCs w:val="21"/>
        </w:rPr>
        <w:fldChar w:fldCharType="end"/>
      </w:r>
      <w:r w:rsidR="00E44B6E" w:rsidRPr="00C57706">
        <w:rPr>
          <w:rFonts w:ascii="Calibri" w:hAnsi="Calibri" w:cs="Calibri"/>
          <w:sz w:val="21"/>
          <w:szCs w:val="21"/>
        </w:rPr>
        <w:t>.</w:t>
      </w:r>
      <w:r w:rsidRPr="00C57706">
        <w:rPr>
          <w:rFonts w:ascii="Calibri" w:hAnsi="Calibri" w:cs="Calibri"/>
          <w:sz w:val="21"/>
          <w:szCs w:val="21"/>
        </w:rPr>
        <w:t xml:space="preserve"> této smlouvy,</w:t>
      </w:r>
    </w:p>
    <w:p w14:paraId="126412B3" w14:textId="72538CCA" w:rsidR="00C868B1" w:rsidRPr="004A6C74" w:rsidRDefault="00C868B1" w:rsidP="00302722">
      <w:pPr>
        <w:pStyle w:val="Seznam"/>
        <w:numPr>
          <w:ilvl w:val="0"/>
          <w:numId w:val="23"/>
        </w:numPr>
        <w:rPr>
          <w:rFonts w:ascii="Calibri" w:hAnsi="Calibri" w:cs="Calibri"/>
          <w:sz w:val="21"/>
          <w:szCs w:val="21"/>
        </w:rPr>
      </w:pPr>
      <w:r w:rsidRPr="004A6C74">
        <w:rPr>
          <w:rFonts w:ascii="Calibri" w:hAnsi="Calibri" w:cs="Calibri"/>
          <w:sz w:val="21"/>
          <w:szCs w:val="21"/>
        </w:rPr>
        <w:lastRenderedPageBreak/>
        <w:t>doklady o převzetí odpadu k ekologické likvidaci</w:t>
      </w:r>
      <w:r w:rsidR="00AD13B3" w:rsidRPr="004A6C74">
        <w:rPr>
          <w:rFonts w:ascii="Calibri" w:hAnsi="Calibri" w:cs="Calibri"/>
          <w:sz w:val="21"/>
          <w:szCs w:val="21"/>
        </w:rPr>
        <w:t xml:space="preserve"> v souladu s platnými právními předpisy</w:t>
      </w:r>
      <w:r w:rsidRPr="004A6C74">
        <w:rPr>
          <w:rFonts w:ascii="Calibri" w:hAnsi="Calibri" w:cs="Calibri"/>
          <w:sz w:val="21"/>
          <w:szCs w:val="21"/>
        </w:rPr>
        <w:t xml:space="preserve">, anebo potvrzení firmy, která má oprávnění nakládat s odpadem dle </w:t>
      </w:r>
      <w:r w:rsidR="00A33A8E">
        <w:rPr>
          <w:rFonts w:ascii="Calibri" w:hAnsi="Calibri" w:cs="Calibri"/>
          <w:sz w:val="21"/>
          <w:szCs w:val="21"/>
        </w:rPr>
        <w:t>právních předpisů</w:t>
      </w:r>
      <w:r w:rsidR="00A33A8E" w:rsidRPr="004A6C74">
        <w:rPr>
          <w:rFonts w:ascii="Calibri" w:hAnsi="Calibri" w:cs="Calibri"/>
          <w:sz w:val="21"/>
          <w:szCs w:val="21"/>
        </w:rPr>
        <w:t xml:space="preserve"> </w:t>
      </w:r>
      <w:r w:rsidRPr="004A6C74">
        <w:rPr>
          <w:rFonts w:ascii="Calibri" w:hAnsi="Calibri" w:cs="Calibri"/>
          <w:sz w:val="21"/>
          <w:szCs w:val="21"/>
        </w:rPr>
        <w:t xml:space="preserve">s uvedením hmotnosti převzatého odpadu </w:t>
      </w:r>
    </w:p>
    <w:p w14:paraId="2BE0ED90" w14:textId="1279A026" w:rsidR="005454A9" w:rsidRPr="00C57706" w:rsidRDefault="005454A9" w:rsidP="0019265F">
      <w:pPr>
        <w:pStyle w:val="Seznam"/>
        <w:numPr>
          <w:ilvl w:val="0"/>
          <w:numId w:val="23"/>
        </w:numPr>
        <w:rPr>
          <w:rFonts w:ascii="Calibri" w:hAnsi="Calibri" w:cs="Calibri"/>
          <w:sz w:val="21"/>
          <w:szCs w:val="21"/>
        </w:rPr>
      </w:pPr>
      <w:r w:rsidRPr="00C57706">
        <w:rPr>
          <w:rFonts w:ascii="Calibri" w:hAnsi="Calibri" w:cs="Calibri"/>
          <w:sz w:val="21"/>
          <w:szCs w:val="21"/>
        </w:rPr>
        <w:t xml:space="preserve">doklady dle čl. </w:t>
      </w:r>
      <w:r w:rsidR="00883A4F" w:rsidRPr="00C57706">
        <w:rPr>
          <w:rFonts w:ascii="Calibri" w:hAnsi="Calibri" w:cs="Calibri"/>
          <w:sz w:val="21"/>
          <w:szCs w:val="21"/>
        </w:rPr>
        <w:fldChar w:fldCharType="begin"/>
      </w:r>
      <w:r w:rsidR="00883A4F" w:rsidRPr="00C57706">
        <w:rPr>
          <w:rFonts w:ascii="Calibri" w:hAnsi="Calibri" w:cs="Calibri"/>
          <w:sz w:val="21"/>
          <w:szCs w:val="21"/>
        </w:rPr>
        <w:instrText xml:space="preserve"> REF _Ref214974550 \r \h </w:instrText>
      </w:r>
      <w:r w:rsidR="00C57706" w:rsidRPr="00C57706">
        <w:rPr>
          <w:rFonts w:ascii="Calibri" w:hAnsi="Calibri" w:cs="Calibri"/>
          <w:sz w:val="21"/>
          <w:szCs w:val="21"/>
        </w:rPr>
        <w:instrText xml:space="preserve"> \* MERGEFORMAT </w:instrText>
      </w:r>
      <w:r w:rsidR="00883A4F" w:rsidRPr="00C57706">
        <w:rPr>
          <w:rFonts w:ascii="Calibri" w:hAnsi="Calibri" w:cs="Calibri"/>
          <w:sz w:val="21"/>
          <w:szCs w:val="21"/>
        </w:rPr>
      </w:r>
      <w:r w:rsidR="00883A4F" w:rsidRPr="00C57706">
        <w:rPr>
          <w:rFonts w:ascii="Calibri" w:hAnsi="Calibri" w:cs="Calibri"/>
          <w:sz w:val="21"/>
          <w:szCs w:val="21"/>
        </w:rPr>
        <w:fldChar w:fldCharType="separate"/>
      </w:r>
      <w:r w:rsidR="00F91E5A">
        <w:rPr>
          <w:rFonts w:ascii="Calibri" w:hAnsi="Calibri" w:cs="Calibri"/>
          <w:sz w:val="21"/>
          <w:szCs w:val="21"/>
        </w:rPr>
        <w:t>II</w:t>
      </w:r>
      <w:r w:rsidR="00883A4F" w:rsidRPr="00C57706">
        <w:rPr>
          <w:rFonts w:ascii="Calibri" w:hAnsi="Calibri" w:cs="Calibri"/>
          <w:sz w:val="21"/>
          <w:szCs w:val="21"/>
        </w:rPr>
        <w:fldChar w:fldCharType="end"/>
      </w:r>
      <w:r w:rsidRPr="00C57706">
        <w:rPr>
          <w:rFonts w:ascii="Calibri" w:hAnsi="Calibri" w:cs="Calibri"/>
          <w:sz w:val="21"/>
          <w:szCs w:val="21"/>
        </w:rPr>
        <w:t xml:space="preserve">. odst. </w:t>
      </w:r>
      <w:r w:rsidR="00B12AF9">
        <w:rPr>
          <w:rFonts w:ascii="Calibri" w:hAnsi="Calibri" w:cs="Calibri"/>
          <w:sz w:val="21"/>
          <w:szCs w:val="21"/>
        </w:rPr>
        <w:fldChar w:fldCharType="begin"/>
      </w:r>
      <w:r w:rsidR="00B12AF9">
        <w:rPr>
          <w:rFonts w:ascii="Calibri" w:hAnsi="Calibri" w:cs="Calibri"/>
          <w:sz w:val="21"/>
          <w:szCs w:val="21"/>
        </w:rPr>
        <w:instrText xml:space="preserve"> REF _Ref215478160 \r \h </w:instrText>
      </w:r>
      <w:r w:rsidR="00B12AF9">
        <w:rPr>
          <w:rFonts w:ascii="Calibri" w:hAnsi="Calibri" w:cs="Calibri"/>
          <w:sz w:val="21"/>
          <w:szCs w:val="21"/>
        </w:rPr>
      </w:r>
      <w:r w:rsidR="00B12AF9">
        <w:rPr>
          <w:rFonts w:ascii="Calibri" w:hAnsi="Calibri" w:cs="Calibri"/>
          <w:sz w:val="21"/>
          <w:szCs w:val="21"/>
        </w:rPr>
        <w:fldChar w:fldCharType="separate"/>
      </w:r>
      <w:r w:rsidR="00B12AF9">
        <w:rPr>
          <w:rFonts w:ascii="Calibri" w:hAnsi="Calibri" w:cs="Calibri"/>
          <w:sz w:val="21"/>
          <w:szCs w:val="21"/>
        </w:rPr>
        <w:t>6</w:t>
      </w:r>
      <w:r w:rsidR="00B12AF9">
        <w:rPr>
          <w:rFonts w:ascii="Calibri" w:hAnsi="Calibri" w:cs="Calibri"/>
          <w:sz w:val="21"/>
          <w:szCs w:val="21"/>
        </w:rPr>
        <w:fldChar w:fldCharType="end"/>
      </w:r>
      <w:r w:rsidRPr="00C57706">
        <w:rPr>
          <w:rFonts w:ascii="Calibri" w:hAnsi="Calibri" w:cs="Calibri"/>
          <w:sz w:val="21"/>
          <w:szCs w:val="21"/>
        </w:rPr>
        <w:t xml:space="preserve"> této smlouvy</w:t>
      </w:r>
      <w:r w:rsidR="004B5931" w:rsidRPr="00C57706">
        <w:rPr>
          <w:rFonts w:ascii="Calibri" w:hAnsi="Calibri" w:cs="Calibri"/>
          <w:sz w:val="21"/>
          <w:szCs w:val="21"/>
        </w:rPr>
        <w:t xml:space="preserve"> (tj. manipulační řády, provozní řády aj.)</w:t>
      </w:r>
      <w:r w:rsidRPr="00C57706">
        <w:rPr>
          <w:rFonts w:ascii="Calibri" w:hAnsi="Calibri" w:cs="Calibri"/>
          <w:sz w:val="21"/>
          <w:szCs w:val="21"/>
        </w:rPr>
        <w:t>,</w:t>
      </w:r>
    </w:p>
    <w:p w14:paraId="50DE4E9A" w14:textId="30E3B464" w:rsidR="00BF7A05" w:rsidRPr="00C57706" w:rsidRDefault="00C868B1" w:rsidP="00D34483">
      <w:pPr>
        <w:pStyle w:val="Seznam"/>
        <w:numPr>
          <w:ilvl w:val="0"/>
          <w:numId w:val="23"/>
        </w:numPr>
        <w:rPr>
          <w:rFonts w:ascii="Calibri" w:hAnsi="Calibri" w:cs="Calibri"/>
          <w:sz w:val="21"/>
          <w:szCs w:val="21"/>
        </w:rPr>
      </w:pPr>
      <w:r w:rsidRPr="00C57706">
        <w:rPr>
          <w:rFonts w:ascii="Calibri" w:hAnsi="Calibri" w:cs="Calibri"/>
          <w:sz w:val="21"/>
          <w:szCs w:val="21"/>
        </w:rPr>
        <w:t>bankovní záruk</w:t>
      </w:r>
      <w:r w:rsidR="00E03BED" w:rsidRPr="00C57706">
        <w:rPr>
          <w:rFonts w:ascii="Calibri" w:hAnsi="Calibri" w:cs="Calibri"/>
          <w:sz w:val="21"/>
          <w:szCs w:val="21"/>
        </w:rPr>
        <w:t>u</w:t>
      </w:r>
      <w:r w:rsidRPr="00C57706">
        <w:rPr>
          <w:rFonts w:ascii="Calibri" w:hAnsi="Calibri" w:cs="Calibri"/>
          <w:sz w:val="21"/>
          <w:szCs w:val="21"/>
        </w:rPr>
        <w:t>.</w:t>
      </w:r>
    </w:p>
    <w:p w14:paraId="3E90A0C4" w14:textId="77777777" w:rsidR="00C868B1" w:rsidRPr="00302722" w:rsidRDefault="00C868B1" w:rsidP="00D34483">
      <w:pPr>
        <w:pStyle w:val="Seznam"/>
        <w:numPr>
          <w:ilvl w:val="0"/>
          <w:numId w:val="0"/>
        </w:numPr>
        <w:rPr>
          <w:rFonts w:ascii="Calibri" w:hAnsi="Calibri" w:cs="Calibri"/>
          <w:b/>
          <w:smallCaps/>
          <w:spacing w:val="20"/>
          <w:sz w:val="21"/>
          <w:szCs w:val="21"/>
        </w:rPr>
      </w:pPr>
    </w:p>
    <w:p w14:paraId="1CAD8A60" w14:textId="1ACE1EDC" w:rsidR="00224502" w:rsidRPr="00302722" w:rsidRDefault="00702C3C" w:rsidP="0019265F">
      <w:pPr>
        <w:numPr>
          <w:ilvl w:val="0"/>
          <w:numId w:val="10"/>
        </w:numPr>
        <w:spacing w:before="120" w:after="120"/>
        <w:ind w:left="540" w:hanging="540"/>
        <w:rPr>
          <w:rFonts w:ascii="Calibri" w:hAnsi="Calibri" w:cs="Calibri"/>
          <w:b/>
          <w:smallCaps/>
          <w:spacing w:val="20"/>
          <w:sz w:val="21"/>
          <w:szCs w:val="21"/>
        </w:rPr>
      </w:pPr>
      <w:bookmarkStart w:id="27" w:name="_Ref214975520"/>
      <w:r w:rsidRPr="00302722">
        <w:rPr>
          <w:rFonts w:ascii="Calibri" w:hAnsi="Calibri" w:cs="Calibri"/>
          <w:b/>
          <w:smallCaps/>
          <w:spacing w:val="20"/>
          <w:sz w:val="21"/>
          <w:szCs w:val="21"/>
        </w:rPr>
        <w:t>Závazky z vad</w:t>
      </w:r>
      <w:r w:rsidR="00224502" w:rsidRPr="00302722">
        <w:rPr>
          <w:rFonts w:ascii="Calibri" w:hAnsi="Calibri" w:cs="Calibri"/>
          <w:b/>
          <w:smallCaps/>
          <w:spacing w:val="20"/>
          <w:sz w:val="21"/>
          <w:szCs w:val="21"/>
        </w:rPr>
        <w:t xml:space="preserve"> a zajištění závazků</w:t>
      </w:r>
      <w:bookmarkEnd w:id="27"/>
    </w:p>
    <w:p w14:paraId="48A2465D" w14:textId="7CFE07A8" w:rsidR="00224502" w:rsidRPr="00302722" w:rsidRDefault="00224502" w:rsidP="000741A0">
      <w:pPr>
        <w:numPr>
          <w:ilvl w:val="0"/>
          <w:numId w:val="6"/>
        </w:numPr>
        <w:tabs>
          <w:tab w:val="clear" w:pos="720"/>
          <w:tab w:val="num" w:pos="540"/>
        </w:tabs>
        <w:spacing w:before="120" w:after="120"/>
        <w:ind w:left="539" w:hanging="539"/>
        <w:jc w:val="both"/>
        <w:rPr>
          <w:rFonts w:ascii="Calibri" w:hAnsi="Calibri" w:cs="Calibri"/>
          <w:sz w:val="21"/>
          <w:szCs w:val="21"/>
        </w:rPr>
      </w:pPr>
      <w:r w:rsidRPr="00302722">
        <w:rPr>
          <w:rFonts w:ascii="Calibri" w:hAnsi="Calibri" w:cs="Calibri"/>
          <w:sz w:val="21"/>
          <w:szCs w:val="21"/>
        </w:rPr>
        <w:t xml:space="preserve">Zhotovitel je </w:t>
      </w:r>
      <w:r w:rsidR="00702C3C" w:rsidRPr="00302722">
        <w:rPr>
          <w:rFonts w:ascii="Calibri" w:hAnsi="Calibri" w:cs="Calibri"/>
          <w:sz w:val="21"/>
          <w:szCs w:val="21"/>
        </w:rPr>
        <w:t>povinen k náhradě</w:t>
      </w:r>
      <w:r w:rsidRPr="00302722">
        <w:rPr>
          <w:rFonts w:ascii="Calibri" w:hAnsi="Calibri" w:cs="Calibri"/>
          <w:sz w:val="21"/>
          <w:szCs w:val="21"/>
        </w:rPr>
        <w:t xml:space="preserve"> případné </w:t>
      </w:r>
      <w:r w:rsidR="00077D4D" w:rsidRPr="00302722">
        <w:rPr>
          <w:rFonts w:ascii="Calibri" w:hAnsi="Calibri" w:cs="Calibri"/>
          <w:sz w:val="21"/>
          <w:szCs w:val="21"/>
        </w:rPr>
        <w:t>újmy</w:t>
      </w:r>
      <w:r w:rsidRPr="00302722">
        <w:rPr>
          <w:rFonts w:ascii="Calibri" w:hAnsi="Calibri" w:cs="Calibri"/>
          <w:sz w:val="21"/>
          <w:szCs w:val="21"/>
        </w:rPr>
        <w:t xml:space="preserve"> na majetku nebo na zdraví vzniklé při realizaci díla objednateli nebo třetí osobě.</w:t>
      </w:r>
    </w:p>
    <w:p w14:paraId="14722E30" w14:textId="1E663B5C"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je povinen být pojištěn</w:t>
      </w:r>
      <w:r w:rsidR="00551547" w:rsidRPr="00302722">
        <w:rPr>
          <w:rFonts w:ascii="Calibri" w:hAnsi="Calibri" w:cs="Calibri"/>
          <w:sz w:val="21"/>
          <w:szCs w:val="21"/>
        </w:rPr>
        <w:t xml:space="preserve"> proti všem možným rizikům, zejména proti živlům,</w:t>
      </w:r>
      <w:r w:rsidRPr="00302722">
        <w:rPr>
          <w:rFonts w:ascii="Calibri" w:hAnsi="Calibri" w:cs="Calibri"/>
          <w:sz w:val="21"/>
          <w:szCs w:val="21"/>
        </w:rPr>
        <w:t xml:space="preserve"> proti škodám způsobeným jeho činností na majetku a na zdraví třetích osob. Zhotovitel je povinen být po celou dobu zhotovování díla pojištěn </w:t>
      </w:r>
      <w:r w:rsidR="00015C12" w:rsidRPr="00015C12">
        <w:rPr>
          <w:rFonts w:ascii="Calibri" w:hAnsi="Calibri" w:cs="Calibri"/>
          <w:sz w:val="21"/>
          <w:szCs w:val="21"/>
        </w:rPr>
        <w:t>do výše odpovídající možné výši škod, minimálně však ve výši nabídkové ceny.</w:t>
      </w:r>
      <w:r w:rsidR="00A07479" w:rsidRPr="00302722">
        <w:rPr>
          <w:rFonts w:ascii="Calibri" w:hAnsi="Calibri" w:cs="Calibri"/>
          <w:sz w:val="21"/>
          <w:szCs w:val="21"/>
        </w:rPr>
        <w:t xml:space="preserve"> </w:t>
      </w:r>
      <w:r w:rsidR="00883A4F" w:rsidRPr="00302722">
        <w:rPr>
          <w:rFonts w:ascii="Calibri" w:hAnsi="Calibri" w:cs="Calibri"/>
          <w:sz w:val="21"/>
          <w:szCs w:val="21"/>
        </w:rPr>
        <w:t>T</w:t>
      </w:r>
      <w:r w:rsidR="00A07479" w:rsidRPr="00302722">
        <w:rPr>
          <w:rFonts w:ascii="Calibri" w:hAnsi="Calibri" w:cs="Calibri"/>
          <w:sz w:val="21"/>
          <w:szCs w:val="21"/>
        </w:rPr>
        <w:t>oto pojištění bude mít sjednáno na vlastní náklady, které jsou již zahrnuty v ceně díla.</w:t>
      </w:r>
      <w:r w:rsidRPr="00302722">
        <w:rPr>
          <w:rFonts w:ascii="Calibri" w:hAnsi="Calibri" w:cs="Calibri"/>
          <w:sz w:val="21"/>
          <w:szCs w:val="21"/>
        </w:rPr>
        <w:t xml:space="preserve"> Pro účely tohoto ustanovení se činnost </w:t>
      </w:r>
      <w:r w:rsidR="009A2414" w:rsidRPr="00302722">
        <w:rPr>
          <w:rFonts w:ascii="Calibri" w:hAnsi="Calibri" w:cs="Calibri"/>
          <w:sz w:val="21"/>
          <w:szCs w:val="21"/>
        </w:rPr>
        <w:t>pod</w:t>
      </w:r>
      <w:r w:rsidRPr="00302722">
        <w:rPr>
          <w:rFonts w:ascii="Calibri" w:hAnsi="Calibri" w:cs="Calibri"/>
          <w:sz w:val="21"/>
          <w:szCs w:val="21"/>
        </w:rPr>
        <w:t xml:space="preserve">dodavatelů považuje za činnost zhotovitele. </w:t>
      </w:r>
      <w:r w:rsidR="0037273A" w:rsidRPr="00302722">
        <w:rPr>
          <w:rFonts w:ascii="Calibri" w:hAnsi="Calibri" w:cs="Calibri"/>
          <w:sz w:val="21"/>
          <w:szCs w:val="21"/>
        </w:rPr>
        <w:t xml:space="preserve">Zhotovitel předloží </w:t>
      </w:r>
      <w:r w:rsidR="00AD13B3" w:rsidRPr="004A6C74">
        <w:rPr>
          <w:rFonts w:ascii="Calibri" w:hAnsi="Calibri" w:cs="Calibri"/>
          <w:sz w:val="21"/>
          <w:szCs w:val="21"/>
        </w:rPr>
        <w:t xml:space="preserve">objednateli kdykoliv na jeho výzvu doklady o pojištění, a to </w:t>
      </w:r>
      <w:r w:rsidR="0037273A" w:rsidRPr="00302722">
        <w:rPr>
          <w:rFonts w:ascii="Calibri" w:hAnsi="Calibri" w:cs="Calibri"/>
          <w:sz w:val="21"/>
          <w:szCs w:val="21"/>
        </w:rPr>
        <w:t xml:space="preserve">nejpozději </w:t>
      </w:r>
      <w:r w:rsidR="00260671" w:rsidRPr="00302722">
        <w:rPr>
          <w:rFonts w:ascii="Calibri" w:hAnsi="Calibri" w:cs="Calibri"/>
          <w:sz w:val="21"/>
          <w:szCs w:val="21"/>
        </w:rPr>
        <w:t xml:space="preserve">do </w:t>
      </w:r>
      <w:r w:rsidR="00AD13B3" w:rsidRPr="00302722">
        <w:rPr>
          <w:rFonts w:ascii="Calibri" w:hAnsi="Calibri" w:cs="Calibri"/>
          <w:sz w:val="21"/>
          <w:szCs w:val="21"/>
        </w:rPr>
        <w:t xml:space="preserve">5 pracovních </w:t>
      </w:r>
      <w:r w:rsidR="00260671" w:rsidRPr="00302722">
        <w:rPr>
          <w:rFonts w:ascii="Calibri" w:hAnsi="Calibri" w:cs="Calibri"/>
          <w:sz w:val="21"/>
          <w:szCs w:val="21"/>
        </w:rPr>
        <w:t>dn</w:t>
      </w:r>
      <w:r w:rsidR="00D34483" w:rsidRPr="00302722">
        <w:rPr>
          <w:rFonts w:ascii="Calibri" w:hAnsi="Calibri" w:cs="Calibri"/>
          <w:sz w:val="21"/>
          <w:szCs w:val="21"/>
        </w:rPr>
        <w:t>ů</w:t>
      </w:r>
      <w:r w:rsidR="00AD13B3" w:rsidRPr="004A6C74">
        <w:rPr>
          <w:rFonts w:ascii="Calibri" w:hAnsi="Calibri" w:cs="Calibri"/>
          <w:sz w:val="21"/>
          <w:szCs w:val="21"/>
        </w:rPr>
        <w:t>.</w:t>
      </w:r>
      <w:r w:rsidR="00260671" w:rsidRPr="00302722">
        <w:rPr>
          <w:rFonts w:ascii="Calibri" w:hAnsi="Calibri" w:cs="Calibri"/>
          <w:sz w:val="21"/>
          <w:szCs w:val="21"/>
        </w:rPr>
        <w:t xml:space="preserve"> </w:t>
      </w:r>
    </w:p>
    <w:p w14:paraId="7B629717" w14:textId="71E384B9" w:rsidR="00224502" w:rsidRPr="00302722" w:rsidRDefault="00702C3C"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 xml:space="preserve">Práva objednatele z </w:t>
      </w:r>
      <w:r w:rsidR="00224502" w:rsidRPr="00302722">
        <w:rPr>
          <w:rFonts w:ascii="Calibri" w:hAnsi="Calibri" w:cs="Calibri"/>
          <w:sz w:val="21"/>
          <w:szCs w:val="21"/>
          <w:u w:val="single"/>
        </w:rPr>
        <w:t>vad díla</w:t>
      </w:r>
    </w:p>
    <w:p w14:paraId="2722D5AB" w14:textId="7EF82DE0" w:rsidR="00260671"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Vady díla jsou odchylky díla od výsledku stanoveného touto smlouvou a od způsobilosti předmětu díla k</w:t>
      </w:r>
      <w:r w:rsidR="00DD07E5" w:rsidRPr="00302722">
        <w:rPr>
          <w:rFonts w:ascii="Calibri" w:hAnsi="Calibri" w:cs="Calibri"/>
          <w:sz w:val="21"/>
          <w:szCs w:val="21"/>
        </w:rPr>
        <w:t> řádnému užívání</w:t>
      </w:r>
      <w:r w:rsidR="00260671" w:rsidRPr="00302722">
        <w:rPr>
          <w:rFonts w:ascii="Calibri" w:hAnsi="Calibri" w:cs="Calibri"/>
          <w:sz w:val="21"/>
          <w:szCs w:val="21"/>
        </w:rPr>
        <w:t xml:space="preserve"> a naplnění účelu této smlouvy. </w:t>
      </w:r>
    </w:p>
    <w:p w14:paraId="312DD841" w14:textId="77777777" w:rsidR="00224502" w:rsidRPr="00302722" w:rsidRDefault="00702C3C"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Objednateli vznikají práva z vad</w:t>
      </w:r>
      <w:r w:rsidR="00224502" w:rsidRPr="00302722">
        <w:rPr>
          <w:rFonts w:ascii="Calibri" w:hAnsi="Calibri" w:cs="Calibri"/>
          <w:sz w:val="21"/>
          <w:szCs w:val="21"/>
        </w:rPr>
        <w:t>, které má dílo v době předání a převzetí.</w:t>
      </w:r>
    </w:p>
    <w:p w14:paraId="46CDF7B3" w14:textId="2E9F6386"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Smluvní strany se dohodly, že délka promlčecí doby pro uplatnění nároků </w:t>
      </w:r>
      <w:r w:rsidR="002146A3" w:rsidRPr="00302722">
        <w:rPr>
          <w:rFonts w:ascii="Calibri" w:hAnsi="Calibri" w:cs="Calibri"/>
          <w:sz w:val="21"/>
          <w:szCs w:val="21"/>
        </w:rPr>
        <w:t>objednatele z práv z vad</w:t>
      </w:r>
      <w:r w:rsidRPr="00302722">
        <w:rPr>
          <w:rFonts w:ascii="Calibri" w:hAnsi="Calibri" w:cs="Calibri"/>
          <w:sz w:val="21"/>
          <w:szCs w:val="21"/>
        </w:rPr>
        <w:t>, které má dílo v době předání a převzetí</w:t>
      </w:r>
      <w:r w:rsidR="00E3506D" w:rsidRPr="00302722">
        <w:rPr>
          <w:rFonts w:ascii="Calibri" w:hAnsi="Calibri" w:cs="Calibri"/>
          <w:sz w:val="21"/>
          <w:szCs w:val="21"/>
        </w:rPr>
        <w:t>,</w:t>
      </w:r>
      <w:r w:rsidRPr="00302722">
        <w:rPr>
          <w:rFonts w:ascii="Calibri" w:hAnsi="Calibri" w:cs="Calibri"/>
          <w:sz w:val="21"/>
          <w:szCs w:val="21"/>
        </w:rPr>
        <w:t xml:space="preserve"> se prodlužuje na 10 let.</w:t>
      </w:r>
    </w:p>
    <w:p w14:paraId="66A46FCF" w14:textId="41118D9E"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473A6326" w14:textId="62F12F4B" w:rsidR="001C23B7" w:rsidRDefault="001C23B7"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Převzetí díla objednatelem bez výhrad nemá vliv na pozdější možnost uplatnění jakýchkoliv vad díla objednatelem, ani objednatele nezbavuje práv z vadného plnění ani možnosti domáhat se u soudu uspokojení těchto práv</w:t>
      </w:r>
      <w:r w:rsidR="005D3831" w:rsidRPr="00302722">
        <w:rPr>
          <w:rFonts w:ascii="Calibri" w:hAnsi="Calibri" w:cs="Calibri"/>
          <w:sz w:val="21"/>
          <w:szCs w:val="21"/>
        </w:rPr>
        <w:t xml:space="preserve">; ustanovení § 2605 odst. 2 občanského zákoníku se nepoužije. </w:t>
      </w:r>
    </w:p>
    <w:p w14:paraId="0C9761CA" w14:textId="24CCB75A" w:rsidR="00930178" w:rsidRPr="00302722" w:rsidRDefault="00930178" w:rsidP="00D435D9">
      <w:pPr>
        <w:numPr>
          <w:ilvl w:val="1"/>
          <w:numId w:val="6"/>
        </w:numPr>
        <w:tabs>
          <w:tab w:val="clear" w:pos="810"/>
        </w:tabs>
        <w:spacing w:before="120" w:after="120"/>
        <w:ind w:left="1134" w:hanging="594"/>
        <w:jc w:val="both"/>
        <w:rPr>
          <w:rFonts w:ascii="Calibri" w:hAnsi="Calibri" w:cs="Calibri"/>
          <w:sz w:val="21"/>
          <w:szCs w:val="21"/>
        </w:rPr>
      </w:pPr>
      <w:r>
        <w:rPr>
          <w:rFonts w:ascii="Calibri" w:hAnsi="Calibri" w:cs="Calibri"/>
          <w:sz w:val="21"/>
          <w:szCs w:val="21"/>
        </w:rPr>
        <w:t>Zjevné vady je objednatel oprávněn uplatnit nejpozději v záruční době platné podle té části (stavební nebo technologické), které se vada týká. Skryté vady je objednatel oprávněn uplatnit nejpozději do 10 let ode dne převzetí díla.</w:t>
      </w:r>
    </w:p>
    <w:p w14:paraId="4D62339C" w14:textId="77777777"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Záruka za jakost</w:t>
      </w:r>
    </w:p>
    <w:p w14:paraId="4B62D897" w14:textId="1E6127EC"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bookmarkStart w:id="28" w:name="_Ref215478533"/>
      <w:r w:rsidRPr="00302722">
        <w:rPr>
          <w:rFonts w:ascii="Calibri" w:hAnsi="Calibri" w:cs="Calibri"/>
          <w:sz w:val="21"/>
          <w:szCs w:val="21"/>
        </w:rPr>
        <w:t>Zhotovitel poskytuje na provedení díla záruku</w:t>
      </w:r>
      <w:r w:rsidR="006E7F76" w:rsidRPr="00302722">
        <w:rPr>
          <w:rFonts w:ascii="Calibri" w:hAnsi="Calibri" w:cs="Calibri"/>
          <w:sz w:val="21"/>
          <w:szCs w:val="21"/>
        </w:rPr>
        <w:t xml:space="preserve"> za jakost, a to konkrétně záruku za stavební část </w:t>
      </w:r>
      <w:r w:rsidR="006E7F76" w:rsidRPr="00302722">
        <w:rPr>
          <w:rFonts w:ascii="Calibri" w:hAnsi="Calibri" w:cs="Calibri"/>
          <w:b/>
          <w:bCs/>
          <w:sz w:val="21"/>
          <w:szCs w:val="21"/>
        </w:rPr>
        <w:t>60 měsíců</w:t>
      </w:r>
      <w:r w:rsidR="006E7F76" w:rsidRPr="00302722">
        <w:rPr>
          <w:rFonts w:ascii="Calibri" w:hAnsi="Calibri" w:cs="Calibri"/>
          <w:sz w:val="21"/>
          <w:szCs w:val="21"/>
        </w:rPr>
        <w:t xml:space="preserve">, záruku za technologickou část </w:t>
      </w:r>
      <w:r w:rsidR="006E7F76" w:rsidRPr="00302722">
        <w:rPr>
          <w:rFonts w:ascii="Calibri" w:hAnsi="Calibri" w:cs="Calibri"/>
          <w:b/>
          <w:bCs/>
          <w:sz w:val="21"/>
          <w:szCs w:val="21"/>
        </w:rPr>
        <w:t>24 měsíců</w:t>
      </w:r>
      <w:r w:rsidR="006E7F76" w:rsidRPr="00302722">
        <w:rPr>
          <w:rFonts w:ascii="Calibri" w:hAnsi="Calibri" w:cs="Calibri"/>
          <w:sz w:val="21"/>
          <w:szCs w:val="21"/>
        </w:rPr>
        <w:t>.</w:t>
      </w:r>
      <w:bookmarkEnd w:id="28"/>
    </w:p>
    <w:p w14:paraId="1DBC798B" w14:textId="77777777"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Záruční doba začne běžet dnem podpisu protokolu o </w:t>
      </w:r>
      <w:r w:rsidR="00743BAA" w:rsidRPr="00302722">
        <w:rPr>
          <w:rFonts w:ascii="Calibri" w:hAnsi="Calibri" w:cs="Calibri"/>
          <w:sz w:val="21"/>
          <w:szCs w:val="21"/>
        </w:rPr>
        <w:t>předání a převzetí díla.</w:t>
      </w:r>
    </w:p>
    <w:p w14:paraId="35E46EF9" w14:textId="3D4EC3D3" w:rsidR="00DB1AF0" w:rsidRPr="00302722" w:rsidRDefault="00E11C4F"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3A575C24" w14:textId="77777777" w:rsidR="00D42A61" w:rsidRPr="00302722" w:rsidRDefault="00DB1AF0"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V případě havárie započne s odstraněním vady bezodkladně od doručení oznámení o vadě, přičemž vada v případě havárie musí být odstraněna nejpozději do 24 hodin od doručení oznámení o vadě, pokud se smluvní strany nedohodnou písemně jinak. Nezapočne-li zhotovitel s odstraněním vad ve lhůtách uvedených v tomto odstavci, je objednatel oprávněn zajistit odstranění vady na náklady zhotovitele u jiné odborné osoby.</w:t>
      </w:r>
    </w:p>
    <w:p w14:paraId="21F7FB09" w14:textId="6B8FD2BF" w:rsidR="00D42A61" w:rsidRPr="00302722" w:rsidRDefault="00D42A61"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Objednatel je oprávněn vady ze záruky vytknout kdykoliv v době trvání záruční doby díla. Vady díla, které vzniknou v době posledních </w:t>
      </w:r>
      <w:r w:rsidR="00D934F0" w:rsidRPr="00C57706">
        <w:rPr>
          <w:rFonts w:ascii="Calibri" w:hAnsi="Calibri" w:cs="Calibri"/>
          <w:sz w:val="21"/>
          <w:szCs w:val="21"/>
        </w:rPr>
        <w:t xml:space="preserve">tří měsíců </w:t>
      </w:r>
      <w:r w:rsidRPr="00C57706">
        <w:rPr>
          <w:rFonts w:ascii="Calibri" w:hAnsi="Calibri" w:cs="Calibri"/>
          <w:sz w:val="21"/>
          <w:szCs w:val="21"/>
        </w:rPr>
        <w:t xml:space="preserve">trvání záruční doby, je možné zhotoviteli vytknout až do tří měsíců od skončení záruční doby díla. Přitom není objednatel povinen vytýkat vady bez zbytečného odkladu poté, kdy je zjistil nebo při náležité pozornosti zjistit měl, nýbrž kdykoliv v průběhu těchto sjednaných lhůt (tedy i vytknutí </w:t>
      </w:r>
      <w:r w:rsidRPr="00C57706">
        <w:rPr>
          <w:rFonts w:ascii="Calibri" w:hAnsi="Calibri" w:cs="Calibri"/>
          <w:sz w:val="21"/>
          <w:szCs w:val="21"/>
        </w:rPr>
        <w:lastRenderedPageBreak/>
        <w:t>vady, které nebylo učiněno bez zbytečného odkladu poté, kdy objednatel vadu zjistil či zjistit měl, je včasné, bylo-li zároveň učiněno v tímto odstavcem sjednané lhůtě).</w:t>
      </w:r>
    </w:p>
    <w:p w14:paraId="434C19FB" w14:textId="4B04E2FE" w:rsidR="00DB1AF0" w:rsidRPr="00302722" w:rsidRDefault="00D42A61"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O provedené opravě a jejím předání objednateli bude sepsán písemný záznam. Na provedenou opravu poskytne zhotovitel záruku za jakost v</w:t>
      </w:r>
      <w:r w:rsidR="00F670D9">
        <w:rPr>
          <w:rFonts w:ascii="Calibri" w:hAnsi="Calibri" w:cs="Calibri"/>
          <w:sz w:val="21"/>
          <w:szCs w:val="21"/>
        </w:rPr>
        <w:t> </w:t>
      </w:r>
      <w:r w:rsidRPr="00302722">
        <w:rPr>
          <w:rFonts w:ascii="Calibri" w:hAnsi="Calibri" w:cs="Calibri"/>
          <w:sz w:val="21"/>
          <w:szCs w:val="21"/>
        </w:rPr>
        <w:t>délce</w:t>
      </w:r>
      <w:r w:rsidR="00F670D9">
        <w:rPr>
          <w:rFonts w:ascii="Calibri" w:hAnsi="Calibri" w:cs="Calibri"/>
          <w:sz w:val="21"/>
          <w:szCs w:val="21"/>
        </w:rPr>
        <w:t xml:space="preserve"> dle</w:t>
      </w:r>
      <w:r w:rsidRPr="00302722">
        <w:rPr>
          <w:rFonts w:ascii="Calibri" w:hAnsi="Calibri" w:cs="Calibri"/>
          <w:sz w:val="21"/>
          <w:szCs w:val="21"/>
        </w:rPr>
        <w:t xml:space="preserve"> </w:t>
      </w:r>
      <w:r w:rsidR="00F670D9">
        <w:rPr>
          <w:rFonts w:ascii="Calibri" w:hAnsi="Calibri" w:cs="Calibri"/>
          <w:sz w:val="21"/>
          <w:szCs w:val="21"/>
        </w:rPr>
        <w:t xml:space="preserve">bodu </w:t>
      </w:r>
      <w:r w:rsidR="00F670D9">
        <w:rPr>
          <w:rFonts w:ascii="Calibri" w:hAnsi="Calibri" w:cs="Calibri"/>
          <w:sz w:val="21"/>
          <w:szCs w:val="21"/>
        </w:rPr>
        <w:fldChar w:fldCharType="begin"/>
      </w:r>
      <w:r w:rsidR="00F670D9">
        <w:rPr>
          <w:rFonts w:ascii="Calibri" w:hAnsi="Calibri" w:cs="Calibri"/>
          <w:sz w:val="21"/>
          <w:szCs w:val="21"/>
        </w:rPr>
        <w:instrText xml:space="preserve"> REF _Ref215478533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4.1</w:t>
      </w:r>
      <w:r w:rsidR="00F670D9">
        <w:rPr>
          <w:rFonts w:ascii="Calibri" w:hAnsi="Calibri" w:cs="Calibri"/>
          <w:sz w:val="21"/>
          <w:szCs w:val="21"/>
        </w:rPr>
        <w:fldChar w:fldCharType="end"/>
      </w:r>
      <w:r w:rsidRPr="00302722">
        <w:rPr>
          <w:rFonts w:ascii="Calibri" w:hAnsi="Calibri" w:cs="Calibri"/>
          <w:sz w:val="21"/>
          <w:szCs w:val="21"/>
        </w:rPr>
        <w:t xml:space="preserve"> tohoto </w:t>
      </w:r>
      <w:r w:rsidR="00F670D9">
        <w:rPr>
          <w:rFonts w:ascii="Calibri" w:hAnsi="Calibri" w:cs="Calibri"/>
          <w:sz w:val="21"/>
          <w:szCs w:val="21"/>
        </w:rPr>
        <w:t>odstavce</w:t>
      </w:r>
      <w:r w:rsidRPr="00302722">
        <w:rPr>
          <w:rFonts w:ascii="Calibri" w:hAnsi="Calibri" w:cs="Calibri"/>
          <w:sz w:val="21"/>
          <w:szCs w:val="21"/>
        </w:rPr>
        <w:t>.</w:t>
      </w:r>
    </w:p>
    <w:p w14:paraId="06AE2A02" w14:textId="77777777" w:rsidR="00224502" w:rsidRPr="00302722" w:rsidRDefault="004539DE"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r w:rsidRPr="00302722">
        <w:rPr>
          <w:rFonts w:ascii="Calibri" w:hAnsi="Calibri" w:cs="Calibri"/>
          <w:sz w:val="21"/>
          <w:szCs w:val="21"/>
          <w:u w:val="single"/>
        </w:rPr>
        <w:t>Smluvní pokuty</w:t>
      </w:r>
      <w:r w:rsidR="00224502" w:rsidRPr="00302722">
        <w:rPr>
          <w:rFonts w:ascii="Calibri" w:hAnsi="Calibri" w:cs="Calibri"/>
          <w:sz w:val="21"/>
          <w:szCs w:val="21"/>
          <w:u w:val="single"/>
        </w:rPr>
        <w:t xml:space="preserve"> </w:t>
      </w:r>
    </w:p>
    <w:p w14:paraId="036CD3EF" w14:textId="0E38AA34" w:rsidR="00173C1C" w:rsidRPr="00302722" w:rsidRDefault="00224502" w:rsidP="008F6A6D">
      <w:pPr>
        <w:spacing w:before="120" w:after="120"/>
        <w:ind w:left="567"/>
        <w:jc w:val="both"/>
        <w:rPr>
          <w:rFonts w:ascii="Calibri" w:hAnsi="Calibri" w:cs="Calibri"/>
          <w:sz w:val="21"/>
          <w:szCs w:val="21"/>
        </w:rPr>
      </w:pPr>
      <w:r w:rsidRPr="00302722">
        <w:rPr>
          <w:rFonts w:ascii="Calibri" w:hAnsi="Calibri" w:cs="Calibri"/>
          <w:sz w:val="21"/>
          <w:szCs w:val="21"/>
        </w:rPr>
        <w:t>Objednatel může na zhotoviteli uplatnit následující smluvní pokuty až do uvedené výše a zhotovitel se zavazuje tyto smluvní pokuty uplatněné objednatelem zaplatit</w:t>
      </w:r>
      <w:r w:rsidR="00DC7193" w:rsidRPr="00302722">
        <w:rPr>
          <w:rFonts w:ascii="Calibri" w:hAnsi="Calibri" w:cs="Calibri"/>
          <w:sz w:val="21"/>
          <w:szCs w:val="21"/>
        </w:rPr>
        <w:t>:</w:t>
      </w:r>
    </w:p>
    <w:p w14:paraId="16039096" w14:textId="7777777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40.000,- Kč za každé porušení závazků zhotovitele se zahájením prací na zhotovení stavby či díla, a to za každý i započatý den prodlení, vyjma situace, kdy zahájení prací objektivně zcela brání zvláště nepříznivé klimatické podmínky, kdy mezi tyto podmínky se nezahrnuje zimní přestávka, která nebyla pro účely této smlouvy sjednána.</w:t>
      </w:r>
    </w:p>
    <w:p w14:paraId="1D26AFC4" w14:textId="298B810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50.000,- Kč za porušení závazk</w:t>
      </w:r>
      <w:r w:rsidR="00C31DAF" w:rsidRPr="00C57706">
        <w:rPr>
          <w:rFonts w:ascii="Calibri" w:hAnsi="Calibri" w:cs="Calibri"/>
          <w:sz w:val="21"/>
          <w:szCs w:val="21"/>
        </w:rPr>
        <w:t>ů</w:t>
      </w:r>
      <w:r w:rsidRPr="00C57706">
        <w:rPr>
          <w:rFonts w:ascii="Calibri" w:hAnsi="Calibri" w:cs="Calibri"/>
          <w:sz w:val="21"/>
          <w:szCs w:val="21"/>
        </w:rPr>
        <w:t xml:space="preserve"> zhotovitele s dokončením stavby a jejím předání</w:t>
      </w:r>
      <w:r w:rsidR="00C31DAF" w:rsidRPr="00C57706">
        <w:rPr>
          <w:rFonts w:ascii="Calibri" w:hAnsi="Calibri" w:cs="Calibri"/>
          <w:sz w:val="21"/>
          <w:szCs w:val="21"/>
        </w:rPr>
        <w:t>m</w:t>
      </w:r>
      <w:r w:rsidRPr="00C57706">
        <w:rPr>
          <w:rFonts w:ascii="Calibri" w:hAnsi="Calibri" w:cs="Calibri"/>
          <w:sz w:val="21"/>
          <w:szCs w:val="21"/>
        </w:rPr>
        <w:t xml:space="preserve"> objednateli ve sjednané lhůtě, a to za každý započatý den prodlení.</w:t>
      </w:r>
    </w:p>
    <w:p w14:paraId="30DADBAC" w14:textId="77777777" w:rsidR="00173C1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15.000,- Kč</w:t>
      </w:r>
      <w:r w:rsidRPr="00C57706">
        <w:rPr>
          <w:rFonts w:ascii="Calibri" w:hAnsi="Calibri" w:cs="Calibri"/>
          <w:color w:val="FF0000"/>
          <w:sz w:val="21"/>
          <w:szCs w:val="21"/>
        </w:rPr>
        <w:t xml:space="preserve"> </w:t>
      </w:r>
      <w:r w:rsidRPr="00C57706">
        <w:rPr>
          <w:rFonts w:ascii="Calibri" w:hAnsi="Calibri" w:cs="Calibri"/>
          <w:sz w:val="21"/>
          <w:szCs w:val="21"/>
        </w:rPr>
        <w:t>za každé porušení závazků zhotovitele s odstraněním drobných vad ve sjednané lhůtě, a to za každý i započatý den prodlení.</w:t>
      </w:r>
    </w:p>
    <w:p w14:paraId="1345BB79" w14:textId="6B129A7C"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Ve výši </w:t>
      </w:r>
      <w:r w:rsidR="00EE0A67" w:rsidRPr="00C57706">
        <w:rPr>
          <w:rFonts w:ascii="Calibri" w:hAnsi="Calibri" w:cs="Calibri"/>
          <w:sz w:val="21"/>
          <w:szCs w:val="21"/>
        </w:rPr>
        <w:t>30</w:t>
      </w:r>
      <w:r w:rsidRPr="00C57706">
        <w:rPr>
          <w:rFonts w:ascii="Calibri" w:hAnsi="Calibri" w:cs="Calibri"/>
          <w:sz w:val="21"/>
          <w:szCs w:val="21"/>
        </w:rPr>
        <w:t>.000,- Kč za každé porušení závazk</w:t>
      </w:r>
      <w:r w:rsidR="00C31DAF" w:rsidRPr="00C57706">
        <w:rPr>
          <w:rFonts w:ascii="Calibri" w:hAnsi="Calibri" w:cs="Calibri"/>
          <w:sz w:val="21"/>
          <w:szCs w:val="21"/>
        </w:rPr>
        <w:t>ů</w:t>
      </w:r>
      <w:r w:rsidRPr="00C57706">
        <w:rPr>
          <w:rFonts w:ascii="Calibri" w:hAnsi="Calibri" w:cs="Calibri"/>
          <w:sz w:val="21"/>
          <w:szCs w:val="21"/>
        </w:rPr>
        <w:t xml:space="preserve"> zhotovitele s odstraněním reklamovaných záručních vad ve sjednané lhůtě, a to za každý i započatý den prodlení, jedná-li se o vadu, která brání řádnému užívání díla, případně hrozí nebezpečí újmy velkého rozsahu (havárie).</w:t>
      </w:r>
    </w:p>
    <w:p w14:paraId="0CDB5248" w14:textId="77777777" w:rsidR="00FB5665" w:rsidRPr="00302722" w:rsidRDefault="00FB5665"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30.000,- Kč za každý den prodlení v případě nedodržení lhůty sjednané k úplnému vyklizení staveniště.</w:t>
      </w:r>
    </w:p>
    <w:p w14:paraId="64161812" w14:textId="77777777" w:rsidR="00FB5665"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jednotlivý případ porušení povinnosti zhotovitele při výkonu činností hlavního stavbyvedoucího, a to i opakovaně.</w:t>
      </w:r>
    </w:p>
    <w:p w14:paraId="2D84D3B2" w14:textId="3738D14C" w:rsidR="008D0CB9"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bookmarkStart w:id="29" w:name="_Ref215479714"/>
      <w:r w:rsidRPr="00C57706">
        <w:rPr>
          <w:rFonts w:ascii="Calibri" w:hAnsi="Calibri" w:cs="Calibri"/>
          <w:sz w:val="21"/>
          <w:szCs w:val="21"/>
        </w:rPr>
        <w:t xml:space="preserve">Ve výši 20.000,- Kč v případě, že zhotovitel poruší své povinnosti dle čl.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_Ref214973738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IX</w:t>
      </w:r>
      <w:r w:rsidR="00C31DAF" w:rsidRPr="00C57706">
        <w:rPr>
          <w:rFonts w:ascii="Calibri" w:hAnsi="Calibri" w:cs="Calibri"/>
          <w:sz w:val="21"/>
          <w:szCs w:val="21"/>
        </w:rPr>
        <w:fldChar w:fldCharType="end"/>
      </w:r>
      <w:r w:rsidR="00FD3E35"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_Ref214975482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w:t>
      </w:r>
      <w:r w:rsidR="00C31DAF" w:rsidRPr="00C57706">
        <w:rPr>
          <w:rFonts w:ascii="Calibri" w:hAnsi="Calibri" w:cs="Calibri"/>
          <w:sz w:val="21"/>
          <w:szCs w:val="21"/>
        </w:rPr>
        <w:fldChar w:fldCharType="end"/>
      </w:r>
      <w:r w:rsidR="00DD2718"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_Ref214975495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XII</w:t>
      </w:r>
      <w:r w:rsidR="00C31DAF" w:rsidRPr="00C57706">
        <w:rPr>
          <w:rFonts w:ascii="Calibri" w:hAnsi="Calibri" w:cs="Calibri"/>
          <w:sz w:val="21"/>
          <w:szCs w:val="21"/>
        </w:rPr>
        <w:fldChar w:fldCharType="end"/>
      </w:r>
      <w:r w:rsidR="00DD2718"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_Ref214975507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XIII</w:t>
      </w:r>
      <w:r w:rsidR="00C31DAF" w:rsidRPr="00C57706">
        <w:rPr>
          <w:rFonts w:ascii="Calibri" w:hAnsi="Calibri" w:cs="Calibri"/>
          <w:sz w:val="21"/>
          <w:szCs w:val="21"/>
        </w:rPr>
        <w:fldChar w:fldCharType="end"/>
      </w:r>
      <w:r w:rsidR="00FD3E35" w:rsidRPr="00C57706">
        <w:rPr>
          <w:rFonts w:ascii="Calibri" w:hAnsi="Calibri" w:cs="Calibri"/>
          <w:sz w:val="21"/>
          <w:szCs w:val="21"/>
        </w:rPr>
        <w:t xml:space="preserve">,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_Ref214975520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XV</w:t>
      </w:r>
      <w:r w:rsidR="00C31DAF" w:rsidRPr="00C57706">
        <w:rPr>
          <w:rFonts w:ascii="Calibri" w:hAnsi="Calibri" w:cs="Calibri"/>
          <w:sz w:val="21"/>
          <w:szCs w:val="21"/>
        </w:rPr>
        <w:fldChar w:fldCharType="end"/>
      </w:r>
      <w:r w:rsidRPr="00C57706">
        <w:rPr>
          <w:rFonts w:ascii="Calibri" w:hAnsi="Calibri" w:cs="Calibri"/>
          <w:sz w:val="21"/>
          <w:szCs w:val="21"/>
        </w:rPr>
        <w:t xml:space="preserve">, a to za každé takové porušení, přičemž pokud některé z povinností uvedených </w:t>
      </w:r>
      <w:r w:rsidR="00D840EA" w:rsidRPr="00C57706">
        <w:rPr>
          <w:rFonts w:ascii="Calibri" w:hAnsi="Calibri" w:cs="Calibri"/>
          <w:sz w:val="21"/>
          <w:szCs w:val="21"/>
        </w:rPr>
        <w:t xml:space="preserve">ve zmíněných článcích </w:t>
      </w:r>
      <w:r w:rsidRPr="00C57706">
        <w:rPr>
          <w:rFonts w:ascii="Calibri" w:hAnsi="Calibri" w:cs="Calibri"/>
          <w:sz w:val="21"/>
          <w:szCs w:val="21"/>
        </w:rPr>
        <w:t>má stanovenou jinou výši smluvní pokuty</w:t>
      </w:r>
      <w:r w:rsidR="00D840EA" w:rsidRPr="00C57706">
        <w:rPr>
          <w:rFonts w:ascii="Calibri" w:hAnsi="Calibri" w:cs="Calibri"/>
          <w:sz w:val="21"/>
          <w:szCs w:val="21"/>
        </w:rPr>
        <w:t xml:space="preserve"> </w:t>
      </w:r>
      <w:r w:rsidR="00C31DAF" w:rsidRPr="00C57706">
        <w:rPr>
          <w:rFonts w:ascii="Calibri" w:hAnsi="Calibri" w:cs="Calibri"/>
          <w:sz w:val="21"/>
          <w:szCs w:val="21"/>
        </w:rPr>
        <w:t>dle tohoto odstavce</w:t>
      </w:r>
      <w:r w:rsidRPr="00C57706">
        <w:rPr>
          <w:rFonts w:ascii="Calibri" w:hAnsi="Calibri" w:cs="Calibri"/>
          <w:sz w:val="21"/>
          <w:szCs w:val="21"/>
        </w:rPr>
        <w:t xml:space="preserve">, platí tato jiná výše před </w:t>
      </w:r>
      <w:r w:rsidR="00D840EA" w:rsidRPr="00C57706">
        <w:rPr>
          <w:rFonts w:ascii="Calibri" w:hAnsi="Calibri" w:cs="Calibri"/>
          <w:sz w:val="21"/>
          <w:szCs w:val="21"/>
        </w:rPr>
        <w:t xml:space="preserve">tímto bodem </w:t>
      </w:r>
      <w:r w:rsidR="00F670D9">
        <w:rPr>
          <w:rFonts w:ascii="Calibri" w:hAnsi="Calibri" w:cs="Calibri"/>
          <w:sz w:val="21"/>
          <w:szCs w:val="21"/>
        </w:rPr>
        <w:fldChar w:fldCharType="begin"/>
      </w:r>
      <w:r w:rsidR="00F670D9">
        <w:rPr>
          <w:rFonts w:ascii="Calibri" w:hAnsi="Calibri" w:cs="Calibri"/>
          <w:sz w:val="21"/>
          <w:szCs w:val="21"/>
        </w:rPr>
        <w:instrText xml:space="preserve"> REF _Ref215479714 \r \h </w:instrText>
      </w:r>
      <w:r w:rsidR="00F670D9">
        <w:rPr>
          <w:rFonts w:ascii="Calibri" w:hAnsi="Calibri" w:cs="Calibri"/>
          <w:sz w:val="21"/>
          <w:szCs w:val="21"/>
        </w:rPr>
      </w:r>
      <w:r w:rsidR="00F670D9">
        <w:rPr>
          <w:rFonts w:ascii="Calibri" w:hAnsi="Calibri" w:cs="Calibri"/>
          <w:sz w:val="21"/>
          <w:szCs w:val="21"/>
        </w:rPr>
        <w:fldChar w:fldCharType="separate"/>
      </w:r>
      <w:r w:rsidR="00F670D9">
        <w:rPr>
          <w:rFonts w:ascii="Calibri" w:hAnsi="Calibri" w:cs="Calibri"/>
          <w:sz w:val="21"/>
          <w:szCs w:val="21"/>
        </w:rPr>
        <w:t>5.7</w:t>
      </w:r>
      <w:r w:rsidR="00F670D9">
        <w:rPr>
          <w:rFonts w:ascii="Calibri" w:hAnsi="Calibri" w:cs="Calibri"/>
          <w:sz w:val="21"/>
          <w:szCs w:val="21"/>
        </w:rPr>
        <w:fldChar w:fldCharType="end"/>
      </w:r>
      <w:r w:rsidRPr="00C57706">
        <w:rPr>
          <w:rFonts w:ascii="Calibri" w:hAnsi="Calibri" w:cs="Calibri"/>
          <w:sz w:val="21"/>
          <w:szCs w:val="21"/>
        </w:rPr>
        <w:t>.</w:t>
      </w:r>
      <w:bookmarkEnd w:id="29"/>
    </w:p>
    <w:p w14:paraId="69D41BAF" w14:textId="77777777" w:rsidR="008D0CB9"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může být zhotoviteli udělena smluvní pokuta ve výši 30 000,- Kč. Koordinátor BOZP následně vyhotoví zprávu o udělení pokuty, doloží ji průkaznou fotodokumentací a doručí ji zhotoviteli. </w:t>
      </w:r>
    </w:p>
    <w:p w14:paraId="1518CC2E" w14:textId="185DD3C7"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50.000,- Kč v případě nesplnění nápravných opatření navržených koordinátorem BOZP a</w:t>
      </w:r>
      <w:r w:rsidR="00C31DAF" w:rsidRPr="00C57706">
        <w:rPr>
          <w:rFonts w:ascii="Calibri" w:hAnsi="Calibri" w:cs="Calibri"/>
          <w:sz w:val="21"/>
          <w:szCs w:val="21"/>
        </w:rPr>
        <w:t> </w:t>
      </w:r>
      <w:r w:rsidRPr="00C57706">
        <w:rPr>
          <w:rFonts w:ascii="Calibri" w:hAnsi="Calibri" w:cs="Calibri"/>
          <w:sz w:val="21"/>
          <w:szCs w:val="21"/>
        </w:rPr>
        <w:t>odsouhlasených objednatelem ve stanovené lhůtě.</w:t>
      </w:r>
    </w:p>
    <w:p w14:paraId="4D00B5C8" w14:textId="77777777" w:rsidR="002079BE" w:rsidRPr="00302722" w:rsidRDefault="00765A3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35.000,- Kč za porušení povinnosti zhotovitele být pojištěn či předložit doklad o pojištění podle této smlouvy, a to za</w:t>
      </w:r>
      <w:r w:rsidR="002079BE" w:rsidRPr="00C57706">
        <w:rPr>
          <w:rFonts w:ascii="Calibri" w:hAnsi="Calibri" w:cs="Calibri"/>
          <w:sz w:val="21"/>
          <w:szCs w:val="21"/>
        </w:rPr>
        <w:t xml:space="preserve"> </w:t>
      </w:r>
      <w:r w:rsidRPr="00C57706">
        <w:rPr>
          <w:rFonts w:ascii="Calibri" w:hAnsi="Calibri" w:cs="Calibri"/>
          <w:sz w:val="21"/>
          <w:szCs w:val="21"/>
        </w:rPr>
        <w:t xml:space="preserve">každý případ </w:t>
      </w:r>
      <w:r w:rsidR="002079BE" w:rsidRPr="00C57706">
        <w:rPr>
          <w:rFonts w:ascii="Calibri" w:hAnsi="Calibri" w:cs="Calibri"/>
          <w:sz w:val="21"/>
          <w:szCs w:val="21"/>
        </w:rPr>
        <w:t>a každý den trvání porušení uvedené povinnosti zhotovitele.</w:t>
      </w:r>
    </w:p>
    <w:p w14:paraId="2BC014BE" w14:textId="631C06A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Ve výši 35.000,- Kč denně za porušení povinnosti </w:t>
      </w:r>
      <w:r w:rsidR="00550FA8" w:rsidRPr="00C57706">
        <w:rPr>
          <w:rFonts w:ascii="Calibri" w:hAnsi="Calibri" w:cs="Calibri"/>
          <w:sz w:val="21"/>
          <w:szCs w:val="21"/>
        </w:rPr>
        <w:t>z</w:t>
      </w:r>
      <w:r w:rsidRPr="00C57706">
        <w:rPr>
          <w:rFonts w:ascii="Calibri" w:hAnsi="Calibri" w:cs="Calibri"/>
          <w:sz w:val="21"/>
          <w:szCs w:val="21"/>
        </w:rPr>
        <w:t xml:space="preserve">hotovitele </w:t>
      </w:r>
      <w:r w:rsidR="00CD3B8E" w:rsidRPr="00C57706">
        <w:rPr>
          <w:rFonts w:ascii="Calibri" w:hAnsi="Calibri" w:cs="Calibri"/>
          <w:sz w:val="21"/>
          <w:szCs w:val="21"/>
        </w:rPr>
        <w:t xml:space="preserve">předložit anebo </w:t>
      </w:r>
      <w:r w:rsidRPr="00C57706">
        <w:rPr>
          <w:rFonts w:ascii="Calibri" w:hAnsi="Calibri" w:cs="Calibri"/>
          <w:sz w:val="21"/>
          <w:szCs w:val="21"/>
        </w:rPr>
        <w:t>zajistit platnost bankovní záruky</w:t>
      </w:r>
      <w:r w:rsidR="00CD3B8E" w:rsidRPr="00C57706">
        <w:rPr>
          <w:rFonts w:ascii="Calibri" w:hAnsi="Calibri" w:cs="Calibri"/>
          <w:sz w:val="21"/>
          <w:szCs w:val="21"/>
        </w:rPr>
        <w:t xml:space="preserve"> za řádné dokončení</w:t>
      </w:r>
      <w:r w:rsidRPr="00C57706">
        <w:rPr>
          <w:rFonts w:ascii="Calibri" w:hAnsi="Calibri" w:cs="Calibri"/>
          <w:sz w:val="21"/>
          <w:szCs w:val="21"/>
        </w:rPr>
        <w:t xml:space="preserve"> </w:t>
      </w:r>
      <w:r w:rsidRPr="00C57706">
        <w:rPr>
          <w:rFonts w:ascii="Calibri" w:hAnsi="Calibri" w:cs="Calibri"/>
          <w:color w:val="000000" w:themeColor="text1"/>
          <w:sz w:val="21"/>
          <w:szCs w:val="21"/>
        </w:rPr>
        <w:t xml:space="preserve">podle </w:t>
      </w:r>
      <w:r w:rsidR="00C31DAF" w:rsidRPr="00C57706">
        <w:rPr>
          <w:rFonts w:ascii="Calibri" w:hAnsi="Calibri" w:cs="Calibri"/>
          <w:color w:val="000000" w:themeColor="text1"/>
          <w:sz w:val="21"/>
          <w:szCs w:val="21"/>
        </w:rPr>
        <w:t xml:space="preserve">odst. </w:t>
      </w:r>
      <w:r w:rsidR="00C31DAF" w:rsidRPr="00C57706">
        <w:rPr>
          <w:rFonts w:ascii="Calibri" w:hAnsi="Calibri" w:cs="Calibri"/>
          <w:sz w:val="21"/>
          <w:szCs w:val="21"/>
        </w:rPr>
        <w:fldChar w:fldCharType="begin"/>
      </w:r>
      <w:r w:rsidR="00C31DAF" w:rsidRPr="00C57706">
        <w:rPr>
          <w:rFonts w:ascii="Calibri" w:hAnsi="Calibri" w:cs="Calibri"/>
          <w:sz w:val="21"/>
          <w:szCs w:val="21"/>
        </w:rPr>
        <w:instrText xml:space="preserve"> REF _Ref214975660 \r \h </w:instrText>
      </w:r>
      <w:r w:rsidR="00C57706" w:rsidRPr="00C57706">
        <w:rPr>
          <w:rFonts w:ascii="Calibri" w:hAnsi="Calibri" w:cs="Calibri"/>
          <w:sz w:val="21"/>
          <w:szCs w:val="21"/>
        </w:rPr>
        <w:instrText xml:space="preserve"> \* MERGEFORMAT </w:instrText>
      </w:r>
      <w:r w:rsidR="00C31DAF" w:rsidRPr="00C57706">
        <w:rPr>
          <w:rFonts w:ascii="Calibri" w:hAnsi="Calibri" w:cs="Calibri"/>
          <w:sz w:val="21"/>
          <w:szCs w:val="21"/>
        </w:rPr>
      </w:r>
      <w:r w:rsidR="00C31DAF" w:rsidRPr="00C57706">
        <w:rPr>
          <w:rFonts w:ascii="Calibri" w:hAnsi="Calibri" w:cs="Calibri"/>
          <w:sz w:val="21"/>
          <w:szCs w:val="21"/>
        </w:rPr>
        <w:fldChar w:fldCharType="separate"/>
      </w:r>
      <w:r w:rsidR="00F91E5A">
        <w:rPr>
          <w:rFonts w:ascii="Calibri" w:hAnsi="Calibri" w:cs="Calibri"/>
          <w:sz w:val="21"/>
          <w:szCs w:val="21"/>
        </w:rPr>
        <w:t>6</w:t>
      </w:r>
      <w:r w:rsidR="00C31DAF" w:rsidRPr="00C57706">
        <w:rPr>
          <w:rFonts w:ascii="Calibri" w:hAnsi="Calibri" w:cs="Calibri"/>
          <w:sz w:val="21"/>
          <w:szCs w:val="21"/>
        </w:rPr>
        <w:fldChar w:fldCharType="end"/>
      </w:r>
      <w:r w:rsidRPr="00C57706">
        <w:rPr>
          <w:rFonts w:ascii="Calibri" w:hAnsi="Calibri" w:cs="Calibri"/>
          <w:sz w:val="21"/>
          <w:szCs w:val="21"/>
        </w:rPr>
        <w:t xml:space="preserve"> </w:t>
      </w:r>
      <w:r w:rsidR="00F670D9">
        <w:rPr>
          <w:rFonts w:ascii="Calibri" w:hAnsi="Calibri" w:cs="Calibri"/>
          <w:sz w:val="21"/>
          <w:szCs w:val="21"/>
        </w:rPr>
        <w:t xml:space="preserve">tohoto článku </w:t>
      </w:r>
      <w:r w:rsidRPr="00C57706">
        <w:rPr>
          <w:rFonts w:ascii="Calibri" w:hAnsi="Calibri" w:cs="Calibri"/>
          <w:sz w:val="21"/>
          <w:szCs w:val="21"/>
        </w:rPr>
        <w:t xml:space="preserve">smlouvy po dobu od uzavření této smlouvy do doby, kdy má být příslušná bankovní záruka v platnosti, a to za každý den prodlení s předložením nové bankovní záruky, případně s prodloužením stávající bankovní záruky. </w:t>
      </w:r>
    </w:p>
    <w:p w14:paraId="2C365302" w14:textId="7777777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35.000,- Kč za každý započatý den prodlení zhotovitele se splněním povinnosti zajistit a předložit objednateli bankovní záruku za řádné splnění záručních podmínek dle této smlouvy.</w:t>
      </w:r>
    </w:p>
    <w:p w14:paraId="511DFF89" w14:textId="77777777" w:rsidR="005E1BE3"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den prodlení zhotovitele se splněním povinnosti maximálního účelného zkrácení průběhu realizace prací tak, aby od započetí prací do jejich ukončení nedocházelo ke zbytečným neopodstatněným časovým prodlevám.</w:t>
      </w:r>
    </w:p>
    <w:p w14:paraId="4A67FFA1" w14:textId="77777777" w:rsidR="008D6136"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Ve výši 20.000,-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bookmarkStart w:id="30" w:name="_Hlk125465488"/>
    </w:p>
    <w:p w14:paraId="47DDE396" w14:textId="45382CEE" w:rsidR="0050244C" w:rsidRPr="00302722" w:rsidRDefault="0050244C"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 xml:space="preserve">Dojde-li ze strany zhotovitele k porušení smluvní povinnosti, která není výslovně zajištěna smluvní pokutou, může po zhotoviteli objednatel uplatňovat smluvní pokutu ve výši </w:t>
      </w:r>
      <w:r w:rsidR="009B7D4B">
        <w:rPr>
          <w:rFonts w:ascii="Calibri" w:hAnsi="Calibri" w:cs="Calibri"/>
          <w:sz w:val="21"/>
          <w:szCs w:val="21"/>
        </w:rPr>
        <w:t>1</w:t>
      </w:r>
      <w:r w:rsidRPr="00C57706">
        <w:rPr>
          <w:rFonts w:ascii="Calibri" w:hAnsi="Calibri" w:cs="Calibri"/>
          <w:sz w:val="21"/>
          <w:szCs w:val="21"/>
        </w:rPr>
        <w:t>0.000,- Kč za každý případ takového porušení smluvní povinnosti.</w:t>
      </w:r>
    </w:p>
    <w:bookmarkEnd w:id="30"/>
    <w:p w14:paraId="46400F0E" w14:textId="65E56C5A" w:rsidR="007377D6"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lastRenderedPageBreak/>
        <w:t xml:space="preserve">Smluvní pokuty jsou započitatelné vůči peněžitým závazkům </w:t>
      </w:r>
      <w:r w:rsidR="00D91FE6" w:rsidRPr="00302722">
        <w:rPr>
          <w:rFonts w:ascii="Calibri" w:hAnsi="Calibri" w:cs="Calibri"/>
          <w:sz w:val="21"/>
          <w:szCs w:val="21"/>
        </w:rPr>
        <w:t xml:space="preserve">souvisejícím </w:t>
      </w:r>
      <w:r w:rsidRPr="00302722">
        <w:rPr>
          <w:rFonts w:ascii="Calibri" w:hAnsi="Calibri" w:cs="Calibri"/>
          <w:sz w:val="21"/>
          <w:szCs w:val="21"/>
        </w:rPr>
        <w:t>s touto smlouvou.</w:t>
      </w:r>
    </w:p>
    <w:p w14:paraId="016BC516" w14:textId="77777777" w:rsidR="007377D6" w:rsidRPr="00302722" w:rsidRDefault="007377D6"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59ED7ECC" w14:textId="22C12A05"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Ke smluvní pokutě bude vystavena samostatná faktu</w:t>
      </w:r>
      <w:r w:rsidR="00310746" w:rsidRPr="00302722">
        <w:rPr>
          <w:rFonts w:ascii="Calibri" w:hAnsi="Calibri" w:cs="Calibri"/>
          <w:sz w:val="21"/>
          <w:szCs w:val="21"/>
        </w:rPr>
        <w:t>ra se lhůtou splatnosti 21 dnů</w:t>
      </w:r>
      <w:r w:rsidR="00C8421C" w:rsidRPr="00302722">
        <w:rPr>
          <w:rFonts w:ascii="Calibri" w:hAnsi="Calibri" w:cs="Calibri"/>
          <w:sz w:val="21"/>
          <w:szCs w:val="21"/>
        </w:rPr>
        <w:t xml:space="preserve"> ode dne jejího doručení. </w:t>
      </w:r>
    </w:p>
    <w:p w14:paraId="072639BF" w14:textId="617678C1" w:rsidR="00224502" w:rsidRPr="00302722" w:rsidRDefault="00224502"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Vedle smluvní pokuty se lze domáhat i náhrady škody v celém rozsahu.</w:t>
      </w:r>
      <w:r w:rsidR="00C8421C" w:rsidRPr="00302722">
        <w:rPr>
          <w:rFonts w:ascii="Calibri" w:hAnsi="Calibri" w:cs="Calibri"/>
          <w:sz w:val="21"/>
          <w:szCs w:val="21"/>
        </w:rPr>
        <w:t xml:space="preserve"> Smluvní </w:t>
      </w:r>
      <w:r w:rsidR="00CB3666" w:rsidRPr="00302722">
        <w:rPr>
          <w:rFonts w:ascii="Calibri" w:hAnsi="Calibri" w:cs="Calibri"/>
          <w:sz w:val="21"/>
          <w:szCs w:val="21"/>
        </w:rPr>
        <w:t>pokuty se nezapočítávají na náhradu případně vzniklé újmy.</w:t>
      </w:r>
    </w:p>
    <w:p w14:paraId="6081FB7F" w14:textId="6905C6BF" w:rsidR="00224502" w:rsidRPr="00302722" w:rsidRDefault="004F745B" w:rsidP="00D435D9">
      <w:pPr>
        <w:numPr>
          <w:ilvl w:val="1"/>
          <w:numId w:val="6"/>
        </w:numPr>
        <w:tabs>
          <w:tab w:val="clear" w:pos="810"/>
        </w:tabs>
        <w:spacing w:before="120" w:after="120"/>
        <w:ind w:left="1134" w:hanging="594"/>
        <w:jc w:val="both"/>
        <w:rPr>
          <w:rFonts w:ascii="Calibri" w:hAnsi="Calibri" w:cs="Calibri"/>
          <w:sz w:val="21"/>
          <w:szCs w:val="21"/>
        </w:rPr>
      </w:pPr>
      <w:r w:rsidRPr="00302722">
        <w:rPr>
          <w:rFonts w:ascii="Calibri" w:hAnsi="Calibri" w:cs="Calibri"/>
          <w:sz w:val="21"/>
          <w:szCs w:val="21"/>
        </w:rPr>
        <w:t xml:space="preserve">Jestliže se objednatel bezdůvodně opozdí s platbou ceny díla, může po něm </w:t>
      </w:r>
      <w:r w:rsidR="000E42E7" w:rsidRPr="00302722">
        <w:rPr>
          <w:rFonts w:ascii="Calibri" w:hAnsi="Calibri" w:cs="Calibri"/>
          <w:sz w:val="21"/>
          <w:szCs w:val="21"/>
        </w:rPr>
        <w:t>z</w:t>
      </w:r>
      <w:r w:rsidRPr="00302722">
        <w:rPr>
          <w:rFonts w:ascii="Calibri" w:hAnsi="Calibri" w:cs="Calibri"/>
          <w:sz w:val="21"/>
          <w:szCs w:val="21"/>
        </w:rPr>
        <w:t>hotovitel poža</w:t>
      </w:r>
      <w:r w:rsidR="002E3399" w:rsidRPr="00302722">
        <w:rPr>
          <w:rFonts w:ascii="Calibri" w:hAnsi="Calibri" w:cs="Calibri"/>
          <w:sz w:val="21"/>
          <w:szCs w:val="21"/>
        </w:rPr>
        <w:t>dova</w:t>
      </w:r>
      <w:r w:rsidRPr="00302722">
        <w:rPr>
          <w:rFonts w:ascii="Calibri" w:hAnsi="Calibri" w:cs="Calibri"/>
          <w:sz w:val="21"/>
          <w:szCs w:val="21"/>
        </w:rPr>
        <w:t xml:space="preserve">t </w:t>
      </w:r>
      <w:r w:rsidR="00D91FE6" w:rsidRPr="00302722">
        <w:rPr>
          <w:rFonts w:ascii="Calibri" w:hAnsi="Calibri" w:cs="Calibri"/>
          <w:sz w:val="21"/>
          <w:szCs w:val="21"/>
        </w:rPr>
        <w:t xml:space="preserve">uhrazení </w:t>
      </w:r>
      <w:r w:rsidRPr="00302722">
        <w:rPr>
          <w:rFonts w:ascii="Calibri" w:hAnsi="Calibri" w:cs="Calibri"/>
          <w:sz w:val="21"/>
          <w:szCs w:val="21"/>
        </w:rPr>
        <w:t>úrok</w:t>
      </w:r>
      <w:r w:rsidR="00D91FE6" w:rsidRPr="00302722">
        <w:rPr>
          <w:rFonts w:ascii="Calibri" w:hAnsi="Calibri" w:cs="Calibri"/>
          <w:sz w:val="21"/>
          <w:szCs w:val="21"/>
        </w:rPr>
        <w:t>u</w:t>
      </w:r>
      <w:r w:rsidRPr="00302722">
        <w:rPr>
          <w:rFonts w:ascii="Calibri" w:hAnsi="Calibri" w:cs="Calibri"/>
          <w:sz w:val="21"/>
          <w:szCs w:val="21"/>
        </w:rPr>
        <w:t xml:space="preserve"> z prodlení </w:t>
      </w:r>
      <w:r w:rsidR="00C52B42" w:rsidRPr="00302722">
        <w:rPr>
          <w:rFonts w:ascii="Calibri" w:hAnsi="Calibri" w:cs="Calibri"/>
          <w:sz w:val="21"/>
          <w:szCs w:val="21"/>
        </w:rPr>
        <w:t xml:space="preserve">ve výši 0,05 % z dlužné částky </w:t>
      </w:r>
      <w:r w:rsidR="002E3399" w:rsidRPr="00302722">
        <w:rPr>
          <w:rFonts w:ascii="Calibri" w:hAnsi="Calibri" w:cs="Calibri"/>
          <w:sz w:val="21"/>
          <w:szCs w:val="21"/>
        </w:rPr>
        <w:t xml:space="preserve">za každý </w:t>
      </w:r>
      <w:r w:rsidR="00D91FE6" w:rsidRPr="00302722">
        <w:rPr>
          <w:rFonts w:ascii="Calibri" w:hAnsi="Calibri" w:cs="Calibri"/>
          <w:sz w:val="21"/>
          <w:szCs w:val="21"/>
        </w:rPr>
        <w:t xml:space="preserve">i započatý </w:t>
      </w:r>
      <w:r w:rsidR="002E3399" w:rsidRPr="00302722">
        <w:rPr>
          <w:rFonts w:ascii="Calibri" w:hAnsi="Calibri" w:cs="Calibri"/>
          <w:sz w:val="21"/>
          <w:szCs w:val="21"/>
        </w:rPr>
        <w:t>den prodlení</w:t>
      </w:r>
      <w:r w:rsidR="00224502" w:rsidRPr="00302722">
        <w:rPr>
          <w:rFonts w:ascii="Calibri" w:hAnsi="Calibri" w:cs="Calibri"/>
          <w:sz w:val="21"/>
          <w:szCs w:val="21"/>
        </w:rPr>
        <w:t xml:space="preserve">. </w:t>
      </w:r>
    </w:p>
    <w:p w14:paraId="5F0F9A76" w14:textId="1B1A3769" w:rsidR="005C7DEB" w:rsidRPr="00302722" w:rsidRDefault="005C7DEB" w:rsidP="00D435D9">
      <w:pPr>
        <w:numPr>
          <w:ilvl w:val="1"/>
          <w:numId w:val="6"/>
        </w:numPr>
        <w:tabs>
          <w:tab w:val="clear" w:pos="810"/>
        </w:tabs>
        <w:spacing w:before="120" w:after="120"/>
        <w:ind w:left="1134" w:hanging="594"/>
        <w:jc w:val="both"/>
        <w:rPr>
          <w:rFonts w:ascii="Calibri" w:hAnsi="Calibri" w:cs="Calibri"/>
          <w:sz w:val="21"/>
          <w:szCs w:val="21"/>
        </w:rPr>
      </w:pPr>
      <w:r w:rsidRPr="00C57706">
        <w:rPr>
          <w:rFonts w:ascii="Calibri" w:hAnsi="Calibri" w:cs="Calibri"/>
          <w:sz w:val="21"/>
          <w:szCs w:val="21"/>
        </w:rPr>
        <w:t>Sjednané smluvní pokuty/úroky z prodlení zaplatí povinná strana nezávisle na zavinění a na tom, zda a v jaké výši vznikne druhé straně újma.</w:t>
      </w:r>
    </w:p>
    <w:p w14:paraId="759A304B" w14:textId="77777777" w:rsidR="00D53ABF" w:rsidRPr="00302722" w:rsidRDefault="00D53ABF"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bookmarkStart w:id="31" w:name="_Ref214975660"/>
      <w:r w:rsidRPr="00302722">
        <w:rPr>
          <w:rFonts w:ascii="Calibri" w:hAnsi="Calibri" w:cs="Calibri"/>
          <w:sz w:val="21"/>
          <w:szCs w:val="21"/>
          <w:u w:val="single"/>
        </w:rPr>
        <w:t>Bankovní záruka za řádné dokončení</w:t>
      </w:r>
      <w:bookmarkEnd w:id="31"/>
    </w:p>
    <w:p w14:paraId="373BA26F" w14:textId="34C7B203"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Zhotovitel poskyt</w:t>
      </w:r>
      <w:r w:rsidR="001666AB" w:rsidRPr="00302722">
        <w:rPr>
          <w:rFonts w:ascii="Calibri" w:hAnsi="Calibri" w:cs="Calibri"/>
          <w:sz w:val="21"/>
          <w:szCs w:val="21"/>
        </w:rPr>
        <w:t>ne</w:t>
      </w:r>
      <w:r w:rsidRPr="00302722">
        <w:rPr>
          <w:rFonts w:ascii="Calibri" w:hAnsi="Calibri" w:cs="Calibri"/>
          <w:sz w:val="21"/>
          <w:szCs w:val="21"/>
        </w:rPr>
        <w:t xml:space="preserve"> objednateli </w:t>
      </w:r>
      <w:r w:rsidR="008442E3" w:rsidRPr="00302722">
        <w:rPr>
          <w:rFonts w:ascii="Calibri" w:hAnsi="Calibri" w:cs="Calibri"/>
          <w:sz w:val="21"/>
          <w:szCs w:val="21"/>
        </w:rPr>
        <w:t>do 10 dní od uzavření této</w:t>
      </w:r>
      <w:r w:rsidRPr="00302722">
        <w:rPr>
          <w:rFonts w:ascii="Calibri" w:hAnsi="Calibri" w:cs="Calibri"/>
          <w:sz w:val="21"/>
          <w:szCs w:val="21"/>
        </w:rPr>
        <w:t xml:space="preserve"> smlouvy finanční záruku (dále jen „</w:t>
      </w:r>
      <w:r w:rsidRPr="00302722">
        <w:rPr>
          <w:rFonts w:ascii="Calibri" w:hAnsi="Calibri" w:cs="Calibri"/>
          <w:b/>
          <w:i/>
          <w:sz w:val="21"/>
          <w:szCs w:val="21"/>
        </w:rPr>
        <w:t>Bankovní záruka za řádné dokončení</w:t>
      </w:r>
      <w:r w:rsidRPr="00302722">
        <w:rPr>
          <w:rFonts w:ascii="Calibri" w:hAnsi="Calibri" w:cs="Calibri"/>
          <w:sz w:val="21"/>
          <w:szCs w:val="21"/>
        </w:rPr>
        <w:t>“).</w:t>
      </w:r>
    </w:p>
    <w:p w14:paraId="05D35977" w14:textId="2BD6DE63"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Zhotovitel sjedná platnou Bankovní záruku za řádné dokončení </w:t>
      </w:r>
      <w:r w:rsidR="00FB7485" w:rsidRPr="00302722">
        <w:rPr>
          <w:rFonts w:ascii="Calibri" w:hAnsi="Calibri" w:cs="Calibri"/>
          <w:sz w:val="21"/>
          <w:szCs w:val="21"/>
        </w:rPr>
        <w:t xml:space="preserve">díla </w:t>
      </w:r>
      <w:r w:rsidRPr="00302722">
        <w:rPr>
          <w:rFonts w:ascii="Calibri" w:hAnsi="Calibri" w:cs="Calibri"/>
          <w:sz w:val="21"/>
          <w:szCs w:val="21"/>
        </w:rPr>
        <w:t xml:space="preserve">s platností ode dne předcházejícího předání </w:t>
      </w:r>
      <w:r w:rsidR="00FB7485" w:rsidRPr="00302722">
        <w:rPr>
          <w:rFonts w:ascii="Calibri" w:hAnsi="Calibri" w:cs="Calibri"/>
          <w:sz w:val="21"/>
          <w:szCs w:val="21"/>
        </w:rPr>
        <w:t>s</w:t>
      </w:r>
      <w:r w:rsidRPr="00302722">
        <w:rPr>
          <w:rFonts w:ascii="Calibri" w:hAnsi="Calibri" w:cs="Calibri"/>
          <w:sz w:val="21"/>
          <w:szCs w:val="21"/>
        </w:rPr>
        <w:t>taveniště po zbývající dobu provádění díla, poskytnutou bankou (dále jen „</w:t>
      </w:r>
      <w:r w:rsidRPr="00302722">
        <w:rPr>
          <w:rFonts w:ascii="Calibri" w:hAnsi="Calibri" w:cs="Calibri"/>
          <w:b/>
          <w:i/>
          <w:sz w:val="21"/>
          <w:szCs w:val="21"/>
        </w:rPr>
        <w:t>Banka</w:t>
      </w:r>
      <w:r w:rsidRPr="00302722">
        <w:rPr>
          <w:rFonts w:ascii="Calibri" w:hAnsi="Calibri" w:cs="Calibri"/>
          <w:sz w:val="21"/>
          <w:szCs w:val="21"/>
        </w:rPr>
        <w:t>“), ve smyslu ustanovení §</w:t>
      </w:r>
      <w:r w:rsidR="00FB7485" w:rsidRPr="00302722">
        <w:rPr>
          <w:rFonts w:ascii="Calibri" w:hAnsi="Calibri" w:cs="Calibri"/>
          <w:sz w:val="21"/>
          <w:szCs w:val="21"/>
        </w:rPr>
        <w:t> </w:t>
      </w:r>
      <w:r w:rsidRPr="00302722">
        <w:rPr>
          <w:rFonts w:ascii="Calibri" w:hAnsi="Calibri" w:cs="Calibri"/>
          <w:sz w:val="21"/>
          <w:szCs w:val="21"/>
        </w:rPr>
        <w:t xml:space="preserve">2029 a násl. </w:t>
      </w:r>
      <w:r w:rsidR="00B35A9D" w:rsidRPr="00302722">
        <w:rPr>
          <w:rFonts w:ascii="Calibri" w:hAnsi="Calibri" w:cs="Calibri"/>
          <w:sz w:val="21"/>
          <w:szCs w:val="21"/>
        </w:rPr>
        <w:t>o</w:t>
      </w:r>
      <w:r w:rsidRPr="00302722">
        <w:rPr>
          <w:rFonts w:ascii="Calibri" w:hAnsi="Calibri" w:cs="Calibri"/>
          <w:sz w:val="21"/>
          <w:szCs w:val="21"/>
        </w:rPr>
        <w:t xml:space="preserve">bčanského zákoníku; Bankovní záruka v záruční listině </w:t>
      </w:r>
      <w:r w:rsidR="00FB7485" w:rsidRPr="00302722">
        <w:rPr>
          <w:rFonts w:ascii="Calibri" w:hAnsi="Calibri" w:cs="Calibri"/>
          <w:sz w:val="21"/>
          <w:szCs w:val="21"/>
        </w:rPr>
        <w:t xml:space="preserve">bude obsahovat </w:t>
      </w:r>
      <w:r w:rsidRPr="00302722">
        <w:rPr>
          <w:rFonts w:ascii="Calibri" w:hAnsi="Calibri" w:cs="Calibri"/>
          <w:sz w:val="21"/>
          <w:szCs w:val="21"/>
        </w:rPr>
        <w:t xml:space="preserve">písemné prohlášení Banky, že tato uspokojí nároky </w:t>
      </w:r>
      <w:r w:rsidR="00C07292" w:rsidRPr="00302722">
        <w:rPr>
          <w:rFonts w:ascii="Calibri" w:hAnsi="Calibri" w:cs="Calibri"/>
          <w:sz w:val="21"/>
          <w:szCs w:val="21"/>
        </w:rPr>
        <w:t>o</w:t>
      </w:r>
      <w:r w:rsidRPr="00302722">
        <w:rPr>
          <w:rFonts w:ascii="Calibri" w:hAnsi="Calibri" w:cs="Calibri"/>
          <w:sz w:val="21"/>
          <w:szCs w:val="21"/>
        </w:rPr>
        <w:t xml:space="preserve">bjednatele v rozsahu do  částky odpovídající </w:t>
      </w:r>
      <w:r w:rsidR="00AB1A38" w:rsidRPr="00302722">
        <w:rPr>
          <w:rFonts w:ascii="Calibri" w:hAnsi="Calibri" w:cs="Calibri"/>
          <w:sz w:val="21"/>
          <w:szCs w:val="21"/>
        </w:rPr>
        <w:t>10</w:t>
      </w:r>
      <w:r w:rsidRPr="00302722">
        <w:rPr>
          <w:rFonts w:ascii="Calibri" w:hAnsi="Calibri" w:cs="Calibri"/>
          <w:sz w:val="21"/>
          <w:szCs w:val="21"/>
        </w:rPr>
        <w:t xml:space="preserve"> % </w:t>
      </w:r>
      <w:r w:rsidR="00FB7485" w:rsidRPr="00302722">
        <w:rPr>
          <w:rFonts w:ascii="Calibri" w:hAnsi="Calibri" w:cs="Calibri"/>
          <w:sz w:val="21"/>
          <w:szCs w:val="21"/>
        </w:rPr>
        <w:t>Ceny díla</w:t>
      </w:r>
      <w:r w:rsidR="00C07292" w:rsidRPr="00302722">
        <w:rPr>
          <w:rFonts w:ascii="Calibri" w:hAnsi="Calibri" w:cs="Calibri"/>
          <w:sz w:val="21"/>
          <w:szCs w:val="21"/>
        </w:rPr>
        <w:t xml:space="preserve"> dle</w:t>
      </w:r>
      <w:r w:rsidRPr="00302722">
        <w:rPr>
          <w:rFonts w:ascii="Calibri" w:hAnsi="Calibri" w:cs="Calibri"/>
          <w:sz w:val="21"/>
          <w:szCs w:val="21"/>
        </w:rPr>
        <w:t xml:space="preserve"> této smlouvy bez DPH, pokud </w:t>
      </w:r>
      <w:r w:rsidR="00C07292" w:rsidRPr="00302722">
        <w:rPr>
          <w:rFonts w:ascii="Calibri" w:hAnsi="Calibri" w:cs="Calibri"/>
          <w:sz w:val="21"/>
          <w:szCs w:val="21"/>
        </w:rPr>
        <w:t>z</w:t>
      </w:r>
      <w:r w:rsidRPr="00302722">
        <w:rPr>
          <w:rFonts w:ascii="Calibri" w:hAnsi="Calibri" w:cs="Calibri"/>
          <w:sz w:val="21"/>
          <w:szCs w:val="21"/>
        </w:rPr>
        <w:t xml:space="preserve">hotovitel dílo neprovádí řádně či nedokončí dílo dle této smlouvy ve sjednané lhůtě a/nebo neodstraní </w:t>
      </w:r>
      <w:r w:rsidR="00C07292" w:rsidRPr="00302722">
        <w:rPr>
          <w:rFonts w:ascii="Calibri" w:hAnsi="Calibri" w:cs="Calibri"/>
          <w:sz w:val="21"/>
          <w:szCs w:val="21"/>
        </w:rPr>
        <w:t>d</w:t>
      </w:r>
      <w:r w:rsidRPr="00302722">
        <w:rPr>
          <w:rFonts w:ascii="Calibri" w:hAnsi="Calibri" w:cs="Calibri"/>
          <w:sz w:val="21"/>
          <w:szCs w:val="21"/>
        </w:rPr>
        <w:t>robné vady ve sjednané lhůtě</w:t>
      </w:r>
      <w:r w:rsidR="00B7202A" w:rsidRPr="00302722">
        <w:rPr>
          <w:rFonts w:ascii="Calibri" w:hAnsi="Calibri" w:cs="Calibri"/>
          <w:sz w:val="21"/>
          <w:szCs w:val="21"/>
        </w:rPr>
        <w:t xml:space="preserve"> a/nebo</w:t>
      </w:r>
      <w:r w:rsidR="005C05B5" w:rsidRPr="00302722">
        <w:rPr>
          <w:rFonts w:ascii="Calibri" w:hAnsi="Calibri" w:cs="Calibri"/>
          <w:sz w:val="21"/>
          <w:szCs w:val="21"/>
        </w:rPr>
        <w:t xml:space="preserve"> nevyklidí do 10 dnů po předání a převzetí díla </w:t>
      </w:r>
      <w:r w:rsidR="002A23C9" w:rsidRPr="00302722">
        <w:rPr>
          <w:rFonts w:ascii="Calibri" w:hAnsi="Calibri" w:cs="Calibri"/>
          <w:sz w:val="21"/>
          <w:szCs w:val="21"/>
        </w:rPr>
        <w:t>s</w:t>
      </w:r>
      <w:r w:rsidR="005C05B5" w:rsidRPr="00302722">
        <w:rPr>
          <w:rFonts w:ascii="Calibri" w:hAnsi="Calibri" w:cs="Calibri"/>
          <w:sz w:val="21"/>
          <w:szCs w:val="21"/>
        </w:rPr>
        <w:t>taveniště.</w:t>
      </w:r>
      <w:r w:rsidRPr="00302722">
        <w:rPr>
          <w:rFonts w:ascii="Calibri" w:hAnsi="Calibri" w:cs="Calibri"/>
          <w:sz w:val="21"/>
          <w:szCs w:val="21"/>
        </w:rPr>
        <w:t xml:space="preserve"> Bankovní záruka za řádné dokončení pokryje finanční nároky </w:t>
      </w:r>
      <w:r w:rsidR="00C07292" w:rsidRPr="00302722">
        <w:rPr>
          <w:rFonts w:ascii="Calibri" w:hAnsi="Calibri" w:cs="Calibri"/>
          <w:sz w:val="21"/>
          <w:szCs w:val="21"/>
        </w:rPr>
        <w:t>o</w:t>
      </w:r>
      <w:r w:rsidRPr="00302722">
        <w:rPr>
          <w:rFonts w:ascii="Calibri" w:hAnsi="Calibri" w:cs="Calibri"/>
          <w:sz w:val="21"/>
          <w:szCs w:val="21"/>
        </w:rPr>
        <w:t xml:space="preserve">bjednatele (zákonné či smluvní sankce, náhradu škody aj.) vzniklé v důsledku neplnění stanovených povinností </w:t>
      </w:r>
      <w:r w:rsidR="00C07292" w:rsidRPr="00302722">
        <w:rPr>
          <w:rFonts w:ascii="Calibri" w:hAnsi="Calibri" w:cs="Calibri"/>
          <w:sz w:val="21"/>
          <w:szCs w:val="21"/>
        </w:rPr>
        <w:t>z</w:t>
      </w:r>
      <w:r w:rsidRPr="00302722">
        <w:rPr>
          <w:rFonts w:ascii="Calibri" w:hAnsi="Calibri" w:cs="Calibri"/>
          <w:sz w:val="21"/>
          <w:szCs w:val="21"/>
        </w:rPr>
        <w:t xml:space="preserve">hotovitele. Záruční listina </w:t>
      </w:r>
      <w:r w:rsidR="00FB7485" w:rsidRPr="00302722">
        <w:rPr>
          <w:rFonts w:ascii="Calibri" w:hAnsi="Calibri" w:cs="Calibri"/>
          <w:sz w:val="21"/>
          <w:szCs w:val="21"/>
        </w:rPr>
        <w:t xml:space="preserve">nebude obsahovat </w:t>
      </w:r>
      <w:r w:rsidRPr="00302722">
        <w:rPr>
          <w:rFonts w:ascii="Calibri" w:hAnsi="Calibri" w:cs="Calibri"/>
          <w:sz w:val="21"/>
          <w:szCs w:val="21"/>
        </w:rPr>
        <w:t xml:space="preserve">další podmínky Banky. Bankovní záruka za řádné dokončení díla je neodvolatelná, splatná na první vyžádání. Originál Bankovní záruky za řádné dokončení díla bude mít v držení po celou dobu provádění díla </w:t>
      </w:r>
      <w:r w:rsidR="00C07292" w:rsidRPr="00302722">
        <w:rPr>
          <w:rFonts w:ascii="Calibri" w:hAnsi="Calibri" w:cs="Calibri"/>
          <w:sz w:val="21"/>
          <w:szCs w:val="21"/>
        </w:rPr>
        <w:t>o</w:t>
      </w:r>
      <w:r w:rsidRPr="00302722">
        <w:rPr>
          <w:rFonts w:ascii="Calibri" w:hAnsi="Calibri" w:cs="Calibri"/>
          <w:sz w:val="21"/>
          <w:szCs w:val="21"/>
        </w:rPr>
        <w:t>bjednatel.</w:t>
      </w:r>
    </w:p>
    <w:p w14:paraId="181BD53E" w14:textId="406C7A49"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Bankovní záruka za řádné dokončení musí být </w:t>
      </w:r>
      <w:r w:rsidR="00602568" w:rsidRPr="00302722">
        <w:rPr>
          <w:rFonts w:ascii="Calibri" w:hAnsi="Calibri" w:cs="Calibri"/>
          <w:sz w:val="21"/>
          <w:szCs w:val="21"/>
        </w:rPr>
        <w:t>z</w:t>
      </w:r>
      <w:r w:rsidRPr="00302722">
        <w:rPr>
          <w:rFonts w:ascii="Calibri" w:hAnsi="Calibri" w:cs="Calibri"/>
          <w:sz w:val="21"/>
          <w:szCs w:val="21"/>
        </w:rPr>
        <w:t xml:space="preserve">hotovitelem udržována v platnosti po celou dobu realizace díla. </w:t>
      </w:r>
      <w:bookmarkStart w:id="32" w:name="_Hlk484344795"/>
      <w:r w:rsidRPr="00302722">
        <w:rPr>
          <w:rFonts w:ascii="Calibri" w:hAnsi="Calibri" w:cs="Calibri"/>
          <w:sz w:val="21"/>
          <w:szCs w:val="21"/>
        </w:rPr>
        <w:t xml:space="preserve">Bankovní záruka bude </w:t>
      </w:r>
      <w:r w:rsidR="00602568" w:rsidRPr="00302722">
        <w:rPr>
          <w:rFonts w:ascii="Calibri" w:hAnsi="Calibri" w:cs="Calibri"/>
          <w:sz w:val="21"/>
          <w:szCs w:val="21"/>
        </w:rPr>
        <w:t>z</w:t>
      </w:r>
      <w:r w:rsidRPr="00302722">
        <w:rPr>
          <w:rFonts w:ascii="Calibri" w:hAnsi="Calibri" w:cs="Calibri"/>
          <w:sz w:val="21"/>
          <w:szCs w:val="21"/>
        </w:rPr>
        <w:t xml:space="preserve">hotoviteli uvolněna po předložení protokolu o předání a převzetí díla podepsaného </w:t>
      </w:r>
      <w:r w:rsidR="00602568" w:rsidRPr="00302722">
        <w:rPr>
          <w:rFonts w:ascii="Calibri" w:hAnsi="Calibri" w:cs="Calibri"/>
          <w:sz w:val="21"/>
          <w:szCs w:val="21"/>
        </w:rPr>
        <w:t>o</w:t>
      </w:r>
      <w:r w:rsidRPr="00302722">
        <w:rPr>
          <w:rFonts w:ascii="Calibri" w:hAnsi="Calibri" w:cs="Calibri"/>
          <w:sz w:val="21"/>
          <w:szCs w:val="21"/>
        </w:rPr>
        <w:t xml:space="preserve">bjednatelem, </w:t>
      </w:r>
      <w:r w:rsidR="00602568" w:rsidRPr="00302722">
        <w:rPr>
          <w:rFonts w:ascii="Calibri" w:hAnsi="Calibri" w:cs="Calibri"/>
          <w:sz w:val="21"/>
          <w:szCs w:val="21"/>
        </w:rPr>
        <w:t>z</w:t>
      </w:r>
      <w:r w:rsidRPr="00302722">
        <w:rPr>
          <w:rFonts w:ascii="Calibri" w:hAnsi="Calibri" w:cs="Calibri"/>
          <w:sz w:val="21"/>
          <w:szCs w:val="21"/>
        </w:rPr>
        <w:t xml:space="preserve">hotovitelem a po odstranění případných </w:t>
      </w:r>
      <w:r w:rsidR="00602568" w:rsidRPr="00302722">
        <w:rPr>
          <w:rFonts w:ascii="Calibri" w:hAnsi="Calibri" w:cs="Calibri"/>
          <w:sz w:val="21"/>
          <w:szCs w:val="21"/>
        </w:rPr>
        <w:t>d</w:t>
      </w:r>
      <w:r w:rsidRPr="00302722">
        <w:rPr>
          <w:rFonts w:ascii="Calibri" w:hAnsi="Calibri" w:cs="Calibri"/>
          <w:sz w:val="21"/>
          <w:szCs w:val="21"/>
        </w:rPr>
        <w:t>robných vad díla ve sjednané lhůtě</w:t>
      </w:r>
      <w:bookmarkEnd w:id="32"/>
      <w:r w:rsidRPr="00302722">
        <w:rPr>
          <w:rFonts w:ascii="Calibri" w:hAnsi="Calibri" w:cs="Calibri"/>
          <w:sz w:val="21"/>
          <w:szCs w:val="21"/>
        </w:rPr>
        <w:t>. V případě, že dílo nebude řádně dokončeno</w:t>
      </w:r>
      <w:r w:rsidR="00602568" w:rsidRPr="00302722">
        <w:rPr>
          <w:rFonts w:ascii="Calibri" w:hAnsi="Calibri" w:cs="Calibri"/>
          <w:sz w:val="21"/>
          <w:szCs w:val="21"/>
        </w:rPr>
        <w:t>, nebudou odstraněny d</w:t>
      </w:r>
      <w:r w:rsidRPr="00302722">
        <w:rPr>
          <w:rFonts w:ascii="Calibri" w:hAnsi="Calibri" w:cs="Calibri"/>
          <w:sz w:val="21"/>
          <w:szCs w:val="21"/>
        </w:rPr>
        <w:t>robné vady,</w:t>
      </w:r>
      <w:r w:rsidR="002A23C9" w:rsidRPr="00302722">
        <w:rPr>
          <w:rFonts w:ascii="Calibri" w:hAnsi="Calibri" w:cs="Calibri"/>
          <w:sz w:val="21"/>
          <w:szCs w:val="21"/>
        </w:rPr>
        <w:t xml:space="preserve"> </w:t>
      </w:r>
      <w:r w:rsidRPr="00302722">
        <w:rPr>
          <w:rFonts w:ascii="Calibri" w:hAnsi="Calibri" w:cs="Calibri"/>
          <w:sz w:val="21"/>
          <w:szCs w:val="21"/>
        </w:rPr>
        <w:t xml:space="preserve">zavazuje se </w:t>
      </w:r>
      <w:r w:rsidR="00602568" w:rsidRPr="00302722">
        <w:rPr>
          <w:rFonts w:ascii="Calibri" w:hAnsi="Calibri" w:cs="Calibri"/>
          <w:sz w:val="21"/>
          <w:szCs w:val="21"/>
        </w:rPr>
        <w:t>z</w:t>
      </w:r>
      <w:r w:rsidRPr="00302722">
        <w:rPr>
          <w:rFonts w:ascii="Calibri" w:hAnsi="Calibri" w:cs="Calibri"/>
          <w:sz w:val="21"/>
          <w:szCs w:val="21"/>
        </w:rPr>
        <w:t xml:space="preserve">hotovitel </w:t>
      </w:r>
      <w:r w:rsidR="00602568" w:rsidRPr="00302722">
        <w:rPr>
          <w:rFonts w:ascii="Calibri" w:hAnsi="Calibri" w:cs="Calibri"/>
          <w:sz w:val="21"/>
          <w:szCs w:val="21"/>
        </w:rPr>
        <w:t>o</w:t>
      </w:r>
      <w:r w:rsidRPr="00302722">
        <w:rPr>
          <w:rFonts w:ascii="Calibri" w:hAnsi="Calibri" w:cs="Calibri"/>
          <w:sz w:val="21"/>
          <w:szCs w:val="21"/>
        </w:rPr>
        <w:t xml:space="preserve">bjednateli nejpozději v poslední pracovní den předcházející dni skončení platnosti Bankovní záruky za řádné dokončení předložit novou Bankovní záruku za řádné dokončení (případně zajistit prodloužení bankovní záruky stávající) s platností nejméně 1 měsíc ode dne skončení platnosti původní Bankovní záruky za řádné dokončení. Takto bude postupováno opakovaně tak, aby byla Bankovní záruka za řádné dokončení </w:t>
      </w:r>
      <w:r w:rsidR="00602568" w:rsidRPr="00302722">
        <w:rPr>
          <w:rFonts w:ascii="Calibri" w:hAnsi="Calibri" w:cs="Calibri"/>
          <w:sz w:val="21"/>
          <w:szCs w:val="21"/>
        </w:rPr>
        <w:t>z</w:t>
      </w:r>
      <w:r w:rsidRPr="00302722">
        <w:rPr>
          <w:rFonts w:ascii="Calibri" w:hAnsi="Calibri" w:cs="Calibri"/>
          <w:sz w:val="21"/>
          <w:szCs w:val="21"/>
        </w:rPr>
        <w:t xml:space="preserve">hotovitelem udržována v platnosti po celou dobu realizace díla a do odstranění </w:t>
      </w:r>
      <w:r w:rsidR="00602568" w:rsidRPr="00302722">
        <w:rPr>
          <w:rFonts w:ascii="Calibri" w:hAnsi="Calibri" w:cs="Calibri"/>
          <w:sz w:val="21"/>
          <w:szCs w:val="21"/>
        </w:rPr>
        <w:t>d</w:t>
      </w:r>
      <w:r w:rsidRPr="00302722">
        <w:rPr>
          <w:rFonts w:ascii="Calibri" w:hAnsi="Calibri" w:cs="Calibri"/>
          <w:sz w:val="21"/>
          <w:szCs w:val="21"/>
        </w:rPr>
        <w:t>robných vad</w:t>
      </w:r>
      <w:r w:rsidR="00602568" w:rsidRPr="00302722">
        <w:rPr>
          <w:rFonts w:ascii="Calibri" w:hAnsi="Calibri" w:cs="Calibri"/>
          <w:sz w:val="21"/>
          <w:szCs w:val="21"/>
        </w:rPr>
        <w:t>.</w:t>
      </w:r>
    </w:p>
    <w:p w14:paraId="7ED06909" w14:textId="4CDFF154" w:rsidR="00D53ABF" w:rsidRPr="00302722" w:rsidRDefault="00D53ABF" w:rsidP="00D435D9">
      <w:pPr>
        <w:numPr>
          <w:ilvl w:val="1"/>
          <w:numId w:val="6"/>
        </w:numPr>
        <w:tabs>
          <w:tab w:val="clear" w:pos="810"/>
        </w:tabs>
        <w:spacing w:before="120" w:after="120"/>
        <w:ind w:left="1134" w:hanging="567"/>
        <w:jc w:val="both"/>
        <w:rPr>
          <w:rFonts w:ascii="Calibri" w:hAnsi="Calibri" w:cs="Calibri"/>
          <w:sz w:val="21"/>
          <w:szCs w:val="21"/>
        </w:rPr>
      </w:pPr>
      <w:r w:rsidRPr="00302722">
        <w:rPr>
          <w:rFonts w:ascii="Calibri" w:hAnsi="Calibri" w:cs="Calibri"/>
          <w:sz w:val="21"/>
          <w:szCs w:val="21"/>
        </w:rPr>
        <w:t xml:space="preserve">Pokud </w:t>
      </w:r>
      <w:r w:rsidR="000E42E7" w:rsidRPr="00302722">
        <w:rPr>
          <w:rFonts w:ascii="Calibri" w:hAnsi="Calibri" w:cs="Calibri"/>
          <w:sz w:val="21"/>
          <w:szCs w:val="21"/>
        </w:rPr>
        <w:t>z</w:t>
      </w:r>
      <w:r w:rsidRPr="00302722">
        <w:rPr>
          <w:rFonts w:ascii="Calibri" w:hAnsi="Calibri" w:cs="Calibri"/>
          <w:sz w:val="21"/>
          <w:szCs w:val="21"/>
        </w:rPr>
        <w:t xml:space="preserve">hotovitel nesplní své závazky, které jsou Bankovní zárukou za řádné dokončení zajišťovány, Banka splní povinnost z Bankovní záruky za řádné dokončení na výzvu </w:t>
      </w:r>
      <w:r w:rsidR="00C07292" w:rsidRPr="00302722">
        <w:rPr>
          <w:rFonts w:ascii="Calibri" w:hAnsi="Calibri" w:cs="Calibri"/>
          <w:sz w:val="21"/>
          <w:szCs w:val="21"/>
        </w:rPr>
        <w:t>o</w:t>
      </w:r>
      <w:r w:rsidRPr="00302722">
        <w:rPr>
          <w:rFonts w:ascii="Calibri" w:hAnsi="Calibri" w:cs="Calibri"/>
          <w:sz w:val="21"/>
          <w:szCs w:val="21"/>
        </w:rPr>
        <w:t xml:space="preserve">bjednatele vyplacením příslušné částky na bankovní účet </w:t>
      </w:r>
      <w:r w:rsidR="00C07292" w:rsidRPr="00302722">
        <w:rPr>
          <w:rFonts w:ascii="Calibri" w:hAnsi="Calibri" w:cs="Calibri"/>
          <w:sz w:val="21"/>
          <w:szCs w:val="21"/>
        </w:rPr>
        <w:t>o</w:t>
      </w:r>
      <w:r w:rsidRPr="00302722">
        <w:rPr>
          <w:rFonts w:ascii="Calibri" w:hAnsi="Calibri" w:cs="Calibri"/>
          <w:sz w:val="21"/>
          <w:szCs w:val="21"/>
        </w:rPr>
        <w:t>bjednatele uvedený v úvodu této smlouvy.</w:t>
      </w:r>
    </w:p>
    <w:p w14:paraId="1EA67D85" w14:textId="0358F15B" w:rsidR="00EC6B47" w:rsidRPr="00302722" w:rsidRDefault="00D53ABF" w:rsidP="008F6A6D">
      <w:pPr>
        <w:numPr>
          <w:ilvl w:val="1"/>
          <w:numId w:val="6"/>
        </w:numPr>
        <w:tabs>
          <w:tab w:val="clear" w:pos="810"/>
          <w:tab w:val="num" w:pos="900"/>
        </w:tabs>
        <w:spacing w:before="120" w:after="120"/>
        <w:ind w:left="900" w:hanging="360"/>
        <w:jc w:val="both"/>
        <w:rPr>
          <w:rFonts w:ascii="Calibri" w:hAnsi="Calibri" w:cs="Calibri"/>
          <w:sz w:val="21"/>
          <w:szCs w:val="21"/>
        </w:rPr>
      </w:pPr>
      <w:r w:rsidRPr="00302722">
        <w:rPr>
          <w:rFonts w:ascii="Calibri" w:hAnsi="Calibri" w:cs="Calibri"/>
          <w:sz w:val="21"/>
          <w:szCs w:val="21"/>
        </w:rPr>
        <w:t xml:space="preserve">Porušení povinnosti </w:t>
      </w:r>
      <w:r w:rsidR="000E42E7" w:rsidRPr="00302722">
        <w:rPr>
          <w:rFonts w:ascii="Calibri" w:hAnsi="Calibri" w:cs="Calibri"/>
          <w:sz w:val="21"/>
          <w:szCs w:val="21"/>
        </w:rPr>
        <w:t>z</w:t>
      </w:r>
      <w:r w:rsidRPr="00302722">
        <w:rPr>
          <w:rFonts w:ascii="Calibri" w:hAnsi="Calibri" w:cs="Calibri"/>
          <w:sz w:val="21"/>
          <w:szCs w:val="21"/>
        </w:rPr>
        <w:t>hotovitele podle tohoto odstavce se považuje za podstatné porušení smlouvy.</w:t>
      </w:r>
    </w:p>
    <w:p w14:paraId="576D9139" w14:textId="77777777" w:rsidR="00224502" w:rsidRPr="00302722" w:rsidRDefault="00224502" w:rsidP="00735186">
      <w:pPr>
        <w:numPr>
          <w:ilvl w:val="0"/>
          <w:numId w:val="6"/>
        </w:numPr>
        <w:tabs>
          <w:tab w:val="clear" w:pos="720"/>
          <w:tab w:val="num" w:pos="540"/>
        </w:tabs>
        <w:spacing w:before="120" w:after="120"/>
        <w:ind w:left="540" w:hanging="540"/>
        <w:jc w:val="both"/>
        <w:rPr>
          <w:rFonts w:ascii="Calibri" w:hAnsi="Calibri" w:cs="Calibri"/>
          <w:sz w:val="21"/>
          <w:szCs w:val="21"/>
          <w:u w:val="single"/>
        </w:rPr>
      </w:pPr>
      <w:bookmarkStart w:id="33" w:name="_Ref215479109"/>
      <w:r w:rsidRPr="00302722">
        <w:rPr>
          <w:rFonts w:ascii="Calibri" w:hAnsi="Calibri" w:cs="Calibri"/>
          <w:sz w:val="21"/>
          <w:szCs w:val="21"/>
          <w:u w:val="single"/>
        </w:rPr>
        <w:t>Bankovní záruka</w:t>
      </w:r>
      <w:r w:rsidR="00D53ABF" w:rsidRPr="00302722">
        <w:rPr>
          <w:rFonts w:ascii="Calibri" w:hAnsi="Calibri" w:cs="Calibri"/>
          <w:i/>
          <w:sz w:val="21"/>
          <w:szCs w:val="21"/>
          <w:u w:val="single"/>
        </w:rPr>
        <w:t xml:space="preserve"> </w:t>
      </w:r>
      <w:r w:rsidR="00D53ABF" w:rsidRPr="00302722">
        <w:rPr>
          <w:rFonts w:ascii="Calibri" w:hAnsi="Calibri" w:cs="Calibri"/>
          <w:sz w:val="21"/>
          <w:szCs w:val="21"/>
          <w:u w:val="single"/>
        </w:rPr>
        <w:t>za řádné splnění záručních podmínek</w:t>
      </w:r>
      <w:bookmarkEnd w:id="33"/>
    </w:p>
    <w:p w14:paraId="29A769C8" w14:textId="52529CEB" w:rsidR="005C05B5" w:rsidRPr="00302722" w:rsidRDefault="00224502"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sz w:val="21"/>
          <w:szCs w:val="21"/>
        </w:rPr>
        <w:t xml:space="preserve">Zhotovitel je povinen </w:t>
      </w:r>
      <w:r w:rsidRPr="00302722">
        <w:rPr>
          <w:rFonts w:ascii="Calibri" w:hAnsi="Calibri" w:cs="Calibri"/>
          <w:color w:val="000000" w:themeColor="text1"/>
          <w:sz w:val="21"/>
          <w:szCs w:val="21"/>
        </w:rPr>
        <w:t xml:space="preserve">objednateli předložit záruční listinu bankovní záruky </w:t>
      </w:r>
      <w:r w:rsidR="00EC6B47" w:rsidRPr="00302722">
        <w:rPr>
          <w:rFonts w:ascii="Calibri" w:hAnsi="Calibri" w:cs="Calibri"/>
          <w:color w:val="000000" w:themeColor="text1"/>
          <w:sz w:val="21"/>
          <w:szCs w:val="21"/>
        </w:rPr>
        <w:t>za řádné splnění záručních podmínek</w:t>
      </w:r>
      <w:r w:rsidR="006A5A11" w:rsidRPr="00302722">
        <w:rPr>
          <w:rFonts w:ascii="Calibri" w:hAnsi="Calibri" w:cs="Calibri"/>
          <w:color w:val="000000" w:themeColor="text1"/>
          <w:sz w:val="21"/>
          <w:szCs w:val="21"/>
        </w:rPr>
        <w:t>,</w:t>
      </w:r>
      <w:r w:rsidR="00EC6B47" w:rsidRPr="00302722">
        <w:rPr>
          <w:rFonts w:ascii="Calibri" w:hAnsi="Calibri" w:cs="Calibri"/>
          <w:color w:val="000000" w:themeColor="text1"/>
          <w:sz w:val="21"/>
          <w:szCs w:val="21"/>
        </w:rPr>
        <w:t xml:space="preserve"> </w:t>
      </w:r>
      <w:r w:rsidR="005C05B5" w:rsidRPr="00302722">
        <w:rPr>
          <w:rFonts w:ascii="Calibri" w:hAnsi="Calibri" w:cs="Calibri"/>
          <w:color w:val="000000" w:themeColor="text1"/>
          <w:sz w:val="21"/>
          <w:szCs w:val="21"/>
        </w:rPr>
        <w:t>a</w:t>
      </w:r>
      <w:r w:rsidR="009E4A18" w:rsidRPr="00302722">
        <w:rPr>
          <w:rFonts w:ascii="Calibri" w:hAnsi="Calibri" w:cs="Calibri"/>
          <w:color w:val="000000" w:themeColor="text1"/>
          <w:sz w:val="21"/>
          <w:szCs w:val="21"/>
        </w:rPr>
        <w:t> </w:t>
      </w:r>
      <w:r w:rsidR="005C05B5" w:rsidRPr="00302722">
        <w:rPr>
          <w:rFonts w:ascii="Calibri" w:hAnsi="Calibri" w:cs="Calibri"/>
          <w:color w:val="000000" w:themeColor="text1"/>
          <w:sz w:val="21"/>
          <w:szCs w:val="21"/>
        </w:rPr>
        <w:t>to nejpozději</w:t>
      </w:r>
      <w:r w:rsidR="00417AA3" w:rsidRPr="00302722">
        <w:rPr>
          <w:rFonts w:ascii="Calibri" w:hAnsi="Calibri" w:cs="Calibri"/>
          <w:color w:val="000000" w:themeColor="text1"/>
          <w:sz w:val="21"/>
          <w:szCs w:val="21"/>
        </w:rPr>
        <w:t xml:space="preserve"> </w:t>
      </w:r>
      <w:r w:rsidR="00467B23" w:rsidRPr="00302722">
        <w:rPr>
          <w:rFonts w:ascii="Calibri" w:hAnsi="Calibri" w:cs="Calibri"/>
          <w:color w:val="000000" w:themeColor="text1"/>
          <w:sz w:val="21"/>
          <w:szCs w:val="21"/>
        </w:rPr>
        <w:t>v den</w:t>
      </w:r>
      <w:r w:rsidR="00EC6B47" w:rsidRPr="00302722">
        <w:rPr>
          <w:rFonts w:ascii="Calibri" w:hAnsi="Calibri" w:cs="Calibri"/>
          <w:color w:val="000000" w:themeColor="text1"/>
          <w:sz w:val="21"/>
          <w:szCs w:val="21"/>
        </w:rPr>
        <w:t xml:space="preserve"> protokolárního </w:t>
      </w:r>
      <w:r w:rsidR="004E074D" w:rsidRPr="00302722">
        <w:rPr>
          <w:rFonts w:ascii="Calibri" w:hAnsi="Calibri" w:cs="Calibri"/>
          <w:color w:val="000000" w:themeColor="text1"/>
          <w:sz w:val="21"/>
          <w:szCs w:val="21"/>
        </w:rPr>
        <w:t>předání a převzetí díla</w:t>
      </w:r>
      <w:r w:rsidR="005C05B5" w:rsidRPr="00302722">
        <w:rPr>
          <w:rFonts w:ascii="Calibri" w:hAnsi="Calibri" w:cs="Calibri"/>
          <w:color w:val="000000" w:themeColor="text1"/>
          <w:sz w:val="21"/>
          <w:szCs w:val="21"/>
        </w:rPr>
        <w:t>.</w:t>
      </w:r>
      <w:r w:rsidRPr="00302722">
        <w:rPr>
          <w:rFonts w:ascii="Calibri" w:hAnsi="Calibri" w:cs="Calibri"/>
          <w:color w:val="000000" w:themeColor="text1"/>
          <w:sz w:val="21"/>
          <w:szCs w:val="21"/>
        </w:rPr>
        <w:t xml:space="preserve"> </w:t>
      </w:r>
    </w:p>
    <w:p w14:paraId="1691DA33" w14:textId="35EB9486"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Zhotovitel se zavazuje poskytnout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bjednateli Bankovní záruku za řádné splnění záručních podmínek ve smyslu ustanovení § 2029 a násl.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bčanského zákoníku, která bude v záruční listině obsahovat písemné prohlášení Banky, že tato uspokojí </w:t>
      </w:r>
      <w:r w:rsidR="004245A3"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 rozsahu </w:t>
      </w:r>
      <w:r w:rsidR="008731EF" w:rsidRPr="00302722">
        <w:rPr>
          <w:rFonts w:ascii="Calibri" w:hAnsi="Calibri" w:cs="Calibri"/>
          <w:sz w:val="21"/>
          <w:szCs w:val="21"/>
        </w:rPr>
        <w:t>5 % ze sjednané ceny díla</w:t>
      </w:r>
      <w:r w:rsidR="007B6A48" w:rsidRPr="00302722">
        <w:rPr>
          <w:rFonts w:ascii="Calibri" w:hAnsi="Calibri" w:cs="Calibri"/>
          <w:sz w:val="21"/>
          <w:szCs w:val="21"/>
        </w:rPr>
        <w:t xml:space="preserve"> </w:t>
      </w:r>
      <w:r w:rsidR="00BF5CAC" w:rsidRPr="00302722">
        <w:rPr>
          <w:rFonts w:ascii="Calibri" w:hAnsi="Calibri" w:cs="Calibri"/>
          <w:sz w:val="21"/>
          <w:szCs w:val="21"/>
        </w:rPr>
        <w:t>bez DPH</w:t>
      </w:r>
      <w:r w:rsidRPr="00302722">
        <w:rPr>
          <w:rFonts w:ascii="Calibri" w:hAnsi="Calibri" w:cs="Calibri"/>
          <w:color w:val="000000" w:themeColor="text1"/>
          <w:sz w:val="21"/>
          <w:szCs w:val="21"/>
        </w:rPr>
        <w:t xml:space="preserve">, pokud </w:t>
      </w:r>
      <w:r w:rsidR="0007288A"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v průběhu trvání Záruční doby poruší své povinnosti </w:t>
      </w:r>
      <w:r w:rsidR="000736F9" w:rsidRPr="00302722">
        <w:rPr>
          <w:rFonts w:ascii="Calibri" w:hAnsi="Calibri" w:cs="Calibri"/>
          <w:color w:val="000000" w:themeColor="text1"/>
          <w:sz w:val="21"/>
          <w:szCs w:val="21"/>
        </w:rPr>
        <w:t xml:space="preserve">vycházející z práva objednatele z vadného plnění, z povinnosti zhotovitele k náhradě újmy způsobené zhotovitelem objednateli, záruky za jakost a prodlení </w:t>
      </w:r>
      <w:r w:rsidR="0007288A" w:rsidRPr="00302722">
        <w:rPr>
          <w:rFonts w:ascii="Calibri" w:hAnsi="Calibri" w:cs="Calibri"/>
          <w:color w:val="000000" w:themeColor="text1"/>
          <w:sz w:val="21"/>
          <w:szCs w:val="21"/>
        </w:rPr>
        <w:t>zhotovitele s odstraňováním vad</w:t>
      </w:r>
      <w:r w:rsidRPr="00302722">
        <w:rPr>
          <w:rFonts w:ascii="Calibri" w:hAnsi="Calibri" w:cs="Calibri"/>
          <w:color w:val="000000" w:themeColor="text1"/>
          <w:sz w:val="21"/>
          <w:szCs w:val="21"/>
        </w:rPr>
        <w:t xml:space="preserve">. Bankovní záruka za řádné splnění záručních podmínek pokryje finanční nároky </w:t>
      </w:r>
      <w:r w:rsidR="0007288A"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(zákonné či smluvní sankce, náhradu škody, náklady za neprovedení zásahu </w:t>
      </w:r>
      <w:r w:rsidR="0007288A"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hotovitelem apod.) vzniklé v důsledku neplnění výše uvedených povinností </w:t>
      </w:r>
      <w:r w:rsidR="00114840"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hotovitele. Záruční listina nebude obsahovat další </w:t>
      </w:r>
      <w:r w:rsidRPr="00302722">
        <w:rPr>
          <w:rFonts w:ascii="Calibri" w:hAnsi="Calibri" w:cs="Calibri"/>
          <w:color w:val="000000" w:themeColor="text1"/>
          <w:sz w:val="21"/>
          <w:szCs w:val="21"/>
        </w:rPr>
        <w:lastRenderedPageBreak/>
        <w:t xml:space="preserve">podmínky Banky. Bankovní záruka za řádné splnění záručních podmínek bude neodvolatelná, splatná na první vyžádání. Bankovní záruku za řádné splnění záručních podmínek předloží </w:t>
      </w:r>
      <w:r w:rsidR="000E42E7"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w:t>
      </w:r>
      <w:r w:rsidR="000E42E7"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bjednateli v originále. </w:t>
      </w:r>
    </w:p>
    <w:p w14:paraId="6770D6A9" w14:textId="4AE49F8F" w:rsidR="00056F4C" w:rsidRPr="00302722" w:rsidRDefault="00056F4C"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Bankovní zá</w:t>
      </w:r>
      <w:r w:rsidR="001A0FEB" w:rsidRPr="00302722">
        <w:rPr>
          <w:rFonts w:ascii="Calibri" w:hAnsi="Calibri" w:cs="Calibri"/>
          <w:color w:val="000000" w:themeColor="text1"/>
          <w:sz w:val="21"/>
          <w:szCs w:val="21"/>
        </w:rPr>
        <w:t xml:space="preserve">ruka bude vystavena oprávněným subjektem sídlícím v EU, nebo ve státě písemně odsouhlaseném objednatelem. </w:t>
      </w:r>
    </w:p>
    <w:p w14:paraId="746CA75F" w14:textId="29AD985F"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Platnost Bankovní záruky za řádné splnění záručních podmínek bude alespoň po dobu Záruční doby, ale neskončí dříve než po prokazatelném vypořádání všech nároků </w:t>
      </w:r>
      <w:r w:rsidR="00AD1C69"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vůči </w:t>
      </w:r>
      <w:r w:rsidR="00AD1C69"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hotoviteli; to platí i v případě, kdy banka na základě Bankovní záruky za řádné splnění záručních podmínek uspokojí požadavky </w:t>
      </w:r>
      <w:r w:rsidR="00AD1C69"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Bankovní záruka za řádné splnění záručních podmínek bude </w:t>
      </w:r>
      <w:r w:rsidR="0028703F"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hotoviteli uvolněna jednorázově po uplynutí uvedené doby.</w:t>
      </w:r>
    </w:p>
    <w:p w14:paraId="075DE758" w14:textId="182B619C"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Pokud </w:t>
      </w:r>
      <w:r w:rsidR="0028703F"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 xml:space="preserve">hotovitel nesplní své závazky, které jsou Bankovní zárukou za řádné splnění záručních podmínek zajišťovány, Banka splní povinnost z Bankovní záruky za řádné splnění záručních podmínek na výzvu </w:t>
      </w:r>
      <w:r w:rsidR="0039215B"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 xml:space="preserve">bjednatele vyplacením příslušné částky na bankovní účet </w:t>
      </w:r>
      <w:r w:rsidR="0039215B" w:rsidRPr="00302722">
        <w:rPr>
          <w:rFonts w:ascii="Calibri" w:hAnsi="Calibri" w:cs="Calibri"/>
          <w:color w:val="000000" w:themeColor="text1"/>
          <w:sz w:val="21"/>
          <w:szCs w:val="21"/>
        </w:rPr>
        <w:t>o</w:t>
      </w:r>
      <w:r w:rsidRPr="00302722">
        <w:rPr>
          <w:rFonts w:ascii="Calibri" w:hAnsi="Calibri" w:cs="Calibri"/>
          <w:color w:val="000000" w:themeColor="text1"/>
          <w:sz w:val="21"/>
          <w:szCs w:val="21"/>
        </w:rPr>
        <w:t>bjednatele uvedený v úvodu této smlouvy</w:t>
      </w:r>
      <w:r w:rsidR="0028703F" w:rsidRPr="00302722">
        <w:rPr>
          <w:rFonts w:ascii="Calibri" w:hAnsi="Calibri" w:cs="Calibri"/>
          <w:color w:val="000000" w:themeColor="text1"/>
          <w:sz w:val="21"/>
          <w:szCs w:val="21"/>
        </w:rPr>
        <w:t xml:space="preserve"> případně jiný účet za tímto účelem označený objednatelem</w:t>
      </w:r>
      <w:r w:rsidRPr="00302722">
        <w:rPr>
          <w:rFonts w:ascii="Calibri" w:hAnsi="Calibri" w:cs="Calibri"/>
          <w:color w:val="000000" w:themeColor="text1"/>
          <w:sz w:val="21"/>
          <w:szCs w:val="21"/>
        </w:rPr>
        <w:t>.</w:t>
      </w:r>
    </w:p>
    <w:p w14:paraId="3880C9F3" w14:textId="361D46BE" w:rsidR="005C05B5" w:rsidRPr="00302722" w:rsidRDefault="005C05B5" w:rsidP="00D435D9">
      <w:pPr>
        <w:numPr>
          <w:ilvl w:val="1"/>
          <w:numId w:val="6"/>
        </w:numPr>
        <w:tabs>
          <w:tab w:val="clear" w:pos="810"/>
        </w:tabs>
        <w:spacing w:before="120" w:after="120"/>
        <w:ind w:left="1134" w:hanging="567"/>
        <w:jc w:val="both"/>
        <w:rPr>
          <w:rFonts w:ascii="Calibri" w:hAnsi="Calibri" w:cs="Calibri"/>
          <w:color w:val="000000" w:themeColor="text1"/>
          <w:sz w:val="21"/>
          <w:szCs w:val="21"/>
        </w:rPr>
      </w:pPr>
      <w:r w:rsidRPr="00302722">
        <w:rPr>
          <w:rFonts w:ascii="Calibri" w:hAnsi="Calibri" w:cs="Calibri"/>
          <w:color w:val="000000" w:themeColor="text1"/>
          <w:sz w:val="21"/>
          <w:szCs w:val="21"/>
        </w:rPr>
        <w:t xml:space="preserve">Porušení povinnosti </w:t>
      </w:r>
      <w:r w:rsidR="000E42E7" w:rsidRPr="00302722">
        <w:rPr>
          <w:rFonts w:ascii="Calibri" w:hAnsi="Calibri" w:cs="Calibri"/>
          <w:color w:val="000000" w:themeColor="text1"/>
          <w:sz w:val="21"/>
          <w:szCs w:val="21"/>
        </w:rPr>
        <w:t>z</w:t>
      </w:r>
      <w:r w:rsidRPr="00302722">
        <w:rPr>
          <w:rFonts w:ascii="Calibri" w:hAnsi="Calibri" w:cs="Calibri"/>
          <w:color w:val="000000" w:themeColor="text1"/>
          <w:sz w:val="21"/>
          <w:szCs w:val="21"/>
        </w:rPr>
        <w:t>hotovitele podle tohoto odstavce se považuje za podstatné porušení smlouvy.</w:t>
      </w:r>
    </w:p>
    <w:p w14:paraId="588D7C1A" w14:textId="1B4995E4" w:rsidR="00224502" w:rsidRPr="00302722" w:rsidRDefault="00C34DCC" w:rsidP="00735186">
      <w:pPr>
        <w:numPr>
          <w:ilvl w:val="0"/>
          <w:numId w:val="6"/>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Vlastnické právo k předmětu díla přechází na objednatele průběžně v závislosti na zhotovovaném díle. Nebezpečí škody na díle přechází na objednatele okamžikem předání a převzetí díla dle článku </w:t>
      </w:r>
      <w:r w:rsidR="007D4AEE">
        <w:rPr>
          <w:rFonts w:ascii="Calibri" w:hAnsi="Calibri" w:cs="Calibri"/>
          <w:sz w:val="21"/>
          <w:szCs w:val="21"/>
        </w:rPr>
        <w:fldChar w:fldCharType="begin"/>
      </w:r>
      <w:r w:rsidR="007D4AEE">
        <w:rPr>
          <w:rFonts w:ascii="Calibri" w:hAnsi="Calibri" w:cs="Calibri"/>
          <w:sz w:val="21"/>
          <w:szCs w:val="21"/>
        </w:rPr>
        <w:instrText xml:space="preserve"> REF _Ref215236242 \r \h </w:instrText>
      </w:r>
      <w:r w:rsidR="007D4AEE">
        <w:rPr>
          <w:rFonts w:ascii="Calibri" w:hAnsi="Calibri" w:cs="Calibri"/>
          <w:sz w:val="21"/>
          <w:szCs w:val="21"/>
        </w:rPr>
      </w:r>
      <w:r w:rsidR="007D4AEE">
        <w:rPr>
          <w:rFonts w:ascii="Calibri" w:hAnsi="Calibri" w:cs="Calibri"/>
          <w:sz w:val="21"/>
          <w:szCs w:val="21"/>
        </w:rPr>
        <w:fldChar w:fldCharType="separate"/>
      </w:r>
      <w:r w:rsidR="00F91E5A">
        <w:rPr>
          <w:rFonts w:ascii="Calibri" w:hAnsi="Calibri" w:cs="Calibri"/>
          <w:sz w:val="21"/>
          <w:szCs w:val="21"/>
        </w:rPr>
        <w:t>XIV</w:t>
      </w:r>
      <w:r w:rsidR="007D4AEE">
        <w:rPr>
          <w:rFonts w:ascii="Calibri" w:hAnsi="Calibri" w:cs="Calibri"/>
          <w:sz w:val="21"/>
          <w:szCs w:val="21"/>
        </w:rPr>
        <w:fldChar w:fldCharType="end"/>
      </w:r>
      <w:r w:rsidRPr="00302722">
        <w:rPr>
          <w:rFonts w:ascii="Calibri" w:hAnsi="Calibri" w:cs="Calibri"/>
          <w:sz w:val="21"/>
          <w:szCs w:val="21"/>
        </w:rPr>
        <w:t xml:space="preserve"> </w:t>
      </w:r>
      <w:r w:rsidR="0027730D" w:rsidRPr="00302722">
        <w:rPr>
          <w:rFonts w:ascii="Calibri" w:hAnsi="Calibri" w:cs="Calibri"/>
          <w:sz w:val="21"/>
          <w:szCs w:val="21"/>
        </w:rPr>
        <w:t xml:space="preserve">této </w:t>
      </w:r>
      <w:r w:rsidRPr="00302722">
        <w:rPr>
          <w:rFonts w:ascii="Calibri" w:hAnsi="Calibri" w:cs="Calibri"/>
          <w:sz w:val="21"/>
          <w:szCs w:val="21"/>
        </w:rPr>
        <w:t>smlouvy.</w:t>
      </w:r>
      <w:r w:rsidR="004E074D" w:rsidRPr="00302722">
        <w:rPr>
          <w:rFonts w:ascii="Calibri" w:hAnsi="Calibri" w:cs="Calibri"/>
          <w:sz w:val="21"/>
          <w:szCs w:val="21"/>
        </w:rPr>
        <w:t xml:space="preserve"> </w:t>
      </w:r>
    </w:p>
    <w:p w14:paraId="46DECC55" w14:textId="77777777" w:rsidR="006F1932" w:rsidRPr="00302722" w:rsidRDefault="006F1932" w:rsidP="00D851EF">
      <w:pPr>
        <w:spacing w:before="120" w:after="120"/>
        <w:ind w:left="540"/>
        <w:jc w:val="both"/>
        <w:rPr>
          <w:rFonts w:ascii="Calibri" w:hAnsi="Calibri" w:cs="Calibri"/>
          <w:sz w:val="21"/>
          <w:szCs w:val="21"/>
        </w:rPr>
      </w:pPr>
    </w:p>
    <w:p w14:paraId="6C51BF61" w14:textId="743CD873" w:rsidR="00224502" w:rsidRPr="00302722" w:rsidRDefault="00224502" w:rsidP="0019265F">
      <w:pPr>
        <w:numPr>
          <w:ilvl w:val="0"/>
          <w:numId w:val="10"/>
        </w:numPr>
        <w:spacing w:before="120" w:after="120"/>
        <w:ind w:left="540" w:hanging="540"/>
        <w:rPr>
          <w:rFonts w:ascii="Calibri" w:hAnsi="Calibri" w:cs="Calibri"/>
          <w:b/>
          <w:smallCaps/>
          <w:spacing w:val="20"/>
          <w:sz w:val="21"/>
          <w:szCs w:val="21"/>
        </w:rPr>
      </w:pPr>
      <w:r w:rsidRPr="00302722">
        <w:rPr>
          <w:rFonts w:ascii="Calibri" w:hAnsi="Calibri" w:cs="Calibri"/>
          <w:b/>
          <w:smallCaps/>
          <w:spacing w:val="20"/>
          <w:sz w:val="21"/>
          <w:szCs w:val="21"/>
        </w:rPr>
        <w:t>Ukončení smlouvy</w:t>
      </w:r>
      <w:r w:rsidR="00ED6B16" w:rsidRPr="00302722">
        <w:rPr>
          <w:rFonts w:ascii="Calibri" w:hAnsi="Calibri" w:cs="Calibri"/>
          <w:b/>
          <w:smallCaps/>
          <w:spacing w:val="20"/>
          <w:sz w:val="21"/>
          <w:szCs w:val="21"/>
        </w:rPr>
        <w:t xml:space="preserve"> a důvěrnost informací </w:t>
      </w:r>
    </w:p>
    <w:p w14:paraId="2571F562" w14:textId="77777777" w:rsidR="00D435D9" w:rsidRPr="00302722" w:rsidRDefault="00224502" w:rsidP="00D435D9">
      <w:pPr>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Smlouvu lze ukončit dohodou</w:t>
      </w:r>
      <w:r w:rsidR="001C109F" w:rsidRPr="00302722">
        <w:rPr>
          <w:rFonts w:ascii="Calibri" w:hAnsi="Calibri" w:cs="Calibri"/>
          <w:sz w:val="21"/>
          <w:szCs w:val="21"/>
        </w:rPr>
        <w:t xml:space="preserve"> nebo odstoupením, a to vždy písemně.</w:t>
      </w:r>
    </w:p>
    <w:p w14:paraId="6EAF9EF0" w14:textId="739B3CA2" w:rsidR="00224502" w:rsidRPr="00302722" w:rsidRDefault="00224502" w:rsidP="00D435D9">
      <w:pPr>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Objednatel </w:t>
      </w:r>
      <w:r w:rsidR="001C109F" w:rsidRPr="00302722">
        <w:rPr>
          <w:rFonts w:ascii="Calibri" w:hAnsi="Calibri" w:cs="Calibri"/>
          <w:sz w:val="21"/>
          <w:szCs w:val="21"/>
        </w:rPr>
        <w:t>má právo odstoupit od</w:t>
      </w:r>
      <w:r w:rsidRPr="00302722">
        <w:rPr>
          <w:rFonts w:ascii="Calibri" w:hAnsi="Calibri" w:cs="Calibri"/>
          <w:sz w:val="21"/>
          <w:szCs w:val="21"/>
        </w:rPr>
        <w:t xml:space="preserve"> smlouvy</w:t>
      </w:r>
      <w:r w:rsidR="001C109F" w:rsidRPr="00302722">
        <w:rPr>
          <w:rFonts w:ascii="Calibri" w:hAnsi="Calibri" w:cs="Calibri"/>
          <w:sz w:val="21"/>
          <w:szCs w:val="21"/>
        </w:rPr>
        <w:t xml:space="preserve"> </w:t>
      </w:r>
      <w:r w:rsidRPr="00302722">
        <w:rPr>
          <w:rFonts w:ascii="Calibri" w:hAnsi="Calibri" w:cs="Calibri"/>
          <w:sz w:val="21"/>
          <w:szCs w:val="21"/>
        </w:rPr>
        <w:t>v případě jejího podstatného porušení zhotovitelem. Za podstatné porušení smlouvy se mj. považuje</w:t>
      </w:r>
      <w:r w:rsidR="007E0868" w:rsidRPr="00302722">
        <w:rPr>
          <w:rFonts w:ascii="Calibri" w:hAnsi="Calibri" w:cs="Calibri"/>
          <w:sz w:val="21"/>
          <w:szCs w:val="21"/>
        </w:rPr>
        <w:t>:</w:t>
      </w:r>
    </w:p>
    <w:p w14:paraId="3F4E22CE" w14:textId="0225BB8F" w:rsidR="000D4898" w:rsidRPr="00302722" w:rsidRDefault="00A0494A"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vadnost díla již v průběhu jeho provádění, pokud zhotovitel na písemnou výzvu objednatele vady neodstraní ve lhůtě výzvou stanovené,</w:t>
      </w:r>
    </w:p>
    <w:p w14:paraId="339A1DEA"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zhotovování stavby v rozporu se zadáním stavby, </w:t>
      </w:r>
    </w:p>
    <w:p w14:paraId="04AAA739" w14:textId="77777777" w:rsidR="00FF1A84"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provádění díla osobami, které nejsou náležitě kvalifikované a odborně způsobilé,</w:t>
      </w:r>
    </w:p>
    <w:p w14:paraId="072ABE98" w14:textId="66874F9B" w:rsidR="00843618" w:rsidRPr="00302722" w:rsidRDefault="00FF1A84" w:rsidP="00D435D9">
      <w:pPr>
        <w:numPr>
          <w:ilvl w:val="2"/>
          <w:numId w:val="10"/>
        </w:numPr>
        <w:ind w:left="1083" w:hanging="181"/>
        <w:jc w:val="both"/>
        <w:rPr>
          <w:rFonts w:ascii="Calibri" w:hAnsi="Calibri" w:cs="Calibri"/>
          <w:sz w:val="21"/>
          <w:szCs w:val="21"/>
        </w:rPr>
      </w:pPr>
      <w:r w:rsidRPr="00C57706">
        <w:rPr>
          <w:rFonts w:ascii="Calibri" w:hAnsi="Calibri" w:cs="Calibri"/>
          <w:sz w:val="21"/>
          <w:szCs w:val="21"/>
        </w:rPr>
        <w:t>porušení povinností zhotovitele týkajících se bankovní záruky za řádné provedení díla a bankovní záruky za řádn</w:t>
      </w:r>
      <w:r w:rsidR="00E86A4C" w:rsidRPr="00C57706">
        <w:rPr>
          <w:rFonts w:ascii="Calibri" w:hAnsi="Calibri" w:cs="Calibri"/>
          <w:sz w:val="21"/>
          <w:szCs w:val="21"/>
        </w:rPr>
        <w:t>é</w:t>
      </w:r>
      <w:r w:rsidRPr="00C57706">
        <w:rPr>
          <w:rFonts w:ascii="Calibri" w:hAnsi="Calibri" w:cs="Calibri"/>
          <w:sz w:val="21"/>
          <w:szCs w:val="21"/>
        </w:rPr>
        <w:t xml:space="preserve"> splnění záručních podmínek dle čl. </w:t>
      </w:r>
      <w:r w:rsidR="002D4097">
        <w:rPr>
          <w:rFonts w:ascii="Calibri" w:hAnsi="Calibri" w:cs="Calibri"/>
          <w:sz w:val="21"/>
          <w:szCs w:val="21"/>
        </w:rPr>
        <w:fldChar w:fldCharType="begin"/>
      </w:r>
      <w:r w:rsidR="002D4097">
        <w:rPr>
          <w:rFonts w:ascii="Calibri" w:hAnsi="Calibri" w:cs="Calibri"/>
          <w:sz w:val="21"/>
          <w:szCs w:val="21"/>
        </w:rPr>
        <w:instrText xml:space="preserve"> REF _Ref214975520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XV</w:t>
      </w:r>
      <w:r w:rsidR="002D4097">
        <w:rPr>
          <w:rFonts w:ascii="Calibri" w:hAnsi="Calibri" w:cs="Calibri"/>
          <w:sz w:val="21"/>
          <w:szCs w:val="21"/>
        </w:rPr>
        <w:fldChar w:fldCharType="end"/>
      </w:r>
      <w:r w:rsidR="009250D8" w:rsidRPr="00C57706">
        <w:rPr>
          <w:rFonts w:ascii="Calibri" w:hAnsi="Calibri" w:cs="Calibri"/>
          <w:sz w:val="21"/>
          <w:szCs w:val="21"/>
        </w:rPr>
        <w:t xml:space="preserve">. odst. </w:t>
      </w:r>
      <w:r w:rsidR="006A2D5E">
        <w:rPr>
          <w:rFonts w:ascii="Calibri" w:hAnsi="Calibri" w:cs="Calibri"/>
          <w:sz w:val="21"/>
          <w:szCs w:val="21"/>
        </w:rPr>
        <w:fldChar w:fldCharType="begin"/>
      </w:r>
      <w:r w:rsidR="006A2D5E">
        <w:rPr>
          <w:rFonts w:ascii="Calibri" w:hAnsi="Calibri" w:cs="Calibri"/>
          <w:sz w:val="21"/>
          <w:szCs w:val="21"/>
        </w:rPr>
        <w:instrText xml:space="preserve"> REF _Ref214975660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6</w:t>
      </w:r>
      <w:r w:rsidR="006A2D5E">
        <w:rPr>
          <w:rFonts w:ascii="Calibri" w:hAnsi="Calibri" w:cs="Calibri"/>
          <w:sz w:val="21"/>
          <w:szCs w:val="21"/>
        </w:rPr>
        <w:fldChar w:fldCharType="end"/>
      </w:r>
      <w:r w:rsidR="009250D8" w:rsidRPr="00C57706">
        <w:rPr>
          <w:rFonts w:ascii="Calibri" w:hAnsi="Calibri" w:cs="Calibri"/>
          <w:sz w:val="21"/>
          <w:szCs w:val="21"/>
        </w:rPr>
        <w:t>,</w:t>
      </w:r>
      <w:r w:rsidR="00CB46BF" w:rsidRPr="00C57706">
        <w:rPr>
          <w:rFonts w:ascii="Calibri" w:hAnsi="Calibri" w:cs="Calibri"/>
          <w:sz w:val="21"/>
          <w:szCs w:val="21"/>
        </w:rPr>
        <w:t xml:space="preserve"> </w:t>
      </w:r>
      <w:r w:rsidR="006A2D5E">
        <w:rPr>
          <w:rFonts w:ascii="Calibri" w:hAnsi="Calibri" w:cs="Calibri"/>
          <w:sz w:val="21"/>
          <w:szCs w:val="21"/>
        </w:rPr>
        <w:fldChar w:fldCharType="begin"/>
      </w:r>
      <w:r w:rsidR="006A2D5E">
        <w:rPr>
          <w:rFonts w:ascii="Calibri" w:hAnsi="Calibri" w:cs="Calibri"/>
          <w:sz w:val="21"/>
          <w:szCs w:val="21"/>
        </w:rPr>
        <w:instrText xml:space="preserve"> REF _Ref215479109 \r \h </w:instrText>
      </w:r>
      <w:r w:rsidR="006A2D5E">
        <w:rPr>
          <w:rFonts w:ascii="Calibri" w:hAnsi="Calibri" w:cs="Calibri"/>
          <w:sz w:val="21"/>
          <w:szCs w:val="21"/>
        </w:rPr>
      </w:r>
      <w:r w:rsidR="006A2D5E">
        <w:rPr>
          <w:rFonts w:ascii="Calibri" w:hAnsi="Calibri" w:cs="Calibri"/>
          <w:sz w:val="21"/>
          <w:szCs w:val="21"/>
        </w:rPr>
        <w:fldChar w:fldCharType="separate"/>
      </w:r>
      <w:r w:rsidR="006A2D5E">
        <w:rPr>
          <w:rFonts w:ascii="Calibri" w:hAnsi="Calibri" w:cs="Calibri"/>
          <w:sz w:val="21"/>
          <w:szCs w:val="21"/>
        </w:rPr>
        <w:t>7</w:t>
      </w:r>
      <w:r w:rsidR="006A2D5E">
        <w:rPr>
          <w:rFonts w:ascii="Calibri" w:hAnsi="Calibri" w:cs="Calibri"/>
          <w:sz w:val="21"/>
          <w:szCs w:val="21"/>
        </w:rPr>
        <w:fldChar w:fldCharType="end"/>
      </w:r>
      <w:r w:rsidR="006A2D5E">
        <w:rPr>
          <w:rFonts w:ascii="Calibri" w:hAnsi="Calibri" w:cs="Calibri"/>
          <w:sz w:val="21"/>
          <w:szCs w:val="21"/>
        </w:rPr>
        <w:t xml:space="preserve"> </w:t>
      </w:r>
      <w:r w:rsidR="009250D8" w:rsidRPr="00C57706">
        <w:rPr>
          <w:rFonts w:ascii="Calibri" w:hAnsi="Calibri" w:cs="Calibri"/>
          <w:sz w:val="21"/>
          <w:szCs w:val="21"/>
        </w:rPr>
        <w:t>smlouvy</w:t>
      </w:r>
      <w:r w:rsidRPr="00C57706">
        <w:rPr>
          <w:rFonts w:ascii="Calibri" w:hAnsi="Calibri" w:cs="Calibri"/>
          <w:sz w:val="21"/>
          <w:szCs w:val="21"/>
        </w:rPr>
        <w:t>,</w:t>
      </w:r>
    </w:p>
    <w:p w14:paraId="06EBFB4F" w14:textId="0824426B"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neúčast zhotovitele</w:t>
      </w:r>
      <w:r w:rsidR="00D411F2" w:rsidRPr="00302722">
        <w:rPr>
          <w:rFonts w:ascii="Calibri" w:hAnsi="Calibri" w:cs="Calibri"/>
          <w:sz w:val="21"/>
          <w:szCs w:val="21"/>
        </w:rPr>
        <w:t xml:space="preserve"> či jeho oprávněných osob n</w:t>
      </w:r>
      <w:r w:rsidRPr="00302722">
        <w:rPr>
          <w:rFonts w:ascii="Calibri" w:hAnsi="Calibri" w:cs="Calibri"/>
          <w:sz w:val="21"/>
          <w:szCs w:val="21"/>
        </w:rPr>
        <w:t>a kontrolním dnu,</w:t>
      </w:r>
    </w:p>
    <w:p w14:paraId="2614BF65" w14:textId="02885EC0"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prodlení s převzetím prostoru staveniště o více než </w:t>
      </w:r>
      <w:r w:rsidR="007D50C4" w:rsidRPr="00302722">
        <w:rPr>
          <w:rFonts w:ascii="Calibri" w:hAnsi="Calibri" w:cs="Calibri"/>
          <w:sz w:val="21"/>
          <w:szCs w:val="21"/>
        </w:rPr>
        <w:t>10</w:t>
      </w:r>
      <w:r w:rsidRPr="00302722">
        <w:rPr>
          <w:rFonts w:ascii="Calibri" w:hAnsi="Calibri" w:cs="Calibri"/>
          <w:sz w:val="21"/>
          <w:szCs w:val="21"/>
        </w:rPr>
        <w:t xml:space="preserve"> dní,</w:t>
      </w:r>
    </w:p>
    <w:p w14:paraId="34978B87" w14:textId="4E9845A1" w:rsidR="007A7FD3" w:rsidRPr="00302722" w:rsidRDefault="007A7FD3"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prodlení zhotovitele se zahájením nebo dokončením provádění díla o více než 10 dní, </w:t>
      </w:r>
    </w:p>
    <w:p w14:paraId="1CD1495B" w14:textId="7160A4E2" w:rsidR="0019265F" w:rsidRPr="00302722" w:rsidRDefault="0019265F"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zhotovitel postupuje při provádění díla způsobem, který zjevně neodpovídá dohodnutému rozsahu díla a</w:t>
      </w:r>
      <w:r w:rsidR="009E4A18" w:rsidRPr="00302722">
        <w:rPr>
          <w:rFonts w:ascii="Calibri" w:hAnsi="Calibri" w:cs="Calibri"/>
          <w:sz w:val="21"/>
          <w:szCs w:val="21"/>
        </w:rPr>
        <w:t> </w:t>
      </w:r>
      <w:r w:rsidRPr="00302722">
        <w:rPr>
          <w:rFonts w:ascii="Calibri" w:hAnsi="Calibri" w:cs="Calibri"/>
          <w:sz w:val="21"/>
          <w:szCs w:val="21"/>
        </w:rPr>
        <w:t>sjednané lhůtě dokončení díla a jeho předání objednateli, a to i po písemném upozornění objednatele,</w:t>
      </w:r>
    </w:p>
    <w:p w14:paraId="650774AE" w14:textId="452452DF" w:rsidR="000446C8" w:rsidRPr="00302722" w:rsidRDefault="00816AE4"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zhotovitel provádí dílo v rozporu se smlouvou, technickými normami, společným povolením, se zadávacími podklady a dalšími poklady, které je povinen dodržovat, a to i přes písemné upozornění objednatele,</w:t>
      </w:r>
    </w:p>
    <w:p w14:paraId="04FF5A4A" w14:textId="420A8E15"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 xml:space="preserve">zastavení prací na více než </w:t>
      </w:r>
      <w:r w:rsidR="00BF5CAC" w:rsidRPr="00302722">
        <w:rPr>
          <w:rFonts w:ascii="Calibri" w:hAnsi="Calibri" w:cs="Calibri"/>
          <w:sz w:val="21"/>
          <w:szCs w:val="21"/>
        </w:rPr>
        <w:t>7</w:t>
      </w:r>
      <w:r w:rsidRPr="00302722">
        <w:rPr>
          <w:rFonts w:ascii="Calibri" w:hAnsi="Calibri" w:cs="Calibri"/>
          <w:sz w:val="21"/>
          <w:szCs w:val="21"/>
        </w:rPr>
        <w:t xml:space="preserve"> kalendářních dní, pokud není v souladu se zněním této smlouvy stanoveno jinak, </w:t>
      </w:r>
    </w:p>
    <w:p w14:paraId="53377F21"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3150250"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skutečnost, že zhotovitel není pojištěn v souladu s touto smlouvou,</w:t>
      </w:r>
    </w:p>
    <w:p w14:paraId="28066B11" w14:textId="73A74F45"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porušování předpisů bezpečnosti práce a předpisů o životním prostředí a odpadovém hospodaření,</w:t>
      </w:r>
    </w:p>
    <w:p w14:paraId="194620E7" w14:textId="77777777" w:rsidR="000D4898" w:rsidRPr="00302722" w:rsidRDefault="000D4898" w:rsidP="00D435D9">
      <w:pPr>
        <w:numPr>
          <w:ilvl w:val="2"/>
          <w:numId w:val="10"/>
        </w:numPr>
        <w:ind w:left="1083" w:hanging="181"/>
        <w:jc w:val="both"/>
        <w:rPr>
          <w:rFonts w:ascii="Calibri" w:hAnsi="Calibri" w:cs="Calibri"/>
          <w:sz w:val="21"/>
          <w:szCs w:val="21"/>
        </w:rPr>
      </w:pPr>
      <w:r w:rsidRPr="00302722">
        <w:rPr>
          <w:rFonts w:ascii="Calibri" w:hAnsi="Calibri" w:cs="Calibri"/>
          <w:sz w:val="21"/>
          <w:szCs w:val="21"/>
        </w:rPr>
        <w:t>zahájení insolvenčního řízení, ve kterém je zhotovitel v postavení dlužníka,</w:t>
      </w:r>
    </w:p>
    <w:p w14:paraId="3268FA76" w14:textId="77777777" w:rsidR="000D4898" w:rsidRPr="00302722" w:rsidRDefault="000D4898" w:rsidP="00D435D9">
      <w:pPr>
        <w:numPr>
          <w:ilvl w:val="2"/>
          <w:numId w:val="10"/>
        </w:numPr>
        <w:ind w:left="1080"/>
        <w:jc w:val="both"/>
        <w:rPr>
          <w:rFonts w:ascii="Calibri" w:hAnsi="Calibri" w:cs="Calibri"/>
          <w:sz w:val="21"/>
          <w:szCs w:val="21"/>
        </w:rPr>
      </w:pPr>
      <w:r w:rsidRPr="00302722">
        <w:rPr>
          <w:rFonts w:ascii="Calibri" w:hAnsi="Calibri" w:cs="Calibri"/>
          <w:sz w:val="21"/>
          <w:szCs w:val="21"/>
        </w:rPr>
        <w:t>zjistí-li se, že v nabídce zhotovitele k související veřejné zakázce byly uvedeny nepravdivé údaje,</w:t>
      </w:r>
    </w:p>
    <w:p w14:paraId="005D51B8" w14:textId="41451FDF" w:rsidR="000D4898" w:rsidRPr="00302722" w:rsidRDefault="000D4898" w:rsidP="00D435D9">
      <w:pPr>
        <w:numPr>
          <w:ilvl w:val="2"/>
          <w:numId w:val="10"/>
        </w:numPr>
        <w:ind w:left="1080"/>
        <w:jc w:val="both"/>
        <w:rPr>
          <w:rFonts w:ascii="Calibri" w:hAnsi="Calibri" w:cs="Calibri"/>
          <w:sz w:val="21"/>
          <w:szCs w:val="21"/>
        </w:rPr>
      </w:pPr>
      <w:r w:rsidRPr="00302722">
        <w:rPr>
          <w:rFonts w:ascii="Calibri" w:hAnsi="Calibri" w:cs="Calibri"/>
          <w:sz w:val="21"/>
          <w:szCs w:val="21"/>
        </w:rPr>
        <w:t xml:space="preserve">z důvodů uvedených v § 223 </w:t>
      </w:r>
      <w:r w:rsidR="007D50C4" w:rsidRPr="00302722">
        <w:rPr>
          <w:rFonts w:ascii="Calibri" w:hAnsi="Calibri" w:cs="Calibri"/>
          <w:sz w:val="21"/>
          <w:szCs w:val="21"/>
        </w:rPr>
        <w:t>ZZVZ.</w:t>
      </w:r>
    </w:p>
    <w:p w14:paraId="7505DDD5" w14:textId="135FA936" w:rsidR="000A69FB" w:rsidRPr="00302722" w:rsidRDefault="000A69FB" w:rsidP="00D435D9">
      <w:pPr>
        <w:pStyle w:val="Odstavecseseznamem"/>
        <w:numPr>
          <w:ilvl w:val="0"/>
          <w:numId w:val="3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Smluvní strany si sjednávají, že zhotovitel od této smlouvy nemůže odstoupit z důvodů vymezených v ustanovení §</w:t>
      </w:r>
      <w:r w:rsidR="00D72D1A" w:rsidRPr="00302722">
        <w:rPr>
          <w:rFonts w:ascii="Calibri" w:hAnsi="Calibri" w:cs="Calibri"/>
          <w:sz w:val="21"/>
          <w:szCs w:val="21"/>
        </w:rPr>
        <w:t> </w:t>
      </w:r>
      <w:r w:rsidRPr="00302722">
        <w:rPr>
          <w:rFonts w:ascii="Calibri" w:hAnsi="Calibri" w:cs="Calibri"/>
          <w:sz w:val="21"/>
          <w:szCs w:val="21"/>
        </w:rPr>
        <w:t>2595 občanského zákoníku a ani v případě nepodstatného porušení smlouvy ze strany objednatele dle ustanovení §</w:t>
      </w:r>
      <w:r w:rsidR="000A2309" w:rsidRPr="00302722">
        <w:rPr>
          <w:rFonts w:ascii="Calibri" w:hAnsi="Calibri" w:cs="Calibri"/>
          <w:sz w:val="21"/>
          <w:szCs w:val="21"/>
        </w:rPr>
        <w:t> </w:t>
      </w:r>
      <w:r w:rsidRPr="00302722">
        <w:rPr>
          <w:rFonts w:ascii="Calibri" w:hAnsi="Calibri" w:cs="Calibri"/>
          <w:sz w:val="21"/>
          <w:szCs w:val="21"/>
        </w:rPr>
        <w:t xml:space="preserve">1978 občanského zákoníku. </w:t>
      </w:r>
    </w:p>
    <w:p w14:paraId="5546697B" w14:textId="456CABC1" w:rsidR="00224502"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může od smlouvy odstoupit v následujících případech: </w:t>
      </w:r>
    </w:p>
    <w:p w14:paraId="09498235" w14:textId="77777777" w:rsidR="00224502" w:rsidRPr="00302722" w:rsidRDefault="00224502" w:rsidP="00D435D9">
      <w:pPr>
        <w:numPr>
          <w:ilvl w:val="2"/>
          <w:numId w:val="30"/>
        </w:numPr>
        <w:ind w:left="1083" w:hanging="181"/>
        <w:jc w:val="both"/>
        <w:rPr>
          <w:rFonts w:ascii="Calibri" w:hAnsi="Calibri" w:cs="Calibri"/>
          <w:sz w:val="21"/>
          <w:szCs w:val="21"/>
        </w:rPr>
      </w:pPr>
      <w:r w:rsidRPr="00302722">
        <w:rPr>
          <w:rFonts w:ascii="Calibri" w:hAnsi="Calibri" w:cs="Calibri"/>
          <w:sz w:val="21"/>
          <w:szCs w:val="21"/>
        </w:rPr>
        <w:t>zahájení insolvenčního řízení, ve kterém je objednatel v postavení dlužníka,</w:t>
      </w:r>
    </w:p>
    <w:p w14:paraId="6414DBA8" w14:textId="77777777" w:rsidR="00224502" w:rsidRPr="00302722" w:rsidRDefault="00224502" w:rsidP="00D435D9">
      <w:pPr>
        <w:numPr>
          <w:ilvl w:val="2"/>
          <w:numId w:val="30"/>
        </w:numPr>
        <w:ind w:left="1083" w:hanging="181"/>
        <w:jc w:val="both"/>
        <w:rPr>
          <w:rFonts w:ascii="Calibri" w:hAnsi="Calibri" w:cs="Calibri"/>
          <w:sz w:val="21"/>
          <w:szCs w:val="21"/>
        </w:rPr>
      </w:pPr>
      <w:r w:rsidRPr="00302722">
        <w:rPr>
          <w:rFonts w:ascii="Calibri" w:hAnsi="Calibri" w:cs="Calibri"/>
          <w:sz w:val="21"/>
          <w:szCs w:val="21"/>
        </w:rPr>
        <w:t xml:space="preserve">prodlení objednatele s úhradou faktur o více než </w:t>
      </w:r>
      <w:r w:rsidR="00310746" w:rsidRPr="00302722">
        <w:rPr>
          <w:rFonts w:ascii="Calibri" w:hAnsi="Calibri" w:cs="Calibri"/>
          <w:sz w:val="21"/>
          <w:szCs w:val="21"/>
        </w:rPr>
        <w:t>90 dnů</w:t>
      </w:r>
      <w:r w:rsidRPr="00302722">
        <w:rPr>
          <w:rFonts w:ascii="Calibri" w:hAnsi="Calibri" w:cs="Calibri"/>
          <w:sz w:val="21"/>
          <w:szCs w:val="21"/>
        </w:rPr>
        <w:t>,</w:t>
      </w:r>
    </w:p>
    <w:p w14:paraId="0F3BA2E9" w14:textId="77777777" w:rsidR="00224502" w:rsidRPr="00302722" w:rsidRDefault="00224502" w:rsidP="00D435D9">
      <w:pPr>
        <w:numPr>
          <w:ilvl w:val="2"/>
          <w:numId w:val="30"/>
        </w:numPr>
        <w:ind w:left="1080"/>
        <w:jc w:val="both"/>
        <w:rPr>
          <w:rFonts w:ascii="Calibri" w:hAnsi="Calibri" w:cs="Calibri"/>
          <w:sz w:val="21"/>
          <w:szCs w:val="21"/>
        </w:rPr>
      </w:pPr>
      <w:r w:rsidRPr="00302722">
        <w:rPr>
          <w:rFonts w:ascii="Calibri" w:hAnsi="Calibri" w:cs="Calibri"/>
          <w:sz w:val="21"/>
          <w:szCs w:val="21"/>
        </w:rPr>
        <w:lastRenderedPageBreak/>
        <w:t>prodlení objednatele s předáním prostoru staveniště či jiných podstatných dokladů pro plnění smlouvy o více než 90 dní.</w:t>
      </w:r>
    </w:p>
    <w:p w14:paraId="7DE5872D" w14:textId="78EA07A4" w:rsidR="00224502"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Odstoupení musí být učiněno písemně</w:t>
      </w:r>
      <w:r w:rsidR="00B711B1" w:rsidRPr="00302722">
        <w:rPr>
          <w:rFonts w:ascii="Calibri" w:hAnsi="Calibri" w:cs="Calibri"/>
          <w:sz w:val="21"/>
          <w:szCs w:val="21"/>
        </w:rPr>
        <w:t xml:space="preserve">. </w:t>
      </w:r>
      <w:r w:rsidR="0006122D" w:rsidRPr="00C57706">
        <w:rPr>
          <w:rFonts w:ascii="Calibri" w:hAnsi="Calibri" w:cs="Calibri"/>
          <w:iCs/>
          <w:sz w:val="21"/>
          <w:szCs w:val="21"/>
        </w:rPr>
        <w:t>V takovém případě nastávají účinky odstoupení od smlouvy dnem, ve kterém smluvní straně dojde oznámení o odstoupení ve smyslu § 570 občanského zákoníku</w:t>
      </w:r>
      <w:r w:rsidR="0006122D" w:rsidRPr="00C57706">
        <w:rPr>
          <w:rFonts w:ascii="Calibri" w:hAnsi="Calibri" w:cs="Calibri"/>
          <w:sz w:val="21"/>
          <w:szCs w:val="21"/>
        </w:rPr>
        <w:t>.</w:t>
      </w:r>
      <w:r w:rsidR="0006122D" w:rsidRPr="00C57706">
        <w:rPr>
          <w:rFonts w:ascii="Calibri" w:hAnsi="Calibri" w:cs="Calibri"/>
          <w:iCs/>
          <w:sz w:val="21"/>
          <w:szCs w:val="21"/>
        </w:rPr>
        <w:t xml:space="preserve"> Od smlouvy je možné odstoupit jak bez zbytečného odkladu, tak i v případě, pokud důvod, pro který je odstupováno, stále přetrvává.</w:t>
      </w:r>
    </w:p>
    <w:p w14:paraId="35010BE9" w14:textId="77777777" w:rsidR="00C505FE" w:rsidRPr="00302722" w:rsidRDefault="00224502" w:rsidP="00D435D9">
      <w:pPr>
        <w:numPr>
          <w:ilvl w:val="0"/>
          <w:numId w:val="30"/>
        </w:numPr>
        <w:spacing w:before="120" w:after="120"/>
        <w:ind w:left="540" w:hanging="540"/>
        <w:jc w:val="both"/>
        <w:rPr>
          <w:rFonts w:ascii="Calibri" w:hAnsi="Calibri" w:cs="Calibri"/>
          <w:sz w:val="21"/>
          <w:szCs w:val="21"/>
        </w:rPr>
      </w:pPr>
      <w:r w:rsidRPr="00302722">
        <w:rPr>
          <w:rFonts w:ascii="Calibri" w:hAnsi="Calibri" w:cs="Calibri"/>
          <w:sz w:val="21"/>
          <w:szCs w:val="21"/>
        </w:rPr>
        <w:t>Odstoupením od</w:t>
      </w:r>
      <w:r w:rsidR="00310746" w:rsidRPr="00302722">
        <w:rPr>
          <w:rFonts w:ascii="Calibri" w:hAnsi="Calibri" w:cs="Calibri"/>
          <w:sz w:val="21"/>
          <w:szCs w:val="21"/>
        </w:rPr>
        <w:t xml:space="preserve"> smlouvy ne</w:t>
      </w:r>
      <w:r w:rsidR="005B7F72" w:rsidRPr="00302722">
        <w:rPr>
          <w:rFonts w:ascii="Calibri" w:hAnsi="Calibri" w:cs="Calibri"/>
          <w:sz w:val="21"/>
          <w:szCs w:val="21"/>
        </w:rPr>
        <w:t>zaniká vzájemná sankční odpovědnost stran ani povinnost k náhradě způsobené újmy</w:t>
      </w:r>
      <w:r w:rsidR="001922D8" w:rsidRPr="00302722">
        <w:rPr>
          <w:rFonts w:ascii="Calibri" w:hAnsi="Calibri" w:cs="Calibri"/>
          <w:sz w:val="21"/>
          <w:szCs w:val="21"/>
        </w:rPr>
        <w:t>.</w:t>
      </w:r>
    </w:p>
    <w:p w14:paraId="1779165D" w14:textId="38AF37EB" w:rsidR="00C505FE" w:rsidRPr="00302722" w:rsidRDefault="00C505FE" w:rsidP="00D435D9">
      <w:pPr>
        <w:numPr>
          <w:ilvl w:val="0"/>
          <w:numId w:val="30"/>
        </w:numPr>
        <w:spacing w:before="120" w:after="120"/>
        <w:ind w:left="540" w:hanging="540"/>
        <w:jc w:val="both"/>
        <w:rPr>
          <w:rFonts w:ascii="Calibri" w:hAnsi="Calibri" w:cs="Calibri"/>
          <w:sz w:val="21"/>
          <w:szCs w:val="21"/>
        </w:rPr>
      </w:pPr>
      <w:r w:rsidRPr="00C57706">
        <w:rPr>
          <w:rFonts w:ascii="Calibri" w:hAnsi="Calibri" w:cs="Calibri"/>
          <w:sz w:val="21"/>
          <w:szCs w:val="21"/>
        </w:rPr>
        <w:t>Odstoupí-li některá ze stran od této smlouvy na základě ujednání z této smlouvy vyplývajících pak povinnosti obou stran jsou následující:</w:t>
      </w:r>
    </w:p>
    <w:p w14:paraId="595AC710" w14:textId="41ED4AF3" w:rsidR="00C505FE" w:rsidRPr="00C57706" w:rsidRDefault="00140135"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hotovitel provede soupis všech provedených prací, a to ke dni odstoupení;</w:t>
      </w:r>
    </w:p>
    <w:p w14:paraId="52F7C537" w14:textId="37DC6678" w:rsidR="00C505FE" w:rsidRPr="00C57706" w:rsidRDefault="00140135"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 xml:space="preserve">hotovitel provede vyúčtování všech již uhrazených provedených prací a na základě vyúčtování vystaví </w:t>
      </w:r>
      <w:r w:rsidR="00196CC3" w:rsidRPr="00C57706">
        <w:rPr>
          <w:rFonts w:ascii="Calibri" w:hAnsi="Calibri" w:cs="Calibri"/>
          <w:sz w:val="21"/>
          <w:szCs w:val="21"/>
        </w:rPr>
        <w:t xml:space="preserve">finální </w:t>
      </w:r>
      <w:r w:rsidR="00C505FE" w:rsidRPr="00C57706">
        <w:rPr>
          <w:rFonts w:ascii="Calibri" w:hAnsi="Calibri" w:cs="Calibri"/>
          <w:sz w:val="21"/>
          <w:szCs w:val="21"/>
        </w:rPr>
        <w:t>fakturu;</w:t>
      </w:r>
    </w:p>
    <w:p w14:paraId="0977552F" w14:textId="2B2E3207" w:rsidR="00C505FE" w:rsidRPr="00C57706" w:rsidRDefault="00196CC3"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z</w:t>
      </w:r>
      <w:r w:rsidR="00C505FE" w:rsidRPr="00C57706">
        <w:rPr>
          <w:rFonts w:ascii="Calibri" w:hAnsi="Calibri" w:cs="Calibri"/>
          <w:sz w:val="21"/>
          <w:szCs w:val="21"/>
        </w:rPr>
        <w:t xml:space="preserve">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přičemž se ustanovení čl. </w:t>
      </w:r>
      <w:r w:rsidR="002D4097">
        <w:rPr>
          <w:rFonts w:ascii="Calibri" w:hAnsi="Calibri" w:cs="Calibri"/>
          <w:sz w:val="21"/>
          <w:szCs w:val="21"/>
        </w:rPr>
        <w:fldChar w:fldCharType="begin"/>
      </w:r>
      <w:r w:rsidR="002D4097">
        <w:rPr>
          <w:rFonts w:ascii="Calibri" w:hAnsi="Calibri" w:cs="Calibri"/>
          <w:sz w:val="21"/>
          <w:szCs w:val="21"/>
        </w:rPr>
        <w:instrText xml:space="preserve"> REF _Ref214975520 \r \h </w:instrText>
      </w:r>
      <w:r w:rsidR="002D4097">
        <w:rPr>
          <w:rFonts w:ascii="Calibri" w:hAnsi="Calibri" w:cs="Calibri"/>
          <w:sz w:val="21"/>
          <w:szCs w:val="21"/>
        </w:rPr>
      </w:r>
      <w:r w:rsidR="002D4097">
        <w:rPr>
          <w:rFonts w:ascii="Calibri" w:hAnsi="Calibri" w:cs="Calibri"/>
          <w:sz w:val="21"/>
          <w:szCs w:val="21"/>
        </w:rPr>
        <w:fldChar w:fldCharType="separate"/>
      </w:r>
      <w:r w:rsidR="00F91E5A">
        <w:rPr>
          <w:rFonts w:ascii="Calibri" w:hAnsi="Calibri" w:cs="Calibri"/>
          <w:sz w:val="21"/>
          <w:szCs w:val="21"/>
        </w:rPr>
        <w:t>XV</w:t>
      </w:r>
      <w:r w:rsidR="002D4097">
        <w:rPr>
          <w:rFonts w:ascii="Calibri" w:hAnsi="Calibri" w:cs="Calibri"/>
          <w:sz w:val="21"/>
          <w:szCs w:val="21"/>
        </w:rPr>
        <w:fldChar w:fldCharType="end"/>
      </w:r>
      <w:r w:rsidR="00C505FE" w:rsidRPr="00C57706">
        <w:rPr>
          <w:rFonts w:ascii="Calibri" w:hAnsi="Calibri" w:cs="Calibri"/>
          <w:sz w:val="21"/>
          <w:szCs w:val="21"/>
        </w:rPr>
        <w:t>. použije obdobně, je objednatel oprávněn odmítnout zahájit přejímací řízení k převzetí do té doby zhotovené části díla a je oprávněn nařídit zhotoviteli odstranění dosud zhotovené částí díla nebo těch částí díla, na které není zhotovitel schopen poskytnout záruky v souladu s touto smlouvou. Za odstraněné části díla není zhotovitel oprávněn požadovat na objednateli zaplacení odpovídající části ceny díla;</w:t>
      </w:r>
    </w:p>
    <w:p w14:paraId="2889D0C0" w14:textId="2E3A5FBB" w:rsidR="00C505FE" w:rsidRPr="00C57706" w:rsidRDefault="005854F8" w:rsidP="00D435D9">
      <w:pPr>
        <w:pStyle w:val="Seznam"/>
        <w:numPr>
          <w:ilvl w:val="1"/>
          <w:numId w:val="30"/>
        </w:numPr>
        <w:ind w:left="1134" w:hanging="567"/>
        <w:rPr>
          <w:rFonts w:ascii="Calibri" w:hAnsi="Calibri" w:cs="Calibri"/>
          <w:b/>
          <w:sz w:val="21"/>
          <w:szCs w:val="21"/>
        </w:rPr>
      </w:pPr>
      <w:r w:rsidRPr="00C57706">
        <w:rPr>
          <w:rFonts w:ascii="Calibri" w:hAnsi="Calibri" w:cs="Calibri"/>
          <w:sz w:val="21"/>
          <w:szCs w:val="21"/>
        </w:rPr>
        <w:t>s</w:t>
      </w:r>
      <w:r w:rsidR="00C505FE" w:rsidRPr="00C57706">
        <w:rPr>
          <w:rFonts w:ascii="Calibri" w:hAnsi="Calibri" w:cs="Calibri"/>
          <w:sz w:val="21"/>
          <w:szCs w:val="21"/>
        </w:rPr>
        <w:t xml:space="preserve">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w:t>
      </w:r>
      <w:r w:rsidR="00C505FE" w:rsidRPr="004A6C74">
        <w:rPr>
          <w:rFonts w:ascii="Calibri" w:hAnsi="Calibri" w:cs="Calibri"/>
          <w:sz w:val="21"/>
          <w:szCs w:val="21"/>
        </w:rPr>
        <w:t xml:space="preserve">do </w:t>
      </w:r>
      <w:r w:rsidR="00C505FE" w:rsidRPr="00302722">
        <w:rPr>
          <w:rFonts w:ascii="Calibri" w:hAnsi="Calibri" w:cs="Calibri"/>
          <w:sz w:val="21"/>
          <w:szCs w:val="21"/>
        </w:rPr>
        <w:t>30 dnů</w:t>
      </w:r>
      <w:r w:rsidR="00C505FE" w:rsidRPr="004A6C74">
        <w:rPr>
          <w:rFonts w:ascii="Calibri" w:hAnsi="Calibri" w:cs="Calibri"/>
          <w:sz w:val="21"/>
          <w:szCs w:val="21"/>
        </w:rPr>
        <w:t xml:space="preserve"> ode</w:t>
      </w:r>
      <w:r w:rsidR="00C505FE" w:rsidRPr="00C57706">
        <w:rPr>
          <w:rFonts w:ascii="Calibri" w:hAnsi="Calibri" w:cs="Calibri"/>
          <w:sz w:val="21"/>
          <w:szCs w:val="21"/>
        </w:rPr>
        <w:t xml:space="preserve"> dne, kdy je tato oprávněná smluvní strana povinné straně vyčíslí, nejpozději však do dvou let. </w:t>
      </w:r>
    </w:p>
    <w:p w14:paraId="6818E44F" w14:textId="77777777" w:rsidR="004B1591" w:rsidRPr="00302722" w:rsidRDefault="004B1591" w:rsidP="004B1591">
      <w:pPr>
        <w:spacing w:before="120" w:after="120"/>
        <w:ind w:left="540"/>
        <w:jc w:val="both"/>
        <w:rPr>
          <w:rFonts w:ascii="Calibri" w:hAnsi="Calibri" w:cs="Calibri"/>
          <w:sz w:val="21"/>
          <w:szCs w:val="21"/>
        </w:rPr>
      </w:pPr>
    </w:p>
    <w:p w14:paraId="1DFBA4D6" w14:textId="6C7E9A27" w:rsidR="00224502" w:rsidRPr="00302722" w:rsidRDefault="00B462A7" w:rsidP="00107292">
      <w:pPr>
        <w:spacing w:before="120" w:after="120"/>
        <w:ind w:left="360" w:hanging="360"/>
        <w:rPr>
          <w:rFonts w:ascii="Calibri" w:hAnsi="Calibri" w:cs="Calibri"/>
          <w:b/>
          <w:smallCaps/>
          <w:spacing w:val="20"/>
          <w:sz w:val="21"/>
          <w:szCs w:val="21"/>
        </w:rPr>
      </w:pPr>
      <w:r w:rsidRPr="00302722">
        <w:rPr>
          <w:rFonts w:ascii="Calibri" w:hAnsi="Calibri" w:cs="Calibri"/>
          <w:b/>
          <w:smallCaps/>
          <w:spacing w:val="20"/>
          <w:sz w:val="21"/>
          <w:szCs w:val="21"/>
        </w:rPr>
        <w:t xml:space="preserve">XVII. </w:t>
      </w:r>
      <w:r w:rsidR="00224502" w:rsidRPr="00302722">
        <w:rPr>
          <w:rFonts w:ascii="Calibri" w:hAnsi="Calibri" w:cs="Calibri"/>
          <w:b/>
          <w:smallCaps/>
          <w:spacing w:val="20"/>
          <w:sz w:val="21"/>
          <w:szCs w:val="21"/>
        </w:rPr>
        <w:t>Společná a závěrečná ustanovení</w:t>
      </w:r>
    </w:p>
    <w:p w14:paraId="4B1CC38D" w14:textId="77777777" w:rsidR="000F637C" w:rsidRPr="00302722" w:rsidRDefault="00224502" w:rsidP="000F637C">
      <w:pPr>
        <w:numPr>
          <w:ilvl w:val="0"/>
          <w:numId w:val="20"/>
        </w:numPr>
        <w:tabs>
          <w:tab w:val="clear" w:pos="720"/>
        </w:tabs>
        <w:spacing w:before="120" w:after="120"/>
        <w:ind w:left="567" w:hanging="567"/>
        <w:jc w:val="both"/>
        <w:rPr>
          <w:rFonts w:ascii="Calibri" w:hAnsi="Calibri" w:cs="Calibri"/>
          <w:sz w:val="21"/>
          <w:szCs w:val="21"/>
        </w:rPr>
      </w:pPr>
      <w:r w:rsidRPr="00302722">
        <w:rPr>
          <w:rFonts w:ascii="Calibri" w:hAnsi="Calibri" w:cs="Calibri"/>
          <w:sz w:val="21"/>
          <w:szCs w:val="21"/>
        </w:rPr>
        <w:t xml:space="preserve">Tato smlouva se řídí českým právním řádem. Veškerá jednání o díle a jeho provádění, jednání vyplývající </w:t>
      </w:r>
      <w:r w:rsidR="00A04D77" w:rsidRPr="00302722">
        <w:rPr>
          <w:rFonts w:ascii="Calibri" w:hAnsi="Calibri" w:cs="Calibri"/>
          <w:sz w:val="21"/>
          <w:szCs w:val="21"/>
        </w:rPr>
        <w:t>z</w:t>
      </w:r>
      <w:r w:rsidRPr="00302722">
        <w:rPr>
          <w:rFonts w:ascii="Calibri" w:hAnsi="Calibri" w:cs="Calibri"/>
          <w:sz w:val="21"/>
          <w:szCs w:val="21"/>
        </w:rPr>
        <w:t> uplatňování záruk a práv z bankovní záruky probíhají v jazyce českém.</w:t>
      </w:r>
      <w:r w:rsidR="006E7706" w:rsidRPr="00302722">
        <w:rPr>
          <w:rFonts w:ascii="Calibri" w:hAnsi="Calibri" w:cs="Calibri"/>
          <w:sz w:val="21"/>
          <w:szCs w:val="21"/>
        </w:rPr>
        <w:t xml:space="preserve"> Vztahy v této smlouvě neupravené se řídí příslušnými ustanoveními občanského zákoníku. </w:t>
      </w:r>
    </w:p>
    <w:p w14:paraId="1205DC6C" w14:textId="4BCC7BB1" w:rsidR="000F637C" w:rsidRPr="00302722" w:rsidRDefault="000F637C" w:rsidP="000F637C">
      <w:pPr>
        <w:numPr>
          <w:ilvl w:val="0"/>
          <w:numId w:val="20"/>
        </w:numPr>
        <w:tabs>
          <w:tab w:val="clear" w:pos="720"/>
        </w:tabs>
        <w:spacing w:before="120" w:after="120"/>
        <w:ind w:left="567" w:hanging="567"/>
        <w:jc w:val="both"/>
        <w:rPr>
          <w:rFonts w:ascii="Calibri" w:hAnsi="Calibri" w:cs="Calibri"/>
          <w:sz w:val="21"/>
          <w:szCs w:val="21"/>
        </w:rPr>
      </w:pPr>
      <w:r w:rsidRPr="00C57706">
        <w:rPr>
          <w:rFonts w:ascii="Calibri" w:hAnsi="Calibri" w:cs="Calibri"/>
          <w:sz w:val="21"/>
          <w:szCs w:val="21"/>
        </w:rPr>
        <w:t xml:space="preserve">Smluvní strany berou na vědomí, že </w:t>
      </w:r>
      <w:r w:rsidR="002D5775" w:rsidRPr="00C57706">
        <w:rPr>
          <w:rFonts w:ascii="Calibri" w:hAnsi="Calibri" w:cs="Calibri"/>
          <w:sz w:val="21"/>
          <w:szCs w:val="21"/>
        </w:rPr>
        <w:t xml:space="preserve">statutární město Brno a </w:t>
      </w:r>
      <w:r w:rsidRPr="00C57706">
        <w:rPr>
          <w:rFonts w:ascii="Calibri" w:hAnsi="Calibri" w:cs="Calibri"/>
          <w:sz w:val="21"/>
          <w:szCs w:val="21"/>
        </w:rPr>
        <w:t>společnost Brněnské komunikace a.s. j</w:t>
      </w:r>
      <w:r w:rsidR="00EB7E21" w:rsidRPr="00C57706">
        <w:rPr>
          <w:rFonts w:ascii="Calibri" w:hAnsi="Calibri" w:cs="Calibri"/>
          <w:sz w:val="21"/>
          <w:szCs w:val="21"/>
        </w:rPr>
        <w:t>sou</w:t>
      </w:r>
      <w:r w:rsidRPr="00C57706">
        <w:rPr>
          <w:rFonts w:ascii="Calibri" w:hAnsi="Calibri" w:cs="Calibri"/>
          <w:sz w:val="21"/>
          <w:szCs w:val="21"/>
        </w:rPr>
        <w:t xml:space="preserve"> </w:t>
      </w:r>
      <w:r w:rsidR="002D5775" w:rsidRPr="005E0EE8">
        <w:rPr>
          <w:rFonts w:ascii="Calibri" w:hAnsi="Calibri" w:cs="Calibri"/>
          <w:sz w:val="21"/>
          <w:szCs w:val="21"/>
        </w:rPr>
        <w:t xml:space="preserve">povinny </w:t>
      </w:r>
      <w:r w:rsidRPr="00C57706">
        <w:rPr>
          <w:rFonts w:ascii="Calibri" w:hAnsi="Calibri" w:cs="Calibri"/>
          <w:sz w:val="21"/>
          <w:szCs w:val="21"/>
        </w:rPr>
        <w:t>dodržovat ustanovení zákona č.</w:t>
      </w:r>
      <w:r w:rsidR="00B22022" w:rsidRPr="00C57706">
        <w:rPr>
          <w:rFonts w:ascii="Calibri" w:hAnsi="Calibri" w:cs="Calibri"/>
          <w:sz w:val="21"/>
          <w:szCs w:val="21"/>
        </w:rPr>
        <w:t> </w:t>
      </w:r>
      <w:r w:rsidRPr="00C57706">
        <w:rPr>
          <w:rFonts w:ascii="Calibri" w:hAnsi="Calibri" w:cs="Calibri"/>
          <w:sz w:val="21"/>
          <w:szCs w:val="21"/>
        </w:rPr>
        <w:t>106/1999 Sb., o svobodném přístupu k informacím, ve znění pozdějších předpisů.</w:t>
      </w:r>
    </w:p>
    <w:p w14:paraId="25706C28" w14:textId="461D29E1" w:rsidR="000F637C" w:rsidRPr="00302722" w:rsidRDefault="000F637C" w:rsidP="000F637C">
      <w:pPr>
        <w:numPr>
          <w:ilvl w:val="0"/>
          <w:numId w:val="20"/>
        </w:numPr>
        <w:tabs>
          <w:tab w:val="clear" w:pos="720"/>
        </w:tabs>
        <w:spacing w:before="120" w:after="120"/>
        <w:ind w:left="567" w:hanging="567"/>
        <w:jc w:val="both"/>
        <w:rPr>
          <w:rFonts w:ascii="Calibri" w:hAnsi="Calibri" w:cs="Calibri"/>
          <w:sz w:val="21"/>
          <w:szCs w:val="21"/>
        </w:rPr>
      </w:pPr>
      <w:r w:rsidRPr="00C57706">
        <w:rPr>
          <w:rFonts w:ascii="Calibri" w:hAnsi="Calibri" w:cs="Calibri"/>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w:t>
      </w:r>
      <w:r w:rsidR="00BB27CB" w:rsidRPr="00C57706">
        <w:rPr>
          <w:rFonts w:ascii="Calibri" w:hAnsi="Calibri" w:cs="Calibri"/>
          <w:sz w:val="21"/>
          <w:szCs w:val="21"/>
        </w:rPr>
        <w:t> </w:t>
      </w:r>
      <w:r w:rsidRPr="00C57706">
        <w:rPr>
          <w:rFonts w:ascii="Calibri" w:hAnsi="Calibri" w:cs="Calibri"/>
          <w:sz w:val="21"/>
          <w:szCs w:val="21"/>
        </w:rPr>
        <w:t xml:space="preserve">to v souvislosti s plněním předmětu této smlouvy. </w:t>
      </w:r>
    </w:p>
    <w:p w14:paraId="3F8DCF56" w14:textId="77777777" w:rsidR="00BF5428" w:rsidRPr="00302722" w:rsidRDefault="00BF5428"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67F79C13" w14:textId="77777777" w:rsidR="00EE49D9" w:rsidRPr="00302722" w:rsidRDefault="00224502" w:rsidP="00EE49D9">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Zhotovitel není oprávněn bez souhlasu objednatele postoupit práva a povinnosti vyplývající z této smlouvy třetí osobě. </w:t>
      </w:r>
    </w:p>
    <w:p w14:paraId="02BBD8F1" w14:textId="4F1807FF" w:rsidR="00EE49D9" w:rsidRPr="00302722" w:rsidRDefault="00EE49D9" w:rsidP="00EE49D9">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Žádné ustanovení smlouvy nesmí být vykládáno tak, aby omezovalo oprávnění objednatele uvedená v zadávací dokumentaci veřejné zakázky. </w:t>
      </w:r>
    </w:p>
    <w:p w14:paraId="3C09A166" w14:textId="61756FD4" w:rsidR="00224502" w:rsidRPr="00302722" w:rsidRDefault="00224502"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Písemně či písemný znamená trvalý záznam psaný ručně, strojem, tištěný či elektronicky zhotovený.</w:t>
      </w:r>
    </w:p>
    <w:p w14:paraId="2BDCC496" w14:textId="2DDD2F64" w:rsidR="00224502" w:rsidRPr="00302722" w:rsidRDefault="00224502" w:rsidP="00CF5E46">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Pro případ, že některá ze smluvních stran odmítne převzít písemnost nebo její převzetí znemožní, se má za to, že písemnost byla doručena. Za doručený se rovněž považuje </w:t>
      </w:r>
      <w:r w:rsidR="001643E3" w:rsidRPr="00302722">
        <w:rPr>
          <w:rFonts w:ascii="Calibri" w:hAnsi="Calibri" w:cs="Calibri"/>
          <w:sz w:val="21"/>
          <w:szCs w:val="21"/>
        </w:rPr>
        <w:t xml:space="preserve">i </w:t>
      </w:r>
      <w:r w:rsidRPr="00302722">
        <w:rPr>
          <w:rFonts w:ascii="Calibri" w:hAnsi="Calibri" w:cs="Calibri"/>
          <w:sz w:val="21"/>
          <w:szCs w:val="21"/>
        </w:rPr>
        <w:t>v případě záznamu činěného objednatelem, záznam vyhotovený ve stavebním deníku a v případě záznamu činěného zhotovitelem, záznam vyhotovený ve stavebním deníku zhotovitelem, který je datován a podepsán</w:t>
      </w:r>
      <w:r w:rsidR="00CF5E46" w:rsidRPr="00302722">
        <w:rPr>
          <w:rFonts w:ascii="Calibri" w:hAnsi="Calibri" w:cs="Calibri"/>
          <w:sz w:val="21"/>
          <w:szCs w:val="21"/>
        </w:rPr>
        <w:t xml:space="preserve"> hlavním</w:t>
      </w:r>
      <w:r w:rsidRPr="00302722">
        <w:rPr>
          <w:rFonts w:ascii="Calibri" w:hAnsi="Calibri" w:cs="Calibri"/>
          <w:sz w:val="21"/>
          <w:szCs w:val="21"/>
        </w:rPr>
        <w:t xml:space="preserve"> </w:t>
      </w:r>
      <w:r w:rsidR="00BF5428" w:rsidRPr="00302722">
        <w:rPr>
          <w:rFonts w:ascii="Calibri" w:hAnsi="Calibri" w:cs="Calibri"/>
          <w:sz w:val="21"/>
          <w:szCs w:val="21"/>
        </w:rPr>
        <w:t>stavbyvedoucím</w:t>
      </w:r>
      <w:r w:rsidR="00CF5E46" w:rsidRPr="00302722">
        <w:rPr>
          <w:rFonts w:ascii="Calibri" w:hAnsi="Calibri" w:cs="Calibri"/>
          <w:sz w:val="21"/>
          <w:szCs w:val="21"/>
        </w:rPr>
        <w:t xml:space="preserve">. </w:t>
      </w:r>
    </w:p>
    <w:p w14:paraId="4F6E7214" w14:textId="77777777" w:rsidR="00224502" w:rsidRPr="00302722" w:rsidRDefault="00224502"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lastRenderedPageBreak/>
        <w:t xml:space="preserve">Tuto smlouvu lze měnit pouze písemně, formou oboustranně podepsaného dodatku k této smlouvě, nestanoví-li tato smlouva jinak. </w:t>
      </w:r>
    </w:p>
    <w:p w14:paraId="5B1B4876" w14:textId="20D034F8" w:rsidR="004B1591" w:rsidRPr="00302722" w:rsidRDefault="005E4869"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souhlasí s případným zveřejněním informací o této smlouvě dle zákona č. 106/1999</w:t>
      </w:r>
      <w:r w:rsidR="002743A0" w:rsidRPr="00302722">
        <w:rPr>
          <w:rFonts w:ascii="Calibri" w:hAnsi="Calibri" w:cs="Calibri"/>
          <w:sz w:val="21"/>
          <w:szCs w:val="21"/>
        </w:rPr>
        <w:t xml:space="preserve"> </w:t>
      </w:r>
      <w:r w:rsidRPr="00302722">
        <w:rPr>
          <w:rFonts w:ascii="Calibri" w:hAnsi="Calibri" w:cs="Calibri"/>
          <w:sz w:val="21"/>
          <w:szCs w:val="21"/>
        </w:rPr>
        <w:t xml:space="preserve">Sb., o svobodném přístupu k informacím, ve znění pozdějších </w:t>
      </w:r>
      <w:r w:rsidR="000D4898" w:rsidRPr="00302722">
        <w:rPr>
          <w:rFonts w:ascii="Calibri" w:hAnsi="Calibri" w:cs="Calibri"/>
          <w:sz w:val="21"/>
          <w:szCs w:val="21"/>
        </w:rPr>
        <w:t>předpisů</w:t>
      </w:r>
      <w:r w:rsidRPr="00302722">
        <w:rPr>
          <w:rFonts w:ascii="Calibri" w:hAnsi="Calibri" w:cs="Calibri"/>
          <w:sz w:val="21"/>
          <w:szCs w:val="21"/>
        </w:rPr>
        <w:t xml:space="preserve">. </w:t>
      </w:r>
      <w:r w:rsidR="004B1591" w:rsidRPr="00302722">
        <w:rPr>
          <w:rFonts w:ascii="Calibri" w:hAnsi="Calibri" w:cs="Calibri"/>
          <w:sz w:val="21"/>
          <w:szCs w:val="21"/>
        </w:rPr>
        <w:t>Zhotovitel dále souhlasí se zveřejněním celé smlouvy včetně všech příloh, jej</w:t>
      </w:r>
      <w:r w:rsidR="00780125" w:rsidRPr="00302722">
        <w:rPr>
          <w:rFonts w:ascii="Calibri" w:hAnsi="Calibri" w:cs="Calibri"/>
          <w:sz w:val="21"/>
          <w:szCs w:val="21"/>
        </w:rPr>
        <w:t>í</w:t>
      </w:r>
      <w:r w:rsidR="004B1591" w:rsidRPr="00302722">
        <w:rPr>
          <w:rFonts w:ascii="Calibri" w:hAnsi="Calibri" w:cs="Calibri"/>
          <w:sz w:val="21"/>
          <w:szCs w:val="21"/>
        </w:rPr>
        <w:t>ch dodatků a všech faktur vystavených k úhradě ceny.</w:t>
      </w:r>
    </w:p>
    <w:p w14:paraId="40B7BB45" w14:textId="77777777" w:rsidR="00310746" w:rsidRPr="00302722" w:rsidRDefault="00310746"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Tato smlouva je uzavřena dnem podpisu druhou smluvní stranou.</w:t>
      </w:r>
    </w:p>
    <w:p w14:paraId="63982F30" w14:textId="0C06251F" w:rsidR="00310746" w:rsidRPr="00302722" w:rsidRDefault="00310746"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Smluvní strany se dohodly, že na jejich vztah upravený touto smlouvou se neužijí ustanovení </w:t>
      </w:r>
      <w:r w:rsidR="00EE49D9" w:rsidRPr="00302722">
        <w:rPr>
          <w:rFonts w:ascii="Calibri" w:hAnsi="Calibri" w:cs="Calibri"/>
          <w:sz w:val="21"/>
          <w:szCs w:val="21"/>
        </w:rPr>
        <w:t xml:space="preserve">§ 557, </w:t>
      </w:r>
      <w:r w:rsidR="00276D1C" w:rsidRPr="00302722">
        <w:rPr>
          <w:rFonts w:ascii="Calibri" w:hAnsi="Calibri" w:cs="Calibri"/>
          <w:sz w:val="21"/>
          <w:szCs w:val="21"/>
        </w:rPr>
        <w:t xml:space="preserve">§ 1805, </w:t>
      </w:r>
      <w:r w:rsidRPr="00302722">
        <w:rPr>
          <w:rFonts w:ascii="Calibri" w:hAnsi="Calibri" w:cs="Calibri"/>
          <w:sz w:val="21"/>
          <w:szCs w:val="21"/>
        </w:rPr>
        <w:t xml:space="preserve">§ </w:t>
      </w:r>
      <w:r w:rsidR="00C10CE8" w:rsidRPr="00302722">
        <w:rPr>
          <w:rFonts w:ascii="Calibri" w:hAnsi="Calibri" w:cs="Calibri"/>
          <w:sz w:val="21"/>
          <w:szCs w:val="21"/>
        </w:rPr>
        <w:t>1921, §</w:t>
      </w:r>
      <w:r w:rsidR="00276D1C" w:rsidRPr="00302722">
        <w:rPr>
          <w:rFonts w:ascii="Calibri" w:hAnsi="Calibri" w:cs="Calibri"/>
          <w:sz w:val="21"/>
          <w:szCs w:val="21"/>
        </w:rPr>
        <w:t> </w:t>
      </w:r>
      <w:r w:rsidR="00C10CE8" w:rsidRPr="00302722">
        <w:rPr>
          <w:rFonts w:ascii="Calibri" w:hAnsi="Calibri" w:cs="Calibri"/>
          <w:sz w:val="21"/>
          <w:szCs w:val="21"/>
        </w:rPr>
        <w:t xml:space="preserve">1976, § </w:t>
      </w:r>
      <w:r w:rsidRPr="00302722">
        <w:rPr>
          <w:rFonts w:ascii="Calibri" w:hAnsi="Calibri" w:cs="Calibri"/>
          <w:sz w:val="21"/>
          <w:szCs w:val="21"/>
        </w:rPr>
        <w:t xml:space="preserve">1978, </w:t>
      </w:r>
      <w:r w:rsidR="00C10CE8" w:rsidRPr="00302722">
        <w:rPr>
          <w:rFonts w:ascii="Calibri" w:hAnsi="Calibri" w:cs="Calibri"/>
          <w:sz w:val="21"/>
          <w:szCs w:val="21"/>
        </w:rPr>
        <w:t xml:space="preserve">§ 2112, § </w:t>
      </w:r>
      <w:r w:rsidR="001541E0" w:rsidRPr="00302722">
        <w:rPr>
          <w:rFonts w:ascii="Calibri" w:hAnsi="Calibri" w:cs="Calibri"/>
          <w:sz w:val="21"/>
          <w:szCs w:val="21"/>
        </w:rPr>
        <w:t>2364 odst.</w:t>
      </w:r>
      <w:r w:rsidR="00551FFF" w:rsidRPr="00302722">
        <w:rPr>
          <w:rFonts w:ascii="Calibri" w:hAnsi="Calibri" w:cs="Calibri"/>
          <w:sz w:val="21"/>
          <w:szCs w:val="21"/>
        </w:rPr>
        <w:t xml:space="preserve"> </w:t>
      </w:r>
      <w:r w:rsidR="00C10CE8" w:rsidRPr="00302722">
        <w:rPr>
          <w:rFonts w:ascii="Calibri" w:hAnsi="Calibri" w:cs="Calibri"/>
          <w:sz w:val="21"/>
          <w:szCs w:val="21"/>
        </w:rPr>
        <w:t xml:space="preserve">2, </w:t>
      </w:r>
      <w:r w:rsidRPr="00302722">
        <w:rPr>
          <w:rFonts w:ascii="Calibri" w:hAnsi="Calibri" w:cs="Calibri"/>
          <w:sz w:val="21"/>
          <w:szCs w:val="21"/>
        </w:rPr>
        <w:t xml:space="preserve">§ </w:t>
      </w:r>
      <w:r w:rsidR="001541E0" w:rsidRPr="00302722">
        <w:rPr>
          <w:rFonts w:ascii="Calibri" w:hAnsi="Calibri" w:cs="Calibri"/>
          <w:sz w:val="21"/>
          <w:szCs w:val="21"/>
        </w:rPr>
        <w:t>2595, §</w:t>
      </w:r>
      <w:r w:rsidR="0022031C" w:rsidRPr="00302722">
        <w:rPr>
          <w:rFonts w:ascii="Calibri" w:hAnsi="Calibri" w:cs="Calibri"/>
          <w:sz w:val="21"/>
          <w:szCs w:val="21"/>
        </w:rPr>
        <w:t xml:space="preserve"> 2605</w:t>
      </w:r>
      <w:r w:rsidR="00BC6A9B" w:rsidRPr="00302722">
        <w:rPr>
          <w:rFonts w:ascii="Calibri" w:hAnsi="Calibri" w:cs="Calibri"/>
          <w:sz w:val="21"/>
          <w:szCs w:val="21"/>
        </w:rPr>
        <w:t xml:space="preserve"> </w:t>
      </w:r>
      <w:r w:rsidR="00C10CE8" w:rsidRPr="00302722">
        <w:rPr>
          <w:rFonts w:ascii="Calibri" w:hAnsi="Calibri" w:cs="Calibri"/>
          <w:sz w:val="21"/>
          <w:szCs w:val="21"/>
        </w:rPr>
        <w:t xml:space="preserve">odst. 1 </w:t>
      </w:r>
      <w:r w:rsidR="001541E0" w:rsidRPr="00302722">
        <w:rPr>
          <w:rFonts w:ascii="Calibri" w:hAnsi="Calibri" w:cs="Calibri"/>
          <w:sz w:val="21"/>
          <w:szCs w:val="21"/>
        </w:rPr>
        <w:t>věty první</w:t>
      </w:r>
      <w:r w:rsidR="00C10CE8" w:rsidRPr="00302722">
        <w:rPr>
          <w:rFonts w:ascii="Calibri" w:hAnsi="Calibri" w:cs="Calibri"/>
          <w:sz w:val="21"/>
          <w:szCs w:val="21"/>
        </w:rPr>
        <w:t>, § 2605</w:t>
      </w:r>
      <w:r w:rsidR="00BC6A9B" w:rsidRPr="00302722">
        <w:rPr>
          <w:rFonts w:ascii="Calibri" w:hAnsi="Calibri" w:cs="Calibri"/>
          <w:sz w:val="21"/>
          <w:szCs w:val="21"/>
        </w:rPr>
        <w:t xml:space="preserve"> </w:t>
      </w:r>
      <w:r w:rsidR="00C10CE8" w:rsidRPr="00302722">
        <w:rPr>
          <w:rFonts w:ascii="Calibri" w:hAnsi="Calibri" w:cs="Calibri"/>
          <w:sz w:val="21"/>
          <w:szCs w:val="21"/>
        </w:rPr>
        <w:t xml:space="preserve">odst. 2, § 2606, § 2609, </w:t>
      </w:r>
      <w:r w:rsidRPr="00302722">
        <w:rPr>
          <w:rFonts w:ascii="Calibri" w:hAnsi="Calibri" w:cs="Calibri"/>
          <w:sz w:val="21"/>
          <w:szCs w:val="21"/>
        </w:rPr>
        <w:t>§ 2611</w:t>
      </w:r>
      <w:r w:rsidR="00276D1C" w:rsidRPr="00302722">
        <w:rPr>
          <w:rFonts w:ascii="Calibri" w:hAnsi="Calibri" w:cs="Calibri"/>
          <w:sz w:val="21"/>
          <w:szCs w:val="21"/>
        </w:rPr>
        <w:t>,</w:t>
      </w:r>
      <w:r w:rsidRPr="00302722">
        <w:rPr>
          <w:rFonts w:ascii="Calibri" w:hAnsi="Calibri" w:cs="Calibri"/>
          <w:sz w:val="21"/>
          <w:szCs w:val="21"/>
        </w:rPr>
        <w:t xml:space="preserve"> </w:t>
      </w:r>
      <w:r w:rsidR="00C10CE8" w:rsidRPr="00302722">
        <w:rPr>
          <w:rFonts w:ascii="Calibri" w:hAnsi="Calibri" w:cs="Calibri"/>
          <w:sz w:val="21"/>
          <w:szCs w:val="21"/>
        </w:rPr>
        <w:t>§</w:t>
      </w:r>
      <w:r w:rsidR="00276D1C" w:rsidRPr="00302722">
        <w:rPr>
          <w:rFonts w:ascii="Calibri" w:hAnsi="Calibri" w:cs="Calibri"/>
          <w:sz w:val="21"/>
          <w:szCs w:val="21"/>
        </w:rPr>
        <w:t> </w:t>
      </w:r>
      <w:r w:rsidR="001541E0" w:rsidRPr="00302722">
        <w:rPr>
          <w:rFonts w:ascii="Calibri" w:hAnsi="Calibri" w:cs="Calibri"/>
          <w:sz w:val="21"/>
          <w:szCs w:val="21"/>
        </w:rPr>
        <w:t>2618, §</w:t>
      </w:r>
      <w:r w:rsidR="00833976" w:rsidRPr="00302722">
        <w:rPr>
          <w:rFonts w:ascii="Calibri" w:hAnsi="Calibri" w:cs="Calibri"/>
          <w:sz w:val="21"/>
          <w:szCs w:val="21"/>
        </w:rPr>
        <w:t xml:space="preserve"> </w:t>
      </w:r>
      <w:r w:rsidR="001541E0" w:rsidRPr="00302722">
        <w:rPr>
          <w:rFonts w:ascii="Calibri" w:hAnsi="Calibri" w:cs="Calibri"/>
          <w:sz w:val="21"/>
          <w:szCs w:val="21"/>
        </w:rPr>
        <w:t>2620,</w:t>
      </w:r>
      <w:r w:rsidR="00F015DB" w:rsidRPr="00302722">
        <w:rPr>
          <w:rFonts w:ascii="Calibri" w:hAnsi="Calibri" w:cs="Calibri"/>
          <w:sz w:val="21"/>
          <w:szCs w:val="21"/>
        </w:rPr>
        <w:t xml:space="preserve"> </w:t>
      </w:r>
      <w:r w:rsidR="00833976" w:rsidRPr="00302722">
        <w:rPr>
          <w:rFonts w:ascii="Calibri" w:hAnsi="Calibri" w:cs="Calibri"/>
          <w:sz w:val="21"/>
          <w:szCs w:val="21"/>
        </w:rPr>
        <w:t>§</w:t>
      </w:r>
      <w:r w:rsidR="001541E0" w:rsidRPr="00302722">
        <w:rPr>
          <w:rFonts w:ascii="Calibri" w:hAnsi="Calibri" w:cs="Calibri"/>
          <w:sz w:val="21"/>
          <w:szCs w:val="21"/>
        </w:rPr>
        <w:t> </w:t>
      </w:r>
      <w:r w:rsidR="00833976" w:rsidRPr="00302722">
        <w:rPr>
          <w:rFonts w:ascii="Calibri" w:hAnsi="Calibri" w:cs="Calibri"/>
          <w:sz w:val="21"/>
          <w:szCs w:val="21"/>
        </w:rPr>
        <w:t xml:space="preserve">2621, § 2622 </w:t>
      </w:r>
      <w:r w:rsidR="00C10CE8" w:rsidRPr="00302722">
        <w:rPr>
          <w:rFonts w:ascii="Calibri" w:hAnsi="Calibri" w:cs="Calibri"/>
          <w:sz w:val="21"/>
          <w:szCs w:val="21"/>
        </w:rPr>
        <w:t xml:space="preserve">a § 2629 odst. 1 </w:t>
      </w:r>
      <w:r w:rsidRPr="00302722">
        <w:rPr>
          <w:rFonts w:ascii="Calibri" w:hAnsi="Calibri" w:cs="Calibri"/>
          <w:sz w:val="21"/>
          <w:szCs w:val="21"/>
        </w:rPr>
        <w:t>občanského zákoníku.</w:t>
      </w:r>
    </w:p>
    <w:p w14:paraId="7EC0770A" w14:textId="77777777" w:rsidR="008A1455" w:rsidRPr="00302722" w:rsidRDefault="00310746" w:rsidP="008A1455">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Případné obchodní zvyklosti, týkající se sjednaného či navazujícího plnění, nemají přednost před smluvními ujednáními, ani před ustanoveními zákona, byť by tato ustanovení neměla donucující účinky.</w:t>
      </w:r>
      <w:bookmarkStart w:id="34" w:name="_Hlk150503038"/>
    </w:p>
    <w:p w14:paraId="76C08D47" w14:textId="72D59F26" w:rsidR="008A1455" w:rsidRPr="00302722" w:rsidRDefault="008A1455" w:rsidP="008A1455">
      <w:pPr>
        <w:numPr>
          <w:ilvl w:val="0"/>
          <w:numId w:val="20"/>
        </w:numPr>
        <w:tabs>
          <w:tab w:val="clear" w:pos="720"/>
          <w:tab w:val="num" w:pos="540"/>
        </w:tabs>
        <w:spacing w:before="120" w:after="120"/>
        <w:ind w:left="540" w:hanging="540"/>
        <w:jc w:val="both"/>
        <w:rPr>
          <w:rFonts w:ascii="Calibri" w:hAnsi="Calibri" w:cs="Calibri"/>
          <w:sz w:val="21"/>
          <w:szCs w:val="21"/>
        </w:rPr>
      </w:pPr>
      <w:r w:rsidRPr="00C57706">
        <w:rPr>
          <w:rFonts w:ascii="Calibri" w:hAnsi="Calibri" w:cs="Calibri"/>
          <w:sz w:val="21"/>
          <w:szCs w:val="21"/>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stavebního zákona.</w:t>
      </w:r>
      <w:bookmarkEnd w:id="34"/>
    </w:p>
    <w:p w14:paraId="0E0843BB" w14:textId="064B2F2D" w:rsidR="002A4703" w:rsidRPr="00302722" w:rsidRDefault="004F2FEB" w:rsidP="0019265F">
      <w:pPr>
        <w:numPr>
          <w:ilvl w:val="0"/>
          <w:numId w:val="20"/>
        </w:numPr>
        <w:tabs>
          <w:tab w:val="clear" w:pos="720"/>
          <w:tab w:val="num" w:pos="540"/>
        </w:tabs>
        <w:spacing w:before="120" w:after="120"/>
        <w:ind w:left="540" w:hanging="540"/>
        <w:jc w:val="both"/>
        <w:rPr>
          <w:rFonts w:ascii="Calibri" w:hAnsi="Calibri" w:cs="Calibri"/>
          <w:sz w:val="21"/>
          <w:szCs w:val="21"/>
        </w:rPr>
      </w:pPr>
      <w:bookmarkStart w:id="35" w:name="_Hlk484344510"/>
      <w:r w:rsidRPr="00302722">
        <w:rPr>
          <w:rFonts w:ascii="Calibri" w:hAnsi="Calibri" w:cs="Calibri"/>
          <w:sz w:val="21"/>
          <w:szCs w:val="21"/>
        </w:rPr>
        <w:t>Tato smlouva nabývá účinnosti dnem jejího uveřejnění prostřednictvím registru smluv postupem dle zákona</w:t>
      </w:r>
      <w:r w:rsidR="00F670D9">
        <w:rPr>
          <w:rFonts w:ascii="Calibri" w:hAnsi="Calibri" w:cs="Calibri"/>
          <w:sz w:val="21"/>
          <w:szCs w:val="21"/>
        </w:rPr>
        <w:br/>
      </w:r>
      <w:r w:rsidRPr="00302722">
        <w:rPr>
          <w:rFonts w:ascii="Calibri" w:hAnsi="Calibri" w:cs="Calibri"/>
          <w:sz w:val="21"/>
          <w:szCs w:val="21"/>
        </w:rPr>
        <w:t>č. 340/2015 Sb., o zvláštních podmínkách účinnosti některých smluv, uveřejňování těchto smluv a o registru smluv (zákon o registru smluv)</w:t>
      </w:r>
      <w:r w:rsidR="001541E0" w:rsidRPr="00302722">
        <w:rPr>
          <w:rFonts w:ascii="Calibri" w:hAnsi="Calibri" w:cs="Calibri"/>
          <w:sz w:val="21"/>
          <w:szCs w:val="21"/>
        </w:rPr>
        <w:t>, ve znění pozdějších předpisů</w:t>
      </w:r>
      <w:r w:rsidRPr="00302722">
        <w:rPr>
          <w:rFonts w:ascii="Calibri" w:hAnsi="Calibri" w:cs="Calibri"/>
          <w:sz w:val="21"/>
          <w:szCs w:val="21"/>
        </w:rPr>
        <w:t xml:space="preserve">. </w:t>
      </w:r>
      <w:r w:rsidR="002A4703" w:rsidRPr="00302722">
        <w:rPr>
          <w:rFonts w:ascii="Calibri" w:hAnsi="Calibri" w:cs="Calibri"/>
          <w:sz w:val="21"/>
          <w:szCs w:val="21"/>
        </w:rPr>
        <w:t>Smlouvu bude zveřejňovat objednatel</w:t>
      </w:r>
      <w:bookmarkEnd w:id="35"/>
      <w:r w:rsidR="002A4703" w:rsidRPr="00302722">
        <w:rPr>
          <w:rFonts w:ascii="Calibri" w:hAnsi="Calibri" w:cs="Calibri"/>
          <w:sz w:val="21"/>
          <w:szCs w:val="21"/>
        </w:rPr>
        <w:t xml:space="preserve">. </w:t>
      </w:r>
    </w:p>
    <w:p w14:paraId="1FD34365" w14:textId="77777777" w:rsidR="00D421DE" w:rsidRPr="00302722" w:rsidRDefault="00D421DE"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Tato smlouva bude uzavřena pouze elektronicky, přičemž poslední podepisující smluvní strana je povinna zaslat bez zbytečného odkladu tento elektronicky uzavřený originál smlouvy druhé smluvní straně.</w:t>
      </w:r>
    </w:p>
    <w:p w14:paraId="087D3B96" w14:textId="00A7B11F" w:rsidR="0034085D" w:rsidRPr="00302722" w:rsidRDefault="000B01B9"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Pro vyloučení pochybností zhotovitel výslovně potvrzuje, že je podnikatelem, uzavírá smlouvu při svém podnikání, a</w:t>
      </w:r>
      <w:r w:rsidR="003604F5" w:rsidRPr="00302722">
        <w:rPr>
          <w:rFonts w:ascii="Calibri" w:hAnsi="Calibri" w:cs="Calibri"/>
          <w:sz w:val="21"/>
          <w:szCs w:val="21"/>
        </w:rPr>
        <w:t> </w:t>
      </w:r>
      <w:r w:rsidRPr="00302722">
        <w:rPr>
          <w:rFonts w:ascii="Calibri" w:hAnsi="Calibri" w:cs="Calibri"/>
          <w:sz w:val="21"/>
          <w:szCs w:val="21"/>
        </w:rPr>
        <w:t>na smlouvu se tudíž neuplatní ustanovení § 1793 občanského zákoníku.</w:t>
      </w:r>
    </w:p>
    <w:p w14:paraId="415FCDA4" w14:textId="16F516D7"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Zhotovitel se uzavřením této smlouvy zavazuje, že on, ani osoba s ním propojená ve smyslu § 74 a násl. zákona č.</w:t>
      </w:r>
      <w:r w:rsidR="003604F5" w:rsidRPr="00302722">
        <w:rPr>
          <w:rFonts w:ascii="Calibri" w:hAnsi="Calibri" w:cs="Calibri"/>
          <w:sz w:val="21"/>
          <w:szCs w:val="21"/>
        </w:rPr>
        <w:t> </w:t>
      </w:r>
      <w:r w:rsidRPr="00302722">
        <w:rPr>
          <w:rFonts w:ascii="Calibri" w:hAnsi="Calibri" w:cs="Calibri"/>
          <w:sz w:val="21"/>
          <w:szCs w:val="21"/>
        </w:rPr>
        <w:t xml:space="preserve">90/2012 Sb., o obchodních společnostech a družstvech (zákon o obchodních korporacích), ve znění pozdějších předpisů, nebude vykonávat činnost </w:t>
      </w:r>
      <w:r w:rsidR="0037232B" w:rsidRPr="00302722">
        <w:rPr>
          <w:rFonts w:ascii="Calibri" w:hAnsi="Calibri" w:cs="Calibri"/>
          <w:sz w:val="21"/>
          <w:szCs w:val="21"/>
        </w:rPr>
        <w:t>TDS</w:t>
      </w:r>
      <w:r w:rsidRPr="00302722">
        <w:rPr>
          <w:rFonts w:ascii="Calibri" w:hAnsi="Calibri" w:cs="Calibri"/>
          <w:sz w:val="21"/>
          <w:szCs w:val="21"/>
        </w:rPr>
        <w:t xml:space="preserve">, koordinátora BOZP či </w:t>
      </w:r>
      <w:r w:rsidR="006A6B76" w:rsidRPr="00302722">
        <w:rPr>
          <w:rFonts w:ascii="Calibri" w:hAnsi="Calibri" w:cs="Calibri"/>
          <w:sz w:val="21"/>
          <w:szCs w:val="21"/>
        </w:rPr>
        <w:t>AD</w:t>
      </w:r>
      <w:r w:rsidRPr="00302722">
        <w:rPr>
          <w:rFonts w:ascii="Calibri" w:hAnsi="Calibri" w:cs="Calibri"/>
          <w:sz w:val="21"/>
          <w:szCs w:val="21"/>
        </w:rPr>
        <w:t xml:space="preserve"> při realizaci díla. </w:t>
      </w:r>
    </w:p>
    <w:p w14:paraId="3AE003E4" w14:textId="77777777"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18FBE810" w14:textId="067F169A" w:rsidR="0034085D" w:rsidRPr="00302722" w:rsidRDefault="0034085D" w:rsidP="0034085D">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4E1A8C4C" w:rsidR="00224502" w:rsidRPr="00302722" w:rsidRDefault="004F2FEB" w:rsidP="0019265F">
      <w:pPr>
        <w:numPr>
          <w:ilvl w:val="0"/>
          <w:numId w:val="20"/>
        </w:numPr>
        <w:tabs>
          <w:tab w:val="clear" w:pos="720"/>
          <w:tab w:val="num" w:pos="540"/>
        </w:tabs>
        <w:spacing w:before="120" w:after="120"/>
        <w:ind w:left="540" w:hanging="540"/>
        <w:jc w:val="both"/>
        <w:rPr>
          <w:rFonts w:ascii="Calibri" w:hAnsi="Calibri" w:cs="Calibri"/>
          <w:sz w:val="21"/>
          <w:szCs w:val="21"/>
        </w:rPr>
      </w:pPr>
      <w:r w:rsidRPr="00302722">
        <w:rPr>
          <w:rFonts w:ascii="Calibri" w:hAnsi="Calibri" w:cs="Calibri"/>
          <w:sz w:val="21"/>
          <w:szCs w:val="21"/>
        </w:rPr>
        <w:t>S</w:t>
      </w:r>
      <w:r w:rsidR="00224502" w:rsidRPr="00302722">
        <w:rPr>
          <w:rFonts w:ascii="Calibri" w:hAnsi="Calibri" w:cs="Calibri"/>
          <w:sz w:val="21"/>
          <w:szCs w:val="21"/>
        </w:rPr>
        <w:t>oučást</w:t>
      </w:r>
      <w:r w:rsidR="00BC6A9B" w:rsidRPr="00302722">
        <w:rPr>
          <w:rFonts w:ascii="Calibri" w:hAnsi="Calibri" w:cs="Calibri"/>
          <w:sz w:val="21"/>
          <w:szCs w:val="21"/>
        </w:rPr>
        <w:t>í</w:t>
      </w:r>
      <w:r w:rsidR="00224502" w:rsidRPr="00302722">
        <w:rPr>
          <w:rFonts w:ascii="Calibri" w:hAnsi="Calibri" w:cs="Calibri"/>
          <w:sz w:val="21"/>
          <w:szCs w:val="21"/>
        </w:rPr>
        <w:t xml:space="preserve"> této smlouvy jsou přílohy:</w:t>
      </w:r>
    </w:p>
    <w:p w14:paraId="1D885262" w14:textId="36E3F166" w:rsidR="00224502" w:rsidRPr="00302722" w:rsidRDefault="00833976" w:rsidP="0019265F">
      <w:pPr>
        <w:pStyle w:val="Odstavecseseznamem"/>
        <w:numPr>
          <w:ilvl w:val="3"/>
          <w:numId w:val="13"/>
        </w:numPr>
        <w:ind w:left="993"/>
        <w:jc w:val="both"/>
        <w:rPr>
          <w:rFonts w:ascii="Calibri" w:hAnsi="Calibri" w:cs="Calibri"/>
          <w:sz w:val="21"/>
          <w:szCs w:val="21"/>
        </w:rPr>
      </w:pPr>
      <w:r w:rsidRPr="00302722">
        <w:rPr>
          <w:rFonts w:ascii="Calibri" w:hAnsi="Calibri" w:cs="Calibri"/>
          <w:sz w:val="21"/>
          <w:szCs w:val="21"/>
        </w:rPr>
        <w:t>Oceněný soupis prací (</w:t>
      </w:r>
      <w:r w:rsidR="00224502" w:rsidRPr="00302722">
        <w:rPr>
          <w:rFonts w:ascii="Calibri" w:hAnsi="Calibri" w:cs="Calibri"/>
          <w:sz w:val="21"/>
          <w:szCs w:val="21"/>
        </w:rPr>
        <w:t>Položkový rozpočet</w:t>
      </w:r>
      <w:r w:rsidRPr="00302722">
        <w:rPr>
          <w:rFonts w:ascii="Calibri" w:hAnsi="Calibri" w:cs="Calibri"/>
          <w:sz w:val="21"/>
          <w:szCs w:val="21"/>
        </w:rPr>
        <w:t>)</w:t>
      </w:r>
      <w:r w:rsidR="00903873" w:rsidRPr="00302722">
        <w:rPr>
          <w:rFonts w:ascii="Calibri" w:hAnsi="Calibri" w:cs="Calibri"/>
          <w:sz w:val="21"/>
          <w:szCs w:val="21"/>
        </w:rPr>
        <w:t xml:space="preserve"> </w:t>
      </w:r>
    </w:p>
    <w:p w14:paraId="4AE6ADC5" w14:textId="27B40974" w:rsidR="00961C20" w:rsidRPr="00302722" w:rsidRDefault="00E86C3B" w:rsidP="0019265F">
      <w:pPr>
        <w:pStyle w:val="Odstavecseseznamem"/>
        <w:numPr>
          <w:ilvl w:val="3"/>
          <w:numId w:val="13"/>
        </w:numPr>
        <w:ind w:left="993"/>
        <w:jc w:val="both"/>
        <w:rPr>
          <w:rFonts w:ascii="Calibri" w:hAnsi="Calibri" w:cs="Calibri"/>
          <w:color w:val="000000" w:themeColor="text1"/>
          <w:sz w:val="21"/>
          <w:szCs w:val="21"/>
        </w:rPr>
      </w:pPr>
      <w:r w:rsidRPr="00302722">
        <w:rPr>
          <w:rFonts w:ascii="Calibri" w:hAnsi="Calibri" w:cs="Calibri"/>
          <w:color w:val="000000" w:themeColor="text1"/>
          <w:sz w:val="21"/>
          <w:szCs w:val="21"/>
        </w:rPr>
        <w:t>Seznam poddodavatelů zhotovitele</w:t>
      </w:r>
    </w:p>
    <w:p w14:paraId="610A6149" w14:textId="5FFB49B9" w:rsidR="00E37078" w:rsidRPr="00302722" w:rsidRDefault="00E37078" w:rsidP="0019265F">
      <w:pPr>
        <w:pStyle w:val="Odstavecseseznamem"/>
        <w:numPr>
          <w:ilvl w:val="3"/>
          <w:numId w:val="13"/>
        </w:numPr>
        <w:ind w:left="993"/>
        <w:jc w:val="both"/>
        <w:rPr>
          <w:rFonts w:ascii="Calibri" w:hAnsi="Calibri" w:cs="Calibri"/>
          <w:color w:val="000000" w:themeColor="text1"/>
          <w:sz w:val="21"/>
          <w:szCs w:val="21"/>
        </w:rPr>
      </w:pPr>
      <w:r w:rsidRPr="00302722">
        <w:rPr>
          <w:rFonts w:ascii="Calibri" w:hAnsi="Calibri" w:cs="Calibri"/>
          <w:color w:val="000000" w:themeColor="text1"/>
          <w:sz w:val="21"/>
          <w:szCs w:val="21"/>
        </w:rPr>
        <w:t>Vzor změnového listu</w:t>
      </w:r>
    </w:p>
    <w:p w14:paraId="1168F288" w14:textId="45E86EDE" w:rsidR="004F2FEB" w:rsidRPr="00302722" w:rsidRDefault="004F2FEB" w:rsidP="008663F0">
      <w:pPr>
        <w:pStyle w:val="Nadpis1"/>
        <w:rPr>
          <w:rFonts w:ascii="Calibri" w:hAnsi="Calibri" w:cs="Calibri"/>
          <w:b w:val="0"/>
          <w:sz w:val="21"/>
          <w:szCs w:val="21"/>
        </w:rPr>
      </w:pPr>
    </w:p>
    <w:p w14:paraId="0984B779" w14:textId="77777777" w:rsidR="00C0008F" w:rsidRPr="00302722" w:rsidRDefault="00C0008F" w:rsidP="00302722">
      <w:pPr>
        <w:jc w:val="center"/>
        <w:rPr>
          <w:rFonts w:ascii="Calibri" w:hAnsi="Calibri" w:cs="Calibri"/>
          <w:b/>
          <w:bCs/>
          <w:sz w:val="21"/>
          <w:szCs w:val="21"/>
        </w:rPr>
      </w:pPr>
      <w:r w:rsidRPr="00302722">
        <w:rPr>
          <w:rFonts w:ascii="Calibri" w:hAnsi="Calibri" w:cs="Calibri"/>
          <w:b/>
          <w:bCs/>
          <w:sz w:val="21"/>
          <w:szCs w:val="21"/>
        </w:rPr>
        <w:t>Doložka</w:t>
      </w:r>
    </w:p>
    <w:p w14:paraId="437F475E" w14:textId="77777777" w:rsidR="00C0008F" w:rsidRPr="00302722" w:rsidRDefault="00C0008F" w:rsidP="00302722">
      <w:pPr>
        <w:jc w:val="center"/>
        <w:rPr>
          <w:rFonts w:ascii="Calibri" w:hAnsi="Calibri" w:cs="Calibri"/>
          <w:sz w:val="21"/>
          <w:szCs w:val="21"/>
        </w:rPr>
      </w:pPr>
    </w:p>
    <w:p w14:paraId="27580A5D" w14:textId="3B423042" w:rsidR="00C0008F" w:rsidRPr="00302722" w:rsidRDefault="00C0008F" w:rsidP="00302722">
      <w:pPr>
        <w:jc w:val="center"/>
        <w:rPr>
          <w:rFonts w:ascii="Calibri" w:hAnsi="Calibri" w:cs="Calibri"/>
          <w:sz w:val="21"/>
          <w:szCs w:val="21"/>
        </w:rPr>
      </w:pPr>
      <w:r w:rsidRPr="00302722">
        <w:rPr>
          <w:rFonts w:ascii="Calibri" w:hAnsi="Calibri" w:cs="Calibri"/>
          <w:sz w:val="21"/>
          <w:szCs w:val="21"/>
        </w:rPr>
        <w:t>Tato smlouva byla schválena Radou města Brna na schůzi  č. ……/……. dne ……..</w:t>
      </w:r>
    </w:p>
    <w:tbl>
      <w:tblPr>
        <w:tblW w:w="10525" w:type="dxa"/>
        <w:tblLook w:val="01E0" w:firstRow="1" w:lastRow="1" w:firstColumn="1" w:lastColumn="1" w:noHBand="0" w:noVBand="0"/>
      </w:tblPr>
      <w:tblGrid>
        <w:gridCol w:w="5262"/>
        <w:gridCol w:w="5263"/>
      </w:tblGrid>
      <w:tr w:rsidR="00224502" w:rsidRPr="00C57706" w14:paraId="1D5E6209" w14:textId="77777777" w:rsidTr="003E2521">
        <w:trPr>
          <w:trHeight w:val="258"/>
        </w:trPr>
        <w:tc>
          <w:tcPr>
            <w:tcW w:w="5262" w:type="dxa"/>
          </w:tcPr>
          <w:p w14:paraId="1E27843B" w14:textId="77777777" w:rsidR="00F015DB" w:rsidRPr="00302722" w:rsidRDefault="00F015DB" w:rsidP="000A4BDB">
            <w:pPr>
              <w:tabs>
                <w:tab w:val="left" w:pos="6300"/>
              </w:tabs>
              <w:spacing w:after="120"/>
              <w:rPr>
                <w:rFonts w:ascii="Calibri" w:hAnsi="Calibri" w:cs="Calibri"/>
                <w:sz w:val="21"/>
                <w:szCs w:val="21"/>
              </w:rPr>
            </w:pPr>
          </w:p>
          <w:p w14:paraId="7ADF77F8" w14:textId="77777777" w:rsidR="00F015DB" w:rsidRPr="00302722" w:rsidRDefault="00F015DB" w:rsidP="000A4BDB">
            <w:pPr>
              <w:tabs>
                <w:tab w:val="left" w:pos="6300"/>
              </w:tabs>
              <w:spacing w:after="120"/>
              <w:rPr>
                <w:rFonts w:ascii="Calibri" w:hAnsi="Calibri" w:cs="Calibri"/>
                <w:sz w:val="21"/>
                <w:szCs w:val="21"/>
              </w:rPr>
            </w:pPr>
          </w:p>
          <w:p w14:paraId="01F99878" w14:textId="6D0884E7" w:rsidR="00224502" w:rsidRPr="00302722" w:rsidRDefault="00224502" w:rsidP="000A4BDB">
            <w:pPr>
              <w:tabs>
                <w:tab w:val="left" w:pos="6300"/>
              </w:tabs>
              <w:spacing w:after="120"/>
              <w:rPr>
                <w:rFonts w:ascii="Calibri" w:hAnsi="Calibri" w:cs="Calibri"/>
                <w:b/>
                <w:smallCaps/>
                <w:spacing w:val="20"/>
                <w:sz w:val="21"/>
                <w:szCs w:val="21"/>
              </w:rPr>
            </w:pPr>
            <w:r w:rsidRPr="00302722">
              <w:rPr>
                <w:rFonts w:ascii="Calibri" w:hAnsi="Calibri" w:cs="Calibri"/>
                <w:sz w:val="21"/>
                <w:szCs w:val="21"/>
              </w:rPr>
              <w:t xml:space="preserve">V           </w:t>
            </w:r>
            <w:r w:rsidRPr="00302722">
              <w:rPr>
                <w:rFonts w:ascii="Calibri" w:hAnsi="Calibri" w:cs="Calibri"/>
                <w:b/>
                <w:sz w:val="21"/>
                <w:szCs w:val="21"/>
                <w:highlight w:val="yellow"/>
              </w:rPr>
              <w:t>***</w:t>
            </w:r>
            <w:r w:rsidRPr="00302722">
              <w:rPr>
                <w:rFonts w:ascii="Calibri" w:hAnsi="Calibri" w:cs="Calibri"/>
                <w:sz w:val="21"/>
                <w:szCs w:val="21"/>
              </w:rPr>
              <w:t xml:space="preserve">          , dne</w:t>
            </w:r>
          </w:p>
        </w:tc>
        <w:tc>
          <w:tcPr>
            <w:tcW w:w="5263" w:type="dxa"/>
          </w:tcPr>
          <w:p w14:paraId="5F5ADA08" w14:textId="77777777" w:rsidR="00224502" w:rsidRPr="00302722" w:rsidRDefault="00224502" w:rsidP="000A4BDB">
            <w:pPr>
              <w:spacing w:after="120"/>
              <w:rPr>
                <w:rFonts w:ascii="Calibri" w:hAnsi="Calibri" w:cs="Calibri"/>
                <w:sz w:val="21"/>
                <w:szCs w:val="21"/>
              </w:rPr>
            </w:pPr>
          </w:p>
          <w:p w14:paraId="0008BE1D" w14:textId="77777777" w:rsidR="000D567D" w:rsidRPr="00302722" w:rsidRDefault="008663F0" w:rsidP="000A4BDB">
            <w:pPr>
              <w:spacing w:after="120"/>
              <w:rPr>
                <w:rFonts w:ascii="Calibri" w:hAnsi="Calibri" w:cs="Calibri"/>
                <w:sz w:val="21"/>
                <w:szCs w:val="21"/>
              </w:rPr>
            </w:pPr>
            <w:r w:rsidRPr="00302722">
              <w:rPr>
                <w:rFonts w:ascii="Calibri" w:hAnsi="Calibri" w:cs="Calibri"/>
                <w:sz w:val="21"/>
                <w:szCs w:val="21"/>
              </w:rPr>
              <w:t xml:space="preserve"> </w:t>
            </w:r>
          </w:p>
          <w:p w14:paraId="3B6B45B7" w14:textId="5A995D38" w:rsidR="00224502" w:rsidRPr="00302722" w:rsidRDefault="00F536B9" w:rsidP="000A4BDB">
            <w:pPr>
              <w:spacing w:after="120"/>
              <w:rPr>
                <w:rFonts w:ascii="Calibri" w:hAnsi="Calibri" w:cs="Calibri"/>
                <w:sz w:val="21"/>
                <w:szCs w:val="21"/>
              </w:rPr>
            </w:pPr>
            <w:r w:rsidRPr="00302722">
              <w:rPr>
                <w:rFonts w:ascii="Calibri" w:hAnsi="Calibri" w:cs="Calibri"/>
                <w:sz w:val="21"/>
                <w:szCs w:val="21"/>
              </w:rPr>
              <w:t xml:space="preserve">         </w:t>
            </w:r>
            <w:r w:rsidR="00224502" w:rsidRPr="00302722">
              <w:rPr>
                <w:rFonts w:ascii="Calibri" w:hAnsi="Calibri" w:cs="Calibri"/>
                <w:sz w:val="21"/>
                <w:szCs w:val="21"/>
              </w:rPr>
              <w:t>V Brně, dne</w:t>
            </w:r>
          </w:p>
        </w:tc>
      </w:tr>
    </w:tbl>
    <w:p w14:paraId="48E3C3F8" w14:textId="7E977498" w:rsidR="00714315" w:rsidRPr="00302722" w:rsidRDefault="00CB170D" w:rsidP="009F59CC">
      <w:pPr>
        <w:spacing w:after="120"/>
        <w:jc w:val="both"/>
        <w:rPr>
          <w:rFonts w:ascii="Calibri" w:hAnsi="Calibri" w:cs="Calibri"/>
          <w:sz w:val="21"/>
          <w:szCs w:val="21"/>
        </w:rPr>
      </w:pPr>
      <w:r w:rsidRPr="00302722">
        <w:rPr>
          <w:rFonts w:ascii="Calibri" w:hAnsi="Calibri" w:cs="Calibri"/>
          <w:sz w:val="21"/>
          <w:szCs w:val="21"/>
        </w:rPr>
        <w:t xml:space="preserve">   </w:t>
      </w:r>
      <w:r w:rsidR="008663F0" w:rsidRPr="00302722">
        <w:rPr>
          <w:rFonts w:ascii="Calibri" w:hAnsi="Calibri" w:cs="Calibri"/>
          <w:sz w:val="21"/>
          <w:szCs w:val="21"/>
        </w:rPr>
        <w:t>Za zhotovitele</w:t>
      </w:r>
      <w:r w:rsidR="008663F0" w:rsidRPr="00302722">
        <w:rPr>
          <w:rFonts w:ascii="Calibri" w:hAnsi="Calibri" w:cs="Calibri"/>
          <w:sz w:val="21"/>
          <w:szCs w:val="21"/>
        </w:rPr>
        <w:tab/>
      </w:r>
      <w:r w:rsidR="008663F0" w:rsidRPr="00302722">
        <w:rPr>
          <w:rFonts w:ascii="Calibri" w:hAnsi="Calibri" w:cs="Calibri"/>
          <w:sz w:val="21"/>
          <w:szCs w:val="21"/>
        </w:rPr>
        <w:tab/>
      </w:r>
      <w:r w:rsidR="008663F0" w:rsidRPr="00302722">
        <w:rPr>
          <w:rFonts w:ascii="Calibri" w:hAnsi="Calibri" w:cs="Calibri"/>
          <w:sz w:val="21"/>
          <w:szCs w:val="21"/>
        </w:rPr>
        <w:tab/>
        <w:t xml:space="preserve">           </w:t>
      </w:r>
      <w:r w:rsidR="00F536B9" w:rsidRPr="00302722">
        <w:rPr>
          <w:rFonts w:ascii="Calibri" w:hAnsi="Calibri" w:cs="Calibri"/>
          <w:sz w:val="21"/>
          <w:szCs w:val="21"/>
        </w:rPr>
        <w:t xml:space="preserve">          </w:t>
      </w:r>
      <w:r w:rsidR="008663F0" w:rsidRPr="00302722">
        <w:rPr>
          <w:rFonts w:ascii="Calibri" w:hAnsi="Calibri" w:cs="Calibri"/>
          <w:sz w:val="21"/>
          <w:szCs w:val="21"/>
        </w:rPr>
        <w:t xml:space="preserve">Za </w:t>
      </w:r>
      <w:r w:rsidR="000E42E7" w:rsidRPr="00302722">
        <w:rPr>
          <w:rFonts w:ascii="Calibri" w:hAnsi="Calibri" w:cs="Calibri"/>
          <w:sz w:val="21"/>
          <w:szCs w:val="21"/>
        </w:rPr>
        <w:t>o</w:t>
      </w:r>
      <w:r w:rsidR="008663F0" w:rsidRPr="00302722">
        <w:rPr>
          <w:rFonts w:ascii="Calibri" w:hAnsi="Calibri" w:cs="Calibri"/>
          <w:sz w:val="21"/>
          <w:szCs w:val="21"/>
        </w:rPr>
        <w:t>bjednatele</w:t>
      </w:r>
      <w:r w:rsidR="00D70863" w:rsidRPr="00302722">
        <w:rPr>
          <w:rFonts w:ascii="Calibri" w:hAnsi="Calibri" w:cs="Calibri"/>
          <w:sz w:val="21"/>
          <w:szCs w:val="21"/>
        </w:rPr>
        <w:t xml:space="preserve">  </w:t>
      </w:r>
    </w:p>
    <w:p w14:paraId="64E1CC9F" w14:textId="77777777" w:rsidR="008058E3" w:rsidRPr="00302722" w:rsidRDefault="008058E3" w:rsidP="009F59CC">
      <w:pPr>
        <w:spacing w:after="120"/>
        <w:jc w:val="both"/>
        <w:rPr>
          <w:rFonts w:ascii="Calibri" w:hAnsi="Calibri" w:cs="Calibri"/>
          <w:sz w:val="21"/>
          <w:szCs w:val="21"/>
        </w:rPr>
      </w:pPr>
    </w:p>
    <w:p w14:paraId="38B66B3C" w14:textId="77777777" w:rsidR="00536475" w:rsidRPr="00302722" w:rsidRDefault="00536475" w:rsidP="00961C20">
      <w:pPr>
        <w:pStyle w:val="Zhlav"/>
        <w:spacing w:after="120"/>
        <w:jc w:val="both"/>
        <w:outlineLvl w:val="0"/>
        <w:rPr>
          <w:rFonts w:ascii="Calibri" w:hAnsi="Calibri" w:cs="Calibri"/>
          <w:b/>
          <w:bCs/>
          <w:smallCaps/>
          <w:spacing w:val="20"/>
          <w:sz w:val="21"/>
          <w:szCs w:val="21"/>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F536B9" w:rsidRPr="00C57706" w14:paraId="4871C8B9" w14:textId="77777777" w:rsidTr="00864E56">
        <w:tc>
          <w:tcPr>
            <w:tcW w:w="4719" w:type="dxa"/>
          </w:tcPr>
          <w:p w14:paraId="5E4DBE90" w14:textId="170CF27F" w:rsidR="00F536B9" w:rsidRPr="00302722" w:rsidRDefault="00CB170D" w:rsidP="00F536B9">
            <w:pPr>
              <w:rPr>
                <w:rFonts w:ascii="Calibri" w:hAnsi="Calibri" w:cs="Calibri"/>
                <w:sz w:val="21"/>
                <w:szCs w:val="21"/>
              </w:rPr>
            </w:pPr>
            <w:r w:rsidRPr="00302722">
              <w:rPr>
                <w:rFonts w:ascii="Calibri" w:hAnsi="Calibri" w:cs="Calibri"/>
                <w:sz w:val="21"/>
                <w:szCs w:val="21"/>
              </w:rPr>
              <w:t xml:space="preserve"> </w:t>
            </w:r>
            <w:r w:rsidR="00F536B9" w:rsidRPr="00302722">
              <w:rPr>
                <w:rFonts w:ascii="Calibri" w:hAnsi="Calibri" w:cs="Calibri"/>
                <w:sz w:val="21"/>
                <w:szCs w:val="21"/>
              </w:rPr>
              <w:t>……………………………………………</w:t>
            </w:r>
          </w:p>
        </w:tc>
        <w:tc>
          <w:tcPr>
            <w:tcW w:w="4719" w:type="dxa"/>
          </w:tcPr>
          <w:p w14:paraId="679489A7" w14:textId="77777777" w:rsidR="00F536B9" w:rsidRPr="00302722" w:rsidRDefault="00F536B9" w:rsidP="00F536B9">
            <w:pPr>
              <w:ind w:left="284" w:hanging="284"/>
              <w:jc w:val="center"/>
              <w:rPr>
                <w:rFonts w:ascii="Calibri" w:hAnsi="Calibri" w:cs="Calibri"/>
                <w:sz w:val="21"/>
                <w:szCs w:val="21"/>
              </w:rPr>
            </w:pPr>
            <w:r w:rsidRPr="00302722">
              <w:rPr>
                <w:rFonts w:ascii="Calibri" w:hAnsi="Calibri" w:cs="Calibri"/>
                <w:sz w:val="21"/>
                <w:szCs w:val="21"/>
              </w:rPr>
              <w:t>…………………………………………….</w:t>
            </w:r>
          </w:p>
        </w:tc>
      </w:tr>
      <w:tr w:rsidR="00C0008F" w:rsidRPr="00C57706" w14:paraId="0D80BC99" w14:textId="77777777" w:rsidTr="00302722">
        <w:trPr>
          <w:trHeight w:val="573"/>
        </w:trPr>
        <w:tc>
          <w:tcPr>
            <w:tcW w:w="4719" w:type="dxa"/>
          </w:tcPr>
          <w:p w14:paraId="502E411D" w14:textId="77777777" w:rsidR="00C0008F" w:rsidRPr="00302722" w:rsidRDefault="00C0008F" w:rsidP="00C0008F">
            <w:pPr>
              <w:ind w:left="284" w:hanging="284"/>
              <w:jc w:val="center"/>
              <w:rPr>
                <w:rFonts w:ascii="Calibri" w:hAnsi="Calibri" w:cs="Calibri"/>
                <w:sz w:val="21"/>
                <w:szCs w:val="21"/>
              </w:rPr>
            </w:pPr>
          </w:p>
        </w:tc>
        <w:tc>
          <w:tcPr>
            <w:tcW w:w="4719" w:type="dxa"/>
            <w:vAlign w:val="center"/>
          </w:tcPr>
          <w:p w14:paraId="63E97029" w14:textId="3B7BF4A5" w:rsidR="00C0008F" w:rsidRPr="00302722" w:rsidRDefault="00C0008F" w:rsidP="00302722">
            <w:pPr>
              <w:ind w:left="284" w:hanging="284"/>
              <w:jc w:val="center"/>
              <w:rPr>
                <w:rFonts w:ascii="Calibri" w:hAnsi="Calibri" w:cs="Calibri"/>
                <w:b/>
                <w:sz w:val="21"/>
                <w:szCs w:val="21"/>
              </w:rPr>
            </w:pPr>
            <w:r w:rsidRPr="00302722">
              <w:rPr>
                <w:rFonts w:ascii="Calibri" w:hAnsi="Calibri" w:cs="Calibri"/>
                <w:b/>
                <w:sz w:val="21"/>
                <w:szCs w:val="21"/>
              </w:rPr>
              <w:t>Ing. Tomáš Pivec</w:t>
            </w:r>
            <w:r w:rsidR="00C9156B">
              <w:rPr>
                <w:rFonts w:ascii="Calibri" w:hAnsi="Calibri" w:cs="Calibri"/>
                <w:b/>
                <w:sz w:val="21"/>
                <w:szCs w:val="21"/>
              </w:rPr>
              <w:t>, MBA</w:t>
            </w:r>
          </w:p>
        </w:tc>
      </w:tr>
      <w:tr w:rsidR="00C0008F" w:rsidRPr="00C57706" w14:paraId="7B21D36B" w14:textId="77777777" w:rsidTr="00C0008F">
        <w:trPr>
          <w:trHeight w:val="227"/>
        </w:trPr>
        <w:tc>
          <w:tcPr>
            <w:tcW w:w="4719" w:type="dxa"/>
          </w:tcPr>
          <w:p w14:paraId="318EB9D8" w14:textId="77777777" w:rsidR="00C0008F" w:rsidRPr="00302722" w:rsidRDefault="00C0008F" w:rsidP="00C0008F">
            <w:pPr>
              <w:ind w:left="284" w:hanging="284"/>
              <w:jc w:val="center"/>
              <w:rPr>
                <w:rFonts w:ascii="Calibri" w:hAnsi="Calibri" w:cs="Calibri"/>
                <w:sz w:val="21"/>
                <w:szCs w:val="21"/>
              </w:rPr>
            </w:pPr>
          </w:p>
        </w:tc>
        <w:tc>
          <w:tcPr>
            <w:tcW w:w="4719" w:type="dxa"/>
            <w:vAlign w:val="center"/>
          </w:tcPr>
          <w:p w14:paraId="4B7C504F" w14:textId="5E88875E" w:rsidR="00C0008F" w:rsidRPr="00302722" w:rsidRDefault="00C0008F" w:rsidP="00302722">
            <w:pPr>
              <w:jc w:val="center"/>
              <w:rPr>
                <w:rFonts w:ascii="Calibri" w:hAnsi="Calibri" w:cs="Calibri"/>
                <w:b/>
                <w:sz w:val="21"/>
                <w:szCs w:val="21"/>
              </w:rPr>
            </w:pPr>
            <w:bookmarkStart w:id="36" w:name="_Hlk2240042"/>
            <w:r w:rsidRPr="00302722">
              <w:rPr>
                <w:rFonts w:ascii="Calibri" w:hAnsi="Calibri" w:cs="Calibri"/>
                <w:sz w:val="21"/>
                <w:szCs w:val="21"/>
              </w:rPr>
              <w:t xml:space="preserve">vedoucí Odboru investičního Magistrátu města Brna </w:t>
            </w:r>
            <w:bookmarkEnd w:id="36"/>
            <w:r w:rsidRPr="00302722">
              <w:rPr>
                <w:rFonts w:ascii="Calibri" w:hAnsi="Calibri" w:cs="Calibri"/>
                <w:sz w:val="21"/>
                <w:szCs w:val="21"/>
              </w:rPr>
              <w:t>za statutární město Brno</w:t>
            </w:r>
          </w:p>
        </w:tc>
      </w:tr>
    </w:tbl>
    <w:p w14:paraId="0BCFB2EC" w14:textId="5E300540" w:rsidR="00EF03C3" w:rsidRDefault="000F18C9" w:rsidP="00961C20">
      <w:pPr>
        <w:pStyle w:val="Zhlav"/>
        <w:spacing w:after="120"/>
        <w:jc w:val="both"/>
        <w:outlineLvl w:val="0"/>
        <w:rPr>
          <w:rFonts w:asciiTheme="minorHAnsi" w:hAnsiTheme="minorHAnsi" w:cstheme="minorHAnsi"/>
          <w:b/>
          <w:bCs/>
          <w:smallCaps/>
          <w:spacing w:val="20"/>
          <w:sz w:val="21"/>
          <w:szCs w:val="21"/>
        </w:rPr>
      </w:pPr>
      <w:r w:rsidRPr="00D76D64">
        <w:rPr>
          <w:rFonts w:asciiTheme="minorHAnsi" w:hAnsiTheme="minorHAnsi" w:cstheme="minorHAnsi"/>
          <w:b/>
          <w:bCs/>
          <w:smallCaps/>
          <w:spacing w:val="20"/>
          <w:sz w:val="21"/>
          <w:szCs w:val="21"/>
        </w:rPr>
        <w:lastRenderedPageBreak/>
        <w:t xml:space="preserve">Příloha č. </w:t>
      </w:r>
      <w:r w:rsidR="00556953">
        <w:rPr>
          <w:rFonts w:asciiTheme="minorHAnsi" w:hAnsiTheme="minorHAnsi" w:cstheme="minorHAnsi"/>
          <w:b/>
          <w:bCs/>
          <w:smallCaps/>
          <w:spacing w:val="20"/>
          <w:sz w:val="21"/>
          <w:szCs w:val="21"/>
        </w:rPr>
        <w:t>3</w:t>
      </w:r>
      <w:r w:rsidRPr="00D76D64">
        <w:rPr>
          <w:rFonts w:asciiTheme="minorHAnsi" w:hAnsiTheme="minorHAnsi" w:cstheme="minorHAnsi"/>
          <w:b/>
          <w:bCs/>
          <w:smallCaps/>
          <w:spacing w:val="20"/>
          <w:sz w:val="21"/>
          <w:szCs w:val="21"/>
        </w:rPr>
        <w:t xml:space="preserve"> </w:t>
      </w:r>
      <w:r>
        <w:rPr>
          <w:rFonts w:asciiTheme="minorHAnsi" w:hAnsiTheme="minorHAnsi" w:cstheme="minorHAnsi"/>
          <w:b/>
          <w:bCs/>
          <w:smallCaps/>
          <w:spacing w:val="20"/>
          <w:sz w:val="21"/>
          <w:szCs w:val="21"/>
        </w:rPr>
        <w:t>vzor změnového listu</w:t>
      </w:r>
    </w:p>
    <w:p w14:paraId="164359E5" w14:textId="77777777" w:rsidR="00961C20" w:rsidRPr="0045746D" w:rsidRDefault="00961C20" w:rsidP="00D34483">
      <w:pPr>
        <w:pStyle w:val="Zhlav"/>
        <w:keepNext/>
        <w:spacing w:after="120"/>
        <w:jc w:val="center"/>
        <w:rPr>
          <w:rFonts w:asciiTheme="minorHAnsi" w:hAnsiTheme="minorHAnsi" w:cstheme="minorHAnsi"/>
          <w:b/>
          <w:bCs/>
          <w:color w:val="0070C0"/>
          <w:sz w:val="21"/>
          <w:szCs w:val="21"/>
        </w:rPr>
      </w:pPr>
      <w:r w:rsidRPr="0045746D">
        <w:rPr>
          <w:rFonts w:asciiTheme="minorHAnsi" w:hAnsiTheme="minorHAnsi" w:cstheme="minorHAnsi"/>
          <w:b/>
          <w:bCs/>
          <w:color w:val="0070C0"/>
          <w:sz w:val="21"/>
          <w:szCs w:val="21"/>
        </w:rPr>
        <w:t>___________________________________________________________________________________________________</w:t>
      </w:r>
    </w:p>
    <w:p w14:paraId="30DC5180" w14:textId="77777777" w:rsidR="00961C20" w:rsidRPr="00D76D64" w:rsidRDefault="00961C20" w:rsidP="00D34483">
      <w:pPr>
        <w:pStyle w:val="Zhlav"/>
        <w:keepNext/>
        <w:spacing w:after="120"/>
        <w:jc w:val="both"/>
        <w:rPr>
          <w:rFonts w:asciiTheme="minorHAnsi" w:hAnsiTheme="minorHAnsi" w:cstheme="minorHAnsi"/>
          <w:b/>
          <w:bCs/>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5A3988" w:rsidRPr="00D76D64" w14:paraId="48F12231" w14:textId="77777777" w:rsidTr="009F21D4">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F3D2CEB" w14:textId="77777777" w:rsidR="005A3988" w:rsidRPr="00D76D64" w:rsidRDefault="005A3988" w:rsidP="00B55C26">
            <w:pPr>
              <w:pStyle w:val="Nadpis1"/>
              <w:rPr>
                <w:rFonts w:asciiTheme="minorHAnsi" w:hAnsiTheme="minorHAnsi" w:cstheme="minorHAnsi"/>
              </w:rPr>
            </w:pPr>
            <w:r w:rsidRPr="00D76D64">
              <w:rPr>
                <w:rFonts w:asciiTheme="minorHAnsi" w:hAnsiTheme="minorHAnsi" w:cstheme="minorHAnsi"/>
              </w:rPr>
              <w:t>ŽÁDOST O ZMĚNU</w:t>
            </w:r>
          </w:p>
        </w:tc>
      </w:tr>
      <w:tr w:rsidR="005A3988" w:rsidRPr="00D76D64" w14:paraId="3B1C611A" w14:textId="77777777" w:rsidTr="009F21D4">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65B97E13" w14:textId="77777777" w:rsidR="005A3988" w:rsidRPr="00D76D64" w:rsidRDefault="005A3988" w:rsidP="00D34483">
            <w:pPr>
              <w:keepNext/>
              <w:rPr>
                <w:rFonts w:asciiTheme="minorHAnsi" w:hAnsiTheme="minorHAnsi" w:cstheme="minorHAnsi"/>
                <w:b/>
                <w:bCs/>
                <w:sz w:val="20"/>
              </w:rPr>
            </w:pPr>
            <w:r w:rsidRPr="00D76D64">
              <w:rPr>
                <w:rFonts w:asciiTheme="minorHAnsi" w:hAnsiTheme="minorHAnsi" w:cstheme="minorHAnsi"/>
                <w:b/>
                <w:bCs/>
                <w:sz w:val="20"/>
              </w:rPr>
              <w:t>Stavba:</w:t>
            </w:r>
          </w:p>
          <w:p w14:paraId="18269BA9" w14:textId="77777777" w:rsidR="005A3988" w:rsidRPr="00D76D64" w:rsidRDefault="005A3988" w:rsidP="00D34483">
            <w:pPr>
              <w:keepNext/>
              <w:rPr>
                <w:rFonts w:asciiTheme="minorHAnsi" w:hAnsiTheme="minorHAnsi" w:cstheme="minorHAnsi"/>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1C2E666F" w14:textId="77777777" w:rsidR="005A3988" w:rsidRPr="00D76D64" w:rsidRDefault="005A3988" w:rsidP="00D34483">
            <w:pPr>
              <w:keepNext/>
              <w:ind w:left="-70" w:firstLine="70"/>
              <w:rPr>
                <w:rFonts w:asciiTheme="minorHAnsi" w:hAnsiTheme="minorHAnsi" w:cstheme="minorHAnsi"/>
                <w:b/>
                <w:bCs/>
                <w:sz w:val="20"/>
              </w:rPr>
            </w:pPr>
            <w:r w:rsidRPr="00D76D64">
              <w:rPr>
                <w:rFonts w:asciiTheme="minorHAnsi" w:hAnsiTheme="minorHAnsi" w:cstheme="minorHAnsi"/>
                <w:b/>
                <w:bCs/>
                <w:sz w:val="20"/>
              </w:rPr>
              <w:t xml:space="preserve">Číslo změny: </w:t>
            </w:r>
          </w:p>
        </w:tc>
      </w:tr>
      <w:tr w:rsidR="005A3988" w:rsidRPr="00D76D64" w14:paraId="12EF0F4F" w14:textId="77777777" w:rsidTr="009F21D4">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4AC605CD" w14:textId="77777777" w:rsidR="005A3988" w:rsidRPr="00D76D64" w:rsidRDefault="005A3988" w:rsidP="00D34483">
            <w:pPr>
              <w:keepNext/>
              <w:rPr>
                <w:rFonts w:asciiTheme="minorHAnsi" w:hAnsiTheme="minorHAnsi" w:cstheme="minorHAnsi"/>
              </w:rPr>
            </w:pPr>
          </w:p>
        </w:tc>
        <w:tc>
          <w:tcPr>
            <w:tcW w:w="3362" w:type="dxa"/>
            <w:gridSpan w:val="2"/>
            <w:tcBorders>
              <w:top w:val="single" w:sz="4" w:space="0" w:color="auto"/>
              <w:left w:val="single" w:sz="4" w:space="0" w:color="auto"/>
              <w:bottom w:val="single" w:sz="12" w:space="0" w:color="auto"/>
              <w:right w:val="single" w:sz="12" w:space="0" w:color="auto"/>
            </w:tcBorders>
          </w:tcPr>
          <w:p w14:paraId="29D95DC5" w14:textId="77777777" w:rsidR="005A3988" w:rsidRPr="00D76D64" w:rsidRDefault="005A3988" w:rsidP="00D34483">
            <w:pPr>
              <w:keepNext/>
              <w:rPr>
                <w:rFonts w:asciiTheme="minorHAnsi" w:hAnsiTheme="minorHAnsi" w:cstheme="minorHAnsi"/>
                <w:b/>
                <w:bCs/>
                <w:sz w:val="20"/>
              </w:rPr>
            </w:pPr>
            <w:r w:rsidRPr="00D76D64">
              <w:rPr>
                <w:rFonts w:asciiTheme="minorHAnsi" w:hAnsiTheme="minorHAnsi" w:cstheme="minorHAnsi"/>
                <w:b/>
                <w:bCs/>
                <w:sz w:val="20"/>
              </w:rPr>
              <w:t xml:space="preserve">Datum: </w:t>
            </w:r>
          </w:p>
        </w:tc>
      </w:tr>
      <w:tr w:rsidR="005A3988" w:rsidRPr="00D76D64" w14:paraId="23E37D29" w14:textId="77777777" w:rsidTr="009F21D4">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82AFAC6"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rPr>
              <w:t>Určeno pro objednatele</w:t>
            </w:r>
          </w:p>
        </w:tc>
      </w:tr>
      <w:tr w:rsidR="005A3988" w:rsidRPr="00D76D64" w14:paraId="73EEBD5E" w14:textId="77777777" w:rsidTr="009F21D4">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694551DA" w14:textId="77777777" w:rsidR="005A3988" w:rsidRPr="00D76D64" w:rsidRDefault="005A3988" w:rsidP="00D34483">
            <w:pPr>
              <w:keepNext/>
              <w:rPr>
                <w:rFonts w:asciiTheme="minorHAnsi" w:hAnsiTheme="minorHAnsi" w:cstheme="minorHAnsi"/>
              </w:rPr>
            </w:pPr>
            <w:r w:rsidRPr="00D76D64">
              <w:rPr>
                <w:rFonts w:asciiTheme="minorHAnsi" w:hAnsiTheme="minorHAnsi" w:cstheme="minorHAnsi"/>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23620EBC"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poštou           </w:t>
            </w:r>
            <w:r w:rsidRPr="00D76D64">
              <w:rPr>
                <w:rFonts w:asciiTheme="minorHAnsi" w:hAnsiTheme="minorHAnsi" w:cstheme="minorHAnsi"/>
              </w:rPr>
              <w:fldChar w:fldCharType="begin">
                <w:ffData>
                  <w:name w:val="Zaškrtávací2"/>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3DC036A"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na KD      </w:t>
            </w:r>
            <w:r w:rsidRPr="00D76D64">
              <w:rPr>
                <w:rFonts w:asciiTheme="minorHAnsi" w:hAnsiTheme="minorHAnsi" w:cstheme="minorHAnsi"/>
              </w:rPr>
              <w:fldChar w:fldCharType="begin">
                <w:ffData>
                  <w:name w:val="Zaškrtávací1"/>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2A7BA711"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e-mailem       </w:t>
            </w:r>
            <w:r w:rsidRPr="00D76D64">
              <w:rPr>
                <w:rFonts w:asciiTheme="minorHAnsi" w:hAnsiTheme="minorHAnsi" w:cstheme="minorHAnsi"/>
              </w:rPr>
              <w:fldChar w:fldCharType="begin">
                <w:ffData>
                  <w:name w:val="Zaškrtávací3"/>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64C4FB6F"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 xml:space="preserve">osobně          </w:t>
            </w:r>
            <w:r w:rsidRPr="00D76D64">
              <w:rPr>
                <w:rFonts w:asciiTheme="minorHAnsi" w:hAnsiTheme="minorHAnsi" w:cstheme="minorHAnsi"/>
              </w:rPr>
              <w:fldChar w:fldCharType="begin">
                <w:ffData>
                  <w:name w:val="Zaškrtávací3"/>
                  <w:enabled/>
                  <w:calcOnExit w:val="0"/>
                  <w:checkBox>
                    <w:sizeAuto/>
                    <w:default w:val="0"/>
                  </w:checkBox>
                </w:ffData>
              </w:fldChar>
            </w:r>
            <w:r w:rsidRPr="00D76D64">
              <w:rPr>
                <w:rFonts w:asciiTheme="minorHAnsi" w:hAnsiTheme="minorHAnsi" w:cstheme="minorHAnsi"/>
              </w:rPr>
              <w:instrText xml:space="preserve"> FORMCHECKBOX </w:instrText>
            </w:r>
            <w:r w:rsidRPr="00D76D64">
              <w:rPr>
                <w:rFonts w:asciiTheme="minorHAnsi" w:hAnsiTheme="minorHAnsi" w:cstheme="minorHAnsi"/>
              </w:rPr>
            </w:r>
            <w:r w:rsidRPr="00D76D64">
              <w:rPr>
                <w:rFonts w:asciiTheme="minorHAnsi" w:hAnsiTheme="minorHAnsi" w:cstheme="minorHAnsi"/>
              </w:rPr>
              <w:fldChar w:fldCharType="separate"/>
            </w:r>
            <w:r w:rsidRPr="00D76D64">
              <w:rPr>
                <w:rFonts w:asciiTheme="minorHAnsi" w:hAnsiTheme="minorHAnsi" w:cstheme="minorHAnsi"/>
              </w:rPr>
              <w:fldChar w:fldCharType="end"/>
            </w:r>
          </w:p>
        </w:tc>
      </w:tr>
      <w:tr w:rsidR="005A3988" w:rsidRPr="00D76D64" w14:paraId="43C3765B" w14:textId="77777777" w:rsidTr="009F21D4">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28E3BC81" w14:textId="77777777" w:rsidR="005A3988" w:rsidRPr="00D76D64" w:rsidRDefault="005A3988" w:rsidP="00D34483">
            <w:pPr>
              <w:keepNext/>
              <w:rPr>
                <w:rFonts w:asciiTheme="minorHAnsi" w:hAnsiTheme="minorHAnsi" w:cstheme="minorHAnsi"/>
              </w:rPr>
            </w:pPr>
            <w:r w:rsidRPr="00D76D64">
              <w:rPr>
                <w:rFonts w:asciiTheme="minorHAnsi" w:hAnsiTheme="minorHAnsi" w:cstheme="minorHAnsi"/>
                <w:sz w:val="20"/>
              </w:rPr>
              <w:t xml:space="preserve">Týká se </w:t>
            </w:r>
            <w:r w:rsidRPr="00D76D64">
              <w:rPr>
                <w:rFonts w:asciiTheme="minorHAnsi" w:hAnsiTheme="minorHAnsi" w:cstheme="minorHAnsi"/>
                <w:b/>
                <w:bCs/>
                <w:sz w:val="20"/>
              </w:rPr>
              <w:t>části stavby</w:t>
            </w:r>
            <w:r w:rsidRPr="00D76D64">
              <w:rPr>
                <w:rFonts w:asciiTheme="minorHAnsi" w:hAnsiTheme="minorHAnsi" w:cstheme="minorHAnsi"/>
                <w:b/>
                <w:bCs/>
              </w:rPr>
              <w:t xml:space="preserve">: </w:t>
            </w:r>
          </w:p>
        </w:tc>
      </w:tr>
      <w:tr w:rsidR="005A3988" w:rsidRPr="00D76D64" w14:paraId="33ED155B"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3CA06490" w14:textId="77777777" w:rsidR="005A3988" w:rsidRPr="00D76D64" w:rsidRDefault="005A3988" w:rsidP="00D34483">
            <w:pPr>
              <w:keepNext/>
              <w:rPr>
                <w:rFonts w:asciiTheme="minorHAnsi" w:hAnsiTheme="minorHAnsi" w:cstheme="minorHAnsi"/>
                <w:sz w:val="20"/>
              </w:rPr>
            </w:pPr>
            <w:r w:rsidRPr="00D76D64">
              <w:rPr>
                <w:rFonts w:asciiTheme="minorHAnsi" w:hAnsiTheme="minorHAnsi" w:cstheme="minorHAnsi"/>
                <w:sz w:val="20"/>
              </w:rPr>
              <w:t>Odkazy:</w:t>
            </w:r>
          </w:p>
        </w:tc>
        <w:tc>
          <w:tcPr>
            <w:tcW w:w="8414" w:type="dxa"/>
            <w:gridSpan w:val="8"/>
            <w:tcBorders>
              <w:top w:val="single" w:sz="6" w:space="0" w:color="auto"/>
              <w:bottom w:val="single" w:sz="6" w:space="0" w:color="auto"/>
              <w:right w:val="single" w:sz="12" w:space="0" w:color="auto"/>
            </w:tcBorders>
            <w:vAlign w:val="center"/>
          </w:tcPr>
          <w:p w14:paraId="703ECA8A" w14:textId="77777777" w:rsidR="005A3988" w:rsidRPr="00D76D64" w:rsidRDefault="005A3988" w:rsidP="00D34483">
            <w:pPr>
              <w:keepNext/>
              <w:rPr>
                <w:rFonts w:asciiTheme="minorHAnsi" w:hAnsiTheme="minorHAnsi" w:cstheme="minorHAnsi"/>
                <w:sz w:val="20"/>
              </w:rPr>
            </w:pPr>
          </w:p>
        </w:tc>
      </w:tr>
      <w:tr w:rsidR="005A3988" w:rsidRPr="00D76D64" w14:paraId="46F98EA5"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29591C67" w14:textId="77777777" w:rsidR="005A3988" w:rsidRPr="00D76D64" w:rsidRDefault="005A3988" w:rsidP="00D34483">
            <w:pPr>
              <w:keepNext/>
              <w:rPr>
                <w:rFonts w:asciiTheme="minorHAnsi" w:hAnsiTheme="minorHAnsi" w:cstheme="minorHAnsi"/>
                <w:sz w:val="20"/>
              </w:rPr>
            </w:pPr>
          </w:p>
        </w:tc>
        <w:tc>
          <w:tcPr>
            <w:tcW w:w="8414" w:type="dxa"/>
            <w:gridSpan w:val="8"/>
            <w:tcBorders>
              <w:top w:val="single" w:sz="6" w:space="0" w:color="auto"/>
              <w:bottom w:val="single" w:sz="6" w:space="0" w:color="auto"/>
              <w:right w:val="single" w:sz="12" w:space="0" w:color="auto"/>
            </w:tcBorders>
            <w:vAlign w:val="center"/>
          </w:tcPr>
          <w:p w14:paraId="5AA354D0" w14:textId="77777777" w:rsidR="005A3988" w:rsidRPr="00D76D64" w:rsidRDefault="005A3988" w:rsidP="00D34483">
            <w:pPr>
              <w:keepNext/>
              <w:rPr>
                <w:rFonts w:asciiTheme="minorHAnsi" w:hAnsiTheme="minorHAnsi" w:cstheme="minorHAnsi"/>
                <w:sz w:val="20"/>
              </w:rPr>
            </w:pPr>
          </w:p>
        </w:tc>
      </w:tr>
      <w:tr w:rsidR="005A3988" w:rsidRPr="00D76D64" w14:paraId="272850E2" w14:textId="77777777" w:rsidTr="009F21D4">
        <w:trPr>
          <w:cantSplit/>
          <w:trHeight w:hRule="exact" w:val="409"/>
        </w:trPr>
        <w:tc>
          <w:tcPr>
            <w:tcW w:w="934" w:type="dxa"/>
            <w:tcBorders>
              <w:top w:val="single" w:sz="6" w:space="0" w:color="auto"/>
              <w:left w:val="single" w:sz="12" w:space="0" w:color="auto"/>
              <w:bottom w:val="single" w:sz="6" w:space="0" w:color="auto"/>
            </w:tcBorders>
            <w:vAlign w:val="center"/>
          </w:tcPr>
          <w:p w14:paraId="6EE23D09" w14:textId="77777777" w:rsidR="005A3988" w:rsidRPr="00D76D64" w:rsidRDefault="005A3988" w:rsidP="009F21D4">
            <w:pPr>
              <w:rPr>
                <w:rFonts w:asciiTheme="minorHAnsi" w:hAnsiTheme="minorHAnsi" w:cstheme="minorHAnsi"/>
                <w:sz w:val="20"/>
              </w:rPr>
            </w:pPr>
          </w:p>
        </w:tc>
        <w:tc>
          <w:tcPr>
            <w:tcW w:w="8414" w:type="dxa"/>
            <w:gridSpan w:val="8"/>
            <w:tcBorders>
              <w:top w:val="single" w:sz="6" w:space="0" w:color="auto"/>
              <w:bottom w:val="single" w:sz="6" w:space="0" w:color="auto"/>
              <w:right w:val="single" w:sz="12" w:space="0" w:color="auto"/>
            </w:tcBorders>
            <w:vAlign w:val="center"/>
          </w:tcPr>
          <w:p w14:paraId="784C6E17" w14:textId="77777777" w:rsidR="005A3988" w:rsidRPr="00D76D64" w:rsidRDefault="005A3988" w:rsidP="009F21D4">
            <w:pPr>
              <w:rPr>
                <w:rFonts w:asciiTheme="minorHAnsi" w:hAnsiTheme="minorHAnsi" w:cstheme="minorHAnsi"/>
                <w:sz w:val="20"/>
              </w:rPr>
            </w:pPr>
          </w:p>
        </w:tc>
      </w:tr>
      <w:tr w:rsidR="005A3988" w:rsidRPr="00D76D64" w14:paraId="53260653" w14:textId="77777777" w:rsidTr="009F21D4">
        <w:trPr>
          <w:cantSplit/>
          <w:trHeight w:val="774"/>
        </w:trPr>
        <w:tc>
          <w:tcPr>
            <w:tcW w:w="9348" w:type="dxa"/>
            <w:gridSpan w:val="9"/>
            <w:tcBorders>
              <w:top w:val="single" w:sz="12" w:space="0" w:color="auto"/>
              <w:left w:val="single" w:sz="12" w:space="0" w:color="auto"/>
              <w:right w:val="single" w:sz="12" w:space="0" w:color="auto"/>
            </w:tcBorders>
          </w:tcPr>
          <w:p w14:paraId="50B3B090" w14:textId="77777777" w:rsidR="005A3988" w:rsidRPr="00D76D64" w:rsidRDefault="005A3988" w:rsidP="009F21D4">
            <w:pPr>
              <w:tabs>
                <w:tab w:val="left" w:pos="3720"/>
              </w:tabs>
              <w:rPr>
                <w:rFonts w:asciiTheme="minorHAnsi" w:hAnsiTheme="minorHAnsi" w:cstheme="minorHAnsi"/>
                <w:sz w:val="16"/>
                <w:szCs w:val="16"/>
              </w:rPr>
            </w:pPr>
            <w:r w:rsidRPr="00D76D64">
              <w:rPr>
                <w:rFonts w:asciiTheme="minorHAnsi" w:hAnsiTheme="minorHAnsi" w:cstheme="minorHAnsi"/>
              </w:rPr>
              <w:t>Popis změny:</w:t>
            </w:r>
          </w:p>
          <w:p w14:paraId="18896293" w14:textId="77777777" w:rsidR="005A3988" w:rsidRPr="00D76D64" w:rsidRDefault="005A3988" w:rsidP="009F21D4">
            <w:pPr>
              <w:tabs>
                <w:tab w:val="left" w:pos="2985"/>
              </w:tabs>
              <w:jc w:val="both"/>
              <w:rPr>
                <w:rFonts w:asciiTheme="minorHAnsi" w:hAnsiTheme="minorHAnsi" w:cstheme="minorHAnsi"/>
                <w:sz w:val="22"/>
                <w:szCs w:val="20"/>
              </w:rPr>
            </w:pPr>
          </w:p>
          <w:p w14:paraId="69976835" w14:textId="77777777" w:rsidR="005A3988" w:rsidRPr="00D76D64" w:rsidRDefault="005A3988" w:rsidP="009F21D4">
            <w:pPr>
              <w:tabs>
                <w:tab w:val="left" w:pos="2985"/>
              </w:tabs>
              <w:jc w:val="both"/>
              <w:rPr>
                <w:rFonts w:asciiTheme="minorHAnsi" w:hAnsiTheme="minorHAnsi" w:cstheme="minorHAnsi"/>
                <w:sz w:val="22"/>
                <w:szCs w:val="20"/>
              </w:rPr>
            </w:pPr>
          </w:p>
          <w:p w14:paraId="7085AC0B" w14:textId="77777777" w:rsidR="005A3988" w:rsidRPr="00D76D64" w:rsidRDefault="005A3988" w:rsidP="009F21D4">
            <w:pPr>
              <w:tabs>
                <w:tab w:val="left" w:pos="2985"/>
              </w:tabs>
              <w:jc w:val="both"/>
              <w:rPr>
                <w:rFonts w:asciiTheme="minorHAnsi" w:hAnsiTheme="minorHAnsi" w:cstheme="minorHAnsi"/>
                <w:sz w:val="22"/>
                <w:szCs w:val="20"/>
              </w:rPr>
            </w:pPr>
          </w:p>
        </w:tc>
      </w:tr>
      <w:tr w:rsidR="005A3988" w:rsidRPr="00D76D64" w14:paraId="63B1DA03" w14:textId="77777777" w:rsidTr="009F21D4">
        <w:trPr>
          <w:cantSplit/>
          <w:trHeight w:val="1069"/>
        </w:trPr>
        <w:tc>
          <w:tcPr>
            <w:tcW w:w="9348" w:type="dxa"/>
            <w:gridSpan w:val="9"/>
            <w:tcBorders>
              <w:left w:val="single" w:sz="12" w:space="0" w:color="auto"/>
              <w:bottom w:val="single" w:sz="8" w:space="0" w:color="auto"/>
              <w:right w:val="single" w:sz="12" w:space="0" w:color="auto"/>
            </w:tcBorders>
            <w:vAlign w:val="center"/>
          </w:tcPr>
          <w:p w14:paraId="74CD8061" w14:textId="77777777" w:rsidR="005A3988" w:rsidRPr="00D76D64" w:rsidRDefault="005A3988" w:rsidP="009F21D4">
            <w:pPr>
              <w:rPr>
                <w:rFonts w:asciiTheme="minorHAnsi" w:hAnsiTheme="minorHAnsi" w:cstheme="minorHAnsi"/>
              </w:rPr>
            </w:pPr>
          </w:p>
          <w:p w14:paraId="0AC30E77" w14:textId="77777777" w:rsidR="005A3988" w:rsidRPr="00D76D64" w:rsidRDefault="005A3988" w:rsidP="009F21D4">
            <w:pPr>
              <w:rPr>
                <w:rFonts w:asciiTheme="minorHAnsi" w:hAnsiTheme="minorHAnsi" w:cstheme="minorHAnsi"/>
              </w:rPr>
            </w:pPr>
          </w:p>
          <w:p w14:paraId="780E9D34" w14:textId="77777777" w:rsidR="005A3988" w:rsidRPr="00D76D64" w:rsidRDefault="005A3988" w:rsidP="009F21D4">
            <w:pPr>
              <w:rPr>
                <w:rFonts w:asciiTheme="minorHAnsi" w:hAnsiTheme="minorHAnsi" w:cstheme="minorHAnsi"/>
              </w:rPr>
            </w:pPr>
          </w:p>
        </w:tc>
      </w:tr>
      <w:tr w:rsidR="005A3988" w:rsidRPr="00D76D64" w14:paraId="073AB3DF" w14:textId="77777777" w:rsidTr="009F21D4">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39058453" w14:textId="77777777" w:rsidR="005A3988" w:rsidRPr="00D76D64" w:rsidRDefault="005A3988" w:rsidP="009F21D4">
            <w:pPr>
              <w:rPr>
                <w:rFonts w:asciiTheme="minorHAnsi" w:hAnsiTheme="minorHAnsi" w:cstheme="minorHAnsi"/>
              </w:rPr>
            </w:pPr>
            <w:r w:rsidRPr="00D76D64">
              <w:rPr>
                <w:rFonts w:asciiTheme="minorHAnsi" w:hAnsiTheme="minorHAnsi" w:cstheme="minorHAnsi"/>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23B238D3"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16"/>
              </w:rPr>
              <w:t>Počet připojených výkresů:</w:t>
            </w:r>
          </w:p>
        </w:tc>
      </w:tr>
      <w:tr w:rsidR="005A3988" w:rsidRPr="00D76D64" w14:paraId="3DC359D3" w14:textId="77777777" w:rsidTr="009F21D4">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721334D8"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5DF4391"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413010AE"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 xml:space="preserve">  </w:t>
            </w:r>
          </w:p>
          <w:p w14:paraId="6BFCB87A"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 xml:space="preserve"> </w:t>
            </w:r>
            <w:r w:rsidRPr="00D76D64">
              <w:rPr>
                <w:rFonts w:asciiTheme="minorHAnsi" w:hAnsiTheme="minorHAnsi" w:cstheme="minorHAnsi"/>
                <w:sz w:val="20"/>
              </w:rPr>
              <w:fldChar w:fldCharType="begin">
                <w:ffData>
                  <w:name w:val="Zaškrtávací5"/>
                  <w:enabled/>
                  <w:calcOnExit w:val="0"/>
                  <w:checkBox>
                    <w:sizeAuto/>
                    <w:default w:val="0"/>
                  </w:checkBox>
                </w:ffData>
              </w:fldChar>
            </w:r>
            <w:r w:rsidRPr="00D76D64">
              <w:rPr>
                <w:rFonts w:asciiTheme="minorHAnsi" w:hAnsiTheme="minorHAnsi" w:cstheme="minorHAnsi"/>
                <w:sz w:val="20"/>
              </w:rPr>
              <w:instrText xml:space="preserve"> FORMCHECKBOX </w:instrText>
            </w:r>
            <w:r w:rsidRPr="00D76D64">
              <w:rPr>
                <w:rFonts w:asciiTheme="minorHAnsi" w:hAnsiTheme="minorHAnsi" w:cstheme="minorHAnsi"/>
                <w:sz w:val="20"/>
              </w:rPr>
            </w:r>
            <w:r w:rsidRPr="00D76D64">
              <w:rPr>
                <w:rFonts w:asciiTheme="minorHAnsi" w:hAnsiTheme="minorHAnsi" w:cstheme="minorHAnsi"/>
                <w:sz w:val="20"/>
              </w:rPr>
              <w:fldChar w:fldCharType="separate"/>
            </w:r>
            <w:r w:rsidRPr="00D76D64">
              <w:rPr>
                <w:rFonts w:asciiTheme="minorHAnsi" w:hAnsiTheme="minorHAnsi" w:cstheme="minorHAnsi"/>
                <w:sz w:val="20"/>
              </w:rPr>
              <w:fldChar w:fldCharType="end"/>
            </w:r>
          </w:p>
          <w:p w14:paraId="593E1548" w14:textId="77777777" w:rsidR="005A3988" w:rsidRPr="00D76D64" w:rsidRDefault="005A3988" w:rsidP="009F21D4">
            <w:pPr>
              <w:rPr>
                <w:rFonts w:asciiTheme="minorHAnsi" w:hAnsiTheme="minorHAnsi" w:cstheme="minorHAnsi"/>
                <w:sz w:val="20"/>
              </w:rPr>
            </w:pPr>
          </w:p>
        </w:tc>
      </w:tr>
      <w:tr w:rsidR="005A3988" w:rsidRPr="00D76D64" w14:paraId="352CC125" w14:textId="77777777" w:rsidTr="009F21D4">
        <w:trPr>
          <w:cantSplit/>
          <w:trHeight w:val="1775"/>
        </w:trPr>
        <w:tc>
          <w:tcPr>
            <w:tcW w:w="3724" w:type="dxa"/>
            <w:gridSpan w:val="3"/>
            <w:tcBorders>
              <w:top w:val="single" w:sz="12" w:space="0" w:color="auto"/>
              <w:left w:val="single" w:sz="12" w:space="0" w:color="auto"/>
              <w:right w:val="single" w:sz="6" w:space="0" w:color="auto"/>
            </w:tcBorders>
            <w:vAlign w:val="center"/>
          </w:tcPr>
          <w:p w14:paraId="0A59D85C"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Změna byla vyvolána</w:t>
            </w:r>
          </w:p>
          <w:p w14:paraId="33CDF9B2" w14:textId="77777777" w:rsidR="005A3988" w:rsidRPr="00D76D64" w:rsidRDefault="005A3988" w:rsidP="009F21D4">
            <w:pPr>
              <w:rPr>
                <w:rFonts w:asciiTheme="minorHAnsi" w:hAnsiTheme="minorHAnsi" w:cstheme="minorHAnsi"/>
                <w:sz w:val="20"/>
              </w:rPr>
            </w:pPr>
          </w:p>
          <w:p w14:paraId="7FF0E4F2" w14:textId="77777777" w:rsidR="005A3988" w:rsidRPr="00D76D64" w:rsidRDefault="005A3988" w:rsidP="009F21D4">
            <w:pPr>
              <w:rPr>
                <w:rFonts w:asciiTheme="minorHAnsi" w:hAnsiTheme="minorHAnsi" w:cstheme="minorHAnsi"/>
                <w:sz w:val="20"/>
              </w:rPr>
            </w:pPr>
          </w:p>
        </w:tc>
        <w:tc>
          <w:tcPr>
            <w:tcW w:w="5624" w:type="dxa"/>
            <w:gridSpan w:val="6"/>
            <w:tcBorders>
              <w:top w:val="single" w:sz="12" w:space="0" w:color="auto"/>
              <w:left w:val="single" w:sz="6" w:space="0" w:color="auto"/>
              <w:right w:val="single" w:sz="12" w:space="0" w:color="auto"/>
            </w:tcBorders>
            <w:vAlign w:val="center"/>
          </w:tcPr>
          <w:p w14:paraId="578C1C76" w14:textId="77777777" w:rsidR="005A3988" w:rsidRPr="00D76D64" w:rsidRDefault="005A3988" w:rsidP="009F21D4">
            <w:pPr>
              <w:rPr>
                <w:rFonts w:asciiTheme="minorHAnsi" w:hAnsiTheme="minorHAnsi" w:cstheme="minorHAnsi"/>
                <w:sz w:val="20"/>
              </w:rPr>
            </w:pPr>
          </w:p>
        </w:tc>
      </w:tr>
      <w:tr w:rsidR="005A3988" w:rsidRPr="00D76D64" w14:paraId="5DE52CCB" w14:textId="77777777" w:rsidTr="009F21D4">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10FA7FF6"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Tato žádost o změnu je podkladem pro zpracování návrhu ocenění změny.</w:t>
            </w:r>
          </w:p>
          <w:p w14:paraId="750BB9D6" w14:textId="77777777" w:rsidR="005A3988" w:rsidRPr="00D76D64" w:rsidRDefault="005A3988" w:rsidP="009F21D4">
            <w:pPr>
              <w:rPr>
                <w:rFonts w:asciiTheme="minorHAnsi" w:hAnsiTheme="minorHAnsi" w:cstheme="minorHAnsi"/>
                <w:sz w:val="20"/>
              </w:rPr>
            </w:pPr>
          </w:p>
        </w:tc>
      </w:tr>
      <w:tr w:rsidR="005A3988" w:rsidRPr="00D76D64" w14:paraId="2B6E6F68" w14:textId="77777777" w:rsidTr="009F21D4">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3BF450DF" w14:textId="77777777" w:rsidR="005A3988" w:rsidRPr="00D76D64" w:rsidRDefault="005A3988" w:rsidP="009F21D4">
            <w:pPr>
              <w:rPr>
                <w:rFonts w:asciiTheme="minorHAnsi" w:hAnsiTheme="minorHAnsi" w:cstheme="minorHAnsi"/>
                <w:sz w:val="16"/>
              </w:rPr>
            </w:pPr>
          </w:p>
          <w:p w14:paraId="26CF4EC9" w14:textId="77777777" w:rsidR="005A3988" w:rsidRPr="00D76D64" w:rsidRDefault="005A3988" w:rsidP="009F21D4">
            <w:pPr>
              <w:rPr>
                <w:rFonts w:asciiTheme="minorHAnsi" w:hAnsiTheme="minorHAnsi" w:cstheme="minorHAnsi"/>
                <w:sz w:val="16"/>
              </w:rPr>
            </w:pPr>
          </w:p>
          <w:p w14:paraId="7A0E2B57" w14:textId="77777777" w:rsidR="005A3988" w:rsidRPr="00D76D64" w:rsidRDefault="005A3988" w:rsidP="009F21D4">
            <w:pPr>
              <w:rPr>
                <w:rFonts w:asciiTheme="minorHAnsi" w:hAnsiTheme="minorHAnsi" w:cstheme="minorHAnsi"/>
                <w:sz w:val="20"/>
              </w:rPr>
            </w:pPr>
            <w:r w:rsidRPr="00D76D64">
              <w:rPr>
                <w:rFonts w:asciiTheme="minorHAnsi" w:hAnsiTheme="minorHAnsi" w:cstheme="minorHAnsi"/>
                <w:sz w:val="20"/>
              </w:rPr>
              <w:t>Žádost podává (jméno, podpis, razítko):</w:t>
            </w:r>
          </w:p>
          <w:p w14:paraId="0CA19CE6" w14:textId="77777777" w:rsidR="005A3988" w:rsidRPr="00D76D64" w:rsidRDefault="005A3988" w:rsidP="009F21D4">
            <w:pPr>
              <w:rPr>
                <w:rFonts w:asciiTheme="minorHAnsi" w:hAnsiTheme="minorHAnsi" w:cstheme="minorHAnsi"/>
                <w:sz w:val="20"/>
              </w:rPr>
            </w:pPr>
          </w:p>
          <w:p w14:paraId="2F0CD36F" w14:textId="77777777" w:rsidR="005A3988" w:rsidRPr="00D76D64" w:rsidRDefault="005A3988" w:rsidP="009F21D4">
            <w:pPr>
              <w:rPr>
                <w:rFonts w:asciiTheme="minorHAnsi" w:hAnsiTheme="minorHAnsi" w:cstheme="minorHAnsi"/>
                <w:sz w:val="20"/>
              </w:rPr>
            </w:pPr>
          </w:p>
          <w:p w14:paraId="1A1825CA" w14:textId="77777777" w:rsidR="005A3988" w:rsidRPr="00D76D64" w:rsidRDefault="005A3988" w:rsidP="009F21D4">
            <w:pPr>
              <w:rPr>
                <w:rFonts w:asciiTheme="minorHAnsi" w:hAnsiTheme="minorHAnsi" w:cstheme="minorHAnsi"/>
                <w:sz w:val="20"/>
              </w:rPr>
            </w:pPr>
          </w:p>
        </w:tc>
      </w:tr>
      <w:tr w:rsidR="005A3988" w:rsidRPr="00D76D64" w14:paraId="477826A7" w14:textId="77777777" w:rsidTr="009F21D4">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46B4A506" w14:textId="77777777" w:rsidR="005A3988" w:rsidRPr="00D76D64" w:rsidRDefault="005A3988" w:rsidP="009F21D4">
            <w:pPr>
              <w:rPr>
                <w:rFonts w:asciiTheme="minorHAnsi" w:hAnsiTheme="minorHAnsi" w:cstheme="minorHAnsi"/>
                <w:sz w:val="16"/>
              </w:rPr>
            </w:pPr>
          </w:p>
          <w:p w14:paraId="1B2BB285" w14:textId="77777777" w:rsidR="005A3988" w:rsidRPr="00D76D64" w:rsidRDefault="005A3988" w:rsidP="009F21D4">
            <w:pPr>
              <w:rPr>
                <w:rFonts w:asciiTheme="minorHAnsi" w:hAnsiTheme="minorHAnsi" w:cstheme="minorHAnsi"/>
                <w:sz w:val="20"/>
                <w:szCs w:val="20"/>
              </w:rPr>
            </w:pPr>
            <w:r w:rsidRPr="00D76D64">
              <w:rPr>
                <w:rFonts w:asciiTheme="minorHAnsi" w:hAnsiTheme="minorHAnsi" w:cstheme="minorHAnsi"/>
                <w:sz w:val="20"/>
                <w:szCs w:val="20"/>
              </w:rPr>
              <w:t>Převzal (Jméno, datum, podpis)</w:t>
            </w:r>
          </w:p>
          <w:p w14:paraId="766C5BE6" w14:textId="77777777" w:rsidR="005A3988" w:rsidRPr="00D76D64" w:rsidRDefault="005A3988" w:rsidP="009F21D4">
            <w:pPr>
              <w:rPr>
                <w:rFonts w:asciiTheme="minorHAnsi" w:hAnsiTheme="minorHAnsi" w:cstheme="minorHAnsi"/>
                <w:sz w:val="16"/>
              </w:rPr>
            </w:pPr>
          </w:p>
          <w:p w14:paraId="360E809D" w14:textId="77777777" w:rsidR="005A3988" w:rsidRPr="00D76D64" w:rsidRDefault="005A3988" w:rsidP="009F21D4">
            <w:pPr>
              <w:rPr>
                <w:rFonts w:asciiTheme="minorHAnsi" w:hAnsiTheme="minorHAnsi" w:cstheme="minorHAnsi"/>
                <w:sz w:val="16"/>
              </w:rPr>
            </w:pPr>
          </w:p>
          <w:p w14:paraId="6568DCD3" w14:textId="77777777" w:rsidR="005A3988" w:rsidRPr="00D76D64" w:rsidRDefault="005A3988" w:rsidP="009F21D4">
            <w:pPr>
              <w:rPr>
                <w:rFonts w:asciiTheme="minorHAnsi" w:hAnsiTheme="minorHAnsi" w:cstheme="minorHAnsi"/>
                <w:sz w:val="16"/>
              </w:rPr>
            </w:pPr>
          </w:p>
          <w:p w14:paraId="02EC8A09" w14:textId="77777777" w:rsidR="005A3988" w:rsidRPr="00D76D64" w:rsidRDefault="005A3988" w:rsidP="009F21D4">
            <w:pPr>
              <w:rPr>
                <w:rFonts w:asciiTheme="minorHAnsi" w:hAnsiTheme="minorHAnsi" w:cstheme="minorHAnsi"/>
                <w:sz w:val="16"/>
              </w:rPr>
            </w:pPr>
          </w:p>
        </w:tc>
      </w:tr>
    </w:tbl>
    <w:p w14:paraId="47663159" w14:textId="77777777" w:rsidR="00224502" w:rsidRPr="00D76D64" w:rsidRDefault="00224502" w:rsidP="0034085D">
      <w:pPr>
        <w:pStyle w:val="Zhlav"/>
        <w:rPr>
          <w:rFonts w:asciiTheme="minorHAnsi" w:hAnsiTheme="minorHAnsi" w:cstheme="minorHAnsi"/>
          <w:b/>
          <w:bCs/>
          <w:sz w:val="21"/>
          <w:szCs w:val="21"/>
        </w:rPr>
      </w:pPr>
    </w:p>
    <w:sectPr w:rsidR="00224502" w:rsidRPr="00D76D64" w:rsidSect="005061FB">
      <w:headerReference w:type="default" r:id="rId14"/>
      <w:footerReference w:type="default" r:id="rId15"/>
      <w:footerReference w:type="first" r:id="rId16"/>
      <w:type w:val="continuous"/>
      <w:pgSz w:w="11906" w:h="16838" w:code="9"/>
      <w:pgMar w:top="799" w:right="707"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AB89" w14:textId="77777777" w:rsidR="00F2141F" w:rsidRDefault="00F2141F">
      <w:r>
        <w:separator/>
      </w:r>
    </w:p>
  </w:endnote>
  <w:endnote w:type="continuationSeparator" w:id="0">
    <w:p w14:paraId="442E7B74" w14:textId="77777777" w:rsidR="00F2141F" w:rsidRDefault="00F2141F">
      <w:r>
        <w:continuationSeparator/>
      </w:r>
    </w:p>
  </w:endnote>
  <w:endnote w:type="continuationNotice" w:id="1">
    <w:p w14:paraId="1018128A" w14:textId="77777777" w:rsidR="00F2141F" w:rsidRDefault="00F21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5BC9" w14:textId="5A599737" w:rsidR="007171A5" w:rsidRPr="00B4729C" w:rsidRDefault="007171A5" w:rsidP="00336209">
    <w:pPr>
      <w:pStyle w:val="Zpat"/>
      <w:jc w:val="center"/>
      <w:rPr>
        <w:rFonts w:asciiTheme="minorHAnsi" w:hAnsiTheme="minorHAnsi" w:cstheme="minorHAnsi"/>
        <w:sz w:val="21"/>
        <w:szCs w:val="21"/>
      </w:rPr>
    </w:pPr>
    <w:r w:rsidRPr="00B4729C">
      <w:rPr>
        <w:rFonts w:asciiTheme="minorHAnsi" w:hAnsiTheme="minorHAnsi" w:cstheme="minorHAnsi"/>
        <w:sz w:val="21"/>
        <w:szCs w:val="21"/>
      </w:rPr>
      <w:t xml:space="preserve">Strana </w:t>
    </w:r>
    <w:r w:rsidRPr="00B4729C">
      <w:rPr>
        <w:rFonts w:asciiTheme="minorHAnsi" w:hAnsiTheme="minorHAnsi" w:cstheme="minorHAnsi"/>
        <w:sz w:val="21"/>
        <w:szCs w:val="21"/>
      </w:rPr>
      <w:fldChar w:fldCharType="begin"/>
    </w:r>
    <w:r w:rsidRPr="00B4729C">
      <w:rPr>
        <w:rFonts w:asciiTheme="minorHAnsi" w:hAnsiTheme="minorHAnsi" w:cstheme="minorHAnsi"/>
        <w:sz w:val="21"/>
        <w:szCs w:val="21"/>
      </w:rPr>
      <w:instrText xml:space="preserve"> PAGE </w:instrText>
    </w:r>
    <w:r w:rsidRPr="00B4729C">
      <w:rPr>
        <w:rFonts w:asciiTheme="minorHAnsi" w:hAnsiTheme="minorHAnsi" w:cstheme="minorHAnsi"/>
        <w:sz w:val="21"/>
        <w:szCs w:val="21"/>
      </w:rPr>
      <w:fldChar w:fldCharType="separate"/>
    </w:r>
    <w:r w:rsidRPr="00B4729C">
      <w:rPr>
        <w:rFonts w:asciiTheme="minorHAnsi" w:hAnsiTheme="minorHAnsi" w:cstheme="minorHAnsi"/>
        <w:noProof/>
        <w:sz w:val="21"/>
        <w:szCs w:val="21"/>
      </w:rPr>
      <w:t>5</w:t>
    </w:r>
    <w:r w:rsidRPr="00B4729C">
      <w:rPr>
        <w:rFonts w:asciiTheme="minorHAnsi" w:hAnsiTheme="minorHAnsi" w:cstheme="minorHAnsi"/>
        <w:sz w:val="21"/>
        <w:szCs w:val="21"/>
      </w:rPr>
      <w:fldChar w:fldCharType="end"/>
    </w:r>
    <w:r w:rsidRPr="00B4729C">
      <w:rPr>
        <w:rFonts w:asciiTheme="minorHAnsi" w:hAnsiTheme="minorHAnsi" w:cstheme="minorHAnsi"/>
        <w:sz w:val="21"/>
        <w:szCs w:val="21"/>
      </w:rPr>
      <w:t xml:space="preserve"> (celkem </w:t>
    </w:r>
    <w:r w:rsidRPr="00B4729C">
      <w:rPr>
        <w:rFonts w:asciiTheme="minorHAnsi" w:hAnsiTheme="minorHAnsi" w:cstheme="minorHAnsi"/>
        <w:sz w:val="21"/>
        <w:szCs w:val="21"/>
      </w:rPr>
      <w:fldChar w:fldCharType="begin"/>
    </w:r>
    <w:r w:rsidRPr="00B4729C">
      <w:rPr>
        <w:rFonts w:asciiTheme="minorHAnsi" w:hAnsiTheme="minorHAnsi" w:cstheme="minorHAnsi"/>
        <w:sz w:val="21"/>
        <w:szCs w:val="21"/>
      </w:rPr>
      <w:instrText xml:space="preserve"> NUMPAGES </w:instrText>
    </w:r>
    <w:r w:rsidRPr="00B4729C">
      <w:rPr>
        <w:rFonts w:asciiTheme="minorHAnsi" w:hAnsiTheme="minorHAnsi" w:cstheme="minorHAnsi"/>
        <w:sz w:val="21"/>
        <w:szCs w:val="21"/>
      </w:rPr>
      <w:fldChar w:fldCharType="separate"/>
    </w:r>
    <w:r w:rsidRPr="00B4729C">
      <w:rPr>
        <w:rFonts w:asciiTheme="minorHAnsi" w:hAnsiTheme="minorHAnsi" w:cstheme="minorHAnsi"/>
        <w:noProof/>
        <w:sz w:val="21"/>
        <w:szCs w:val="21"/>
      </w:rPr>
      <w:t>19</w:t>
    </w:r>
    <w:r w:rsidRPr="00B4729C">
      <w:rPr>
        <w:rFonts w:asciiTheme="minorHAnsi" w:hAnsiTheme="minorHAnsi" w:cstheme="minorHAnsi"/>
        <w:sz w:val="21"/>
        <w:szCs w:val="21"/>
      </w:rPr>
      <w:fldChar w:fldCharType="end"/>
    </w:r>
    <w:r w:rsidRPr="00B4729C">
      <w:rPr>
        <w:rFonts w:asciiTheme="minorHAnsi" w:hAnsiTheme="minorHAnsi" w:cstheme="minorHAnsi"/>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8FC8" w14:textId="38D0CFB4" w:rsidR="007171A5" w:rsidRPr="006D1D93" w:rsidRDefault="007171A5" w:rsidP="00BE6A0A">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52BE" w14:textId="77777777" w:rsidR="00F2141F" w:rsidRDefault="00F2141F">
      <w:r>
        <w:separator/>
      </w:r>
    </w:p>
  </w:footnote>
  <w:footnote w:type="continuationSeparator" w:id="0">
    <w:p w14:paraId="25A8D35E" w14:textId="77777777" w:rsidR="00F2141F" w:rsidRDefault="00F2141F">
      <w:r>
        <w:continuationSeparator/>
      </w:r>
    </w:p>
  </w:footnote>
  <w:footnote w:type="continuationNotice" w:id="1">
    <w:p w14:paraId="1285BF38" w14:textId="77777777" w:rsidR="00F2141F" w:rsidRDefault="00F21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684"/>
    </w:tblGrid>
    <w:tr w:rsidR="007171A5" w:rsidRPr="00102C96" w14:paraId="6820EFA0" w14:textId="77777777">
      <w:trPr>
        <w:trHeight w:val="330"/>
      </w:trPr>
      <w:tc>
        <w:tcPr>
          <w:tcW w:w="9480" w:type="dxa"/>
        </w:tcPr>
        <w:tbl>
          <w:tblPr>
            <w:tblW w:w="9468" w:type="dxa"/>
            <w:tblLook w:val="01E0" w:firstRow="1" w:lastRow="1" w:firstColumn="1" w:lastColumn="1" w:noHBand="0" w:noVBand="0"/>
          </w:tblPr>
          <w:tblGrid>
            <w:gridCol w:w="9468"/>
          </w:tblGrid>
          <w:tr w:rsidR="007171A5" w:rsidRPr="00102C96" w14:paraId="38A1F6C8" w14:textId="77777777" w:rsidTr="00337B05">
            <w:tc>
              <w:tcPr>
                <w:tcW w:w="9468" w:type="dxa"/>
              </w:tcPr>
              <w:p w14:paraId="66FDFB63" w14:textId="0420BB01" w:rsidR="007171A5" w:rsidRPr="001332E6" w:rsidRDefault="007171A5" w:rsidP="0023182D">
                <w:pPr>
                  <w:tabs>
                    <w:tab w:val="left" w:pos="810"/>
                  </w:tabs>
                  <w:jc w:val="both"/>
                  <w:rPr>
                    <w:b/>
                    <w:smallCaps/>
                    <w:spacing w:val="20"/>
                    <w:sz w:val="20"/>
                    <w:szCs w:val="20"/>
                  </w:rPr>
                </w:pPr>
              </w:p>
            </w:tc>
          </w:tr>
        </w:tbl>
        <w:p w14:paraId="38852D20" w14:textId="77777777" w:rsidR="007171A5" w:rsidRPr="00102C96" w:rsidRDefault="007171A5" w:rsidP="009C5EA7">
          <w:pPr>
            <w:tabs>
              <w:tab w:val="left" w:pos="810"/>
            </w:tabs>
            <w:rPr>
              <w:b/>
              <w:smallCaps/>
              <w:spacing w:val="20"/>
              <w:sz w:val="21"/>
              <w:szCs w:val="21"/>
            </w:rPr>
          </w:pPr>
        </w:p>
      </w:tc>
    </w:tr>
  </w:tbl>
  <w:p w14:paraId="5295C682" w14:textId="77777777" w:rsidR="007171A5" w:rsidRPr="00536475" w:rsidRDefault="007171A5" w:rsidP="00005961">
    <w:pPr>
      <w:pStyle w:val="Zhlav"/>
      <w:jc w:val="center"/>
      <w:rPr>
        <w:b/>
        <w:bCs/>
        <w:color w:val="0070C0"/>
        <w:sz w:val="21"/>
        <w:szCs w:val="21"/>
      </w:rPr>
    </w:pPr>
    <w:r w:rsidRPr="00536475">
      <w:rPr>
        <w:b/>
        <w:bCs/>
        <w:color w:val="0070C0"/>
        <w:sz w:val="21"/>
        <w:szCs w:val="21"/>
      </w:rPr>
      <w:t>___________________________________________________________________________________________________</w:t>
    </w:r>
  </w:p>
  <w:p w14:paraId="56ED4CF4" w14:textId="77777777" w:rsidR="007171A5" w:rsidRPr="00536475" w:rsidRDefault="007171A5" w:rsidP="004426DD">
    <w:pPr>
      <w:pStyle w:val="Zhlav"/>
      <w:rPr>
        <w:color w:val="0070C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0081"/>
    <w:multiLevelType w:val="multilevel"/>
    <w:tmpl w:val="56BE2916"/>
    <w:lvl w:ilvl="0">
      <w:start w:val="1"/>
      <w:numFmt w:val="decimal"/>
      <w:lvlText w:val="%1."/>
      <w:lvlJc w:val="left"/>
      <w:pPr>
        <w:tabs>
          <w:tab w:val="num" w:pos="720"/>
        </w:tabs>
        <w:ind w:left="720" w:hanging="360"/>
      </w:pPr>
      <w:rPr>
        <w:b w:val="0"/>
      </w:rPr>
    </w:lvl>
    <w:lvl w:ilvl="1">
      <w:start w:val="1"/>
      <w:numFmt w:val="lowerRoman"/>
      <w:lvlText w:val="%2."/>
      <w:lvlJc w:val="right"/>
      <w:pPr>
        <w:ind w:left="720" w:hanging="360"/>
      </w:pPr>
      <w:rPr>
        <w:b w:val="0"/>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lvlText w:val="%1."/>
      <w:lvlJc w:val="left"/>
      <w:pPr>
        <w:tabs>
          <w:tab w:val="num" w:pos="644"/>
        </w:tabs>
        <w:ind w:left="644"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3" w15:restartNumberingAfterBreak="0">
    <w:nsid w:val="14C9087E"/>
    <w:multiLevelType w:val="hybridMultilevel"/>
    <w:tmpl w:val="42563C9A"/>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1B6E842">
      <w:start w:val="1"/>
      <w:numFmt w:val="decimal"/>
      <w:lvlText w:val="%7."/>
      <w:lvlJc w:val="left"/>
      <w:pPr>
        <w:tabs>
          <w:tab w:val="num" w:pos="5040"/>
        </w:tabs>
        <w:ind w:left="5040" w:hanging="360"/>
      </w:pPr>
      <w:rPr>
        <w:rFonts w:asciiTheme="minorHAnsi" w:hAnsiTheme="minorHAnsi" w:cstheme="minorHAnsi"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3692908"/>
    <w:multiLevelType w:val="hybridMultilevel"/>
    <w:tmpl w:val="C2DC0C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654702"/>
    <w:multiLevelType w:val="hybridMultilevel"/>
    <w:tmpl w:val="6F4C2472"/>
    <w:lvl w:ilvl="0" w:tplc="D688CCE8">
      <w:start w:val="1"/>
      <w:numFmt w:val="bullet"/>
      <w:lvlText w:val="-"/>
      <w:lvlJc w:val="left"/>
      <w:pPr>
        <w:ind w:left="1443" w:hanging="360"/>
      </w:pPr>
      <w:rPr>
        <w:rFonts w:ascii="Calibri" w:eastAsia="Times New Roman" w:hAnsi="Calibri" w:cs="Calibri"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2E0705AA"/>
    <w:multiLevelType w:val="hybridMultilevel"/>
    <w:tmpl w:val="8954E13A"/>
    <w:lvl w:ilvl="0" w:tplc="7E0E4F10">
      <w:start w:val="1"/>
      <w:numFmt w:val="decimal"/>
      <w:lvlText w:val="(%1)"/>
      <w:lvlJc w:val="left"/>
      <w:pPr>
        <w:ind w:left="369" w:hanging="369"/>
      </w:pPr>
      <w:rPr>
        <w:rFonts w:hint="default"/>
        <w:b/>
        <w:i w:val="0"/>
        <w:sz w:val="22"/>
      </w:rPr>
    </w:lvl>
    <w:lvl w:ilvl="1" w:tplc="F25096F6">
      <w:start w:val="1"/>
      <w:numFmt w:val="lowerLetter"/>
      <w:lvlText w:val="%2."/>
      <w:lvlJc w:val="left"/>
      <w:pPr>
        <w:tabs>
          <w:tab w:val="num" w:pos="1440"/>
        </w:tabs>
        <w:ind w:left="1440" w:hanging="360"/>
      </w:pPr>
      <w:rPr>
        <w:b w:val="0"/>
        <w:bCs/>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CA333D"/>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1A07F25"/>
    <w:multiLevelType w:val="hybridMultilevel"/>
    <w:tmpl w:val="DCA6787C"/>
    <w:lvl w:ilvl="0" w:tplc="BBB0DF6A">
      <w:start w:val="1"/>
      <w:numFmt w:val="decimal"/>
      <w:lvlText w:val="%1."/>
      <w:lvlJc w:val="left"/>
      <w:pPr>
        <w:tabs>
          <w:tab w:val="num" w:pos="502"/>
        </w:tabs>
        <w:ind w:left="502" w:hanging="360"/>
      </w:pPr>
      <w:rPr>
        <w:rFonts w:asciiTheme="minorHAnsi" w:hAnsiTheme="minorHAnsi" w:cstheme="minorHAnsi" w:hint="default"/>
        <w:b w:val="0"/>
        <w:sz w:val="21"/>
        <w:szCs w:val="21"/>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324429C3"/>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387E6AA6"/>
    <w:multiLevelType w:val="hybridMultilevel"/>
    <w:tmpl w:val="C688C9C8"/>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17705D"/>
    <w:multiLevelType w:val="hybridMultilevel"/>
    <w:tmpl w:val="22E87874"/>
    <w:lvl w:ilvl="0" w:tplc="D79062A8">
      <w:start w:val="4"/>
      <w:numFmt w:val="bullet"/>
      <w:lvlText w:val="-"/>
      <w:lvlJc w:val="left"/>
      <w:pPr>
        <w:tabs>
          <w:tab w:val="num" w:pos="645"/>
        </w:tabs>
        <w:ind w:left="645" w:hanging="360"/>
      </w:pPr>
      <w:rPr>
        <w:rFonts w:ascii="Times New Roman" w:eastAsia="Times New Roman" w:hAnsi="Times New Roman" w:cs="Times New Roman" w:hint="default"/>
      </w:rPr>
    </w:lvl>
    <w:lvl w:ilvl="1" w:tplc="04050003" w:tentative="1">
      <w:start w:val="1"/>
      <w:numFmt w:val="bullet"/>
      <w:lvlText w:val="o"/>
      <w:lvlJc w:val="left"/>
      <w:pPr>
        <w:tabs>
          <w:tab w:val="num" w:pos="1365"/>
        </w:tabs>
        <w:ind w:left="1365" w:hanging="360"/>
      </w:pPr>
      <w:rPr>
        <w:rFonts w:ascii="Courier New" w:hAnsi="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tentative="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16"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6A2B13"/>
    <w:multiLevelType w:val="hybridMultilevel"/>
    <w:tmpl w:val="57C22F7A"/>
    <w:lvl w:ilvl="0" w:tplc="0405000F">
      <w:start w:val="6"/>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DE4C44"/>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F8595E"/>
    <w:multiLevelType w:val="hybridMultilevel"/>
    <w:tmpl w:val="A9049D6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3449E"/>
    <w:multiLevelType w:val="hybridMultilevel"/>
    <w:tmpl w:val="35E4F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C39C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3995"/>
        </w:tabs>
        <w:ind w:left="3995"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26A2D06"/>
    <w:multiLevelType w:val="multilevel"/>
    <w:tmpl w:val="BA4EED58"/>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664241C"/>
    <w:multiLevelType w:val="hybridMultilevel"/>
    <w:tmpl w:val="27CE8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40D6E"/>
    <w:multiLevelType w:val="hybridMultilevel"/>
    <w:tmpl w:val="E23CCAAC"/>
    <w:lvl w:ilvl="0" w:tplc="A0486EE0">
      <w:start w:val="1"/>
      <w:numFmt w:val="decimal"/>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num w:numId="1" w16cid:durableId="1773935322">
    <w:abstractNumId w:val="5"/>
  </w:num>
  <w:num w:numId="2" w16cid:durableId="937448826">
    <w:abstractNumId w:val="8"/>
  </w:num>
  <w:num w:numId="3" w16cid:durableId="1578976608">
    <w:abstractNumId w:val="12"/>
  </w:num>
  <w:num w:numId="4" w16cid:durableId="1634825758">
    <w:abstractNumId w:val="22"/>
  </w:num>
  <w:num w:numId="5" w16cid:durableId="42602975">
    <w:abstractNumId w:val="1"/>
  </w:num>
  <w:num w:numId="6" w16cid:durableId="541021016">
    <w:abstractNumId w:val="23"/>
  </w:num>
  <w:num w:numId="7" w16cid:durableId="2072119086">
    <w:abstractNumId w:val="13"/>
  </w:num>
  <w:num w:numId="8" w16cid:durableId="1893806710">
    <w:abstractNumId w:val="25"/>
  </w:num>
  <w:num w:numId="9" w16cid:durableId="1141993985">
    <w:abstractNumId w:val="0"/>
  </w:num>
  <w:num w:numId="10" w16cid:durableId="834883462">
    <w:abstractNumId w:val="3"/>
  </w:num>
  <w:num w:numId="11" w16cid:durableId="568344411">
    <w:abstractNumId w:val="16"/>
  </w:num>
  <w:num w:numId="12" w16cid:durableId="1429501388">
    <w:abstractNumId w:val="31"/>
  </w:num>
  <w:num w:numId="13" w16cid:durableId="2067139816">
    <w:abstractNumId w:val="18"/>
  </w:num>
  <w:num w:numId="14" w16cid:durableId="328480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344621">
    <w:abstractNumId w:val="17"/>
  </w:num>
  <w:num w:numId="16" w16cid:durableId="422604007">
    <w:abstractNumId w:val="27"/>
  </w:num>
  <w:num w:numId="17" w16cid:durableId="1971396319">
    <w:abstractNumId w:val="32"/>
  </w:num>
  <w:num w:numId="18" w16cid:durableId="314452679">
    <w:abstractNumId w:val="2"/>
  </w:num>
  <w:num w:numId="19" w16cid:durableId="832187794">
    <w:abstractNumId w:val="6"/>
  </w:num>
  <w:num w:numId="20" w16cid:durableId="1313603873">
    <w:abstractNumId w:val="11"/>
  </w:num>
  <w:num w:numId="21" w16cid:durableId="166212126">
    <w:abstractNumId w:val="9"/>
  </w:num>
  <w:num w:numId="22" w16cid:durableId="1691056702">
    <w:abstractNumId w:val="14"/>
  </w:num>
  <w:num w:numId="23" w16cid:durableId="1435125155">
    <w:abstractNumId w:val="7"/>
  </w:num>
  <w:num w:numId="24" w16cid:durableId="1041588151">
    <w:abstractNumId w:val="21"/>
  </w:num>
  <w:num w:numId="25" w16cid:durableId="1859200932">
    <w:abstractNumId w:val="4"/>
  </w:num>
  <w:num w:numId="26" w16cid:durableId="841317847">
    <w:abstractNumId w:val="10"/>
  </w:num>
  <w:num w:numId="27" w16cid:durableId="1037001263">
    <w:abstractNumId w:val="20"/>
  </w:num>
  <w:num w:numId="28" w16cid:durableId="2072804371">
    <w:abstractNumId w:val="24"/>
  </w:num>
  <w:num w:numId="29" w16cid:durableId="1344358602">
    <w:abstractNumId w:val="26"/>
  </w:num>
  <w:num w:numId="30" w16cid:durableId="1211192084">
    <w:abstractNumId w:val="29"/>
  </w:num>
  <w:num w:numId="31" w16cid:durableId="1265266834">
    <w:abstractNumId w:val="28"/>
  </w:num>
  <w:num w:numId="32" w16cid:durableId="1518232898">
    <w:abstractNumId w:val="15"/>
  </w:num>
  <w:num w:numId="33" w16cid:durableId="1721661190">
    <w:abstractNumId w:val="3"/>
  </w:num>
  <w:num w:numId="34" w16cid:durableId="86883575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2F1"/>
    <w:rsid w:val="00001D73"/>
    <w:rsid w:val="0000333E"/>
    <w:rsid w:val="000036CF"/>
    <w:rsid w:val="00003F90"/>
    <w:rsid w:val="00004814"/>
    <w:rsid w:val="00004E4E"/>
    <w:rsid w:val="00005961"/>
    <w:rsid w:val="00006174"/>
    <w:rsid w:val="00007906"/>
    <w:rsid w:val="00007AFB"/>
    <w:rsid w:val="00010EE8"/>
    <w:rsid w:val="000117B0"/>
    <w:rsid w:val="00011864"/>
    <w:rsid w:val="000119AF"/>
    <w:rsid w:val="00015C12"/>
    <w:rsid w:val="00016FBD"/>
    <w:rsid w:val="00017BCE"/>
    <w:rsid w:val="000219B9"/>
    <w:rsid w:val="00021B8F"/>
    <w:rsid w:val="00022050"/>
    <w:rsid w:val="00022351"/>
    <w:rsid w:val="0002342E"/>
    <w:rsid w:val="00023D7F"/>
    <w:rsid w:val="0002420A"/>
    <w:rsid w:val="00024239"/>
    <w:rsid w:val="00024BF9"/>
    <w:rsid w:val="00024EC9"/>
    <w:rsid w:val="00025B22"/>
    <w:rsid w:val="000264E4"/>
    <w:rsid w:val="000269AA"/>
    <w:rsid w:val="00027A29"/>
    <w:rsid w:val="00027C18"/>
    <w:rsid w:val="00030352"/>
    <w:rsid w:val="00031276"/>
    <w:rsid w:val="00031A1B"/>
    <w:rsid w:val="00032239"/>
    <w:rsid w:val="00032693"/>
    <w:rsid w:val="00033299"/>
    <w:rsid w:val="00034126"/>
    <w:rsid w:val="000345B2"/>
    <w:rsid w:val="00034BAF"/>
    <w:rsid w:val="00034EBF"/>
    <w:rsid w:val="000357D4"/>
    <w:rsid w:val="000365BE"/>
    <w:rsid w:val="00037ACB"/>
    <w:rsid w:val="00037DE5"/>
    <w:rsid w:val="0004018C"/>
    <w:rsid w:val="0004042A"/>
    <w:rsid w:val="00040AE3"/>
    <w:rsid w:val="0004193C"/>
    <w:rsid w:val="000419DA"/>
    <w:rsid w:val="0004328A"/>
    <w:rsid w:val="00043ADE"/>
    <w:rsid w:val="00043D93"/>
    <w:rsid w:val="000440D1"/>
    <w:rsid w:val="000446C8"/>
    <w:rsid w:val="000449E9"/>
    <w:rsid w:val="000451A2"/>
    <w:rsid w:val="00045F3F"/>
    <w:rsid w:val="00046645"/>
    <w:rsid w:val="00046B99"/>
    <w:rsid w:val="00047E4B"/>
    <w:rsid w:val="00050239"/>
    <w:rsid w:val="00050DE5"/>
    <w:rsid w:val="00051AB7"/>
    <w:rsid w:val="00051D0E"/>
    <w:rsid w:val="000527E1"/>
    <w:rsid w:val="00052CC9"/>
    <w:rsid w:val="00053787"/>
    <w:rsid w:val="00053E4A"/>
    <w:rsid w:val="00054B2B"/>
    <w:rsid w:val="00055517"/>
    <w:rsid w:val="00055D6B"/>
    <w:rsid w:val="0005617D"/>
    <w:rsid w:val="000563CA"/>
    <w:rsid w:val="000569C9"/>
    <w:rsid w:val="00056F4C"/>
    <w:rsid w:val="000574A9"/>
    <w:rsid w:val="00057A7A"/>
    <w:rsid w:val="00057F15"/>
    <w:rsid w:val="0006122D"/>
    <w:rsid w:val="00062E63"/>
    <w:rsid w:val="00062E8F"/>
    <w:rsid w:val="00063025"/>
    <w:rsid w:val="00063055"/>
    <w:rsid w:val="00063236"/>
    <w:rsid w:val="00063AAE"/>
    <w:rsid w:val="00064021"/>
    <w:rsid w:val="00064BB6"/>
    <w:rsid w:val="00064BE6"/>
    <w:rsid w:val="00064EE6"/>
    <w:rsid w:val="00065046"/>
    <w:rsid w:val="00065C4F"/>
    <w:rsid w:val="00065ECA"/>
    <w:rsid w:val="00066744"/>
    <w:rsid w:val="00066B3C"/>
    <w:rsid w:val="000670E3"/>
    <w:rsid w:val="00067EF3"/>
    <w:rsid w:val="00070865"/>
    <w:rsid w:val="000708D9"/>
    <w:rsid w:val="00070A3C"/>
    <w:rsid w:val="00071BED"/>
    <w:rsid w:val="0007288A"/>
    <w:rsid w:val="000736F9"/>
    <w:rsid w:val="00073731"/>
    <w:rsid w:val="00073A0A"/>
    <w:rsid w:val="000741A0"/>
    <w:rsid w:val="00074A8D"/>
    <w:rsid w:val="000756BB"/>
    <w:rsid w:val="000771F7"/>
    <w:rsid w:val="00077CFD"/>
    <w:rsid w:val="00077D4D"/>
    <w:rsid w:val="00080956"/>
    <w:rsid w:val="00081451"/>
    <w:rsid w:val="0008199C"/>
    <w:rsid w:val="000822AE"/>
    <w:rsid w:val="000833D6"/>
    <w:rsid w:val="00083A0B"/>
    <w:rsid w:val="00083DF3"/>
    <w:rsid w:val="000848FF"/>
    <w:rsid w:val="00084D28"/>
    <w:rsid w:val="000850F8"/>
    <w:rsid w:val="0008554A"/>
    <w:rsid w:val="000860B1"/>
    <w:rsid w:val="000869F7"/>
    <w:rsid w:val="00090013"/>
    <w:rsid w:val="000908CA"/>
    <w:rsid w:val="00091583"/>
    <w:rsid w:val="000916FA"/>
    <w:rsid w:val="000925C3"/>
    <w:rsid w:val="0009334E"/>
    <w:rsid w:val="000943ED"/>
    <w:rsid w:val="00096D19"/>
    <w:rsid w:val="0009776B"/>
    <w:rsid w:val="000A1711"/>
    <w:rsid w:val="000A2309"/>
    <w:rsid w:val="000A2E5A"/>
    <w:rsid w:val="000A3B51"/>
    <w:rsid w:val="000A3BED"/>
    <w:rsid w:val="000A4BDB"/>
    <w:rsid w:val="000A4C29"/>
    <w:rsid w:val="000A59DD"/>
    <w:rsid w:val="000A69FB"/>
    <w:rsid w:val="000A6C85"/>
    <w:rsid w:val="000A70C7"/>
    <w:rsid w:val="000A7553"/>
    <w:rsid w:val="000A7A51"/>
    <w:rsid w:val="000A7B53"/>
    <w:rsid w:val="000A7F8C"/>
    <w:rsid w:val="000B0028"/>
    <w:rsid w:val="000B007C"/>
    <w:rsid w:val="000B01B9"/>
    <w:rsid w:val="000B02E7"/>
    <w:rsid w:val="000B03BA"/>
    <w:rsid w:val="000B10CE"/>
    <w:rsid w:val="000B130D"/>
    <w:rsid w:val="000B1623"/>
    <w:rsid w:val="000B3065"/>
    <w:rsid w:val="000B3314"/>
    <w:rsid w:val="000B4696"/>
    <w:rsid w:val="000B4804"/>
    <w:rsid w:val="000B4DBA"/>
    <w:rsid w:val="000B5006"/>
    <w:rsid w:val="000B5375"/>
    <w:rsid w:val="000B57EF"/>
    <w:rsid w:val="000B6984"/>
    <w:rsid w:val="000B6A6D"/>
    <w:rsid w:val="000C1313"/>
    <w:rsid w:val="000C181F"/>
    <w:rsid w:val="000C1F05"/>
    <w:rsid w:val="000C22AC"/>
    <w:rsid w:val="000C2780"/>
    <w:rsid w:val="000C420B"/>
    <w:rsid w:val="000C4406"/>
    <w:rsid w:val="000C483B"/>
    <w:rsid w:val="000C5984"/>
    <w:rsid w:val="000C600A"/>
    <w:rsid w:val="000C7068"/>
    <w:rsid w:val="000D0068"/>
    <w:rsid w:val="000D0148"/>
    <w:rsid w:val="000D02FD"/>
    <w:rsid w:val="000D10E7"/>
    <w:rsid w:val="000D13B5"/>
    <w:rsid w:val="000D21F3"/>
    <w:rsid w:val="000D2501"/>
    <w:rsid w:val="000D2C78"/>
    <w:rsid w:val="000D2D4B"/>
    <w:rsid w:val="000D356B"/>
    <w:rsid w:val="000D3668"/>
    <w:rsid w:val="000D4898"/>
    <w:rsid w:val="000D4A53"/>
    <w:rsid w:val="000D4CEB"/>
    <w:rsid w:val="000D567D"/>
    <w:rsid w:val="000D5A04"/>
    <w:rsid w:val="000D60DD"/>
    <w:rsid w:val="000D620B"/>
    <w:rsid w:val="000D63CF"/>
    <w:rsid w:val="000D68D1"/>
    <w:rsid w:val="000D7716"/>
    <w:rsid w:val="000E0F72"/>
    <w:rsid w:val="000E174A"/>
    <w:rsid w:val="000E352D"/>
    <w:rsid w:val="000E35D7"/>
    <w:rsid w:val="000E39F1"/>
    <w:rsid w:val="000E42E7"/>
    <w:rsid w:val="000E4743"/>
    <w:rsid w:val="000E5202"/>
    <w:rsid w:val="000E5DC4"/>
    <w:rsid w:val="000E5F8D"/>
    <w:rsid w:val="000E68E3"/>
    <w:rsid w:val="000E7276"/>
    <w:rsid w:val="000F01C6"/>
    <w:rsid w:val="000F07F8"/>
    <w:rsid w:val="000F1260"/>
    <w:rsid w:val="000F130C"/>
    <w:rsid w:val="000F13B8"/>
    <w:rsid w:val="000F175B"/>
    <w:rsid w:val="000F1794"/>
    <w:rsid w:val="000F18C9"/>
    <w:rsid w:val="000F1B70"/>
    <w:rsid w:val="000F1C5B"/>
    <w:rsid w:val="000F1F5B"/>
    <w:rsid w:val="000F21EB"/>
    <w:rsid w:val="000F24C1"/>
    <w:rsid w:val="000F2669"/>
    <w:rsid w:val="000F2E1F"/>
    <w:rsid w:val="000F368E"/>
    <w:rsid w:val="000F3728"/>
    <w:rsid w:val="000F41DD"/>
    <w:rsid w:val="000F4A1B"/>
    <w:rsid w:val="000F52E1"/>
    <w:rsid w:val="000F5E84"/>
    <w:rsid w:val="000F5F5A"/>
    <w:rsid w:val="000F637C"/>
    <w:rsid w:val="000F74B9"/>
    <w:rsid w:val="000F7843"/>
    <w:rsid w:val="000F7A8E"/>
    <w:rsid w:val="00101ADD"/>
    <w:rsid w:val="00101B06"/>
    <w:rsid w:val="00101EAD"/>
    <w:rsid w:val="00102C96"/>
    <w:rsid w:val="00102FE0"/>
    <w:rsid w:val="001030B7"/>
    <w:rsid w:val="00103C18"/>
    <w:rsid w:val="00104044"/>
    <w:rsid w:val="0010557C"/>
    <w:rsid w:val="00105881"/>
    <w:rsid w:val="00106A13"/>
    <w:rsid w:val="001070BC"/>
    <w:rsid w:val="00107292"/>
    <w:rsid w:val="00107DA6"/>
    <w:rsid w:val="0011019B"/>
    <w:rsid w:val="0011110F"/>
    <w:rsid w:val="00111264"/>
    <w:rsid w:val="00111739"/>
    <w:rsid w:val="001136B4"/>
    <w:rsid w:val="00114840"/>
    <w:rsid w:val="00114E89"/>
    <w:rsid w:val="00115787"/>
    <w:rsid w:val="00116634"/>
    <w:rsid w:val="00117941"/>
    <w:rsid w:val="00117FDC"/>
    <w:rsid w:val="00120574"/>
    <w:rsid w:val="001207F5"/>
    <w:rsid w:val="001218A2"/>
    <w:rsid w:val="001219FD"/>
    <w:rsid w:val="00121EF7"/>
    <w:rsid w:val="001222A1"/>
    <w:rsid w:val="0012278E"/>
    <w:rsid w:val="00124485"/>
    <w:rsid w:val="00124D1A"/>
    <w:rsid w:val="001251A5"/>
    <w:rsid w:val="00125271"/>
    <w:rsid w:val="001258DC"/>
    <w:rsid w:val="00125BDC"/>
    <w:rsid w:val="0012653A"/>
    <w:rsid w:val="00126B5C"/>
    <w:rsid w:val="00126BA9"/>
    <w:rsid w:val="00130483"/>
    <w:rsid w:val="00130E6B"/>
    <w:rsid w:val="00131757"/>
    <w:rsid w:val="00131953"/>
    <w:rsid w:val="0013281D"/>
    <w:rsid w:val="00132C45"/>
    <w:rsid w:val="001332E6"/>
    <w:rsid w:val="00133AB6"/>
    <w:rsid w:val="00134463"/>
    <w:rsid w:val="00134679"/>
    <w:rsid w:val="0013474B"/>
    <w:rsid w:val="00135A4B"/>
    <w:rsid w:val="00135D88"/>
    <w:rsid w:val="001371A9"/>
    <w:rsid w:val="00137448"/>
    <w:rsid w:val="00140135"/>
    <w:rsid w:val="00141802"/>
    <w:rsid w:val="0014222F"/>
    <w:rsid w:val="001433CF"/>
    <w:rsid w:val="00143583"/>
    <w:rsid w:val="001435DD"/>
    <w:rsid w:val="00143E56"/>
    <w:rsid w:val="0014431B"/>
    <w:rsid w:val="001445AD"/>
    <w:rsid w:val="001445CF"/>
    <w:rsid w:val="00144674"/>
    <w:rsid w:val="001468BC"/>
    <w:rsid w:val="00147400"/>
    <w:rsid w:val="001478A5"/>
    <w:rsid w:val="0015023F"/>
    <w:rsid w:val="0015078A"/>
    <w:rsid w:val="00150AA9"/>
    <w:rsid w:val="00151081"/>
    <w:rsid w:val="001512D6"/>
    <w:rsid w:val="00151A6F"/>
    <w:rsid w:val="00153167"/>
    <w:rsid w:val="001541E0"/>
    <w:rsid w:val="00154F86"/>
    <w:rsid w:val="001562F9"/>
    <w:rsid w:val="00156CDC"/>
    <w:rsid w:val="0015783E"/>
    <w:rsid w:val="001607A2"/>
    <w:rsid w:val="00160E31"/>
    <w:rsid w:val="001613B2"/>
    <w:rsid w:val="00162436"/>
    <w:rsid w:val="00162B05"/>
    <w:rsid w:val="00162C58"/>
    <w:rsid w:val="00163391"/>
    <w:rsid w:val="00163657"/>
    <w:rsid w:val="00163B73"/>
    <w:rsid w:val="001643E3"/>
    <w:rsid w:val="001646EF"/>
    <w:rsid w:val="0016484C"/>
    <w:rsid w:val="00164DF4"/>
    <w:rsid w:val="00165558"/>
    <w:rsid w:val="001666AB"/>
    <w:rsid w:val="0016695E"/>
    <w:rsid w:val="0017001B"/>
    <w:rsid w:val="00170E7A"/>
    <w:rsid w:val="00172BC1"/>
    <w:rsid w:val="00172C15"/>
    <w:rsid w:val="00173C1C"/>
    <w:rsid w:val="0017520E"/>
    <w:rsid w:val="001760ED"/>
    <w:rsid w:val="00176FEC"/>
    <w:rsid w:val="001820D6"/>
    <w:rsid w:val="0018231C"/>
    <w:rsid w:val="00182530"/>
    <w:rsid w:val="00182CF8"/>
    <w:rsid w:val="00183B13"/>
    <w:rsid w:val="00185560"/>
    <w:rsid w:val="0018562E"/>
    <w:rsid w:val="0018566C"/>
    <w:rsid w:val="00185F2F"/>
    <w:rsid w:val="00185FB0"/>
    <w:rsid w:val="00186EBF"/>
    <w:rsid w:val="00186FB7"/>
    <w:rsid w:val="00187A4E"/>
    <w:rsid w:val="00187D74"/>
    <w:rsid w:val="00190EE8"/>
    <w:rsid w:val="00191291"/>
    <w:rsid w:val="001922D8"/>
    <w:rsid w:val="0019265F"/>
    <w:rsid w:val="001927FE"/>
    <w:rsid w:val="001929E3"/>
    <w:rsid w:val="001935C1"/>
    <w:rsid w:val="001939CB"/>
    <w:rsid w:val="00194174"/>
    <w:rsid w:val="0019480E"/>
    <w:rsid w:val="001952C5"/>
    <w:rsid w:val="001954AA"/>
    <w:rsid w:val="001955F4"/>
    <w:rsid w:val="00196CC3"/>
    <w:rsid w:val="001975B7"/>
    <w:rsid w:val="001A02BF"/>
    <w:rsid w:val="001A0F37"/>
    <w:rsid w:val="001A0FEB"/>
    <w:rsid w:val="001A1258"/>
    <w:rsid w:val="001A1B96"/>
    <w:rsid w:val="001A2045"/>
    <w:rsid w:val="001A34CA"/>
    <w:rsid w:val="001A4FAE"/>
    <w:rsid w:val="001A54B3"/>
    <w:rsid w:val="001A680A"/>
    <w:rsid w:val="001A68C1"/>
    <w:rsid w:val="001A7673"/>
    <w:rsid w:val="001A783D"/>
    <w:rsid w:val="001B024C"/>
    <w:rsid w:val="001B0665"/>
    <w:rsid w:val="001B1D2A"/>
    <w:rsid w:val="001B201A"/>
    <w:rsid w:val="001B2217"/>
    <w:rsid w:val="001B2951"/>
    <w:rsid w:val="001B3801"/>
    <w:rsid w:val="001B38C3"/>
    <w:rsid w:val="001B5EBC"/>
    <w:rsid w:val="001B6269"/>
    <w:rsid w:val="001B78A4"/>
    <w:rsid w:val="001C02EE"/>
    <w:rsid w:val="001C055E"/>
    <w:rsid w:val="001C109F"/>
    <w:rsid w:val="001C1C0B"/>
    <w:rsid w:val="001C1E46"/>
    <w:rsid w:val="001C2119"/>
    <w:rsid w:val="001C23B7"/>
    <w:rsid w:val="001C384E"/>
    <w:rsid w:val="001C3AAD"/>
    <w:rsid w:val="001C4202"/>
    <w:rsid w:val="001C42C1"/>
    <w:rsid w:val="001C4C2C"/>
    <w:rsid w:val="001C5305"/>
    <w:rsid w:val="001C534E"/>
    <w:rsid w:val="001C572E"/>
    <w:rsid w:val="001C5FD4"/>
    <w:rsid w:val="001C776F"/>
    <w:rsid w:val="001D01A1"/>
    <w:rsid w:val="001D0C93"/>
    <w:rsid w:val="001D12E6"/>
    <w:rsid w:val="001D1ABD"/>
    <w:rsid w:val="001D1B63"/>
    <w:rsid w:val="001D2A4D"/>
    <w:rsid w:val="001D3D91"/>
    <w:rsid w:val="001D4382"/>
    <w:rsid w:val="001D4A3A"/>
    <w:rsid w:val="001D7099"/>
    <w:rsid w:val="001D7B6A"/>
    <w:rsid w:val="001E11FB"/>
    <w:rsid w:val="001E1728"/>
    <w:rsid w:val="001E1795"/>
    <w:rsid w:val="001E26A5"/>
    <w:rsid w:val="001E2C06"/>
    <w:rsid w:val="001E2DFA"/>
    <w:rsid w:val="001E2EBA"/>
    <w:rsid w:val="001E36DD"/>
    <w:rsid w:val="001E4177"/>
    <w:rsid w:val="001E4DAC"/>
    <w:rsid w:val="001E6887"/>
    <w:rsid w:val="001E7D7F"/>
    <w:rsid w:val="001F0649"/>
    <w:rsid w:val="001F1691"/>
    <w:rsid w:val="001F21F7"/>
    <w:rsid w:val="001F239C"/>
    <w:rsid w:val="001F4A2A"/>
    <w:rsid w:val="001F631E"/>
    <w:rsid w:val="001F664D"/>
    <w:rsid w:val="001F67F2"/>
    <w:rsid w:val="001F6832"/>
    <w:rsid w:val="001F6987"/>
    <w:rsid w:val="001F6FB1"/>
    <w:rsid w:val="001F709D"/>
    <w:rsid w:val="001F7B22"/>
    <w:rsid w:val="00201667"/>
    <w:rsid w:val="002019CE"/>
    <w:rsid w:val="00202130"/>
    <w:rsid w:val="002047A8"/>
    <w:rsid w:val="002057B2"/>
    <w:rsid w:val="002066E9"/>
    <w:rsid w:val="00206A37"/>
    <w:rsid w:val="00206E1A"/>
    <w:rsid w:val="00207097"/>
    <w:rsid w:val="002079BE"/>
    <w:rsid w:val="00207E54"/>
    <w:rsid w:val="00210854"/>
    <w:rsid w:val="0021149E"/>
    <w:rsid w:val="00212C61"/>
    <w:rsid w:val="0021375E"/>
    <w:rsid w:val="002146A3"/>
    <w:rsid w:val="00215942"/>
    <w:rsid w:val="00215FB3"/>
    <w:rsid w:val="0022031C"/>
    <w:rsid w:val="002206B1"/>
    <w:rsid w:val="00221837"/>
    <w:rsid w:val="00222F62"/>
    <w:rsid w:val="00224265"/>
    <w:rsid w:val="00224502"/>
    <w:rsid w:val="002247BD"/>
    <w:rsid w:val="00225B12"/>
    <w:rsid w:val="00227DCA"/>
    <w:rsid w:val="00230EDD"/>
    <w:rsid w:val="002315B2"/>
    <w:rsid w:val="0023182D"/>
    <w:rsid w:val="00231B05"/>
    <w:rsid w:val="0023335F"/>
    <w:rsid w:val="0023337D"/>
    <w:rsid w:val="0023340D"/>
    <w:rsid w:val="00233510"/>
    <w:rsid w:val="00233B7F"/>
    <w:rsid w:val="0023406A"/>
    <w:rsid w:val="002351DD"/>
    <w:rsid w:val="0023702D"/>
    <w:rsid w:val="0023734D"/>
    <w:rsid w:val="00237E2C"/>
    <w:rsid w:val="00240613"/>
    <w:rsid w:val="00240BC2"/>
    <w:rsid w:val="002410A7"/>
    <w:rsid w:val="00243226"/>
    <w:rsid w:val="00244269"/>
    <w:rsid w:val="00245C74"/>
    <w:rsid w:val="002461E8"/>
    <w:rsid w:val="00246CA6"/>
    <w:rsid w:val="00246FC1"/>
    <w:rsid w:val="00247279"/>
    <w:rsid w:val="0024765C"/>
    <w:rsid w:val="00250404"/>
    <w:rsid w:val="00250A12"/>
    <w:rsid w:val="002511AE"/>
    <w:rsid w:val="00252583"/>
    <w:rsid w:val="0025263A"/>
    <w:rsid w:val="00253FCA"/>
    <w:rsid w:val="0025500A"/>
    <w:rsid w:val="002550BE"/>
    <w:rsid w:val="00255CDB"/>
    <w:rsid w:val="00256661"/>
    <w:rsid w:val="00256C34"/>
    <w:rsid w:val="0025728A"/>
    <w:rsid w:val="00257AE6"/>
    <w:rsid w:val="00257CA2"/>
    <w:rsid w:val="00260671"/>
    <w:rsid w:val="00260E5D"/>
    <w:rsid w:val="00261633"/>
    <w:rsid w:val="00262031"/>
    <w:rsid w:val="0026266E"/>
    <w:rsid w:val="002628B9"/>
    <w:rsid w:val="002629CF"/>
    <w:rsid w:val="00263AD1"/>
    <w:rsid w:val="00264157"/>
    <w:rsid w:val="002644E2"/>
    <w:rsid w:val="00264787"/>
    <w:rsid w:val="00265089"/>
    <w:rsid w:val="00265B92"/>
    <w:rsid w:val="00265C2F"/>
    <w:rsid w:val="00266E9F"/>
    <w:rsid w:val="0026701A"/>
    <w:rsid w:val="00267BC9"/>
    <w:rsid w:val="00267CF8"/>
    <w:rsid w:val="00272FEA"/>
    <w:rsid w:val="002743A0"/>
    <w:rsid w:val="00274560"/>
    <w:rsid w:val="00274B33"/>
    <w:rsid w:val="002758F5"/>
    <w:rsid w:val="002759A6"/>
    <w:rsid w:val="00276D1C"/>
    <w:rsid w:val="00276F70"/>
    <w:rsid w:val="0027730D"/>
    <w:rsid w:val="00277311"/>
    <w:rsid w:val="00277DEC"/>
    <w:rsid w:val="00280594"/>
    <w:rsid w:val="00280AB4"/>
    <w:rsid w:val="00280F02"/>
    <w:rsid w:val="002816A7"/>
    <w:rsid w:val="00281A5A"/>
    <w:rsid w:val="00281A74"/>
    <w:rsid w:val="0028258B"/>
    <w:rsid w:val="00283329"/>
    <w:rsid w:val="002834E9"/>
    <w:rsid w:val="002838EB"/>
    <w:rsid w:val="00283BED"/>
    <w:rsid w:val="00283CFA"/>
    <w:rsid w:val="002865D7"/>
    <w:rsid w:val="00286D65"/>
    <w:rsid w:val="0028703F"/>
    <w:rsid w:val="002901E2"/>
    <w:rsid w:val="00290235"/>
    <w:rsid w:val="00290243"/>
    <w:rsid w:val="002906A9"/>
    <w:rsid w:val="00290BC6"/>
    <w:rsid w:val="00290DCC"/>
    <w:rsid w:val="0029125B"/>
    <w:rsid w:val="002912CB"/>
    <w:rsid w:val="00291C4A"/>
    <w:rsid w:val="0029243F"/>
    <w:rsid w:val="0029250B"/>
    <w:rsid w:val="00292B7F"/>
    <w:rsid w:val="00293B0A"/>
    <w:rsid w:val="002940EC"/>
    <w:rsid w:val="0029436C"/>
    <w:rsid w:val="002943FB"/>
    <w:rsid w:val="002953FC"/>
    <w:rsid w:val="00296A1F"/>
    <w:rsid w:val="002A05FD"/>
    <w:rsid w:val="002A078D"/>
    <w:rsid w:val="002A0983"/>
    <w:rsid w:val="002A23C9"/>
    <w:rsid w:val="002A2651"/>
    <w:rsid w:val="002A2F4D"/>
    <w:rsid w:val="002A4197"/>
    <w:rsid w:val="002A4703"/>
    <w:rsid w:val="002A47D0"/>
    <w:rsid w:val="002A5189"/>
    <w:rsid w:val="002A5A85"/>
    <w:rsid w:val="002A67F4"/>
    <w:rsid w:val="002B060C"/>
    <w:rsid w:val="002B085C"/>
    <w:rsid w:val="002B2441"/>
    <w:rsid w:val="002B4429"/>
    <w:rsid w:val="002B4778"/>
    <w:rsid w:val="002B4BA2"/>
    <w:rsid w:val="002B541A"/>
    <w:rsid w:val="002B595B"/>
    <w:rsid w:val="002B6D15"/>
    <w:rsid w:val="002B70FB"/>
    <w:rsid w:val="002B7411"/>
    <w:rsid w:val="002C0431"/>
    <w:rsid w:val="002C06B4"/>
    <w:rsid w:val="002C0AEB"/>
    <w:rsid w:val="002C1897"/>
    <w:rsid w:val="002C2020"/>
    <w:rsid w:val="002C237F"/>
    <w:rsid w:val="002C2E62"/>
    <w:rsid w:val="002C3584"/>
    <w:rsid w:val="002C3A00"/>
    <w:rsid w:val="002C458E"/>
    <w:rsid w:val="002C4AE3"/>
    <w:rsid w:val="002C4F2A"/>
    <w:rsid w:val="002C672E"/>
    <w:rsid w:val="002C7E6D"/>
    <w:rsid w:val="002D08FB"/>
    <w:rsid w:val="002D0F16"/>
    <w:rsid w:val="002D31BC"/>
    <w:rsid w:val="002D3391"/>
    <w:rsid w:val="002D370A"/>
    <w:rsid w:val="002D4097"/>
    <w:rsid w:val="002D49A9"/>
    <w:rsid w:val="002D51D7"/>
    <w:rsid w:val="002D5775"/>
    <w:rsid w:val="002D590A"/>
    <w:rsid w:val="002D7F3C"/>
    <w:rsid w:val="002E0B8B"/>
    <w:rsid w:val="002E0D3F"/>
    <w:rsid w:val="002E0D7F"/>
    <w:rsid w:val="002E1434"/>
    <w:rsid w:val="002E17BD"/>
    <w:rsid w:val="002E1822"/>
    <w:rsid w:val="002E1C1A"/>
    <w:rsid w:val="002E1EE5"/>
    <w:rsid w:val="002E222C"/>
    <w:rsid w:val="002E3399"/>
    <w:rsid w:val="002E3741"/>
    <w:rsid w:val="002E41CE"/>
    <w:rsid w:val="002E4470"/>
    <w:rsid w:val="002E4698"/>
    <w:rsid w:val="002E4BFF"/>
    <w:rsid w:val="002E5230"/>
    <w:rsid w:val="002E6730"/>
    <w:rsid w:val="002E696D"/>
    <w:rsid w:val="002E6B23"/>
    <w:rsid w:val="002E6E8F"/>
    <w:rsid w:val="002E793D"/>
    <w:rsid w:val="002E7DD1"/>
    <w:rsid w:val="002F0C08"/>
    <w:rsid w:val="002F15D0"/>
    <w:rsid w:val="002F1B71"/>
    <w:rsid w:val="002F1D30"/>
    <w:rsid w:val="002F23BF"/>
    <w:rsid w:val="002F284A"/>
    <w:rsid w:val="002F2A2D"/>
    <w:rsid w:val="002F34D2"/>
    <w:rsid w:val="002F66C1"/>
    <w:rsid w:val="002F6A4D"/>
    <w:rsid w:val="002F6D94"/>
    <w:rsid w:val="002F7A57"/>
    <w:rsid w:val="002F7E68"/>
    <w:rsid w:val="0030075B"/>
    <w:rsid w:val="00302722"/>
    <w:rsid w:val="00303744"/>
    <w:rsid w:val="0030381F"/>
    <w:rsid w:val="00303A9B"/>
    <w:rsid w:val="003045C4"/>
    <w:rsid w:val="00304BF5"/>
    <w:rsid w:val="00310746"/>
    <w:rsid w:val="003113C7"/>
    <w:rsid w:val="00311757"/>
    <w:rsid w:val="003122BD"/>
    <w:rsid w:val="00312AF8"/>
    <w:rsid w:val="00312CBC"/>
    <w:rsid w:val="00313604"/>
    <w:rsid w:val="00314235"/>
    <w:rsid w:val="003143FA"/>
    <w:rsid w:val="00314D17"/>
    <w:rsid w:val="003150EA"/>
    <w:rsid w:val="003155B3"/>
    <w:rsid w:val="003159E6"/>
    <w:rsid w:val="00315B81"/>
    <w:rsid w:val="00315C7D"/>
    <w:rsid w:val="00317266"/>
    <w:rsid w:val="00321F1E"/>
    <w:rsid w:val="0032297B"/>
    <w:rsid w:val="00323232"/>
    <w:rsid w:val="00324443"/>
    <w:rsid w:val="00325406"/>
    <w:rsid w:val="00325C9E"/>
    <w:rsid w:val="00326840"/>
    <w:rsid w:val="00326DEB"/>
    <w:rsid w:val="0032763E"/>
    <w:rsid w:val="00327978"/>
    <w:rsid w:val="00330308"/>
    <w:rsid w:val="00331430"/>
    <w:rsid w:val="0033157B"/>
    <w:rsid w:val="00332D43"/>
    <w:rsid w:val="0033301E"/>
    <w:rsid w:val="003348DC"/>
    <w:rsid w:val="00335467"/>
    <w:rsid w:val="003354E9"/>
    <w:rsid w:val="00335856"/>
    <w:rsid w:val="003358F9"/>
    <w:rsid w:val="00336209"/>
    <w:rsid w:val="003364A4"/>
    <w:rsid w:val="003379E0"/>
    <w:rsid w:val="00337AF8"/>
    <w:rsid w:val="00337B05"/>
    <w:rsid w:val="003401B3"/>
    <w:rsid w:val="0034085D"/>
    <w:rsid w:val="0034092A"/>
    <w:rsid w:val="0034126A"/>
    <w:rsid w:val="00341370"/>
    <w:rsid w:val="003419B4"/>
    <w:rsid w:val="003423BD"/>
    <w:rsid w:val="00342B8F"/>
    <w:rsid w:val="00343BAC"/>
    <w:rsid w:val="0034555E"/>
    <w:rsid w:val="00345754"/>
    <w:rsid w:val="0034741B"/>
    <w:rsid w:val="00347933"/>
    <w:rsid w:val="003479F3"/>
    <w:rsid w:val="00350D60"/>
    <w:rsid w:val="00350F32"/>
    <w:rsid w:val="00352F29"/>
    <w:rsid w:val="00353773"/>
    <w:rsid w:val="0035487E"/>
    <w:rsid w:val="00355FE4"/>
    <w:rsid w:val="003565BC"/>
    <w:rsid w:val="003570BC"/>
    <w:rsid w:val="00360282"/>
    <w:rsid w:val="003604F5"/>
    <w:rsid w:val="00361364"/>
    <w:rsid w:val="00361685"/>
    <w:rsid w:val="00361E73"/>
    <w:rsid w:val="00362921"/>
    <w:rsid w:val="0036359B"/>
    <w:rsid w:val="00363E8C"/>
    <w:rsid w:val="0036467A"/>
    <w:rsid w:val="00364A76"/>
    <w:rsid w:val="00364F5C"/>
    <w:rsid w:val="003650AB"/>
    <w:rsid w:val="00366DAC"/>
    <w:rsid w:val="00366EB6"/>
    <w:rsid w:val="00367F96"/>
    <w:rsid w:val="00370C12"/>
    <w:rsid w:val="00371FFD"/>
    <w:rsid w:val="0037232B"/>
    <w:rsid w:val="003726E3"/>
    <w:rsid w:val="0037273A"/>
    <w:rsid w:val="003727FF"/>
    <w:rsid w:val="00374314"/>
    <w:rsid w:val="0037617F"/>
    <w:rsid w:val="003765AC"/>
    <w:rsid w:val="0038000C"/>
    <w:rsid w:val="00380257"/>
    <w:rsid w:val="00381062"/>
    <w:rsid w:val="0038135A"/>
    <w:rsid w:val="003834AA"/>
    <w:rsid w:val="00384538"/>
    <w:rsid w:val="00384627"/>
    <w:rsid w:val="003846AE"/>
    <w:rsid w:val="00384CFF"/>
    <w:rsid w:val="0038507D"/>
    <w:rsid w:val="00385BC1"/>
    <w:rsid w:val="00385FFA"/>
    <w:rsid w:val="0038689E"/>
    <w:rsid w:val="00387118"/>
    <w:rsid w:val="00390250"/>
    <w:rsid w:val="00390859"/>
    <w:rsid w:val="0039120F"/>
    <w:rsid w:val="00391D2E"/>
    <w:rsid w:val="0039215B"/>
    <w:rsid w:val="00392AFD"/>
    <w:rsid w:val="003937C4"/>
    <w:rsid w:val="003937EB"/>
    <w:rsid w:val="003945BC"/>
    <w:rsid w:val="00394787"/>
    <w:rsid w:val="00394EC3"/>
    <w:rsid w:val="00395BA3"/>
    <w:rsid w:val="00396255"/>
    <w:rsid w:val="00397672"/>
    <w:rsid w:val="003A0440"/>
    <w:rsid w:val="003A07C7"/>
    <w:rsid w:val="003A086A"/>
    <w:rsid w:val="003A0E3E"/>
    <w:rsid w:val="003A0E91"/>
    <w:rsid w:val="003A245C"/>
    <w:rsid w:val="003A39C2"/>
    <w:rsid w:val="003A4204"/>
    <w:rsid w:val="003A444A"/>
    <w:rsid w:val="003A603B"/>
    <w:rsid w:val="003A6840"/>
    <w:rsid w:val="003B0AD7"/>
    <w:rsid w:val="003B0B08"/>
    <w:rsid w:val="003B0BC5"/>
    <w:rsid w:val="003B16AE"/>
    <w:rsid w:val="003B29CB"/>
    <w:rsid w:val="003B2F1C"/>
    <w:rsid w:val="003B2F9C"/>
    <w:rsid w:val="003B36DA"/>
    <w:rsid w:val="003B3ECD"/>
    <w:rsid w:val="003B514C"/>
    <w:rsid w:val="003B521A"/>
    <w:rsid w:val="003B674F"/>
    <w:rsid w:val="003B6E37"/>
    <w:rsid w:val="003B6FF6"/>
    <w:rsid w:val="003B70CC"/>
    <w:rsid w:val="003B77E5"/>
    <w:rsid w:val="003B7B08"/>
    <w:rsid w:val="003C04E9"/>
    <w:rsid w:val="003C0616"/>
    <w:rsid w:val="003C0942"/>
    <w:rsid w:val="003C10C5"/>
    <w:rsid w:val="003C1F1B"/>
    <w:rsid w:val="003C29D7"/>
    <w:rsid w:val="003C3332"/>
    <w:rsid w:val="003C387A"/>
    <w:rsid w:val="003C4428"/>
    <w:rsid w:val="003C4620"/>
    <w:rsid w:val="003C4BE8"/>
    <w:rsid w:val="003C652A"/>
    <w:rsid w:val="003C68AD"/>
    <w:rsid w:val="003C7426"/>
    <w:rsid w:val="003D00B0"/>
    <w:rsid w:val="003D0B64"/>
    <w:rsid w:val="003D10D0"/>
    <w:rsid w:val="003D1136"/>
    <w:rsid w:val="003D14A2"/>
    <w:rsid w:val="003D231E"/>
    <w:rsid w:val="003D23DE"/>
    <w:rsid w:val="003D4692"/>
    <w:rsid w:val="003D48EF"/>
    <w:rsid w:val="003D5C58"/>
    <w:rsid w:val="003D607B"/>
    <w:rsid w:val="003D6C6A"/>
    <w:rsid w:val="003D6CB8"/>
    <w:rsid w:val="003D7ACC"/>
    <w:rsid w:val="003D7B28"/>
    <w:rsid w:val="003D7D25"/>
    <w:rsid w:val="003D7F82"/>
    <w:rsid w:val="003E2287"/>
    <w:rsid w:val="003E22C7"/>
    <w:rsid w:val="003E24C9"/>
    <w:rsid w:val="003E2521"/>
    <w:rsid w:val="003E28D2"/>
    <w:rsid w:val="003E2989"/>
    <w:rsid w:val="003E2EA5"/>
    <w:rsid w:val="003E2ED0"/>
    <w:rsid w:val="003E3073"/>
    <w:rsid w:val="003E385E"/>
    <w:rsid w:val="003E3920"/>
    <w:rsid w:val="003E3CD0"/>
    <w:rsid w:val="003E3D1A"/>
    <w:rsid w:val="003E41FA"/>
    <w:rsid w:val="003E4DDB"/>
    <w:rsid w:val="003E53AB"/>
    <w:rsid w:val="003E5A41"/>
    <w:rsid w:val="003E5F12"/>
    <w:rsid w:val="003E6494"/>
    <w:rsid w:val="003E6680"/>
    <w:rsid w:val="003E6D2A"/>
    <w:rsid w:val="003E70B2"/>
    <w:rsid w:val="003E733D"/>
    <w:rsid w:val="003E79F6"/>
    <w:rsid w:val="003E7A95"/>
    <w:rsid w:val="003F0409"/>
    <w:rsid w:val="003F0525"/>
    <w:rsid w:val="003F06DA"/>
    <w:rsid w:val="003F214B"/>
    <w:rsid w:val="003F391B"/>
    <w:rsid w:val="003F4371"/>
    <w:rsid w:val="003F6620"/>
    <w:rsid w:val="003F69C4"/>
    <w:rsid w:val="003F7BCA"/>
    <w:rsid w:val="0040019D"/>
    <w:rsid w:val="00400EC9"/>
    <w:rsid w:val="00400F5B"/>
    <w:rsid w:val="0040292B"/>
    <w:rsid w:val="004030CB"/>
    <w:rsid w:val="0040382D"/>
    <w:rsid w:val="00403898"/>
    <w:rsid w:val="00403F10"/>
    <w:rsid w:val="00406C23"/>
    <w:rsid w:val="00407535"/>
    <w:rsid w:val="00407C92"/>
    <w:rsid w:val="00410D4A"/>
    <w:rsid w:val="004114A4"/>
    <w:rsid w:val="00411BF8"/>
    <w:rsid w:val="00411F55"/>
    <w:rsid w:val="0041344C"/>
    <w:rsid w:val="00413940"/>
    <w:rsid w:val="0041475F"/>
    <w:rsid w:val="004149C6"/>
    <w:rsid w:val="00414E58"/>
    <w:rsid w:val="00415050"/>
    <w:rsid w:val="0041591F"/>
    <w:rsid w:val="00415F6F"/>
    <w:rsid w:val="00416015"/>
    <w:rsid w:val="004160A9"/>
    <w:rsid w:val="00416629"/>
    <w:rsid w:val="0041766E"/>
    <w:rsid w:val="00417850"/>
    <w:rsid w:val="00417AA3"/>
    <w:rsid w:val="00420A17"/>
    <w:rsid w:val="004210DF"/>
    <w:rsid w:val="00421693"/>
    <w:rsid w:val="00423145"/>
    <w:rsid w:val="00423A47"/>
    <w:rsid w:val="00423BBF"/>
    <w:rsid w:val="004244BC"/>
    <w:rsid w:val="004245A3"/>
    <w:rsid w:val="00425D00"/>
    <w:rsid w:val="0042731D"/>
    <w:rsid w:val="00427747"/>
    <w:rsid w:val="00430B59"/>
    <w:rsid w:val="00430D77"/>
    <w:rsid w:val="00431075"/>
    <w:rsid w:val="00431323"/>
    <w:rsid w:val="00431534"/>
    <w:rsid w:val="00431A50"/>
    <w:rsid w:val="0043243E"/>
    <w:rsid w:val="00433809"/>
    <w:rsid w:val="00433920"/>
    <w:rsid w:val="00433F92"/>
    <w:rsid w:val="0043403A"/>
    <w:rsid w:val="00434E9A"/>
    <w:rsid w:val="004350B0"/>
    <w:rsid w:val="00435973"/>
    <w:rsid w:val="004371E9"/>
    <w:rsid w:val="0043736E"/>
    <w:rsid w:val="00437470"/>
    <w:rsid w:val="00437C9D"/>
    <w:rsid w:val="004402AD"/>
    <w:rsid w:val="0044071B"/>
    <w:rsid w:val="00441651"/>
    <w:rsid w:val="00441A6F"/>
    <w:rsid w:val="004420F9"/>
    <w:rsid w:val="0044243F"/>
    <w:rsid w:val="004426DD"/>
    <w:rsid w:val="00442B0A"/>
    <w:rsid w:val="00443EA3"/>
    <w:rsid w:val="004442C1"/>
    <w:rsid w:val="00444910"/>
    <w:rsid w:val="00444FBD"/>
    <w:rsid w:val="004459E1"/>
    <w:rsid w:val="00447BE9"/>
    <w:rsid w:val="00447C58"/>
    <w:rsid w:val="00447D0A"/>
    <w:rsid w:val="00447E11"/>
    <w:rsid w:val="00447E90"/>
    <w:rsid w:val="004504FC"/>
    <w:rsid w:val="00450527"/>
    <w:rsid w:val="004505EF"/>
    <w:rsid w:val="00450AD7"/>
    <w:rsid w:val="00450C80"/>
    <w:rsid w:val="004510FB"/>
    <w:rsid w:val="004512C6"/>
    <w:rsid w:val="00451A17"/>
    <w:rsid w:val="00452015"/>
    <w:rsid w:val="00452F1B"/>
    <w:rsid w:val="004539DE"/>
    <w:rsid w:val="00453A12"/>
    <w:rsid w:val="00453A61"/>
    <w:rsid w:val="00456A87"/>
    <w:rsid w:val="0045746D"/>
    <w:rsid w:val="0045789F"/>
    <w:rsid w:val="00457D84"/>
    <w:rsid w:val="00461453"/>
    <w:rsid w:val="004615B4"/>
    <w:rsid w:val="00462E93"/>
    <w:rsid w:val="00463648"/>
    <w:rsid w:val="004637FE"/>
    <w:rsid w:val="00463CD7"/>
    <w:rsid w:val="00464641"/>
    <w:rsid w:val="00464903"/>
    <w:rsid w:val="00464A27"/>
    <w:rsid w:val="00465B66"/>
    <w:rsid w:val="00466048"/>
    <w:rsid w:val="00467254"/>
    <w:rsid w:val="00467265"/>
    <w:rsid w:val="00467357"/>
    <w:rsid w:val="004673A0"/>
    <w:rsid w:val="00467B23"/>
    <w:rsid w:val="00467FC2"/>
    <w:rsid w:val="004707A8"/>
    <w:rsid w:val="004710C2"/>
    <w:rsid w:val="0047172F"/>
    <w:rsid w:val="004724F9"/>
    <w:rsid w:val="00472B50"/>
    <w:rsid w:val="00473491"/>
    <w:rsid w:val="00473E10"/>
    <w:rsid w:val="00474026"/>
    <w:rsid w:val="0047403C"/>
    <w:rsid w:val="00474829"/>
    <w:rsid w:val="0047626E"/>
    <w:rsid w:val="004762B4"/>
    <w:rsid w:val="00476513"/>
    <w:rsid w:val="00476C43"/>
    <w:rsid w:val="00477408"/>
    <w:rsid w:val="004813D2"/>
    <w:rsid w:val="004822D8"/>
    <w:rsid w:val="00482488"/>
    <w:rsid w:val="004828F2"/>
    <w:rsid w:val="00482EB8"/>
    <w:rsid w:val="00483EFA"/>
    <w:rsid w:val="004851B8"/>
    <w:rsid w:val="004854D8"/>
    <w:rsid w:val="00485F67"/>
    <w:rsid w:val="00487244"/>
    <w:rsid w:val="004875C4"/>
    <w:rsid w:val="00490952"/>
    <w:rsid w:val="00490B9A"/>
    <w:rsid w:val="004918AF"/>
    <w:rsid w:val="00491F06"/>
    <w:rsid w:val="00493AA7"/>
    <w:rsid w:val="00493DC3"/>
    <w:rsid w:val="00494B3E"/>
    <w:rsid w:val="00494F00"/>
    <w:rsid w:val="00494F9C"/>
    <w:rsid w:val="00496205"/>
    <w:rsid w:val="004977C6"/>
    <w:rsid w:val="00497C43"/>
    <w:rsid w:val="004A0BC3"/>
    <w:rsid w:val="004A0FBA"/>
    <w:rsid w:val="004A2E53"/>
    <w:rsid w:val="004A3913"/>
    <w:rsid w:val="004A66DD"/>
    <w:rsid w:val="004A6C74"/>
    <w:rsid w:val="004A7542"/>
    <w:rsid w:val="004A7755"/>
    <w:rsid w:val="004B0403"/>
    <w:rsid w:val="004B0E25"/>
    <w:rsid w:val="004B12A8"/>
    <w:rsid w:val="004B142F"/>
    <w:rsid w:val="004B1591"/>
    <w:rsid w:val="004B1C7E"/>
    <w:rsid w:val="004B2E6F"/>
    <w:rsid w:val="004B3304"/>
    <w:rsid w:val="004B339F"/>
    <w:rsid w:val="004B36D5"/>
    <w:rsid w:val="004B47B1"/>
    <w:rsid w:val="004B487D"/>
    <w:rsid w:val="004B52CB"/>
    <w:rsid w:val="004B55E3"/>
    <w:rsid w:val="004B5931"/>
    <w:rsid w:val="004B5FBD"/>
    <w:rsid w:val="004B607C"/>
    <w:rsid w:val="004B62B7"/>
    <w:rsid w:val="004B656D"/>
    <w:rsid w:val="004B6BF9"/>
    <w:rsid w:val="004B77E5"/>
    <w:rsid w:val="004C0C94"/>
    <w:rsid w:val="004C13F9"/>
    <w:rsid w:val="004C149F"/>
    <w:rsid w:val="004C1559"/>
    <w:rsid w:val="004C2491"/>
    <w:rsid w:val="004C2968"/>
    <w:rsid w:val="004C33C0"/>
    <w:rsid w:val="004C34E6"/>
    <w:rsid w:val="004C41F5"/>
    <w:rsid w:val="004C4749"/>
    <w:rsid w:val="004C50B6"/>
    <w:rsid w:val="004C6E94"/>
    <w:rsid w:val="004C7184"/>
    <w:rsid w:val="004D0DD5"/>
    <w:rsid w:val="004D1D1B"/>
    <w:rsid w:val="004D26FA"/>
    <w:rsid w:val="004D331D"/>
    <w:rsid w:val="004D3562"/>
    <w:rsid w:val="004D361E"/>
    <w:rsid w:val="004D45C5"/>
    <w:rsid w:val="004D6779"/>
    <w:rsid w:val="004D6EF0"/>
    <w:rsid w:val="004E0532"/>
    <w:rsid w:val="004E074D"/>
    <w:rsid w:val="004E088C"/>
    <w:rsid w:val="004E0FDE"/>
    <w:rsid w:val="004E14AE"/>
    <w:rsid w:val="004E1A4C"/>
    <w:rsid w:val="004E2896"/>
    <w:rsid w:val="004E2A89"/>
    <w:rsid w:val="004E34C8"/>
    <w:rsid w:val="004E4A88"/>
    <w:rsid w:val="004E51A7"/>
    <w:rsid w:val="004E654A"/>
    <w:rsid w:val="004E671A"/>
    <w:rsid w:val="004E684F"/>
    <w:rsid w:val="004E79C9"/>
    <w:rsid w:val="004F0889"/>
    <w:rsid w:val="004F0EB4"/>
    <w:rsid w:val="004F10F5"/>
    <w:rsid w:val="004F2B16"/>
    <w:rsid w:val="004F2FEB"/>
    <w:rsid w:val="004F3023"/>
    <w:rsid w:val="004F3F79"/>
    <w:rsid w:val="004F4133"/>
    <w:rsid w:val="004F462D"/>
    <w:rsid w:val="004F4A09"/>
    <w:rsid w:val="004F50B1"/>
    <w:rsid w:val="004F5179"/>
    <w:rsid w:val="004F57A8"/>
    <w:rsid w:val="004F59FE"/>
    <w:rsid w:val="004F68B6"/>
    <w:rsid w:val="004F745B"/>
    <w:rsid w:val="004F7BE0"/>
    <w:rsid w:val="004F7E48"/>
    <w:rsid w:val="00500D20"/>
    <w:rsid w:val="00501297"/>
    <w:rsid w:val="0050244C"/>
    <w:rsid w:val="00502747"/>
    <w:rsid w:val="00502D37"/>
    <w:rsid w:val="00504768"/>
    <w:rsid w:val="00504D80"/>
    <w:rsid w:val="005061FB"/>
    <w:rsid w:val="0050675E"/>
    <w:rsid w:val="005067B6"/>
    <w:rsid w:val="00506A94"/>
    <w:rsid w:val="0051029A"/>
    <w:rsid w:val="0051088D"/>
    <w:rsid w:val="00510A27"/>
    <w:rsid w:val="005122A2"/>
    <w:rsid w:val="005125D2"/>
    <w:rsid w:val="0051275B"/>
    <w:rsid w:val="005129D4"/>
    <w:rsid w:val="0051305F"/>
    <w:rsid w:val="00513483"/>
    <w:rsid w:val="005148B8"/>
    <w:rsid w:val="005157C9"/>
    <w:rsid w:val="00515D03"/>
    <w:rsid w:val="005169AD"/>
    <w:rsid w:val="00516A42"/>
    <w:rsid w:val="00516FC7"/>
    <w:rsid w:val="005175AE"/>
    <w:rsid w:val="005177AE"/>
    <w:rsid w:val="00520A89"/>
    <w:rsid w:val="0052173A"/>
    <w:rsid w:val="00521CAE"/>
    <w:rsid w:val="00522BBE"/>
    <w:rsid w:val="00522DBD"/>
    <w:rsid w:val="00523070"/>
    <w:rsid w:val="00523368"/>
    <w:rsid w:val="00524BB5"/>
    <w:rsid w:val="005263C2"/>
    <w:rsid w:val="00527107"/>
    <w:rsid w:val="00527289"/>
    <w:rsid w:val="00531722"/>
    <w:rsid w:val="00531831"/>
    <w:rsid w:val="00532347"/>
    <w:rsid w:val="00532CF0"/>
    <w:rsid w:val="005342E0"/>
    <w:rsid w:val="00534691"/>
    <w:rsid w:val="0053524C"/>
    <w:rsid w:val="0053638B"/>
    <w:rsid w:val="00536475"/>
    <w:rsid w:val="00536553"/>
    <w:rsid w:val="00537E21"/>
    <w:rsid w:val="00542156"/>
    <w:rsid w:val="00542F49"/>
    <w:rsid w:val="00543201"/>
    <w:rsid w:val="0054369E"/>
    <w:rsid w:val="0054428E"/>
    <w:rsid w:val="00544A15"/>
    <w:rsid w:val="005454A9"/>
    <w:rsid w:val="00546C37"/>
    <w:rsid w:val="0054732B"/>
    <w:rsid w:val="0054738D"/>
    <w:rsid w:val="005478B7"/>
    <w:rsid w:val="00550048"/>
    <w:rsid w:val="0055038B"/>
    <w:rsid w:val="00550877"/>
    <w:rsid w:val="00550F21"/>
    <w:rsid w:val="00550FA8"/>
    <w:rsid w:val="005511B4"/>
    <w:rsid w:val="00551547"/>
    <w:rsid w:val="00551FFF"/>
    <w:rsid w:val="005533E1"/>
    <w:rsid w:val="00554B1C"/>
    <w:rsid w:val="0055543F"/>
    <w:rsid w:val="00555CC1"/>
    <w:rsid w:val="00555EC9"/>
    <w:rsid w:val="00556953"/>
    <w:rsid w:val="00561A24"/>
    <w:rsid w:val="00561A9F"/>
    <w:rsid w:val="0056239C"/>
    <w:rsid w:val="005632E4"/>
    <w:rsid w:val="005641D7"/>
    <w:rsid w:val="0056442F"/>
    <w:rsid w:val="00566A64"/>
    <w:rsid w:val="0056726E"/>
    <w:rsid w:val="00567B3E"/>
    <w:rsid w:val="005701DF"/>
    <w:rsid w:val="00570382"/>
    <w:rsid w:val="0057048A"/>
    <w:rsid w:val="00570A05"/>
    <w:rsid w:val="0057175E"/>
    <w:rsid w:val="00571BEC"/>
    <w:rsid w:val="00572A24"/>
    <w:rsid w:val="005747C2"/>
    <w:rsid w:val="00574AF5"/>
    <w:rsid w:val="00575A83"/>
    <w:rsid w:val="00575C4C"/>
    <w:rsid w:val="00576C15"/>
    <w:rsid w:val="00576D59"/>
    <w:rsid w:val="00576DB5"/>
    <w:rsid w:val="0057741E"/>
    <w:rsid w:val="00577903"/>
    <w:rsid w:val="00580EAD"/>
    <w:rsid w:val="0058102A"/>
    <w:rsid w:val="005810E9"/>
    <w:rsid w:val="005820DD"/>
    <w:rsid w:val="00582452"/>
    <w:rsid w:val="00582B6A"/>
    <w:rsid w:val="005842E0"/>
    <w:rsid w:val="005854F8"/>
    <w:rsid w:val="00585AA7"/>
    <w:rsid w:val="005860FC"/>
    <w:rsid w:val="0058645E"/>
    <w:rsid w:val="00586E38"/>
    <w:rsid w:val="005874C2"/>
    <w:rsid w:val="0058753C"/>
    <w:rsid w:val="00587CDF"/>
    <w:rsid w:val="005904CF"/>
    <w:rsid w:val="00590C34"/>
    <w:rsid w:val="00591397"/>
    <w:rsid w:val="005919AC"/>
    <w:rsid w:val="00592C16"/>
    <w:rsid w:val="005931B9"/>
    <w:rsid w:val="00593AE9"/>
    <w:rsid w:val="00593E05"/>
    <w:rsid w:val="00595DE5"/>
    <w:rsid w:val="005A06EC"/>
    <w:rsid w:val="005A0767"/>
    <w:rsid w:val="005A18A7"/>
    <w:rsid w:val="005A1B48"/>
    <w:rsid w:val="005A2C2F"/>
    <w:rsid w:val="005A2E9D"/>
    <w:rsid w:val="005A332D"/>
    <w:rsid w:val="005A341C"/>
    <w:rsid w:val="005A3988"/>
    <w:rsid w:val="005A3BC4"/>
    <w:rsid w:val="005A3D6B"/>
    <w:rsid w:val="005A3F63"/>
    <w:rsid w:val="005A4D19"/>
    <w:rsid w:val="005A4EAD"/>
    <w:rsid w:val="005A5749"/>
    <w:rsid w:val="005A6299"/>
    <w:rsid w:val="005A695E"/>
    <w:rsid w:val="005A6EB8"/>
    <w:rsid w:val="005A7476"/>
    <w:rsid w:val="005A7744"/>
    <w:rsid w:val="005A7B0F"/>
    <w:rsid w:val="005B078C"/>
    <w:rsid w:val="005B18F9"/>
    <w:rsid w:val="005B1F08"/>
    <w:rsid w:val="005B1FC3"/>
    <w:rsid w:val="005B2D8B"/>
    <w:rsid w:val="005B2E57"/>
    <w:rsid w:val="005B56DB"/>
    <w:rsid w:val="005B6BE6"/>
    <w:rsid w:val="005B6CD0"/>
    <w:rsid w:val="005B6F13"/>
    <w:rsid w:val="005B7F72"/>
    <w:rsid w:val="005C05B5"/>
    <w:rsid w:val="005C259C"/>
    <w:rsid w:val="005C44A6"/>
    <w:rsid w:val="005C4F4B"/>
    <w:rsid w:val="005C5DBC"/>
    <w:rsid w:val="005C5E19"/>
    <w:rsid w:val="005C687A"/>
    <w:rsid w:val="005C7DEB"/>
    <w:rsid w:val="005D0136"/>
    <w:rsid w:val="005D0326"/>
    <w:rsid w:val="005D08E7"/>
    <w:rsid w:val="005D0DD1"/>
    <w:rsid w:val="005D0DD3"/>
    <w:rsid w:val="005D1F10"/>
    <w:rsid w:val="005D20B6"/>
    <w:rsid w:val="005D29A1"/>
    <w:rsid w:val="005D3831"/>
    <w:rsid w:val="005D3C20"/>
    <w:rsid w:val="005D5A12"/>
    <w:rsid w:val="005D6A82"/>
    <w:rsid w:val="005D70D1"/>
    <w:rsid w:val="005E0EE8"/>
    <w:rsid w:val="005E12EF"/>
    <w:rsid w:val="005E1BE3"/>
    <w:rsid w:val="005E1FC2"/>
    <w:rsid w:val="005E36AF"/>
    <w:rsid w:val="005E4869"/>
    <w:rsid w:val="005E5215"/>
    <w:rsid w:val="005E5F30"/>
    <w:rsid w:val="005E70B7"/>
    <w:rsid w:val="005E7A9C"/>
    <w:rsid w:val="005F033E"/>
    <w:rsid w:val="005F1213"/>
    <w:rsid w:val="005F1750"/>
    <w:rsid w:val="005F1A7C"/>
    <w:rsid w:val="005F1B52"/>
    <w:rsid w:val="005F1F62"/>
    <w:rsid w:val="005F26A1"/>
    <w:rsid w:val="005F2A67"/>
    <w:rsid w:val="005F31CF"/>
    <w:rsid w:val="005F3988"/>
    <w:rsid w:val="005F3B3E"/>
    <w:rsid w:val="005F5B71"/>
    <w:rsid w:val="005F5D32"/>
    <w:rsid w:val="005F5D7B"/>
    <w:rsid w:val="005F616F"/>
    <w:rsid w:val="005F6623"/>
    <w:rsid w:val="005F7A8E"/>
    <w:rsid w:val="006005A4"/>
    <w:rsid w:val="00600AF1"/>
    <w:rsid w:val="006010A9"/>
    <w:rsid w:val="006018DB"/>
    <w:rsid w:val="00602058"/>
    <w:rsid w:val="006021D6"/>
    <w:rsid w:val="00602568"/>
    <w:rsid w:val="00603ED8"/>
    <w:rsid w:val="00604535"/>
    <w:rsid w:val="00604CB9"/>
    <w:rsid w:val="0060584B"/>
    <w:rsid w:val="0060677D"/>
    <w:rsid w:val="0061003F"/>
    <w:rsid w:val="006117A6"/>
    <w:rsid w:val="00611D3A"/>
    <w:rsid w:val="0061210A"/>
    <w:rsid w:val="006121C8"/>
    <w:rsid w:val="006125FA"/>
    <w:rsid w:val="00612C96"/>
    <w:rsid w:val="00612F26"/>
    <w:rsid w:val="00613109"/>
    <w:rsid w:val="006141C3"/>
    <w:rsid w:val="00614481"/>
    <w:rsid w:val="00615751"/>
    <w:rsid w:val="00615AF3"/>
    <w:rsid w:val="00615E55"/>
    <w:rsid w:val="00616113"/>
    <w:rsid w:val="006169EF"/>
    <w:rsid w:val="00616EE7"/>
    <w:rsid w:val="00617CF3"/>
    <w:rsid w:val="00617F3C"/>
    <w:rsid w:val="006206C5"/>
    <w:rsid w:val="00623163"/>
    <w:rsid w:val="006235E0"/>
    <w:rsid w:val="00624DA9"/>
    <w:rsid w:val="00625B58"/>
    <w:rsid w:val="0062686C"/>
    <w:rsid w:val="00626C8A"/>
    <w:rsid w:val="006302FF"/>
    <w:rsid w:val="00630486"/>
    <w:rsid w:val="0063072A"/>
    <w:rsid w:val="006319D7"/>
    <w:rsid w:val="00632448"/>
    <w:rsid w:val="00632F8A"/>
    <w:rsid w:val="00633894"/>
    <w:rsid w:val="006352E2"/>
    <w:rsid w:val="00635BAC"/>
    <w:rsid w:val="0063624C"/>
    <w:rsid w:val="00636A87"/>
    <w:rsid w:val="00636B91"/>
    <w:rsid w:val="00636B95"/>
    <w:rsid w:val="00637046"/>
    <w:rsid w:val="00637BA9"/>
    <w:rsid w:val="00640711"/>
    <w:rsid w:val="00640AE9"/>
    <w:rsid w:val="00641818"/>
    <w:rsid w:val="006421F0"/>
    <w:rsid w:val="00642A2C"/>
    <w:rsid w:val="00643BE9"/>
    <w:rsid w:val="0064460B"/>
    <w:rsid w:val="00644F8E"/>
    <w:rsid w:val="00645FEF"/>
    <w:rsid w:val="0064614E"/>
    <w:rsid w:val="0064764A"/>
    <w:rsid w:val="00647AB9"/>
    <w:rsid w:val="00650F77"/>
    <w:rsid w:val="006511D2"/>
    <w:rsid w:val="006511E0"/>
    <w:rsid w:val="00651EF7"/>
    <w:rsid w:val="00652383"/>
    <w:rsid w:val="00652A7F"/>
    <w:rsid w:val="00652ADF"/>
    <w:rsid w:val="00652D4E"/>
    <w:rsid w:val="00653881"/>
    <w:rsid w:val="006538C7"/>
    <w:rsid w:val="00654A40"/>
    <w:rsid w:val="00654CB2"/>
    <w:rsid w:val="00655822"/>
    <w:rsid w:val="006562F2"/>
    <w:rsid w:val="0065688B"/>
    <w:rsid w:val="00656D80"/>
    <w:rsid w:val="00660CF0"/>
    <w:rsid w:val="00661B2A"/>
    <w:rsid w:val="00661CAC"/>
    <w:rsid w:val="00662749"/>
    <w:rsid w:val="0066311B"/>
    <w:rsid w:val="006638A1"/>
    <w:rsid w:val="00663C27"/>
    <w:rsid w:val="00664407"/>
    <w:rsid w:val="00664560"/>
    <w:rsid w:val="00664854"/>
    <w:rsid w:val="00664EB7"/>
    <w:rsid w:val="00665101"/>
    <w:rsid w:val="00665856"/>
    <w:rsid w:val="006658EA"/>
    <w:rsid w:val="00665A33"/>
    <w:rsid w:val="00665F84"/>
    <w:rsid w:val="00667B81"/>
    <w:rsid w:val="006700F8"/>
    <w:rsid w:val="0067077E"/>
    <w:rsid w:val="00670D8D"/>
    <w:rsid w:val="00670FA8"/>
    <w:rsid w:val="00671A1D"/>
    <w:rsid w:val="00671F5E"/>
    <w:rsid w:val="00672313"/>
    <w:rsid w:val="0067269E"/>
    <w:rsid w:val="006730D0"/>
    <w:rsid w:val="0067361C"/>
    <w:rsid w:val="00673CE0"/>
    <w:rsid w:val="00675EBC"/>
    <w:rsid w:val="00680555"/>
    <w:rsid w:val="006811C0"/>
    <w:rsid w:val="00682638"/>
    <w:rsid w:val="006826D7"/>
    <w:rsid w:val="006827A8"/>
    <w:rsid w:val="00682E02"/>
    <w:rsid w:val="0068320A"/>
    <w:rsid w:val="0068474D"/>
    <w:rsid w:val="006861AF"/>
    <w:rsid w:val="006879D0"/>
    <w:rsid w:val="00687A80"/>
    <w:rsid w:val="00687F33"/>
    <w:rsid w:val="00690090"/>
    <w:rsid w:val="00690344"/>
    <w:rsid w:val="00690647"/>
    <w:rsid w:val="006909FB"/>
    <w:rsid w:val="00691690"/>
    <w:rsid w:val="00693AFC"/>
    <w:rsid w:val="00694433"/>
    <w:rsid w:val="00696C31"/>
    <w:rsid w:val="006A034F"/>
    <w:rsid w:val="006A06CA"/>
    <w:rsid w:val="006A14D0"/>
    <w:rsid w:val="006A28B2"/>
    <w:rsid w:val="006A2B3B"/>
    <w:rsid w:val="006A2D5E"/>
    <w:rsid w:val="006A5311"/>
    <w:rsid w:val="006A5314"/>
    <w:rsid w:val="006A5A11"/>
    <w:rsid w:val="006A644B"/>
    <w:rsid w:val="006A69D7"/>
    <w:rsid w:val="006A6B76"/>
    <w:rsid w:val="006A6F67"/>
    <w:rsid w:val="006A7A9A"/>
    <w:rsid w:val="006B1A3B"/>
    <w:rsid w:val="006B2055"/>
    <w:rsid w:val="006B31F3"/>
    <w:rsid w:val="006B393B"/>
    <w:rsid w:val="006B3DF6"/>
    <w:rsid w:val="006B4FE8"/>
    <w:rsid w:val="006B6425"/>
    <w:rsid w:val="006B74C3"/>
    <w:rsid w:val="006B76D2"/>
    <w:rsid w:val="006C19D5"/>
    <w:rsid w:val="006C2044"/>
    <w:rsid w:val="006C457E"/>
    <w:rsid w:val="006C4891"/>
    <w:rsid w:val="006C49AF"/>
    <w:rsid w:val="006C4BC7"/>
    <w:rsid w:val="006C4CEC"/>
    <w:rsid w:val="006C507B"/>
    <w:rsid w:val="006C5209"/>
    <w:rsid w:val="006C5392"/>
    <w:rsid w:val="006C5481"/>
    <w:rsid w:val="006C5838"/>
    <w:rsid w:val="006C5DF8"/>
    <w:rsid w:val="006C6201"/>
    <w:rsid w:val="006C66E9"/>
    <w:rsid w:val="006C7B0A"/>
    <w:rsid w:val="006D06AF"/>
    <w:rsid w:val="006D0DB7"/>
    <w:rsid w:val="006D1D93"/>
    <w:rsid w:val="006D2662"/>
    <w:rsid w:val="006D2DF3"/>
    <w:rsid w:val="006D312A"/>
    <w:rsid w:val="006D4719"/>
    <w:rsid w:val="006D4B09"/>
    <w:rsid w:val="006D4D63"/>
    <w:rsid w:val="006D5262"/>
    <w:rsid w:val="006D57BF"/>
    <w:rsid w:val="006D5D50"/>
    <w:rsid w:val="006D6084"/>
    <w:rsid w:val="006D67AE"/>
    <w:rsid w:val="006D774E"/>
    <w:rsid w:val="006E034F"/>
    <w:rsid w:val="006E0418"/>
    <w:rsid w:val="006E09FD"/>
    <w:rsid w:val="006E2101"/>
    <w:rsid w:val="006E258B"/>
    <w:rsid w:val="006E2808"/>
    <w:rsid w:val="006E3380"/>
    <w:rsid w:val="006E4217"/>
    <w:rsid w:val="006E42ED"/>
    <w:rsid w:val="006E43F7"/>
    <w:rsid w:val="006E48DF"/>
    <w:rsid w:val="006E4DBE"/>
    <w:rsid w:val="006E71ED"/>
    <w:rsid w:val="006E7706"/>
    <w:rsid w:val="006E7BF1"/>
    <w:rsid w:val="006E7F76"/>
    <w:rsid w:val="006F019F"/>
    <w:rsid w:val="006F0621"/>
    <w:rsid w:val="006F1932"/>
    <w:rsid w:val="006F2DD2"/>
    <w:rsid w:val="006F520A"/>
    <w:rsid w:val="006F5525"/>
    <w:rsid w:val="006F5A8F"/>
    <w:rsid w:val="006F5E42"/>
    <w:rsid w:val="006F6A2E"/>
    <w:rsid w:val="006F6E36"/>
    <w:rsid w:val="006F73E0"/>
    <w:rsid w:val="006F7947"/>
    <w:rsid w:val="00700491"/>
    <w:rsid w:val="0070049F"/>
    <w:rsid w:val="00700D7D"/>
    <w:rsid w:val="00701D25"/>
    <w:rsid w:val="0070226B"/>
    <w:rsid w:val="007027E9"/>
    <w:rsid w:val="00702C3C"/>
    <w:rsid w:val="007045AA"/>
    <w:rsid w:val="00704E85"/>
    <w:rsid w:val="007066AA"/>
    <w:rsid w:val="00706A67"/>
    <w:rsid w:val="00707724"/>
    <w:rsid w:val="0071050A"/>
    <w:rsid w:val="007109DC"/>
    <w:rsid w:val="007110AD"/>
    <w:rsid w:val="0071182C"/>
    <w:rsid w:val="00711AF7"/>
    <w:rsid w:val="00712308"/>
    <w:rsid w:val="00713287"/>
    <w:rsid w:val="00714315"/>
    <w:rsid w:val="00714734"/>
    <w:rsid w:val="00714EA2"/>
    <w:rsid w:val="007150BB"/>
    <w:rsid w:val="00715BF4"/>
    <w:rsid w:val="00716341"/>
    <w:rsid w:val="007171A5"/>
    <w:rsid w:val="007206AE"/>
    <w:rsid w:val="00720768"/>
    <w:rsid w:val="007223E4"/>
    <w:rsid w:val="007227C4"/>
    <w:rsid w:val="00722B62"/>
    <w:rsid w:val="00723472"/>
    <w:rsid w:val="007239D1"/>
    <w:rsid w:val="007251E6"/>
    <w:rsid w:val="007256FA"/>
    <w:rsid w:val="007264A6"/>
    <w:rsid w:val="00726D2B"/>
    <w:rsid w:val="00727116"/>
    <w:rsid w:val="007308AF"/>
    <w:rsid w:val="00730B60"/>
    <w:rsid w:val="00730BD6"/>
    <w:rsid w:val="00732ACF"/>
    <w:rsid w:val="00734439"/>
    <w:rsid w:val="00734B71"/>
    <w:rsid w:val="00735071"/>
    <w:rsid w:val="00735186"/>
    <w:rsid w:val="007374EC"/>
    <w:rsid w:val="007377D6"/>
    <w:rsid w:val="00737825"/>
    <w:rsid w:val="00737FB8"/>
    <w:rsid w:val="00740B80"/>
    <w:rsid w:val="00742170"/>
    <w:rsid w:val="00742362"/>
    <w:rsid w:val="00742ED7"/>
    <w:rsid w:val="007431F3"/>
    <w:rsid w:val="00743BAA"/>
    <w:rsid w:val="00743BB8"/>
    <w:rsid w:val="007440EE"/>
    <w:rsid w:val="00744CDA"/>
    <w:rsid w:val="00744E14"/>
    <w:rsid w:val="0074679A"/>
    <w:rsid w:val="007501CC"/>
    <w:rsid w:val="0075050A"/>
    <w:rsid w:val="007512F2"/>
    <w:rsid w:val="00751592"/>
    <w:rsid w:val="007517E3"/>
    <w:rsid w:val="00751AA3"/>
    <w:rsid w:val="00752049"/>
    <w:rsid w:val="007528CD"/>
    <w:rsid w:val="00753A65"/>
    <w:rsid w:val="0075493D"/>
    <w:rsid w:val="00754C21"/>
    <w:rsid w:val="00754EB2"/>
    <w:rsid w:val="00760376"/>
    <w:rsid w:val="00760A14"/>
    <w:rsid w:val="00760AE8"/>
    <w:rsid w:val="007612B2"/>
    <w:rsid w:val="007627A2"/>
    <w:rsid w:val="00762880"/>
    <w:rsid w:val="00763D39"/>
    <w:rsid w:val="00764426"/>
    <w:rsid w:val="00764622"/>
    <w:rsid w:val="00764B33"/>
    <w:rsid w:val="00764D4D"/>
    <w:rsid w:val="0076516F"/>
    <w:rsid w:val="0076564E"/>
    <w:rsid w:val="00765979"/>
    <w:rsid w:val="00765A3C"/>
    <w:rsid w:val="00765AD6"/>
    <w:rsid w:val="00766179"/>
    <w:rsid w:val="00766B0A"/>
    <w:rsid w:val="00766F77"/>
    <w:rsid w:val="007674C1"/>
    <w:rsid w:val="00767728"/>
    <w:rsid w:val="00767D1A"/>
    <w:rsid w:val="00770336"/>
    <w:rsid w:val="007714ED"/>
    <w:rsid w:val="00771F02"/>
    <w:rsid w:val="00773108"/>
    <w:rsid w:val="007731F2"/>
    <w:rsid w:val="00774255"/>
    <w:rsid w:val="00774353"/>
    <w:rsid w:val="00774B19"/>
    <w:rsid w:val="00774CBD"/>
    <w:rsid w:val="00775D15"/>
    <w:rsid w:val="0077670A"/>
    <w:rsid w:val="00780125"/>
    <w:rsid w:val="00780389"/>
    <w:rsid w:val="00780CA9"/>
    <w:rsid w:val="00781B2A"/>
    <w:rsid w:val="00781E1E"/>
    <w:rsid w:val="00782DEE"/>
    <w:rsid w:val="00782FEB"/>
    <w:rsid w:val="00783B6B"/>
    <w:rsid w:val="00784E0E"/>
    <w:rsid w:val="00785EE1"/>
    <w:rsid w:val="00786ABC"/>
    <w:rsid w:val="0078796D"/>
    <w:rsid w:val="00790234"/>
    <w:rsid w:val="0079112C"/>
    <w:rsid w:val="007921D8"/>
    <w:rsid w:val="00792C54"/>
    <w:rsid w:val="00793BC8"/>
    <w:rsid w:val="007957E8"/>
    <w:rsid w:val="00795E83"/>
    <w:rsid w:val="00796F9D"/>
    <w:rsid w:val="00797068"/>
    <w:rsid w:val="00797A39"/>
    <w:rsid w:val="007A016D"/>
    <w:rsid w:val="007A1D01"/>
    <w:rsid w:val="007A2E97"/>
    <w:rsid w:val="007A4218"/>
    <w:rsid w:val="007A4EFC"/>
    <w:rsid w:val="007A6640"/>
    <w:rsid w:val="007A6CA0"/>
    <w:rsid w:val="007A7FD3"/>
    <w:rsid w:val="007B0E82"/>
    <w:rsid w:val="007B0F94"/>
    <w:rsid w:val="007B1366"/>
    <w:rsid w:val="007B3DAF"/>
    <w:rsid w:val="007B41E3"/>
    <w:rsid w:val="007B433F"/>
    <w:rsid w:val="007B47B2"/>
    <w:rsid w:val="007B4EC8"/>
    <w:rsid w:val="007B5BEA"/>
    <w:rsid w:val="007B5DB0"/>
    <w:rsid w:val="007B6A48"/>
    <w:rsid w:val="007B6FB6"/>
    <w:rsid w:val="007C177E"/>
    <w:rsid w:val="007C219C"/>
    <w:rsid w:val="007C238D"/>
    <w:rsid w:val="007C3B4C"/>
    <w:rsid w:val="007C43C4"/>
    <w:rsid w:val="007C49A8"/>
    <w:rsid w:val="007C51C3"/>
    <w:rsid w:val="007C647B"/>
    <w:rsid w:val="007C753D"/>
    <w:rsid w:val="007C75EE"/>
    <w:rsid w:val="007C78F9"/>
    <w:rsid w:val="007D0475"/>
    <w:rsid w:val="007D061C"/>
    <w:rsid w:val="007D0DA9"/>
    <w:rsid w:val="007D108D"/>
    <w:rsid w:val="007D213B"/>
    <w:rsid w:val="007D2BF4"/>
    <w:rsid w:val="007D4389"/>
    <w:rsid w:val="007D4AEE"/>
    <w:rsid w:val="007D50C4"/>
    <w:rsid w:val="007D7F2A"/>
    <w:rsid w:val="007E0348"/>
    <w:rsid w:val="007E0760"/>
    <w:rsid w:val="007E0868"/>
    <w:rsid w:val="007E08B8"/>
    <w:rsid w:val="007E296A"/>
    <w:rsid w:val="007E2988"/>
    <w:rsid w:val="007E3528"/>
    <w:rsid w:val="007E3579"/>
    <w:rsid w:val="007E3E9F"/>
    <w:rsid w:val="007E3FBC"/>
    <w:rsid w:val="007E4476"/>
    <w:rsid w:val="007E54D5"/>
    <w:rsid w:val="007E6083"/>
    <w:rsid w:val="007E7664"/>
    <w:rsid w:val="007E7A14"/>
    <w:rsid w:val="007E7A33"/>
    <w:rsid w:val="007F03D8"/>
    <w:rsid w:val="007F089A"/>
    <w:rsid w:val="007F0E9F"/>
    <w:rsid w:val="007F23D3"/>
    <w:rsid w:val="007F2CFF"/>
    <w:rsid w:val="007F31A5"/>
    <w:rsid w:val="007F472A"/>
    <w:rsid w:val="007F5747"/>
    <w:rsid w:val="007F60B2"/>
    <w:rsid w:val="007F6122"/>
    <w:rsid w:val="007F6932"/>
    <w:rsid w:val="007F6E47"/>
    <w:rsid w:val="007F70A7"/>
    <w:rsid w:val="007F74DA"/>
    <w:rsid w:val="007F7FDC"/>
    <w:rsid w:val="0080000D"/>
    <w:rsid w:val="00800584"/>
    <w:rsid w:val="0080077E"/>
    <w:rsid w:val="00800AF0"/>
    <w:rsid w:val="00801FC9"/>
    <w:rsid w:val="008021D2"/>
    <w:rsid w:val="00802931"/>
    <w:rsid w:val="008031A7"/>
    <w:rsid w:val="00803600"/>
    <w:rsid w:val="00804D74"/>
    <w:rsid w:val="008058E3"/>
    <w:rsid w:val="00805A9F"/>
    <w:rsid w:val="0080696A"/>
    <w:rsid w:val="00810915"/>
    <w:rsid w:val="008113A5"/>
    <w:rsid w:val="00812AC9"/>
    <w:rsid w:val="00812BAB"/>
    <w:rsid w:val="0081303D"/>
    <w:rsid w:val="0081333C"/>
    <w:rsid w:val="008134C7"/>
    <w:rsid w:val="008137AD"/>
    <w:rsid w:val="00814BDF"/>
    <w:rsid w:val="00814EAD"/>
    <w:rsid w:val="00815E75"/>
    <w:rsid w:val="00815E77"/>
    <w:rsid w:val="00816AE4"/>
    <w:rsid w:val="008172E2"/>
    <w:rsid w:val="00820441"/>
    <w:rsid w:val="008205E1"/>
    <w:rsid w:val="008207D0"/>
    <w:rsid w:val="00820927"/>
    <w:rsid w:val="00820AB8"/>
    <w:rsid w:val="008214DA"/>
    <w:rsid w:val="00821F2B"/>
    <w:rsid w:val="008232E2"/>
    <w:rsid w:val="0082507C"/>
    <w:rsid w:val="00825084"/>
    <w:rsid w:val="00826350"/>
    <w:rsid w:val="008273FD"/>
    <w:rsid w:val="008276FA"/>
    <w:rsid w:val="00830254"/>
    <w:rsid w:val="008305B9"/>
    <w:rsid w:val="00831BAE"/>
    <w:rsid w:val="00831EC6"/>
    <w:rsid w:val="008323B8"/>
    <w:rsid w:val="00832662"/>
    <w:rsid w:val="00832977"/>
    <w:rsid w:val="00833976"/>
    <w:rsid w:val="008359BF"/>
    <w:rsid w:val="00835FF8"/>
    <w:rsid w:val="008371C6"/>
    <w:rsid w:val="00837E08"/>
    <w:rsid w:val="00840CEA"/>
    <w:rsid w:val="00841138"/>
    <w:rsid w:val="00841EFB"/>
    <w:rsid w:val="00842F95"/>
    <w:rsid w:val="00843618"/>
    <w:rsid w:val="00843F86"/>
    <w:rsid w:val="0084405F"/>
    <w:rsid w:val="008442E3"/>
    <w:rsid w:val="008458E9"/>
    <w:rsid w:val="008459F6"/>
    <w:rsid w:val="00845AD8"/>
    <w:rsid w:val="00845EC3"/>
    <w:rsid w:val="008479B6"/>
    <w:rsid w:val="008505C1"/>
    <w:rsid w:val="00851C3D"/>
    <w:rsid w:val="0085202D"/>
    <w:rsid w:val="00852A8D"/>
    <w:rsid w:val="0085411F"/>
    <w:rsid w:val="008555B2"/>
    <w:rsid w:val="008556E3"/>
    <w:rsid w:val="008573F1"/>
    <w:rsid w:val="0085783E"/>
    <w:rsid w:val="00860F21"/>
    <w:rsid w:val="00861447"/>
    <w:rsid w:val="008630EA"/>
    <w:rsid w:val="00863329"/>
    <w:rsid w:val="00863A63"/>
    <w:rsid w:val="00863F10"/>
    <w:rsid w:val="008649D4"/>
    <w:rsid w:val="00864E56"/>
    <w:rsid w:val="0086525E"/>
    <w:rsid w:val="0086551C"/>
    <w:rsid w:val="0086573E"/>
    <w:rsid w:val="00866055"/>
    <w:rsid w:val="008662E1"/>
    <w:rsid w:val="008663F0"/>
    <w:rsid w:val="0086771B"/>
    <w:rsid w:val="00870296"/>
    <w:rsid w:val="00871ECE"/>
    <w:rsid w:val="00872F32"/>
    <w:rsid w:val="00872F63"/>
    <w:rsid w:val="008731EF"/>
    <w:rsid w:val="008731FA"/>
    <w:rsid w:val="00873223"/>
    <w:rsid w:val="008735F9"/>
    <w:rsid w:val="00875C4C"/>
    <w:rsid w:val="008770D6"/>
    <w:rsid w:val="008770F8"/>
    <w:rsid w:val="008775C3"/>
    <w:rsid w:val="0088059F"/>
    <w:rsid w:val="00880965"/>
    <w:rsid w:val="008809F8"/>
    <w:rsid w:val="00880BAB"/>
    <w:rsid w:val="0088120C"/>
    <w:rsid w:val="00881D7F"/>
    <w:rsid w:val="00882988"/>
    <w:rsid w:val="00883A4F"/>
    <w:rsid w:val="008845C4"/>
    <w:rsid w:val="00884BE0"/>
    <w:rsid w:val="00886390"/>
    <w:rsid w:val="008863A9"/>
    <w:rsid w:val="008870FA"/>
    <w:rsid w:val="00887DB6"/>
    <w:rsid w:val="00887FFD"/>
    <w:rsid w:val="00890E59"/>
    <w:rsid w:val="00891501"/>
    <w:rsid w:val="008918E8"/>
    <w:rsid w:val="00891C57"/>
    <w:rsid w:val="00891F43"/>
    <w:rsid w:val="00893087"/>
    <w:rsid w:val="0089454B"/>
    <w:rsid w:val="00894D62"/>
    <w:rsid w:val="008951D3"/>
    <w:rsid w:val="00896629"/>
    <w:rsid w:val="008972F8"/>
    <w:rsid w:val="00897D20"/>
    <w:rsid w:val="008A08AF"/>
    <w:rsid w:val="008A1455"/>
    <w:rsid w:val="008A19BF"/>
    <w:rsid w:val="008A1CF5"/>
    <w:rsid w:val="008A2886"/>
    <w:rsid w:val="008A36B5"/>
    <w:rsid w:val="008A4BB6"/>
    <w:rsid w:val="008A6D74"/>
    <w:rsid w:val="008A6ECF"/>
    <w:rsid w:val="008A7CFC"/>
    <w:rsid w:val="008B0757"/>
    <w:rsid w:val="008B10C3"/>
    <w:rsid w:val="008B1995"/>
    <w:rsid w:val="008B2FA9"/>
    <w:rsid w:val="008B547C"/>
    <w:rsid w:val="008B636E"/>
    <w:rsid w:val="008B6A0B"/>
    <w:rsid w:val="008B7673"/>
    <w:rsid w:val="008B7691"/>
    <w:rsid w:val="008B7787"/>
    <w:rsid w:val="008B77B4"/>
    <w:rsid w:val="008C04D8"/>
    <w:rsid w:val="008C0636"/>
    <w:rsid w:val="008C0F06"/>
    <w:rsid w:val="008C104D"/>
    <w:rsid w:val="008C1AD8"/>
    <w:rsid w:val="008C20CE"/>
    <w:rsid w:val="008C3F7D"/>
    <w:rsid w:val="008C4D67"/>
    <w:rsid w:val="008C5197"/>
    <w:rsid w:val="008C5549"/>
    <w:rsid w:val="008C5DF6"/>
    <w:rsid w:val="008C5EAF"/>
    <w:rsid w:val="008C646E"/>
    <w:rsid w:val="008C69B0"/>
    <w:rsid w:val="008C735E"/>
    <w:rsid w:val="008D0CB9"/>
    <w:rsid w:val="008D0EEA"/>
    <w:rsid w:val="008D1033"/>
    <w:rsid w:val="008D5B84"/>
    <w:rsid w:val="008D5DF9"/>
    <w:rsid w:val="008D6136"/>
    <w:rsid w:val="008D6A90"/>
    <w:rsid w:val="008D71A1"/>
    <w:rsid w:val="008E0562"/>
    <w:rsid w:val="008E2DA9"/>
    <w:rsid w:val="008E2DFA"/>
    <w:rsid w:val="008E31F7"/>
    <w:rsid w:val="008E3D75"/>
    <w:rsid w:val="008E3F8D"/>
    <w:rsid w:val="008E5B83"/>
    <w:rsid w:val="008E6B6D"/>
    <w:rsid w:val="008E6CFA"/>
    <w:rsid w:val="008E7259"/>
    <w:rsid w:val="008E7263"/>
    <w:rsid w:val="008F115F"/>
    <w:rsid w:val="008F18CA"/>
    <w:rsid w:val="008F205A"/>
    <w:rsid w:val="008F319B"/>
    <w:rsid w:val="008F3CBA"/>
    <w:rsid w:val="008F3E66"/>
    <w:rsid w:val="008F3FD5"/>
    <w:rsid w:val="008F4B03"/>
    <w:rsid w:val="008F55CD"/>
    <w:rsid w:val="008F596D"/>
    <w:rsid w:val="008F612A"/>
    <w:rsid w:val="008F6889"/>
    <w:rsid w:val="008F6A6C"/>
    <w:rsid w:val="008F6A6D"/>
    <w:rsid w:val="009001D9"/>
    <w:rsid w:val="00900ABB"/>
    <w:rsid w:val="00900E02"/>
    <w:rsid w:val="00901125"/>
    <w:rsid w:val="00901640"/>
    <w:rsid w:val="00902914"/>
    <w:rsid w:val="009035C6"/>
    <w:rsid w:val="00903873"/>
    <w:rsid w:val="00903893"/>
    <w:rsid w:val="00903B75"/>
    <w:rsid w:val="00903FEF"/>
    <w:rsid w:val="00905766"/>
    <w:rsid w:val="00905D63"/>
    <w:rsid w:val="00906038"/>
    <w:rsid w:val="0090603A"/>
    <w:rsid w:val="0090645E"/>
    <w:rsid w:val="009066B8"/>
    <w:rsid w:val="00907048"/>
    <w:rsid w:val="00907AE3"/>
    <w:rsid w:val="00910250"/>
    <w:rsid w:val="009102F4"/>
    <w:rsid w:val="00910DC6"/>
    <w:rsid w:val="009112D2"/>
    <w:rsid w:val="0091228A"/>
    <w:rsid w:val="00912378"/>
    <w:rsid w:val="00913677"/>
    <w:rsid w:val="00914A6B"/>
    <w:rsid w:val="00915329"/>
    <w:rsid w:val="00916A59"/>
    <w:rsid w:val="00916F01"/>
    <w:rsid w:val="0091777E"/>
    <w:rsid w:val="00917832"/>
    <w:rsid w:val="00917922"/>
    <w:rsid w:val="00920745"/>
    <w:rsid w:val="00920AE5"/>
    <w:rsid w:val="00921A41"/>
    <w:rsid w:val="00922954"/>
    <w:rsid w:val="00922AEC"/>
    <w:rsid w:val="00923989"/>
    <w:rsid w:val="00923A01"/>
    <w:rsid w:val="00923E0A"/>
    <w:rsid w:val="00923E24"/>
    <w:rsid w:val="00924656"/>
    <w:rsid w:val="009248AA"/>
    <w:rsid w:val="009250D8"/>
    <w:rsid w:val="00926016"/>
    <w:rsid w:val="0092714D"/>
    <w:rsid w:val="00927224"/>
    <w:rsid w:val="00930178"/>
    <w:rsid w:val="00930A38"/>
    <w:rsid w:val="009311AA"/>
    <w:rsid w:val="00931406"/>
    <w:rsid w:val="009326CC"/>
    <w:rsid w:val="00932B01"/>
    <w:rsid w:val="00932F5C"/>
    <w:rsid w:val="00932FAB"/>
    <w:rsid w:val="00933787"/>
    <w:rsid w:val="00933C43"/>
    <w:rsid w:val="00934049"/>
    <w:rsid w:val="0093440E"/>
    <w:rsid w:val="00934579"/>
    <w:rsid w:val="00934A96"/>
    <w:rsid w:val="00934CED"/>
    <w:rsid w:val="00934E48"/>
    <w:rsid w:val="009352B4"/>
    <w:rsid w:val="00935B55"/>
    <w:rsid w:val="009373C7"/>
    <w:rsid w:val="0093758D"/>
    <w:rsid w:val="009402B1"/>
    <w:rsid w:val="00940AF1"/>
    <w:rsid w:val="00941621"/>
    <w:rsid w:val="00943378"/>
    <w:rsid w:val="00943BFE"/>
    <w:rsid w:val="00943F62"/>
    <w:rsid w:val="009440D0"/>
    <w:rsid w:val="00944D0F"/>
    <w:rsid w:val="00945121"/>
    <w:rsid w:val="00946568"/>
    <w:rsid w:val="009474D7"/>
    <w:rsid w:val="009503EF"/>
    <w:rsid w:val="0095087E"/>
    <w:rsid w:val="009510C8"/>
    <w:rsid w:val="009523A3"/>
    <w:rsid w:val="00952B1A"/>
    <w:rsid w:val="0095362D"/>
    <w:rsid w:val="00953777"/>
    <w:rsid w:val="0095479A"/>
    <w:rsid w:val="00954E33"/>
    <w:rsid w:val="009552A9"/>
    <w:rsid w:val="00955E48"/>
    <w:rsid w:val="00956020"/>
    <w:rsid w:val="00956493"/>
    <w:rsid w:val="0095727A"/>
    <w:rsid w:val="00957409"/>
    <w:rsid w:val="00957531"/>
    <w:rsid w:val="00957772"/>
    <w:rsid w:val="00957BAC"/>
    <w:rsid w:val="00960129"/>
    <w:rsid w:val="0096080A"/>
    <w:rsid w:val="009619AE"/>
    <w:rsid w:val="00961B95"/>
    <w:rsid w:val="00961C20"/>
    <w:rsid w:val="00962119"/>
    <w:rsid w:val="00962648"/>
    <w:rsid w:val="009630ED"/>
    <w:rsid w:val="009637B3"/>
    <w:rsid w:val="009638D2"/>
    <w:rsid w:val="00964566"/>
    <w:rsid w:val="009666A2"/>
    <w:rsid w:val="009677EF"/>
    <w:rsid w:val="00967A99"/>
    <w:rsid w:val="00967AA1"/>
    <w:rsid w:val="00967E0D"/>
    <w:rsid w:val="00967E80"/>
    <w:rsid w:val="00971BB5"/>
    <w:rsid w:val="00971C70"/>
    <w:rsid w:val="009725CC"/>
    <w:rsid w:val="00972826"/>
    <w:rsid w:val="0097313F"/>
    <w:rsid w:val="009741F9"/>
    <w:rsid w:val="00974CB6"/>
    <w:rsid w:val="00974E6D"/>
    <w:rsid w:val="00975AD2"/>
    <w:rsid w:val="0097690B"/>
    <w:rsid w:val="00977136"/>
    <w:rsid w:val="00980A73"/>
    <w:rsid w:val="00981CB1"/>
    <w:rsid w:val="0098227F"/>
    <w:rsid w:val="0098241F"/>
    <w:rsid w:val="00982D4F"/>
    <w:rsid w:val="0098304C"/>
    <w:rsid w:val="0098367A"/>
    <w:rsid w:val="00984B5C"/>
    <w:rsid w:val="00984D84"/>
    <w:rsid w:val="009856DE"/>
    <w:rsid w:val="009861FE"/>
    <w:rsid w:val="0098649C"/>
    <w:rsid w:val="009875EB"/>
    <w:rsid w:val="00991C43"/>
    <w:rsid w:val="009920E5"/>
    <w:rsid w:val="00992157"/>
    <w:rsid w:val="009945B5"/>
    <w:rsid w:val="009951D6"/>
    <w:rsid w:val="00995620"/>
    <w:rsid w:val="00995B5D"/>
    <w:rsid w:val="00997976"/>
    <w:rsid w:val="009A0AA1"/>
    <w:rsid w:val="009A11B4"/>
    <w:rsid w:val="009A1CA5"/>
    <w:rsid w:val="009A2168"/>
    <w:rsid w:val="009A2414"/>
    <w:rsid w:val="009A34B8"/>
    <w:rsid w:val="009A3D74"/>
    <w:rsid w:val="009A510F"/>
    <w:rsid w:val="009A7260"/>
    <w:rsid w:val="009B00DF"/>
    <w:rsid w:val="009B109C"/>
    <w:rsid w:val="009B1EAF"/>
    <w:rsid w:val="009B32AA"/>
    <w:rsid w:val="009B386F"/>
    <w:rsid w:val="009B4963"/>
    <w:rsid w:val="009B4CB0"/>
    <w:rsid w:val="009B5547"/>
    <w:rsid w:val="009B5861"/>
    <w:rsid w:val="009B5AA7"/>
    <w:rsid w:val="009B725A"/>
    <w:rsid w:val="009B7420"/>
    <w:rsid w:val="009B7BAF"/>
    <w:rsid w:val="009B7D4B"/>
    <w:rsid w:val="009C1DD8"/>
    <w:rsid w:val="009C372F"/>
    <w:rsid w:val="009C3D68"/>
    <w:rsid w:val="009C4379"/>
    <w:rsid w:val="009C452B"/>
    <w:rsid w:val="009C49A7"/>
    <w:rsid w:val="009C4FED"/>
    <w:rsid w:val="009C5034"/>
    <w:rsid w:val="009C503C"/>
    <w:rsid w:val="009C5EA7"/>
    <w:rsid w:val="009C65B1"/>
    <w:rsid w:val="009C6E32"/>
    <w:rsid w:val="009C78EB"/>
    <w:rsid w:val="009D0F67"/>
    <w:rsid w:val="009D12C8"/>
    <w:rsid w:val="009D1F6B"/>
    <w:rsid w:val="009D24A8"/>
    <w:rsid w:val="009D5073"/>
    <w:rsid w:val="009D50A0"/>
    <w:rsid w:val="009D5512"/>
    <w:rsid w:val="009D5517"/>
    <w:rsid w:val="009D58A1"/>
    <w:rsid w:val="009D5B05"/>
    <w:rsid w:val="009D5D69"/>
    <w:rsid w:val="009D6AB7"/>
    <w:rsid w:val="009E0A01"/>
    <w:rsid w:val="009E1508"/>
    <w:rsid w:val="009E34FB"/>
    <w:rsid w:val="009E3548"/>
    <w:rsid w:val="009E45A9"/>
    <w:rsid w:val="009E4A18"/>
    <w:rsid w:val="009E5CFB"/>
    <w:rsid w:val="009E6E4D"/>
    <w:rsid w:val="009E6F4F"/>
    <w:rsid w:val="009E713F"/>
    <w:rsid w:val="009E7C06"/>
    <w:rsid w:val="009F089D"/>
    <w:rsid w:val="009F1409"/>
    <w:rsid w:val="009F21D4"/>
    <w:rsid w:val="009F265C"/>
    <w:rsid w:val="009F269F"/>
    <w:rsid w:val="009F2D6C"/>
    <w:rsid w:val="009F36A7"/>
    <w:rsid w:val="009F45B3"/>
    <w:rsid w:val="009F47A2"/>
    <w:rsid w:val="009F59CC"/>
    <w:rsid w:val="009F5B82"/>
    <w:rsid w:val="009F5EBD"/>
    <w:rsid w:val="00A000E4"/>
    <w:rsid w:val="00A01787"/>
    <w:rsid w:val="00A023C0"/>
    <w:rsid w:val="00A03189"/>
    <w:rsid w:val="00A0494A"/>
    <w:rsid w:val="00A04CAB"/>
    <w:rsid w:val="00A04D77"/>
    <w:rsid w:val="00A04E07"/>
    <w:rsid w:val="00A055A3"/>
    <w:rsid w:val="00A05676"/>
    <w:rsid w:val="00A0667B"/>
    <w:rsid w:val="00A068FF"/>
    <w:rsid w:val="00A07479"/>
    <w:rsid w:val="00A07766"/>
    <w:rsid w:val="00A077F8"/>
    <w:rsid w:val="00A10E3E"/>
    <w:rsid w:val="00A10F05"/>
    <w:rsid w:val="00A115F2"/>
    <w:rsid w:val="00A125B6"/>
    <w:rsid w:val="00A148A8"/>
    <w:rsid w:val="00A14CE2"/>
    <w:rsid w:val="00A14E79"/>
    <w:rsid w:val="00A15682"/>
    <w:rsid w:val="00A16044"/>
    <w:rsid w:val="00A16F3D"/>
    <w:rsid w:val="00A17115"/>
    <w:rsid w:val="00A179B1"/>
    <w:rsid w:val="00A17BE1"/>
    <w:rsid w:val="00A17E0C"/>
    <w:rsid w:val="00A17E69"/>
    <w:rsid w:val="00A20C42"/>
    <w:rsid w:val="00A214AF"/>
    <w:rsid w:val="00A21860"/>
    <w:rsid w:val="00A22582"/>
    <w:rsid w:val="00A24800"/>
    <w:rsid w:val="00A24D5E"/>
    <w:rsid w:val="00A25A85"/>
    <w:rsid w:val="00A26114"/>
    <w:rsid w:val="00A27EE0"/>
    <w:rsid w:val="00A30BE5"/>
    <w:rsid w:val="00A310D5"/>
    <w:rsid w:val="00A32B2D"/>
    <w:rsid w:val="00A33A8E"/>
    <w:rsid w:val="00A3460F"/>
    <w:rsid w:val="00A34A38"/>
    <w:rsid w:val="00A363F3"/>
    <w:rsid w:val="00A36803"/>
    <w:rsid w:val="00A3732C"/>
    <w:rsid w:val="00A41528"/>
    <w:rsid w:val="00A42326"/>
    <w:rsid w:val="00A4269A"/>
    <w:rsid w:val="00A430A3"/>
    <w:rsid w:val="00A43642"/>
    <w:rsid w:val="00A43B96"/>
    <w:rsid w:val="00A452E1"/>
    <w:rsid w:val="00A461C1"/>
    <w:rsid w:val="00A50BE9"/>
    <w:rsid w:val="00A52575"/>
    <w:rsid w:val="00A53F3B"/>
    <w:rsid w:val="00A54177"/>
    <w:rsid w:val="00A559D2"/>
    <w:rsid w:val="00A574AC"/>
    <w:rsid w:val="00A63DD5"/>
    <w:rsid w:val="00A63ECD"/>
    <w:rsid w:val="00A650AB"/>
    <w:rsid w:val="00A656D0"/>
    <w:rsid w:val="00A6578B"/>
    <w:rsid w:val="00A65F3C"/>
    <w:rsid w:val="00A6615D"/>
    <w:rsid w:val="00A667FF"/>
    <w:rsid w:val="00A6701F"/>
    <w:rsid w:val="00A67253"/>
    <w:rsid w:val="00A677C4"/>
    <w:rsid w:val="00A70334"/>
    <w:rsid w:val="00A7048E"/>
    <w:rsid w:val="00A7420E"/>
    <w:rsid w:val="00A74334"/>
    <w:rsid w:val="00A74E83"/>
    <w:rsid w:val="00A74F08"/>
    <w:rsid w:val="00A75BD8"/>
    <w:rsid w:val="00A7688F"/>
    <w:rsid w:val="00A76C52"/>
    <w:rsid w:val="00A7746A"/>
    <w:rsid w:val="00A774AE"/>
    <w:rsid w:val="00A80401"/>
    <w:rsid w:val="00A80D3F"/>
    <w:rsid w:val="00A83266"/>
    <w:rsid w:val="00A847B0"/>
    <w:rsid w:val="00A85157"/>
    <w:rsid w:val="00A863FA"/>
    <w:rsid w:val="00A86D88"/>
    <w:rsid w:val="00A90EB6"/>
    <w:rsid w:val="00A962B1"/>
    <w:rsid w:val="00A97E5A"/>
    <w:rsid w:val="00A97FE6"/>
    <w:rsid w:val="00AA082E"/>
    <w:rsid w:val="00AA0A06"/>
    <w:rsid w:val="00AA0AC2"/>
    <w:rsid w:val="00AA0FB2"/>
    <w:rsid w:val="00AA2839"/>
    <w:rsid w:val="00AA35FE"/>
    <w:rsid w:val="00AA47C3"/>
    <w:rsid w:val="00AA5A43"/>
    <w:rsid w:val="00AA6112"/>
    <w:rsid w:val="00AA693C"/>
    <w:rsid w:val="00AA7356"/>
    <w:rsid w:val="00AA7568"/>
    <w:rsid w:val="00AB028E"/>
    <w:rsid w:val="00AB1A38"/>
    <w:rsid w:val="00AB2343"/>
    <w:rsid w:val="00AB23B0"/>
    <w:rsid w:val="00AB25FC"/>
    <w:rsid w:val="00AB2C15"/>
    <w:rsid w:val="00AB4191"/>
    <w:rsid w:val="00AB44B5"/>
    <w:rsid w:val="00AB46BB"/>
    <w:rsid w:val="00AB4970"/>
    <w:rsid w:val="00AB4DA2"/>
    <w:rsid w:val="00AB5F23"/>
    <w:rsid w:val="00AB6A72"/>
    <w:rsid w:val="00AB6B2B"/>
    <w:rsid w:val="00AB7197"/>
    <w:rsid w:val="00AB7C0F"/>
    <w:rsid w:val="00AC167E"/>
    <w:rsid w:val="00AC21A4"/>
    <w:rsid w:val="00AC35FB"/>
    <w:rsid w:val="00AC59D8"/>
    <w:rsid w:val="00AC5A0A"/>
    <w:rsid w:val="00AC5BE0"/>
    <w:rsid w:val="00AC6B77"/>
    <w:rsid w:val="00AC6DE0"/>
    <w:rsid w:val="00AC749A"/>
    <w:rsid w:val="00AC74AA"/>
    <w:rsid w:val="00AC7EDF"/>
    <w:rsid w:val="00AD13B3"/>
    <w:rsid w:val="00AD1C69"/>
    <w:rsid w:val="00AD2025"/>
    <w:rsid w:val="00AD2463"/>
    <w:rsid w:val="00AD2DBE"/>
    <w:rsid w:val="00AD4052"/>
    <w:rsid w:val="00AD695F"/>
    <w:rsid w:val="00AD7422"/>
    <w:rsid w:val="00AD7729"/>
    <w:rsid w:val="00AE017A"/>
    <w:rsid w:val="00AE0850"/>
    <w:rsid w:val="00AE1330"/>
    <w:rsid w:val="00AE1920"/>
    <w:rsid w:val="00AE207C"/>
    <w:rsid w:val="00AE2621"/>
    <w:rsid w:val="00AE449E"/>
    <w:rsid w:val="00AE4970"/>
    <w:rsid w:val="00AE497C"/>
    <w:rsid w:val="00AE6186"/>
    <w:rsid w:val="00AE6822"/>
    <w:rsid w:val="00AE6AF0"/>
    <w:rsid w:val="00AE7766"/>
    <w:rsid w:val="00AE7AE1"/>
    <w:rsid w:val="00AE7FD8"/>
    <w:rsid w:val="00AF09A0"/>
    <w:rsid w:val="00AF1971"/>
    <w:rsid w:val="00AF2618"/>
    <w:rsid w:val="00AF2F16"/>
    <w:rsid w:val="00AF33EE"/>
    <w:rsid w:val="00AF3DB4"/>
    <w:rsid w:val="00AF4046"/>
    <w:rsid w:val="00AF5E3A"/>
    <w:rsid w:val="00AF66AB"/>
    <w:rsid w:val="00AF74C3"/>
    <w:rsid w:val="00B007F1"/>
    <w:rsid w:val="00B00DC1"/>
    <w:rsid w:val="00B0127D"/>
    <w:rsid w:val="00B013C5"/>
    <w:rsid w:val="00B023E1"/>
    <w:rsid w:val="00B02AAE"/>
    <w:rsid w:val="00B03384"/>
    <w:rsid w:val="00B03F1F"/>
    <w:rsid w:val="00B04C8B"/>
    <w:rsid w:val="00B06EDA"/>
    <w:rsid w:val="00B1015A"/>
    <w:rsid w:val="00B102A2"/>
    <w:rsid w:val="00B10D65"/>
    <w:rsid w:val="00B10D93"/>
    <w:rsid w:val="00B11098"/>
    <w:rsid w:val="00B1154D"/>
    <w:rsid w:val="00B11703"/>
    <w:rsid w:val="00B12AF9"/>
    <w:rsid w:val="00B13F4C"/>
    <w:rsid w:val="00B1475A"/>
    <w:rsid w:val="00B15CE3"/>
    <w:rsid w:val="00B169B8"/>
    <w:rsid w:val="00B170B8"/>
    <w:rsid w:val="00B1766A"/>
    <w:rsid w:val="00B17685"/>
    <w:rsid w:val="00B177CC"/>
    <w:rsid w:val="00B17D1D"/>
    <w:rsid w:val="00B206B5"/>
    <w:rsid w:val="00B21498"/>
    <w:rsid w:val="00B218BC"/>
    <w:rsid w:val="00B21E0A"/>
    <w:rsid w:val="00B22022"/>
    <w:rsid w:val="00B22F9D"/>
    <w:rsid w:val="00B25A94"/>
    <w:rsid w:val="00B25F10"/>
    <w:rsid w:val="00B26657"/>
    <w:rsid w:val="00B2666A"/>
    <w:rsid w:val="00B26DFF"/>
    <w:rsid w:val="00B273A8"/>
    <w:rsid w:val="00B279AF"/>
    <w:rsid w:val="00B27A04"/>
    <w:rsid w:val="00B27F10"/>
    <w:rsid w:val="00B308DB"/>
    <w:rsid w:val="00B30916"/>
    <w:rsid w:val="00B309D0"/>
    <w:rsid w:val="00B30CBE"/>
    <w:rsid w:val="00B30FEF"/>
    <w:rsid w:val="00B31548"/>
    <w:rsid w:val="00B31D45"/>
    <w:rsid w:val="00B3344E"/>
    <w:rsid w:val="00B335BE"/>
    <w:rsid w:val="00B34780"/>
    <w:rsid w:val="00B34BE2"/>
    <w:rsid w:val="00B35A9D"/>
    <w:rsid w:val="00B36C0A"/>
    <w:rsid w:val="00B4222A"/>
    <w:rsid w:val="00B42F80"/>
    <w:rsid w:val="00B43701"/>
    <w:rsid w:val="00B43C57"/>
    <w:rsid w:val="00B44A6B"/>
    <w:rsid w:val="00B44F72"/>
    <w:rsid w:val="00B451B2"/>
    <w:rsid w:val="00B462A7"/>
    <w:rsid w:val="00B46F10"/>
    <w:rsid w:val="00B4729C"/>
    <w:rsid w:val="00B47449"/>
    <w:rsid w:val="00B474E3"/>
    <w:rsid w:val="00B5201C"/>
    <w:rsid w:val="00B53E4F"/>
    <w:rsid w:val="00B5436F"/>
    <w:rsid w:val="00B54659"/>
    <w:rsid w:val="00B559EF"/>
    <w:rsid w:val="00B55C26"/>
    <w:rsid w:val="00B566C8"/>
    <w:rsid w:val="00B60907"/>
    <w:rsid w:val="00B60D8A"/>
    <w:rsid w:val="00B631C2"/>
    <w:rsid w:val="00B64DDE"/>
    <w:rsid w:val="00B657C8"/>
    <w:rsid w:val="00B6709E"/>
    <w:rsid w:val="00B67160"/>
    <w:rsid w:val="00B67C60"/>
    <w:rsid w:val="00B711B1"/>
    <w:rsid w:val="00B714EA"/>
    <w:rsid w:val="00B715BD"/>
    <w:rsid w:val="00B7202A"/>
    <w:rsid w:val="00B72A56"/>
    <w:rsid w:val="00B7376D"/>
    <w:rsid w:val="00B76629"/>
    <w:rsid w:val="00B76D0C"/>
    <w:rsid w:val="00B77245"/>
    <w:rsid w:val="00B774D9"/>
    <w:rsid w:val="00B77E4D"/>
    <w:rsid w:val="00B80221"/>
    <w:rsid w:val="00B804E1"/>
    <w:rsid w:val="00B806FC"/>
    <w:rsid w:val="00B8131A"/>
    <w:rsid w:val="00B81E35"/>
    <w:rsid w:val="00B82C52"/>
    <w:rsid w:val="00B82CD1"/>
    <w:rsid w:val="00B848B5"/>
    <w:rsid w:val="00B8520F"/>
    <w:rsid w:val="00B858E7"/>
    <w:rsid w:val="00B86652"/>
    <w:rsid w:val="00B869C2"/>
    <w:rsid w:val="00B876CC"/>
    <w:rsid w:val="00B908D1"/>
    <w:rsid w:val="00B91C9A"/>
    <w:rsid w:val="00B921D4"/>
    <w:rsid w:val="00B93CFB"/>
    <w:rsid w:val="00B9407D"/>
    <w:rsid w:val="00B96CB9"/>
    <w:rsid w:val="00B96EF2"/>
    <w:rsid w:val="00B97F66"/>
    <w:rsid w:val="00BA0388"/>
    <w:rsid w:val="00BA13D3"/>
    <w:rsid w:val="00BA1A18"/>
    <w:rsid w:val="00BA2DD4"/>
    <w:rsid w:val="00BA2EAC"/>
    <w:rsid w:val="00BA3A50"/>
    <w:rsid w:val="00BA5354"/>
    <w:rsid w:val="00BA59F8"/>
    <w:rsid w:val="00BA7C9C"/>
    <w:rsid w:val="00BA7D8B"/>
    <w:rsid w:val="00BA7E85"/>
    <w:rsid w:val="00BB05A7"/>
    <w:rsid w:val="00BB0ACA"/>
    <w:rsid w:val="00BB0DFA"/>
    <w:rsid w:val="00BB1575"/>
    <w:rsid w:val="00BB15D8"/>
    <w:rsid w:val="00BB1A9F"/>
    <w:rsid w:val="00BB27CB"/>
    <w:rsid w:val="00BB3230"/>
    <w:rsid w:val="00BB32BA"/>
    <w:rsid w:val="00BB3EDA"/>
    <w:rsid w:val="00BB400C"/>
    <w:rsid w:val="00BB5640"/>
    <w:rsid w:val="00BB64AF"/>
    <w:rsid w:val="00BB7172"/>
    <w:rsid w:val="00BB7212"/>
    <w:rsid w:val="00BC09B9"/>
    <w:rsid w:val="00BC0F48"/>
    <w:rsid w:val="00BC1BF3"/>
    <w:rsid w:val="00BC276D"/>
    <w:rsid w:val="00BC28A8"/>
    <w:rsid w:val="00BC5CAD"/>
    <w:rsid w:val="00BC5F54"/>
    <w:rsid w:val="00BC6A9B"/>
    <w:rsid w:val="00BC7B19"/>
    <w:rsid w:val="00BD03A6"/>
    <w:rsid w:val="00BD03D2"/>
    <w:rsid w:val="00BD06FF"/>
    <w:rsid w:val="00BD1E2B"/>
    <w:rsid w:val="00BD2140"/>
    <w:rsid w:val="00BD2E39"/>
    <w:rsid w:val="00BD3579"/>
    <w:rsid w:val="00BD3FC8"/>
    <w:rsid w:val="00BD4EA5"/>
    <w:rsid w:val="00BD60BB"/>
    <w:rsid w:val="00BD7403"/>
    <w:rsid w:val="00BE0C80"/>
    <w:rsid w:val="00BE10A1"/>
    <w:rsid w:val="00BE12B9"/>
    <w:rsid w:val="00BE13F0"/>
    <w:rsid w:val="00BE19D7"/>
    <w:rsid w:val="00BE1A7E"/>
    <w:rsid w:val="00BE1B26"/>
    <w:rsid w:val="00BE20ED"/>
    <w:rsid w:val="00BE28B6"/>
    <w:rsid w:val="00BE2A00"/>
    <w:rsid w:val="00BE361E"/>
    <w:rsid w:val="00BE3A09"/>
    <w:rsid w:val="00BE3D42"/>
    <w:rsid w:val="00BE3F4F"/>
    <w:rsid w:val="00BE3FEF"/>
    <w:rsid w:val="00BE42A2"/>
    <w:rsid w:val="00BE4EF8"/>
    <w:rsid w:val="00BE5386"/>
    <w:rsid w:val="00BE68B1"/>
    <w:rsid w:val="00BE6A0A"/>
    <w:rsid w:val="00BE6B9B"/>
    <w:rsid w:val="00BE6D9E"/>
    <w:rsid w:val="00BE6DC3"/>
    <w:rsid w:val="00BE6ECB"/>
    <w:rsid w:val="00BE7F2C"/>
    <w:rsid w:val="00BF07B8"/>
    <w:rsid w:val="00BF1028"/>
    <w:rsid w:val="00BF1212"/>
    <w:rsid w:val="00BF1E21"/>
    <w:rsid w:val="00BF2055"/>
    <w:rsid w:val="00BF2E2D"/>
    <w:rsid w:val="00BF3227"/>
    <w:rsid w:val="00BF3BE6"/>
    <w:rsid w:val="00BF3E36"/>
    <w:rsid w:val="00BF45F5"/>
    <w:rsid w:val="00BF4BE9"/>
    <w:rsid w:val="00BF5428"/>
    <w:rsid w:val="00BF5624"/>
    <w:rsid w:val="00BF5665"/>
    <w:rsid w:val="00BF5BCC"/>
    <w:rsid w:val="00BF5CAC"/>
    <w:rsid w:val="00BF6FFF"/>
    <w:rsid w:val="00BF7A05"/>
    <w:rsid w:val="00C0008F"/>
    <w:rsid w:val="00C00341"/>
    <w:rsid w:val="00C01824"/>
    <w:rsid w:val="00C023DA"/>
    <w:rsid w:val="00C02BAC"/>
    <w:rsid w:val="00C036CF"/>
    <w:rsid w:val="00C043C7"/>
    <w:rsid w:val="00C043D9"/>
    <w:rsid w:val="00C04765"/>
    <w:rsid w:val="00C0520E"/>
    <w:rsid w:val="00C05BB7"/>
    <w:rsid w:val="00C05E5B"/>
    <w:rsid w:val="00C06F2A"/>
    <w:rsid w:val="00C07292"/>
    <w:rsid w:val="00C07645"/>
    <w:rsid w:val="00C10CE8"/>
    <w:rsid w:val="00C11097"/>
    <w:rsid w:val="00C1148B"/>
    <w:rsid w:val="00C13900"/>
    <w:rsid w:val="00C13C15"/>
    <w:rsid w:val="00C1408F"/>
    <w:rsid w:val="00C149BE"/>
    <w:rsid w:val="00C155C9"/>
    <w:rsid w:val="00C1617B"/>
    <w:rsid w:val="00C17B0F"/>
    <w:rsid w:val="00C17EB8"/>
    <w:rsid w:val="00C20C22"/>
    <w:rsid w:val="00C20C6A"/>
    <w:rsid w:val="00C20E6F"/>
    <w:rsid w:val="00C20E8C"/>
    <w:rsid w:val="00C21395"/>
    <w:rsid w:val="00C21B21"/>
    <w:rsid w:val="00C21BAC"/>
    <w:rsid w:val="00C224E0"/>
    <w:rsid w:val="00C22953"/>
    <w:rsid w:val="00C22CB3"/>
    <w:rsid w:val="00C234AB"/>
    <w:rsid w:val="00C234E7"/>
    <w:rsid w:val="00C23DD0"/>
    <w:rsid w:val="00C26464"/>
    <w:rsid w:val="00C2646D"/>
    <w:rsid w:val="00C27315"/>
    <w:rsid w:val="00C318C1"/>
    <w:rsid w:val="00C31DAF"/>
    <w:rsid w:val="00C31E4B"/>
    <w:rsid w:val="00C326AF"/>
    <w:rsid w:val="00C33252"/>
    <w:rsid w:val="00C347F7"/>
    <w:rsid w:val="00C34DCC"/>
    <w:rsid w:val="00C34E02"/>
    <w:rsid w:val="00C352BA"/>
    <w:rsid w:val="00C35AA8"/>
    <w:rsid w:val="00C3657F"/>
    <w:rsid w:val="00C36724"/>
    <w:rsid w:val="00C367F8"/>
    <w:rsid w:val="00C37389"/>
    <w:rsid w:val="00C37566"/>
    <w:rsid w:val="00C37946"/>
    <w:rsid w:val="00C37F37"/>
    <w:rsid w:val="00C37FE7"/>
    <w:rsid w:val="00C40197"/>
    <w:rsid w:val="00C404FF"/>
    <w:rsid w:val="00C41BBF"/>
    <w:rsid w:val="00C41EA9"/>
    <w:rsid w:val="00C421E9"/>
    <w:rsid w:val="00C42AD9"/>
    <w:rsid w:val="00C43E29"/>
    <w:rsid w:val="00C44B7A"/>
    <w:rsid w:val="00C44FDC"/>
    <w:rsid w:val="00C4529A"/>
    <w:rsid w:val="00C45E82"/>
    <w:rsid w:val="00C462B8"/>
    <w:rsid w:val="00C473D7"/>
    <w:rsid w:val="00C47D52"/>
    <w:rsid w:val="00C505FE"/>
    <w:rsid w:val="00C50892"/>
    <w:rsid w:val="00C511EF"/>
    <w:rsid w:val="00C52B42"/>
    <w:rsid w:val="00C54DFF"/>
    <w:rsid w:val="00C54F91"/>
    <w:rsid w:val="00C55826"/>
    <w:rsid w:val="00C55EC2"/>
    <w:rsid w:val="00C56084"/>
    <w:rsid w:val="00C5697E"/>
    <w:rsid w:val="00C574AA"/>
    <w:rsid w:val="00C574F8"/>
    <w:rsid w:val="00C57706"/>
    <w:rsid w:val="00C57EB4"/>
    <w:rsid w:val="00C60EBA"/>
    <w:rsid w:val="00C624D6"/>
    <w:rsid w:val="00C63FDA"/>
    <w:rsid w:val="00C641B8"/>
    <w:rsid w:val="00C641C1"/>
    <w:rsid w:val="00C64255"/>
    <w:rsid w:val="00C64A32"/>
    <w:rsid w:val="00C65FF1"/>
    <w:rsid w:val="00C667A8"/>
    <w:rsid w:val="00C66B9D"/>
    <w:rsid w:val="00C66D3A"/>
    <w:rsid w:val="00C7026C"/>
    <w:rsid w:val="00C7088F"/>
    <w:rsid w:val="00C709F6"/>
    <w:rsid w:val="00C70C20"/>
    <w:rsid w:val="00C71827"/>
    <w:rsid w:val="00C71958"/>
    <w:rsid w:val="00C754AB"/>
    <w:rsid w:val="00C76E00"/>
    <w:rsid w:val="00C77C52"/>
    <w:rsid w:val="00C801A9"/>
    <w:rsid w:val="00C807CA"/>
    <w:rsid w:val="00C807F9"/>
    <w:rsid w:val="00C80923"/>
    <w:rsid w:val="00C80EBD"/>
    <w:rsid w:val="00C81A33"/>
    <w:rsid w:val="00C821D5"/>
    <w:rsid w:val="00C82210"/>
    <w:rsid w:val="00C828D0"/>
    <w:rsid w:val="00C8319F"/>
    <w:rsid w:val="00C83E1B"/>
    <w:rsid w:val="00C84209"/>
    <w:rsid w:val="00C8421C"/>
    <w:rsid w:val="00C86222"/>
    <w:rsid w:val="00C86284"/>
    <w:rsid w:val="00C866C7"/>
    <w:rsid w:val="00C868B1"/>
    <w:rsid w:val="00C909B8"/>
    <w:rsid w:val="00C913B1"/>
    <w:rsid w:val="00C913F2"/>
    <w:rsid w:val="00C9156B"/>
    <w:rsid w:val="00C94162"/>
    <w:rsid w:val="00C947B7"/>
    <w:rsid w:val="00C95C0D"/>
    <w:rsid w:val="00C96329"/>
    <w:rsid w:val="00C971D8"/>
    <w:rsid w:val="00C9724E"/>
    <w:rsid w:val="00CA06D9"/>
    <w:rsid w:val="00CA0C4E"/>
    <w:rsid w:val="00CA0DA2"/>
    <w:rsid w:val="00CA1760"/>
    <w:rsid w:val="00CA2AC1"/>
    <w:rsid w:val="00CA3552"/>
    <w:rsid w:val="00CA3A16"/>
    <w:rsid w:val="00CA446E"/>
    <w:rsid w:val="00CA4942"/>
    <w:rsid w:val="00CA4CA9"/>
    <w:rsid w:val="00CA4F76"/>
    <w:rsid w:val="00CA5A23"/>
    <w:rsid w:val="00CA782D"/>
    <w:rsid w:val="00CA791B"/>
    <w:rsid w:val="00CA7B45"/>
    <w:rsid w:val="00CB0A8E"/>
    <w:rsid w:val="00CB15F6"/>
    <w:rsid w:val="00CB170D"/>
    <w:rsid w:val="00CB1C63"/>
    <w:rsid w:val="00CB3666"/>
    <w:rsid w:val="00CB3B40"/>
    <w:rsid w:val="00CB3BF2"/>
    <w:rsid w:val="00CB46BF"/>
    <w:rsid w:val="00CB5A99"/>
    <w:rsid w:val="00CB6597"/>
    <w:rsid w:val="00CB7E59"/>
    <w:rsid w:val="00CC02B3"/>
    <w:rsid w:val="00CC03D1"/>
    <w:rsid w:val="00CC09AF"/>
    <w:rsid w:val="00CC2DAA"/>
    <w:rsid w:val="00CC4941"/>
    <w:rsid w:val="00CC4ADE"/>
    <w:rsid w:val="00CC5717"/>
    <w:rsid w:val="00CC6448"/>
    <w:rsid w:val="00CC6561"/>
    <w:rsid w:val="00CC68FA"/>
    <w:rsid w:val="00CD0F1D"/>
    <w:rsid w:val="00CD1007"/>
    <w:rsid w:val="00CD3873"/>
    <w:rsid w:val="00CD3B8E"/>
    <w:rsid w:val="00CD47B5"/>
    <w:rsid w:val="00CD6C06"/>
    <w:rsid w:val="00CD6E15"/>
    <w:rsid w:val="00CE0572"/>
    <w:rsid w:val="00CE08A9"/>
    <w:rsid w:val="00CE14C6"/>
    <w:rsid w:val="00CE1507"/>
    <w:rsid w:val="00CE2F5C"/>
    <w:rsid w:val="00CE4A42"/>
    <w:rsid w:val="00CE50CF"/>
    <w:rsid w:val="00CE53B3"/>
    <w:rsid w:val="00CE5812"/>
    <w:rsid w:val="00CE5944"/>
    <w:rsid w:val="00CE5DFE"/>
    <w:rsid w:val="00CE73D9"/>
    <w:rsid w:val="00CE7663"/>
    <w:rsid w:val="00CE7CE0"/>
    <w:rsid w:val="00CE7F6D"/>
    <w:rsid w:val="00CE7FD9"/>
    <w:rsid w:val="00CF13F8"/>
    <w:rsid w:val="00CF14F0"/>
    <w:rsid w:val="00CF1680"/>
    <w:rsid w:val="00CF1B1B"/>
    <w:rsid w:val="00CF1B90"/>
    <w:rsid w:val="00CF2164"/>
    <w:rsid w:val="00CF2236"/>
    <w:rsid w:val="00CF2B3A"/>
    <w:rsid w:val="00CF318B"/>
    <w:rsid w:val="00CF3A2A"/>
    <w:rsid w:val="00CF3C88"/>
    <w:rsid w:val="00CF3F78"/>
    <w:rsid w:val="00CF5E46"/>
    <w:rsid w:val="00CF6021"/>
    <w:rsid w:val="00CF7610"/>
    <w:rsid w:val="00D00564"/>
    <w:rsid w:val="00D00C50"/>
    <w:rsid w:val="00D00D76"/>
    <w:rsid w:val="00D017EC"/>
    <w:rsid w:val="00D02A8D"/>
    <w:rsid w:val="00D02AEC"/>
    <w:rsid w:val="00D02C93"/>
    <w:rsid w:val="00D03483"/>
    <w:rsid w:val="00D03F2D"/>
    <w:rsid w:val="00D04150"/>
    <w:rsid w:val="00D042D4"/>
    <w:rsid w:val="00D04965"/>
    <w:rsid w:val="00D04D20"/>
    <w:rsid w:val="00D069CD"/>
    <w:rsid w:val="00D07F35"/>
    <w:rsid w:val="00D10496"/>
    <w:rsid w:val="00D10CCE"/>
    <w:rsid w:val="00D11202"/>
    <w:rsid w:val="00D11E03"/>
    <w:rsid w:val="00D140EE"/>
    <w:rsid w:val="00D14614"/>
    <w:rsid w:val="00D17D1E"/>
    <w:rsid w:val="00D20EC8"/>
    <w:rsid w:val="00D22178"/>
    <w:rsid w:val="00D233BA"/>
    <w:rsid w:val="00D2429C"/>
    <w:rsid w:val="00D24894"/>
    <w:rsid w:val="00D25458"/>
    <w:rsid w:val="00D26EE6"/>
    <w:rsid w:val="00D27232"/>
    <w:rsid w:val="00D30802"/>
    <w:rsid w:val="00D30ECE"/>
    <w:rsid w:val="00D31695"/>
    <w:rsid w:val="00D31CEC"/>
    <w:rsid w:val="00D31D53"/>
    <w:rsid w:val="00D3203F"/>
    <w:rsid w:val="00D320F3"/>
    <w:rsid w:val="00D33316"/>
    <w:rsid w:val="00D337C8"/>
    <w:rsid w:val="00D33A02"/>
    <w:rsid w:val="00D33AC6"/>
    <w:rsid w:val="00D33D2D"/>
    <w:rsid w:val="00D33F6F"/>
    <w:rsid w:val="00D34483"/>
    <w:rsid w:val="00D34A52"/>
    <w:rsid w:val="00D350E6"/>
    <w:rsid w:val="00D352DF"/>
    <w:rsid w:val="00D35F70"/>
    <w:rsid w:val="00D361AC"/>
    <w:rsid w:val="00D3698D"/>
    <w:rsid w:val="00D36AC2"/>
    <w:rsid w:val="00D36BA0"/>
    <w:rsid w:val="00D379DA"/>
    <w:rsid w:val="00D40601"/>
    <w:rsid w:val="00D40918"/>
    <w:rsid w:val="00D40F21"/>
    <w:rsid w:val="00D411F2"/>
    <w:rsid w:val="00D41839"/>
    <w:rsid w:val="00D421DE"/>
    <w:rsid w:val="00D4239D"/>
    <w:rsid w:val="00D42671"/>
    <w:rsid w:val="00D42A61"/>
    <w:rsid w:val="00D434B4"/>
    <w:rsid w:val="00D43596"/>
    <w:rsid w:val="00D435D9"/>
    <w:rsid w:val="00D43C32"/>
    <w:rsid w:val="00D44463"/>
    <w:rsid w:val="00D44933"/>
    <w:rsid w:val="00D44C5A"/>
    <w:rsid w:val="00D44F25"/>
    <w:rsid w:val="00D44F27"/>
    <w:rsid w:val="00D453C6"/>
    <w:rsid w:val="00D45FDE"/>
    <w:rsid w:val="00D474AB"/>
    <w:rsid w:val="00D47F1B"/>
    <w:rsid w:val="00D47F60"/>
    <w:rsid w:val="00D506BB"/>
    <w:rsid w:val="00D51011"/>
    <w:rsid w:val="00D521BD"/>
    <w:rsid w:val="00D52506"/>
    <w:rsid w:val="00D526F3"/>
    <w:rsid w:val="00D5322C"/>
    <w:rsid w:val="00D53ABF"/>
    <w:rsid w:val="00D5587F"/>
    <w:rsid w:val="00D56D2D"/>
    <w:rsid w:val="00D56D86"/>
    <w:rsid w:val="00D56E7C"/>
    <w:rsid w:val="00D56E85"/>
    <w:rsid w:val="00D57093"/>
    <w:rsid w:val="00D60B1E"/>
    <w:rsid w:val="00D622CB"/>
    <w:rsid w:val="00D628AD"/>
    <w:rsid w:val="00D6337F"/>
    <w:rsid w:val="00D64798"/>
    <w:rsid w:val="00D64A2C"/>
    <w:rsid w:val="00D652D5"/>
    <w:rsid w:val="00D65EE9"/>
    <w:rsid w:val="00D66C86"/>
    <w:rsid w:val="00D70863"/>
    <w:rsid w:val="00D7102D"/>
    <w:rsid w:val="00D719E4"/>
    <w:rsid w:val="00D72D1A"/>
    <w:rsid w:val="00D75583"/>
    <w:rsid w:val="00D763B3"/>
    <w:rsid w:val="00D76D64"/>
    <w:rsid w:val="00D76DC5"/>
    <w:rsid w:val="00D76E85"/>
    <w:rsid w:val="00D77202"/>
    <w:rsid w:val="00D7742F"/>
    <w:rsid w:val="00D80AE9"/>
    <w:rsid w:val="00D80F66"/>
    <w:rsid w:val="00D83396"/>
    <w:rsid w:val="00D83BCC"/>
    <w:rsid w:val="00D840EA"/>
    <w:rsid w:val="00D84130"/>
    <w:rsid w:val="00D84299"/>
    <w:rsid w:val="00D84941"/>
    <w:rsid w:val="00D84D9B"/>
    <w:rsid w:val="00D851EF"/>
    <w:rsid w:val="00D86EE0"/>
    <w:rsid w:val="00D870C2"/>
    <w:rsid w:val="00D87665"/>
    <w:rsid w:val="00D87EFA"/>
    <w:rsid w:val="00D9030D"/>
    <w:rsid w:val="00D903DE"/>
    <w:rsid w:val="00D90E9D"/>
    <w:rsid w:val="00D913F6"/>
    <w:rsid w:val="00D91733"/>
    <w:rsid w:val="00D91C4B"/>
    <w:rsid w:val="00D91D27"/>
    <w:rsid w:val="00D91FE6"/>
    <w:rsid w:val="00D934F0"/>
    <w:rsid w:val="00D93D84"/>
    <w:rsid w:val="00D9411D"/>
    <w:rsid w:val="00D94D3F"/>
    <w:rsid w:val="00D94FFD"/>
    <w:rsid w:val="00D95D2F"/>
    <w:rsid w:val="00D963CB"/>
    <w:rsid w:val="00D97519"/>
    <w:rsid w:val="00D9786B"/>
    <w:rsid w:val="00D97A1C"/>
    <w:rsid w:val="00DA1122"/>
    <w:rsid w:val="00DA15B5"/>
    <w:rsid w:val="00DA1C74"/>
    <w:rsid w:val="00DA1F20"/>
    <w:rsid w:val="00DA4762"/>
    <w:rsid w:val="00DA4C64"/>
    <w:rsid w:val="00DA4CED"/>
    <w:rsid w:val="00DA6A82"/>
    <w:rsid w:val="00DA6D45"/>
    <w:rsid w:val="00DA7873"/>
    <w:rsid w:val="00DA78D0"/>
    <w:rsid w:val="00DA793E"/>
    <w:rsid w:val="00DA7D62"/>
    <w:rsid w:val="00DB03D1"/>
    <w:rsid w:val="00DB08AE"/>
    <w:rsid w:val="00DB090B"/>
    <w:rsid w:val="00DB09BB"/>
    <w:rsid w:val="00DB0AB2"/>
    <w:rsid w:val="00DB13B7"/>
    <w:rsid w:val="00DB19E0"/>
    <w:rsid w:val="00DB1AF0"/>
    <w:rsid w:val="00DB2553"/>
    <w:rsid w:val="00DB2DA6"/>
    <w:rsid w:val="00DB2EA5"/>
    <w:rsid w:val="00DB3CB2"/>
    <w:rsid w:val="00DB4324"/>
    <w:rsid w:val="00DB4B50"/>
    <w:rsid w:val="00DB6575"/>
    <w:rsid w:val="00DB7435"/>
    <w:rsid w:val="00DC07CB"/>
    <w:rsid w:val="00DC105F"/>
    <w:rsid w:val="00DC13F1"/>
    <w:rsid w:val="00DC2143"/>
    <w:rsid w:val="00DC21A9"/>
    <w:rsid w:val="00DC27D7"/>
    <w:rsid w:val="00DC2C0F"/>
    <w:rsid w:val="00DC3BCE"/>
    <w:rsid w:val="00DC3F13"/>
    <w:rsid w:val="00DC4EEC"/>
    <w:rsid w:val="00DC572C"/>
    <w:rsid w:val="00DC5810"/>
    <w:rsid w:val="00DC6BC8"/>
    <w:rsid w:val="00DC7193"/>
    <w:rsid w:val="00DD01B0"/>
    <w:rsid w:val="00DD07E5"/>
    <w:rsid w:val="00DD131D"/>
    <w:rsid w:val="00DD14F3"/>
    <w:rsid w:val="00DD26C4"/>
    <w:rsid w:val="00DD2718"/>
    <w:rsid w:val="00DD2FEA"/>
    <w:rsid w:val="00DD3203"/>
    <w:rsid w:val="00DD4D05"/>
    <w:rsid w:val="00DD5217"/>
    <w:rsid w:val="00DD5841"/>
    <w:rsid w:val="00DD7735"/>
    <w:rsid w:val="00DE0AA8"/>
    <w:rsid w:val="00DE0DED"/>
    <w:rsid w:val="00DE0E9A"/>
    <w:rsid w:val="00DE11C2"/>
    <w:rsid w:val="00DE2EB9"/>
    <w:rsid w:val="00DE31B5"/>
    <w:rsid w:val="00DE46C7"/>
    <w:rsid w:val="00DE5E69"/>
    <w:rsid w:val="00DE7CDF"/>
    <w:rsid w:val="00DF04C6"/>
    <w:rsid w:val="00DF0630"/>
    <w:rsid w:val="00DF1E6C"/>
    <w:rsid w:val="00DF2554"/>
    <w:rsid w:val="00DF2912"/>
    <w:rsid w:val="00DF4B97"/>
    <w:rsid w:val="00DF518E"/>
    <w:rsid w:val="00DF5795"/>
    <w:rsid w:val="00DF6DF1"/>
    <w:rsid w:val="00DF7375"/>
    <w:rsid w:val="00DF7941"/>
    <w:rsid w:val="00DF7E7D"/>
    <w:rsid w:val="00E00372"/>
    <w:rsid w:val="00E00A82"/>
    <w:rsid w:val="00E00F20"/>
    <w:rsid w:val="00E016A7"/>
    <w:rsid w:val="00E017AF"/>
    <w:rsid w:val="00E03BED"/>
    <w:rsid w:val="00E041F6"/>
    <w:rsid w:val="00E056BC"/>
    <w:rsid w:val="00E05A91"/>
    <w:rsid w:val="00E06831"/>
    <w:rsid w:val="00E102D8"/>
    <w:rsid w:val="00E10420"/>
    <w:rsid w:val="00E11413"/>
    <w:rsid w:val="00E11AE6"/>
    <w:rsid w:val="00E11C4F"/>
    <w:rsid w:val="00E12C71"/>
    <w:rsid w:val="00E12CE1"/>
    <w:rsid w:val="00E1337B"/>
    <w:rsid w:val="00E13AEB"/>
    <w:rsid w:val="00E148DC"/>
    <w:rsid w:val="00E149D0"/>
    <w:rsid w:val="00E14D26"/>
    <w:rsid w:val="00E15729"/>
    <w:rsid w:val="00E16363"/>
    <w:rsid w:val="00E1683C"/>
    <w:rsid w:val="00E16F24"/>
    <w:rsid w:val="00E17784"/>
    <w:rsid w:val="00E177FD"/>
    <w:rsid w:val="00E21CDE"/>
    <w:rsid w:val="00E22012"/>
    <w:rsid w:val="00E23A84"/>
    <w:rsid w:val="00E245AC"/>
    <w:rsid w:val="00E24FB7"/>
    <w:rsid w:val="00E25028"/>
    <w:rsid w:val="00E25488"/>
    <w:rsid w:val="00E262F1"/>
    <w:rsid w:val="00E26461"/>
    <w:rsid w:val="00E26C37"/>
    <w:rsid w:val="00E26C95"/>
    <w:rsid w:val="00E27833"/>
    <w:rsid w:val="00E30E77"/>
    <w:rsid w:val="00E31CA0"/>
    <w:rsid w:val="00E31CA8"/>
    <w:rsid w:val="00E32279"/>
    <w:rsid w:val="00E32895"/>
    <w:rsid w:val="00E3464A"/>
    <w:rsid w:val="00E34FAF"/>
    <w:rsid w:val="00E3506D"/>
    <w:rsid w:val="00E35560"/>
    <w:rsid w:val="00E37078"/>
    <w:rsid w:val="00E4083B"/>
    <w:rsid w:val="00E40B70"/>
    <w:rsid w:val="00E41F69"/>
    <w:rsid w:val="00E4277D"/>
    <w:rsid w:val="00E42B46"/>
    <w:rsid w:val="00E438B2"/>
    <w:rsid w:val="00E43B71"/>
    <w:rsid w:val="00E44B6E"/>
    <w:rsid w:val="00E46088"/>
    <w:rsid w:val="00E4636E"/>
    <w:rsid w:val="00E46CD9"/>
    <w:rsid w:val="00E46E77"/>
    <w:rsid w:val="00E471A4"/>
    <w:rsid w:val="00E50323"/>
    <w:rsid w:val="00E50CFB"/>
    <w:rsid w:val="00E512C1"/>
    <w:rsid w:val="00E513F6"/>
    <w:rsid w:val="00E5316A"/>
    <w:rsid w:val="00E53A94"/>
    <w:rsid w:val="00E547A1"/>
    <w:rsid w:val="00E55ADE"/>
    <w:rsid w:val="00E55C63"/>
    <w:rsid w:val="00E56FA2"/>
    <w:rsid w:val="00E578EA"/>
    <w:rsid w:val="00E61103"/>
    <w:rsid w:val="00E61821"/>
    <w:rsid w:val="00E6299A"/>
    <w:rsid w:val="00E62AB6"/>
    <w:rsid w:val="00E62EB8"/>
    <w:rsid w:val="00E634BF"/>
    <w:rsid w:val="00E64B6B"/>
    <w:rsid w:val="00E65025"/>
    <w:rsid w:val="00E664DF"/>
    <w:rsid w:val="00E66683"/>
    <w:rsid w:val="00E6740D"/>
    <w:rsid w:val="00E67779"/>
    <w:rsid w:val="00E67AA8"/>
    <w:rsid w:val="00E71947"/>
    <w:rsid w:val="00E71D64"/>
    <w:rsid w:val="00E7317C"/>
    <w:rsid w:val="00E73C9D"/>
    <w:rsid w:val="00E758F4"/>
    <w:rsid w:val="00E75970"/>
    <w:rsid w:val="00E75B37"/>
    <w:rsid w:val="00E76A31"/>
    <w:rsid w:val="00E773E4"/>
    <w:rsid w:val="00E77686"/>
    <w:rsid w:val="00E81026"/>
    <w:rsid w:val="00E8124C"/>
    <w:rsid w:val="00E812C5"/>
    <w:rsid w:val="00E8222C"/>
    <w:rsid w:val="00E826FA"/>
    <w:rsid w:val="00E831E4"/>
    <w:rsid w:val="00E833CF"/>
    <w:rsid w:val="00E83DE4"/>
    <w:rsid w:val="00E85F6A"/>
    <w:rsid w:val="00E86A4C"/>
    <w:rsid w:val="00E86C3B"/>
    <w:rsid w:val="00E8719F"/>
    <w:rsid w:val="00E875E8"/>
    <w:rsid w:val="00E93306"/>
    <w:rsid w:val="00E93A85"/>
    <w:rsid w:val="00E93B2A"/>
    <w:rsid w:val="00E95857"/>
    <w:rsid w:val="00E959E9"/>
    <w:rsid w:val="00E95E1E"/>
    <w:rsid w:val="00E9643B"/>
    <w:rsid w:val="00E968EA"/>
    <w:rsid w:val="00E9787F"/>
    <w:rsid w:val="00EA04B7"/>
    <w:rsid w:val="00EA0826"/>
    <w:rsid w:val="00EA1863"/>
    <w:rsid w:val="00EA189D"/>
    <w:rsid w:val="00EA20D8"/>
    <w:rsid w:val="00EA23C4"/>
    <w:rsid w:val="00EA263B"/>
    <w:rsid w:val="00EA2B57"/>
    <w:rsid w:val="00EA4E08"/>
    <w:rsid w:val="00EA683B"/>
    <w:rsid w:val="00EA6F73"/>
    <w:rsid w:val="00EB03B2"/>
    <w:rsid w:val="00EB14E8"/>
    <w:rsid w:val="00EB2525"/>
    <w:rsid w:val="00EB35F5"/>
    <w:rsid w:val="00EB43C0"/>
    <w:rsid w:val="00EB5DD1"/>
    <w:rsid w:val="00EB697B"/>
    <w:rsid w:val="00EB7E21"/>
    <w:rsid w:val="00EB7E7F"/>
    <w:rsid w:val="00EC18EF"/>
    <w:rsid w:val="00EC23BC"/>
    <w:rsid w:val="00EC282C"/>
    <w:rsid w:val="00EC28A7"/>
    <w:rsid w:val="00EC4BC7"/>
    <w:rsid w:val="00EC4BE7"/>
    <w:rsid w:val="00EC52B7"/>
    <w:rsid w:val="00EC6B47"/>
    <w:rsid w:val="00EC7258"/>
    <w:rsid w:val="00EC79B1"/>
    <w:rsid w:val="00ED02D6"/>
    <w:rsid w:val="00ED0AF3"/>
    <w:rsid w:val="00ED17CD"/>
    <w:rsid w:val="00ED18F3"/>
    <w:rsid w:val="00ED2573"/>
    <w:rsid w:val="00ED2D8E"/>
    <w:rsid w:val="00ED353D"/>
    <w:rsid w:val="00ED4534"/>
    <w:rsid w:val="00ED4992"/>
    <w:rsid w:val="00ED49DC"/>
    <w:rsid w:val="00ED4B83"/>
    <w:rsid w:val="00ED50B7"/>
    <w:rsid w:val="00ED5E0E"/>
    <w:rsid w:val="00ED6B16"/>
    <w:rsid w:val="00EE0A67"/>
    <w:rsid w:val="00EE0B33"/>
    <w:rsid w:val="00EE1884"/>
    <w:rsid w:val="00EE229C"/>
    <w:rsid w:val="00EE293A"/>
    <w:rsid w:val="00EE2A9C"/>
    <w:rsid w:val="00EE2B27"/>
    <w:rsid w:val="00EE366F"/>
    <w:rsid w:val="00EE47E6"/>
    <w:rsid w:val="00EE49D9"/>
    <w:rsid w:val="00EE593B"/>
    <w:rsid w:val="00EE5F37"/>
    <w:rsid w:val="00EE631C"/>
    <w:rsid w:val="00EF03C3"/>
    <w:rsid w:val="00EF1777"/>
    <w:rsid w:val="00EF18CB"/>
    <w:rsid w:val="00EF2ADD"/>
    <w:rsid w:val="00EF44EB"/>
    <w:rsid w:val="00EF489F"/>
    <w:rsid w:val="00EF5EB3"/>
    <w:rsid w:val="00EF6758"/>
    <w:rsid w:val="00EF6E29"/>
    <w:rsid w:val="00EF781D"/>
    <w:rsid w:val="00EF7F81"/>
    <w:rsid w:val="00F005BE"/>
    <w:rsid w:val="00F0064D"/>
    <w:rsid w:val="00F00E58"/>
    <w:rsid w:val="00F00FA1"/>
    <w:rsid w:val="00F0141F"/>
    <w:rsid w:val="00F015DB"/>
    <w:rsid w:val="00F02099"/>
    <w:rsid w:val="00F02245"/>
    <w:rsid w:val="00F02859"/>
    <w:rsid w:val="00F05073"/>
    <w:rsid w:val="00F05326"/>
    <w:rsid w:val="00F06124"/>
    <w:rsid w:val="00F06518"/>
    <w:rsid w:val="00F06C04"/>
    <w:rsid w:val="00F07345"/>
    <w:rsid w:val="00F076B7"/>
    <w:rsid w:val="00F0775D"/>
    <w:rsid w:val="00F07A1B"/>
    <w:rsid w:val="00F07FDC"/>
    <w:rsid w:val="00F10935"/>
    <w:rsid w:val="00F110A6"/>
    <w:rsid w:val="00F11466"/>
    <w:rsid w:val="00F117A3"/>
    <w:rsid w:val="00F118D7"/>
    <w:rsid w:val="00F12997"/>
    <w:rsid w:val="00F135D7"/>
    <w:rsid w:val="00F14B78"/>
    <w:rsid w:val="00F161DF"/>
    <w:rsid w:val="00F165CF"/>
    <w:rsid w:val="00F16EEA"/>
    <w:rsid w:val="00F16F4E"/>
    <w:rsid w:val="00F202D3"/>
    <w:rsid w:val="00F20D88"/>
    <w:rsid w:val="00F2141F"/>
    <w:rsid w:val="00F214F1"/>
    <w:rsid w:val="00F228BB"/>
    <w:rsid w:val="00F22FDA"/>
    <w:rsid w:val="00F24373"/>
    <w:rsid w:val="00F243B1"/>
    <w:rsid w:val="00F24443"/>
    <w:rsid w:val="00F24BFE"/>
    <w:rsid w:val="00F2527D"/>
    <w:rsid w:val="00F26C6B"/>
    <w:rsid w:val="00F26D3F"/>
    <w:rsid w:val="00F27A45"/>
    <w:rsid w:val="00F3072C"/>
    <w:rsid w:val="00F3124A"/>
    <w:rsid w:val="00F3182C"/>
    <w:rsid w:val="00F31E3A"/>
    <w:rsid w:val="00F32297"/>
    <w:rsid w:val="00F33765"/>
    <w:rsid w:val="00F33D2C"/>
    <w:rsid w:val="00F33FE3"/>
    <w:rsid w:val="00F346B1"/>
    <w:rsid w:val="00F34B26"/>
    <w:rsid w:val="00F34EFC"/>
    <w:rsid w:val="00F3514A"/>
    <w:rsid w:val="00F368BA"/>
    <w:rsid w:val="00F3755E"/>
    <w:rsid w:val="00F37D4F"/>
    <w:rsid w:val="00F412DC"/>
    <w:rsid w:val="00F41FE1"/>
    <w:rsid w:val="00F42A23"/>
    <w:rsid w:val="00F42D14"/>
    <w:rsid w:val="00F42D81"/>
    <w:rsid w:val="00F43820"/>
    <w:rsid w:val="00F446EF"/>
    <w:rsid w:val="00F44845"/>
    <w:rsid w:val="00F45BF0"/>
    <w:rsid w:val="00F46EC0"/>
    <w:rsid w:val="00F50846"/>
    <w:rsid w:val="00F50F88"/>
    <w:rsid w:val="00F52065"/>
    <w:rsid w:val="00F532BF"/>
    <w:rsid w:val="00F53306"/>
    <w:rsid w:val="00F536B9"/>
    <w:rsid w:val="00F53AF5"/>
    <w:rsid w:val="00F54793"/>
    <w:rsid w:val="00F55E65"/>
    <w:rsid w:val="00F56967"/>
    <w:rsid w:val="00F56A26"/>
    <w:rsid w:val="00F57455"/>
    <w:rsid w:val="00F57477"/>
    <w:rsid w:val="00F60EBD"/>
    <w:rsid w:val="00F61550"/>
    <w:rsid w:val="00F635E4"/>
    <w:rsid w:val="00F64038"/>
    <w:rsid w:val="00F6521E"/>
    <w:rsid w:val="00F66107"/>
    <w:rsid w:val="00F6658E"/>
    <w:rsid w:val="00F670D9"/>
    <w:rsid w:val="00F6755C"/>
    <w:rsid w:val="00F676DD"/>
    <w:rsid w:val="00F67C29"/>
    <w:rsid w:val="00F71074"/>
    <w:rsid w:val="00F712C7"/>
    <w:rsid w:val="00F71D32"/>
    <w:rsid w:val="00F72A73"/>
    <w:rsid w:val="00F72BFD"/>
    <w:rsid w:val="00F737B6"/>
    <w:rsid w:val="00F73BBF"/>
    <w:rsid w:val="00F7451D"/>
    <w:rsid w:val="00F77BDE"/>
    <w:rsid w:val="00F77C4F"/>
    <w:rsid w:val="00F81C90"/>
    <w:rsid w:val="00F820BC"/>
    <w:rsid w:val="00F847CD"/>
    <w:rsid w:val="00F849EB"/>
    <w:rsid w:val="00F852BD"/>
    <w:rsid w:val="00F85826"/>
    <w:rsid w:val="00F86E4A"/>
    <w:rsid w:val="00F87609"/>
    <w:rsid w:val="00F87E72"/>
    <w:rsid w:val="00F91C5A"/>
    <w:rsid w:val="00F91E30"/>
    <w:rsid w:val="00F91E5A"/>
    <w:rsid w:val="00F928EE"/>
    <w:rsid w:val="00F93532"/>
    <w:rsid w:val="00F948C5"/>
    <w:rsid w:val="00F94BE3"/>
    <w:rsid w:val="00FA0FED"/>
    <w:rsid w:val="00FA127B"/>
    <w:rsid w:val="00FA2E28"/>
    <w:rsid w:val="00FA6450"/>
    <w:rsid w:val="00FA701C"/>
    <w:rsid w:val="00FB1345"/>
    <w:rsid w:val="00FB1D07"/>
    <w:rsid w:val="00FB1D9B"/>
    <w:rsid w:val="00FB2083"/>
    <w:rsid w:val="00FB29EC"/>
    <w:rsid w:val="00FB2EB1"/>
    <w:rsid w:val="00FB34EB"/>
    <w:rsid w:val="00FB47E0"/>
    <w:rsid w:val="00FB47EF"/>
    <w:rsid w:val="00FB5665"/>
    <w:rsid w:val="00FB57E6"/>
    <w:rsid w:val="00FB5C4E"/>
    <w:rsid w:val="00FB5F1D"/>
    <w:rsid w:val="00FB69F7"/>
    <w:rsid w:val="00FB7485"/>
    <w:rsid w:val="00FC016E"/>
    <w:rsid w:val="00FC01B9"/>
    <w:rsid w:val="00FC0715"/>
    <w:rsid w:val="00FC2430"/>
    <w:rsid w:val="00FC2891"/>
    <w:rsid w:val="00FC30DA"/>
    <w:rsid w:val="00FC37F5"/>
    <w:rsid w:val="00FC4B14"/>
    <w:rsid w:val="00FC5C8A"/>
    <w:rsid w:val="00FC5C9E"/>
    <w:rsid w:val="00FC5E3F"/>
    <w:rsid w:val="00FC64C0"/>
    <w:rsid w:val="00FD085F"/>
    <w:rsid w:val="00FD19DF"/>
    <w:rsid w:val="00FD21C6"/>
    <w:rsid w:val="00FD24F3"/>
    <w:rsid w:val="00FD26B7"/>
    <w:rsid w:val="00FD3A13"/>
    <w:rsid w:val="00FD3E35"/>
    <w:rsid w:val="00FD6814"/>
    <w:rsid w:val="00FD6C57"/>
    <w:rsid w:val="00FD6F6A"/>
    <w:rsid w:val="00FD7B37"/>
    <w:rsid w:val="00FE03F2"/>
    <w:rsid w:val="00FE06AE"/>
    <w:rsid w:val="00FE0CBF"/>
    <w:rsid w:val="00FE0FD9"/>
    <w:rsid w:val="00FE22DA"/>
    <w:rsid w:val="00FE2A5F"/>
    <w:rsid w:val="00FE2F30"/>
    <w:rsid w:val="00FE4971"/>
    <w:rsid w:val="00FE4D13"/>
    <w:rsid w:val="00FE502A"/>
    <w:rsid w:val="00FE644A"/>
    <w:rsid w:val="00FE6B34"/>
    <w:rsid w:val="00FE6E66"/>
    <w:rsid w:val="00FE742E"/>
    <w:rsid w:val="00FF067E"/>
    <w:rsid w:val="00FF0BBD"/>
    <w:rsid w:val="00FF1A84"/>
    <w:rsid w:val="00FF1C35"/>
    <w:rsid w:val="00FF3244"/>
    <w:rsid w:val="00FF3814"/>
    <w:rsid w:val="00FF40CA"/>
    <w:rsid w:val="00FF4A5B"/>
    <w:rsid w:val="00FF5142"/>
    <w:rsid w:val="00FF5211"/>
    <w:rsid w:val="00FF5370"/>
    <w:rsid w:val="00FF55E3"/>
    <w:rsid w:val="00FF5630"/>
    <w:rsid w:val="00FF583B"/>
    <w:rsid w:val="00FF63DD"/>
    <w:rsid w:val="00FF6E39"/>
    <w:rsid w:val="00FF7F53"/>
    <w:rsid w:val="00FF7FD1"/>
    <w:rsid w:val="057DBCFB"/>
    <w:rsid w:val="1996DB5C"/>
    <w:rsid w:val="1CE67B21"/>
    <w:rsid w:val="217A6EEC"/>
    <w:rsid w:val="2C566385"/>
    <w:rsid w:val="3D797016"/>
    <w:rsid w:val="41CBDA03"/>
    <w:rsid w:val="42911CE0"/>
    <w:rsid w:val="4A6CE3EC"/>
    <w:rsid w:val="6163A7C8"/>
    <w:rsid w:val="630AE97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4332F1D4-0AD7-444F-B387-8E1CC9D2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ABF"/>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uiPriority w:val="99"/>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semiHidden/>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0756BB"/>
    <w:rPr>
      <w:rFonts w:cs="Times New Roman"/>
      <w:sz w:val="16"/>
      <w:szCs w:val="16"/>
    </w:rPr>
  </w:style>
  <w:style w:type="paragraph" w:styleId="Textkomente">
    <w:name w:val="annotation text"/>
    <w:basedOn w:val="Normln"/>
    <w:link w:val="TextkomenteChar"/>
    <w:uiPriority w:val="99"/>
    <w:rsid w:val="000756BB"/>
    <w:rPr>
      <w:sz w:val="20"/>
      <w:szCs w:val="20"/>
    </w:rPr>
  </w:style>
  <w:style w:type="character" w:customStyle="1" w:styleId="TextkomenteChar">
    <w:name w:val="Text komentáře Char"/>
    <w:basedOn w:val="Standardnpsmoodstavce"/>
    <w:link w:val="Textkomente"/>
    <w:uiPriority w:val="99"/>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unhideWhenUsed/>
    <w:rsid w:val="001E6887"/>
    <w:pPr>
      <w:spacing w:after="120"/>
    </w:pPr>
  </w:style>
  <w:style w:type="character" w:customStyle="1" w:styleId="ZkladntextChar">
    <w:name w:val="Základní text Char"/>
    <w:basedOn w:val="Standardnpsmoodstavce"/>
    <w:link w:val="Zkladntext"/>
    <w:uiPriority w:val="99"/>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character" w:customStyle="1" w:styleId="st1">
    <w:name w:val="st1"/>
    <w:basedOn w:val="Standardnpsmoodstavce"/>
    <w:rsid w:val="00655822"/>
  </w:style>
  <w:style w:type="paragraph" w:styleId="Seznam">
    <w:name w:val="List"/>
    <w:basedOn w:val="Normln"/>
    <w:rsid w:val="001A1B96"/>
    <w:pPr>
      <w:numPr>
        <w:numId w:val="18"/>
      </w:numPr>
      <w:jc w:val="both"/>
    </w:pPr>
    <w:rPr>
      <w:szCs w:val="20"/>
    </w:rPr>
  </w:style>
  <w:style w:type="paragraph" w:styleId="Normlnweb">
    <w:name w:val="Normal (Web)"/>
    <w:basedOn w:val="Normln"/>
    <w:uiPriority w:val="99"/>
    <w:semiHidden/>
    <w:unhideWhenUsed/>
    <w:rsid w:val="000D4898"/>
    <w:pPr>
      <w:spacing w:before="100" w:beforeAutospacing="1" w:after="100" w:afterAutospacing="1"/>
    </w:pPr>
    <w:rPr>
      <w:rFonts w:ascii="Calibri" w:eastAsiaTheme="minorHAnsi" w:hAnsi="Calibri" w:cs="Calibri"/>
      <w:sz w:val="22"/>
      <w:szCs w:val="22"/>
    </w:rPr>
  </w:style>
  <w:style w:type="character" w:styleId="Nevyeenzmnka">
    <w:name w:val="Unresolved Mention"/>
    <w:basedOn w:val="Standardnpsmoodstavce"/>
    <w:uiPriority w:val="99"/>
    <w:semiHidden/>
    <w:unhideWhenUsed/>
    <w:rsid w:val="00BF5428"/>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BF5428"/>
    <w:rPr>
      <w:sz w:val="24"/>
      <w:szCs w:val="24"/>
    </w:rPr>
  </w:style>
  <w:style w:type="paragraph" w:styleId="Revize">
    <w:name w:val="Revision"/>
    <w:hidden/>
    <w:uiPriority w:val="99"/>
    <w:semiHidden/>
    <w:rsid w:val="00C821D5"/>
    <w:rPr>
      <w:sz w:val="24"/>
      <w:szCs w:val="24"/>
    </w:rPr>
  </w:style>
  <w:style w:type="paragraph" w:customStyle="1" w:styleId="Smlouva-slo">
    <w:name w:val="Smlouva-číslo"/>
    <w:basedOn w:val="Normln"/>
    <w:uiPriority w:val="99"/>
    <w:rsid w:val="006511D2"/>
    <w:pPr>
      <w:widowControl w:val="0"/>
      <w:spacing w:before="120" w:line="240" w:lineRule="atLeast"/>
      <w:jc w:val="both"/>
    </w:pPr>
    <w:rPr>
      <w:snapToGrid w:val="0"/>
      <w:szCs w:val="20"/>
    </w:rPr>
  </w:style>
  <w:style w:type="paragraph" w:customStyle="1" w:styleId="nadpisvesmlouvch">
    <w:name w:val="nadpis ve smlouvách"/>
    <w:basedOn w:val="Normln"/>
    <w:qFormat/>
    <w:rsid w:val="00ED6B16"/>
    <w:pPr>
      <w:jc w:val="center"/>
    </w:pPr>
    <w:rPr>
      <w:rFonts w:ascii="Calibri" w:hAnsi="Calibri"/>
      <w:b/>
      <w:sz w:val="22"/>
      <w:szCs w:val="22"/>
    </w:rPr>
  </w:style>
  <w:style w:type="paragraph" w:styleId="Zkladntext2">
    <w:name w:val="Body Text 2"/>
    <w:basedOn w:val="Normln"/>
    <w:link w:val="Zkladntext2Char"/>
    <w:rsid w:val="00ED6B16"/>
    <w:pPr>
      <w:spacing w:after="120" w:line="480" w:lineRule="auto"/>
      <w:jc w:val="both"/>
    </w:pPr>
    <w:rPr>
      <w:szCs w:val="20"/>
    </w:rPr>
  </w:style>
  <w:style w:type="character" w:customStyle="1" w:styleId="Zkladntext2Char">
    <w:name w:val="Základní text 2 Char"/>
    <w:basedOn w:val="Standardnpsmoodstavce"/>
    <w:link w:val="Zkladntext2"/>
    <w:rsid w:val="00ED6B16"/>
    <w:rPr>
      <w:sz w:val="24"/>
      <w:szCs w:val="20"/>
    </w:rPr>
  </w:style>
  <w:style w:type="paragraph" w:styleId="Zkladntext3">
    <w:name w:val="Body Text 3"/>
    <w:basedOn w:val="Normln"/>
    <w:link w:val="Zkladntext3Char"/>
    <w:unhideWhenUsed/>
    <w:rsid w:val="000F637C"/>
    <w:pPr>
      <w:spacing w:after="120"/>
      <w:jc w:val="both"/>
    </w:pPr>
    <w:rPr>
      <w:sz w:val="16"/>
      <w:szCs w:val="16"/>
    </w:rPr>
  </w:style>
  <w:style w:type="character" w:customStyle="1" w:styleId="Zkladntext3Char">
    <w:name w:val="Základní text 3 Char"/>
    <w:basedOn w:val="Standardnpsmoodstavce"/>
    <w:link w:val="Zkladntext3"/>
    <w:rsid w:val="000F63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636036472">
                                  <w:marLeft w:val="0"/>
                                  <w:marRight w:val="0"/>
                                  <w:marTop w:val="0"/>
                                  <w:marBottom w:val="0"/>
                                  <w:divBdr>
                                    <w:top w:val="none" w:sz="0" w:space="0" w:color="auto"/>
                                    <w:left w:val="none" w:sz="0" w:space="0" w:color="auto"/>
                                    <w:bottom w:val="none" w:sz="0" w:space="0" w:color="auto"/>
                                    <w:right w:val="none" w:sz="0" w:space="0" w:color="auto"/>
                                  </w:divBdr>
                                </w:div>
                                <w:div w:id="14981136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095165">
      <w:bodyDiv w:val="1"/>
      <w:marLeft w:val="0"/>
      <w:marRight w:val="0"/>
      <w:marTop w:val="0"/>
      <w:marBottom w:val="0"/>
      <w:divBdr>
        <w:top w:val="none" w:sz="0" w:space="0" w:color="auto"/>
        <w:left w:val="none" w:sz="0" w:space="0" w:color="auto"/>
        <w:bottom w:val="none" w:sz="0" w:space="0" w:color="auto"/>
        <w:right w:val="none" w:sz="0" w:space="0" w:color="auto"/>
      </w:divBdr>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862085960">
                                      <w:marLeft w:val="0"/>
                                      <w:marRight w:val="0"/>
                                      <w:marTop w:val="0"/>
                                      <w:marBottom w:val="0"/>
                                      <w:divBdr>
                                        <w:top w:val="none" w:sz="0" w:space="0" w:color="auto"/>
                                        <w:left w:val="none" w:sz="0" w:space="0" w:color="auto"/>
                                        <w:bottom w:val="none" w:sz="0" w:space="0" w:color="auto"/>
                                        <w:right w:val="none" w:sz="0" w:space="0" w:color="auto"/>
                                      </w:divBdr>
                                    </w:div>
                                    <w:div w:id="93640771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557979823">
                                  <w:marLeft w:val="0"/>
                                  <w:marRight w:val="0"/>
                                  <w:marTop w:val="0"/>
                                  <w:marBottom w:val="0"/>
                                  <w:divBdr>
                                    <w:top w:val="none" w:sz="0" w:space="0" w:color="auto"/>
                                    <w:left w:val="none" w:sz="0" w:space="0" w:color="auto"/>
                                    <w:bottom w:val="none" w:sz="0" w:space="0" w:color="auto"/>
                                    <w:right w:val="none" w:sz="0" w:space="0" w:color="auto"/>
                                  </w:divBdr>
                                </w:div>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5519026">
                                      <w:marLeft w:val="0"/>
                                      <w:marRight w:val="0"/>
                                      <w:marTop w:val="0"/>
                                      <w:marBottom w:val="0"/>
                                      <w:divBdr>
                                        <w:top w:val="none" w:sz="0" w:space="0" w:color="auto"/>
                                        <w:left w:val="none" w:sz="0" w:space="0" w:color="auto"/>
                                        <w:bottom w:val="none" w:sz="0" w:space="0" w:color="auto"/>
                                        <w:right w:val="none" w:sz="0" w:space="0" w:color="auto"/>
                                      </w:divBdr>
                                    </w:div>
                                    <w:div w:id="1061515372">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80148775">
      <w:bodyDiv w:val="1"/>
      <w:marLeft w:val="0"/>
      <w:marRight w:val="0"/>
      <w:marTop w:val="0"/>
      <w:marBottom w:val="0"/>
      <w:divBdr>
        <w:top w:val="none" w:sz="0" w:space="0" w:color="auto"/>
        <w:left w:val="none" w:sz="0" w:space="0" w:color="auto"/>
        <w:bottom w:val="none" w:sz="0" w:space="0" w:color="auto"/>
        <w:right w:val="none" w:sz="0" w:space="0" w:color="auto"/>
      </w:divBdr>
    </w:div>
    <w:div w:id="1503886549">
      <w:bodyDiv w:val="1"/>
      <w:marLeft w:val="0"/>
      <w:marRight w:val="0"/>
      <w:marTop w:val="0"/>
      <w:marBottom w:val="0"/>
      <w:divBdr>
        <w:top w:val="none" w:sz="0" w:space="0" w:color="auto"/>
        <w:left w:val="none" w:sz="0" w:space="0" w:color="auto"/>
        <w:bottom w:val="none" w:sz="0" w:space="0" w:color="auto"/>
        <w:right w:val="none" w:sz="0" w:space="0" w:color="auto"/>
      </w:divBdr>
    </w:div>
    <w:div w:id="1579365603">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k.rsd.cz/technicke-kvalitativni-podminky-staveb-tk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jpk.rsd.cz/data/USR_001_2_8_TP/TP_6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bk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32B2E2267375469008E38119F63959" ma:contentTypeVersion="18" ma:contentTypeDescription="Vytvoří nový dokument" ma:contentTypeScope="" ma:versionID="2863a13dde06d242035fcecf40ab736c">
  <xsd:schema xmlns:xsd="http://www.w3.org/2001/XMLSchema" xmlns:xs="http://www.w3.org/2001/XMLSchema" xmlns:p="http://schemas.microsoft.com/office/2006/metadata/properties" xmlns:ns2="fd68fad1-0095-4833-a47b-64aef15883cb" xmlns:ns3="aa89a38b-b577-47c0-bdcd-4c63c0edf134" targetNamespace="http://schemas.microsoft.com/office/2006/metadata/properties" ma:root="true" ma:fieldsID="2110e7f7d5ae750a4946ce51b1dbe872" ns2:_="" ns3:_="">
    <xsd:import namespace="fd68fad1-0095-4833-a47b-64aef15883cb"/>
    <xsd:import namespace="aa89a38b-b577-47c0-bdcd-4c63c0edf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8fad1-0095-4833-a47b-64aef1588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a66d7d9-cccb-4f20-ae22-1ff9eb8ad5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9a38b-b577-47c0-bdcd-4c63c0edf13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0f1802d-f254-42b8-9f07-455c27d7c56b}" ma:internalName="TaxCatchAll" ma:showField="CatchAllData" ma:web="aa89a38b-b577-47c0-bdcd-4c63c0edf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68fad1-0095-4833-a47b-64aef15883cb">
      <Terms xmlns="http://schemas.microsoft.com/office/infopath/2007/PartnerControls"/>
    </lcf76f155ced4ddcb4097134ff3c332f>
    <TaxCatchAll xmlns="aa89a38b-b577-47c0-bdcd-4c63c0edf134" xsi:nil="true"/>
  </documentManagement>
</p:properties>
</file>

<file path=customXml/itemProps1.xml><?xml version="1.0" encoding="utf-8"?>
<ds:datastoreItem xmlns:ds="http://schemas.openxmlformats.org/officeDocument/2006/customXml" ds:itemID="{FE184EB6-3C13-429D-BDA6-97D382878C5E}">
  <ds:schemaRefs>
    <ds:schemaRef ds:uri="http://schemas.openxmlformats.org/officeDocument/2006/bibliography"/>
  </ds:schemaRefs>
</ds:datastoreItem>
</file>

<file path=customXml/itemProps2.xml><?xml version="1.0" encoding="utf-8"?>
<ds:datastoreItem xmlns:ds="http://schemas.openxmlformats.org/officeDocument/2006/customXml" ds:itemID="{29B219D2-5FB5-4067-B7A3-FDCF5108AEBC}">
  <ds:schemaRefs>
    <ds:schemaRef ds:uri="http://schemas.microsoft.com/sharepoint/v3/contenttype/forms"/>
  </ds:schemaRefs>
</ds:datastoreItem>
</file>

<file path=customXml/itemProps3.xml><?xml version="1.0" encoding="utf-8"?>
<ds:datastoreItem xmlns:ds="http://schemas.openxmlformats.org/officeDocument/2006/customXml" ds:itemID="{B99DCCFC-7CC0-44B8-8319-D66C26A1D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8fad1-0095-4833-a47b-64aef15883cb"/>
    <ds:schemaRef ds:uri="aa89a38b-b577-47c0-bdcd-4c63c0edf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DE591-C966-4D8D-81C3-F1F3923BF867}">
  <ds:schemaRefs>
    <ds:schemaRef ds:uri="http://schemas.microsoft.com/office/2006/metadata/properties"/>
    <ds:schemaRef ds:uri="http://schemas.microsoft.com/office/infopath/2007/PartnerControls"/>
    <ds:schemaRef ds:uri="fd68fad1-0095-4833-a47b-64aef15883cb"/>
    <ds:schemaRef ds:uri="aa89a38b-b577-47c0-bdcd-4c63c0edf13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12704</Words>
  <Characters>74957</Characters>
  <Application>Microsoft Office Word</Application>
  <DocSecurity>0</DocSecurity>
  <Lines>624</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cp:lastModifiedBy>
  <cp:revision>16</cp:revision>
  <dcterms:created xsi:type="dcterms:W3CDTF">2026-01-15T09:25:00Z</dcterms:created>
  <dcterms:modified xsi:type="dcterms:W3CDTF">2026-04-08T13:01:00Z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0x0101007A32B2E2267375469008E38119F63959</vt:lpwstr>
  </property>
  <property fmtid="{D5CDD505-2E9C-101B-9397-08002B2CF9AE}" pid="3" name="MediaServiceImageTags">
    <vt:lpwstr/>
  </property>
</Properties>
</file>