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4ED56" w14:textId="77777777" w:rsidR="00112FAB" w:rsidRPr="00D04F6A" w:rsidRDefault="00112FAB">
      <w:pPr>
        <w:rPr>
          <w:b/>
          <w:sz w:val="24"/>
        </w:rPr>
      </w:pPr>
      <w:r w:rsidRPr="00D04F6A">
        <w:rPr>
          <w:b/>
          <w:sz w:val="24"/>
        </w:rPr>
        <w:t>Průvodní zpráva</w:t>
      </w:r>
    </w:p>
    <w:p w14:paraId="4771EE5C" w14:textId="77777777" w:rsidR="00700F2F" w:rsidRDefault="00EA0623" w:rsidP="00BD6FBB">
      <w:r>
        <w:t>Podkladem s</w:t>
      </w:r>
      <w:r w:rsidR="00623463" w:rsidRPr="00623463">
        <w:t xml:space="preserve">tudie </w:t>
      </w:r>
      <w:r>
        <w:t>je objemové studie (04/2019), která byla</w:t>
      </w:r>
      <w:r w:rsidR="00BD6FBB">
        <w:t xml:space="preserve"> vypracována </w:t>
      </w:r>
      <w:r w:rsidR="00623463" w:rsidRPr="00623463">
        <w:t xml:space="preserve">jako podklad pro přípravu záměru Bytového odboru a Odboru sociální péče </w:t>
      </w:r>
      <w:r w:rsidR="00BD6FBB" w:rsidRPr="00623463">
        <w:t>M</w:t>
      </w:r>
      <w:r w:rsidR="00BD6FBB">
        <w:t xml:space="preserve">agistrátu města Brna </w:t>
      </w:r>
      <w:r w:rsidR="00BD6FBB" w:rsidRPr="00623463">
        <w:t>a</w:t>
      </w:r>
      <w:r w:rsidR="00BD6FBB">
        <w:t xml:space="preserve"> jako podklad</w:t>
      </w:r>
      <w:r w:rsidR="00BD6FBB" w:rsidRPr="00623463">
        <w:t xml:space="preserve"> pro změnu Územního plánu města Brna.</w:t>
      </w:r>
      <w:r w:rsidR="00BD6FBB">
        <w:t xml:space="preserve"> </w:t>
      </w:r>
      <w:r>
        <w:t>Obsahem studie jsou plochy Části I. a II. a s tím spojený záměr výstavby objektů Domu s pečovatelskou službou, Domova se zvláštním režimem, Domova pro senior</w:t>
      </w:r>
      <w:r w:rsidR="00A12D93">
        <w:t>y I.</w:t>
      </w:r>
      <w:r>
        <w:t xml:space="preserve"> a </w:t>
      </w:r>
      <w:r w:rsidR="00A12D93">
        <w:t>Domova pro seniory II.</w:t>
      </w:r>
      <w:r>
        <w:t xml:space="preserve">  </w:t>
      </w:r>
    </w:p>
    <w:p w14:paraId="78D20B79" w14:textId="4CC6EE9F" w:rsidR="00A12D93" w:rsidRDefault="00A12D93" w:rsidP="00BD6FBB">
      <w:r w:rsidRPr="00A12D93">
        <w:t xml:space="preserve">Záměr výstavby je umístěn na území skládající se z pozemků </w:t>
      </w:r>
      <w:proofErr w:type="spellStart"/>
      <w:r w:rsidRPr="00A12D93">
        <w:t>p.č</w:t>
      </w:r>
      <w:proofErr w:type="spellEnd"/>
      <w:r w:rsidRPr="00A12D93">
        <w:t xml:space="preserve">. 21/2, </w:t>
      </w:r>
      <w:proofErr w:type="spellStart"/>
      <w:r w:rsidRPr="00A12D93">
        <w:t>p.č</w:t>
      </w:r>
      <w:proofErr w:type="spellEnd"/>
      <w:r w:rsidRPr="00A12D93">
        <w:t xml:space="preserve">. 22/1, </w:t>
      </w:r>
      <w:proofErr w:type="spellStart"/>
      <w:r w:rsidRPr="00A12D93">
        <w:t>p.č</w:t>
      </w:r>
      <w:proofErr w:type="spellEnd"/>
      <w:r w:rsidRPr="00A12D93">
        <w:t xml:space="preserve">. 24, </w:t>
      </w:r>
      <w:proofErr w:type="spellStart"/>
      <w:r w:rsidRPr="00A12D93">
        <w:t>p.č</w:t>
      </w:r>
      <w:proofErr w:type="spellEnd"/>
      <w:r w:rsidRPr="00A12D93">
        <w:t xml:space="preserve">. 25, </w:t>
      </w:r>
      <w:proofErr w:type="spellStart"/>
      <w:r w:rsidRPr="00A12D93">
        <w:t>p.č</w:t>
      </w:r>
      <w:proofErr w:type="spellEnd"/>
      <w:r w:rsidRPr="00A12D93">
        <w:t xml:space="preserve">. 26, </w:t>
      </w:r>
      <w:proofErr w:type="spellStart"/>
      <w:r w:rsidRPr="00A12D93">
        <w:t>p.č</w:t>
      </w:r>
      <w:proofErr w:type="spellEnd"/>
      <w:r w:rsidRPr="00A12D93">
        <w:t xml:space="preserve">. 27/1, </w:t>
      </w:r>
      <w:proofErr w:type="spellStart"/>
      <w:r w:rsidRPr="00A12D93">
        <w:t>p.č</w:t>
      </w:r>
      <w:proofErr w:type="spellEnd"/>
      <w:r w:rsidRPr="00A12D93">
        <w:t xml:space="preserve">. 27/4-6, </w:t>
      </w:r>
      <w:proofErr w:type="spellStart"/>
      <w:r w:rsidRPr="00A12D93">
        <w:t>p.č</w:t>
      </w:r>
      <w:proofErr w:type="spellEnd"/>
      <w:r w:rsidRPr="00A12D93">
        <w:t xml:space="preserve">. 28 vše v </w:t>
      </w:r>
      <w:proofErr w:type="spellStart"/>
      <w:r w:rsidRPr="00A12D93">
        <w:t>k.ú</w:t>
      </w:r>
      <w:proofErr w:type="spellEnd"/>
      <w:r w:rsidRPr="00A12D93">
        <w:t xml:space="preserve">. Sadová v majetku Statutárního města Brna. Součástí řešeného území je pozemek p. č.21/1 </w:t>
      </w:r>
      <w:proofErr w:type="spellStart"/>
      <w:r w:rsidRPr="00A12D93">
        <w:t>k.ú</w:t>
      </w:r>
      <w:proofErr w:type="spellEnd"/>
      <w:r w:rsidRPr="00A12D93">
        <w:t>. Sadová ve vlastnictví České republiky, u kterého je veden záměr odkupu do majetku Statutárního města Brna.</w:t>
      </w:r>
    </w:p>
    <w:p w14:paraId="2D0F08CF" w14:textId="77777777" w:rsidR="005A5BB8" w:rsidRPr="00D04F6A" w:rsidRDefault="005A5BB8">
      <w:pPr>
        <w:rPr>
          <w:b/>
          <w:sz w:val="22"/>
        </w:rPr>
      </w:pPr>
      <w:r w:rsidRPr="00D04F6A">
        <w:rPr>
          <w:b/>
          <w:sz w:val="22"/>
        </w:rPr>
        <w:t>Popis řešeného území</w:t>
      </w:r>
    </w:p>
    <w:p w14:paraId="34D1BDC0" w14:textId="77777777" w:rsidR="005A5BB8" w:rsidRDefault="005A5BB8">
      <w:r>
        <w:t>Lokalita Kociánka</w:t>
      </w:r>
    </w:p>
    <w:p w14:paraId="6D692C57" w14:textId="77777777" w:rsidR="005A5BB8" w:rsidRDefault="001D3F54" w:rsidP="005A5BB8">
      <w:r>
        <w:t xml:space="preserve">Nachází se cca 3 km severně od historického jádra města Brna. </w:t>
      </w:r>
      <w:r w:rsidR="000452D7">
        <w:t>V současné době</w:t>
      </w:r>
      <w:r w:rsidR="00AA6A20">
        <w:t xml:space="preserve"> t</w:t>
      </w:r>
      <w:r w:rsidR="005A5BB8">
        <w:t xml:space="preserve">voří </w:t>
      </w:r>
      <w:r w:rsidR="000452D7">
        <w:t xml:space="preserve">Kociánka </w:t>
      </w:r>
      <w:r w:rsidR="005A5BB8">
        <w:t>novou dynamicky se rozvíjející část městské čtvrti. Jedná se o</w:t>
      </w:r>
      <w:r w:rsidR="00AA6A20">
        <w:t xml:space="preserve"> atraktivní plochu</w:t>
      </w:r>
      <w:r w:rsidR="000452D7">
        <w:t xml:space="preserve"> výstavby pro bydlení. </w:t>
      </w:r>
      <w:r w:rsidR="00623463">
        <w:t>Pozemky v lokalitě</w:t>
      </w:r>
      <w:r w:rsidR="000452D7">
        <w:t xml:space="preserve"> </w:t>
      </w:r>
      <w:r w:rsidR="00623463">
        <w:t>jsou mírně svažité k jihu</w:t>
      </w:r>
      <w:r w:rsidR="00AA6A20">
        <w:t xml:space="preserve"> a nabíz</w:t>
      </w:r>
      <w:r w:rsidR="00623463">
        <w:t>ejí</w:t>
      </w:r>
      <w:r w:rsidR="00AA6A20">
        <w:t xml:space="preserve"> jedinečn</w:t>
      </w:r>
      <w:r w:rsidR="00623463">
        <w:t>é</w:t>
      </w:r>
      <w:r w:rsidR="00AA6A20">
        <w:t xml:space="preserve"> výhled</w:t>
      </w:r>
      <w:r w:rsidR="00623463">
        <w:t>y</w:t>
      </w:r>
      <w:r w:rsidR="005A5BB8">
        <w:t xml:space="preserve"> na panorama města Brna.</w:t>
      </w:r>
      <w:r w:rsidR="000452D7">
        <w:t xml:space="preserve"> </w:t>
      </w:r>
    </w:p>
    <w:p w14:paraId="76D6EB48" w14:textId="77777777" w:rsidR="00CD4449" w:rsidRDefault="00CD4449" w:rsidP="005A5BB8">
      <w:r>
        <w:t>Development</w:t>
      </w:r>
    </w:p>
    <w:p w14:paraId="2E0D15BB" w14:textId="77777777" w:rsidR="00CD4449" w:rsidRDefault="00CD4449" w:rsidP="005A5BB8">
      <w:r>
        <w:t xml:space="preserve">Lokalita Kociánka je místem různých developerských </w:t>
      </w:r>
      <w:r w:rsidR="00035687">
        <w:t>projektů</w:t>
      </w:r>
      <w:r>
        <w:t xml:space="preserve"> </w:t>
      </w:r>
      <w:r w:rsidR="00035687">
        <w:t xml:space="preserve">realizovaných </w:t>
      </w:r>
      <w:r>
        <w:t xml:space="preserve">v rámci výstavby bytových a rodinných domů. </w:t>
      </w:r>
      <w:r w:rsidR="00472947">
        <w:t xml:space="preserve">Výstavba v rozvojových plochách pro bydlení je téměř všechna </w:t>
      </w:r>
      <w:r w:rsidR="00035687">
        <w:t>dostavěna</w:t>
      </w:r>
      <w:r w:rsidR="00472947">
        <w:t xml:space="preserve">. </w:t>
      </w:r>
    </w:p>
    <w:p w14:paraId="4707620D" w14:textId="77777777" w:rsidR="00472947" w:rsidRDefault="00472947" w:rsidP="005A5BB8">
      <w:r>
        <w:t>Služby v lokalitě</w:t>
      </w:r>
    </w:p>
    <w:p w14:paraId="014972A1" w14:textId="77777777" w:rsidR="002B3747" w:rsidRDefault="00472947" w:rsidP="005A5BB8">
      <w:r>
        <w:t>V rámci mohutného rozvoje lokality v poslední dekádě bylo vystavěno minimum služeb pro potřeby obyvatel. V lokalitě Kociánka je jeden malý smíšený obchod, nenacházejí se zde žádné restaurace a další služby jako školka, lékař atd.</w:t>
      </w:r>
      <w:r w:rsidR="002B3747">
        <w:t xml:space="preserve"> </w:t>
      </w:r>
    </w:p>
    <w:p w14:paraId="79BF3F29" w14:textId="77777777" w:rsidR="00472947" w:rsidRDefault="002B3747" w:rsidP="005A5BB8">
      <w:r>
        <w:t xml:space="preserve">Nedostatek služeb v lokalitě může být realizován v rámci rozvojových ploch řešených v rámci studie. </w:t>
      </w:r>
    </w:p>
    <w:p w14:paraId="38E6FC56" w14:textId="77777777" w:rsidR="00CD4449" w:rsidRDefault="00472947" w:rsidP="005A5BB8">
      <w:r>
        <w:t>Domov pro seniory</w:t>
      </w:r>
      <w:r w:rsidR="00B341E9">
        <w:t xml:space="preserve"> (DS)</w:t>
      </w:r>
    </w:p>
    <w:p w14:paraId="106B389A" w14:textId="77777777" w:rsidR="00472947" w:rsidRDefault="00472947" w:rsidP="005A5BB8">
      <w:r>
        <w:t>Je umístěn v jižní části lokality Kociánka</w:t>
      </w:r>
      <w:r w:rsidR="00FF439B">
        <w:t>, tvoří</w:t>
      </w:r>
      <w:r w:rsidR="00B341E9">
        <w:t xml:space="preserve"> poměrně významný</w:t>
      </w:r>
      <w:r>
        <w:t xml:space="preserve"> areál </w:t>
      </w:r>
      <w:r w:rsidR="00FF439B">
        <w:t xml:space="preserve">o ploše cca </w:t>
      </w:r>
      <w:r w:rsidR="00D45462">
        <w:t>5,5</w:t>
      </w:r>
      <w:r w:rsidR="00FF439B">
        <w:t xml:space="preserve"> ha</w:t>
      </w:r>
      <w:r>
        <w:t xml:space="preserve">. </w:t>
      </w:r>
      <w:r w:rsidR="00B341E9">
        <w:t>Dnešní kapacita DS j</w:t>
      </w:r>
      <w:r w:rsidR="00035687">
        <w:t>e 165 pokojů s cca 330 lůžek. D</w:t>
      </w:r>
      <w:r w:rsidR="00B341E9">
        <w:t>S je v rámci lok</w:t>
      </w:r>
      <w:r w:rsidR="002B3747">
        <w:t xml:space="preserve">ality Kociánka </w:t>
      </w:r>
      <w:r w:rsidR="00FC4929">
        <w:t xml:space="preserve">největším zaměstnavatelem se třísměnným provozem. </w:t>
      </w:r>
    </w:p>
    <w:p w14:paraId="7C6718C0" w14:textId="77777777" w:rsidR="00FC4929" w:rsidRDefault="00FC4929" w:rsidP="00112FAB">
      <w:r>
        <w:t>Objekt DS je obklopen parkem se vzrostlou zelení. Park nabízí klidový charakter pro klienty i návštěvníky s dílčími společnými plochami pro setkávání a venkovní společenské akce. Chodníky v parku kolem objektu tvoří tzv. nekonečnou stezku.</w:t>
      </w:r>
    </w:p>
    <w:p w14:paraId="1A2D6F6B" w14:textId="77777777" w:rsidR="008D1F16" w:rsidRPr="008D1F16" w:rsidRDefault="008D1F16" w:rsidP="008D1F16">
      <w:r w:rsidRPr="008D1F16">
        <w:t>Inženýrské sítě</w:t>
      </w:r>
    </w:p>
    <w:p w14:paraId="5C18247A" w14:textId="77777777" w:rsidR="008D1F16" w:rsidRDefault="008D1F16" w:rsidP="008D1F16">
      <w:r>
        <w:t xml:space="preserve">V rámci lokality jsou dostupné veškeré potřebné sítě technické infrastruktury. Pro výstavbu v řešeném území je třeba řešit některé přeložky sítí. </w:t>
      </w:r>
    </w:p>
    <w:p w14:paraId="253C3689" w14:textId="77777777" w:rsidR="0090725E" w:rsidRPr="0090725E" w:rsidRDefault="0090725E" w:rsidP="0090725E">
      <w:pPr>
        <w:keepNext/>
        <w:rPr>
          <w:b/>
          <w:sz w:val="22"/>
        </w:rPr>
      </w:pPr>
      <w:r w:rsidRPr="0090725E">
        <w:rPr>
          <w:b/>
          <w:sz w:val="22"/>
        </w:rPr>
        <w:t>D</w:t>
      </w:r>
      <w:r>
        <w:rPr>
          <w:b/>
          <w:sz w:val="22"/>
        </w:rPr>
        <w:t>opravní řešení</w:t>
      </w:r>
    </w:p>
    <w:p w14:paraId="1204F3EC" w14:textId="77777777" w:rsidR="0090725E" w:rsidRDefault="0090725E" w:rsidP="0090725E">
      <w:r>
        <w:t xml:space="preserve">Celá lokalita Kociánky je dopravně přístupná z jihozápadní části ze směru </w:t>
      </w:r>
      <w:bookmarkStart w:id="0" w:name="_GoBack"/>
      <w:r>
        <w:t>Králo</w:t>
      </w:r>
      <w:bookmarkEnd w:id="0"/>
      <w:r>
        <w:t>vo Pole. Tento přístupový bod</w:t>
      </w:r>
      <w:r w:rsidR="00A12D93">
        <w:t xml:space="preserve"> je dnes</w:t>
      </w:r>
      <w:r>
        <w:t xml:space="preserve"> jediný přístup do lokality Kociánka-Sadová</w:t>
      </w:r>
      <w:r w:rsidR="00A12D93">
        <w:t xml:space="preserve"> ze strany města Brna</w:t>
      </w:r>
      <w:r>
        <w:t xml:space="preserve">. </w:t>
      </w:r>
      <w:r w:rsidR="00A12D93">
        <w:t xml:space="preserve">Tento přístup je omezen </w:t>
      </w:r>
      <w:r>
        <w:t>nízkou obslužností MHD s vyšším stupněm automobilizac</w:t>
      </w:r>
      <w:r w:rsidR="00A12D93">
        <w:t>e</w:t>
      </w:r>
      <w:r w:rsidR="008D1F16">
        <w:t>.</w:t>
      </w:r>
    </w:p>
    <w:p w14:paraId="630E6984" w14:textId="77777777" w:rsidR="0090725E" w:rsidRDefault="0090725E" w:rsidP="0090725E">
      <w:r>
        <w:t xml:space="preserve">Pro budoucí rozšíření dopravního řešení </w:t>
      </w:r>
      <w:r w:rsidR="008D1F16">
        <w:t>je v rámci studie počítáno</w:t>
      </w:r>
      <w:r>
        <w:t xml:space="preserve"> s propojením na </w:t>
      </w:r>
      <w:r w:rsidR="008D1F16">
        <w:t xml:space="preserve">dopravní </w:t>
      </w:r>
      <w:r>
        <w:t>okruh na Lesn</w:t>
      </w:r>
      <w:r w:rsidR="008D1F16">
        <w:t>é</w:t>
      </w:r>
      <w:r>
        <w:t xml:space="preserve">. </w:t>
      </w:r>
      <w:r w:rsidR="008D1F16">
        <w:t>Propojení</w:t>
      </w:r>
      <w:r>
        <w:t xml:space="preserve"> bude řešeno přemostěním přes údolí Zaječího potoka (ulice U Antoníčka</w:t>
      </w:r>
      <w:r w:rsidR="00CF679B">
        <w:t>. V</w:t>
      </w:r>
      <w:r>
        <w:t>ýhledově umožňuje z Lesné zavézt novou linku autobusu do lokality a zvýšit tak její obslužnost MHD.</w:t>
      </w:r>
      <w:r w:rsidR="008D1F16">
        <w:t xml:space="preserve"> Je tak vytvořen druhý vjezd do území a v krajních případech zamezeného příjezdu z ulice Křižíkova by nebylo nutné využívat pro přístup do lokality přes Soběšice.</w:t>
      </w:r>
    </w:p>
    <w:p w14:paraId="3AF2E36A" w14:textId="77777777" w:rsidR="0090725E" w:rsidRDefault="0090725E" w:rsidP="0090725E">
      <w:r>
        <w:lastRenderedPageBreak/>
        <w:t>Doprava v klidu</w:t>
      </w:r>
    </w:p>
    <w:p w14:paraId="130B3A05" w14:textId="77777777" w:rsidR="0090725E" w:rsidRDefault="0090725E" w:rsidP="0090725E">
      <w:r>
        <w:t xml:space="preserve">U nových objektů navrhujeme pokrýt potřeby parkování zejména v podzemní části objektů případně na venkovních plochách při objektech. </w:t>
      </w:r>
    </w:p>
    <w:p w14:paraId="30BD837F" w14:textId="77777777" w:rsidR="005A5BB8" w:rsidRPr="00D04F6A" w:rsidRDefault="005A5BB8">
      <w:pPr>
        <w:rPr>
          <w:b/>
          <w:sz w:val="22"/>
        </w:rPr>
      </w:pPr>
      <w:r w:rsidRPr="00D04F6A">
        <w:rPr>
          <w:b/>
          <w:sz w:val="22"/>
        </w:rPr>
        <w:t>Objemové řešení</w:t>
      </w:r>
    </w:p>
    <w:p w14:paraId="716A6305" w14:textId="77777777" w:rsidR="003B2BA4" w:rsidRDefault="003B2BA4" w:rsidP="003B2BA4">
      <w:r>
        <w:t xml:space="preserve">V rámci </w:t>
      </w:r>
      <w:r w:rsidR="00F1172B">
        <w:t xml:space="preserve">urbanistického a </w:t>
      </w:r>
      <w:r>
        <w:t>objemového řešení přistupujeme k návrhu odlišně dle jednotlivých částí řešeného území a typu výstavby.</w:t>
      </w:r>
      <w:r w:rsidR="00A22BE3">
        <w:t xml:space="preserve"> I </w:t>
      </w:r>
      <w:r w:rsidR="00D45462">
        <w:t xml:space="preserve">když je zadání rozděleno do čtyř částí, nemůžeme k jednotlivým částem přistupovat </w:t>
      </w:r>
      <w:r w:rsidR="00C52193">
        <w:t>odděleně</w:t>
      </w:r>
      <w:r w:rsidR="00D45462">
        <w:t xml:space="preserve"> s ohledem na kapacity v jednotlivých částech území.</w:t>
      </w:r>
    </w:p>
    <w:p w14:paraId="1965A663" w14:textId="77777777" w:rsidR="008869ED" w:rsidRPr="00B0604A" w:rsidRDefault="003B2BA4" w:rsidP="008869ED">
      <w:pPr>
        <w:rPr>
          <w:b/>
          <w:bCs/>
        </w:rPr>
      </w:pPr>
      <w:r w:rsidRPr="00B0604A">
        <w:rPr>
          <w:b/>
          <w:bCs/>
        </w:rPr>
        <w:t xml:space="preserve">Část </w:t>
      </w:r>
      <w:r w:rsidR="008869ED" w:rsidRPr="00B0604A">
        <w:rPr>
          <w:b/>
          <w:bCs/>
        </w:rPr>
        <w:t>I.</w:t>
      </w:r>
    </w:p>
    <w:p w14:paraId="6BACE945" w14:textId="77777777" w:rsidR="000C286E" w:rsidRDefault="00E20818" w:rsidP="008869ED">
      <w:r>
        <w:t xml:space="preserve">Pozemky částí IV. a I. jsou umístěny jižně při </w:t>
      </w:r>
      <w:r w:rsidR="009B1506">
        <w:t>příjezdové komunikaci k Domovu pro seniory.</w:t>
      </w:r>
      <w:r w:rsidR="00C52193">
        <w:t xml:space="preserve"> Příjezdová komunikace je v dnešní již v dnešní době nedostačující, tvoří ji komunikace o jednom jízdním pruhu se zálivem pro střídavý pohyb vozidel, současně komunikace slouží i pro pohyb pěších osob. Základem pro rozvoj této části je vytvoření obousměrné komunikace s chodníkem pro pěší a také vytvoření nových ploch pro parkování vozidel. Tomuto rozvoji v době vypracování studie brání blokace pozemku </w:t>
      </w:r>
      <w:proofErr w:type="spellStart"/>
      <w:r w:rsidR="00C52193">
        <w:t>p.č</w:t>
      </w:r>
      <w:proofErr w:type="spellEnd"/>
      <w:r w:rsidR="00C52193">
        <w:t>. 21/1, který měl být převeden do majetku města Brna</w:t>
      </w:r>
      <w:r w:rsidR="005512F2">
        <w:t xml:space="preserve">. Tento pozemek je blokován podanou žalobou ohledně restitučních nároků. Vyřešení restitučních nároků může být dlouhodobou záležitostí, proto v rámci studie počítáme s návrhem komunikace tak, aby zmíněný pozemek nebyl dotčen. </w:t>
      </w:r>
      <w:r w:rsidR="00C52193">
        <w:t xml:space="preserve">  </w:t>
      </w:r>
      <w:r w:rsidR="009B1506">
        <w:t xml:space="preserve"> </w:t>
      </w:r>
      <w:r w:rsidR="00987D85">
        <w:t xml:space="preserve">Nově navržená komunikace </w:t>
      </w:r>
      <w:r w:rsidR="009B1506">
        <w:t>má umožnit příjezd autobusů MHD k točně se zastávkou při vrátnici</w:t>
      </w:r>
      <w:r w:rsidR="00A22BE3">
        <w:t xml:space="preserve"> Domova pro seniory</w:t>
      </w:r>
      <w:r w:rsidR="00987D85">
        <w:t>, v návrhu studie je řešena jako jednosměrná. Po vyřešení restitučních nároků navrhujeme využití pozemku pro zvýšení kapacity parkování pro automobily, případně úpravu s vytvořením obousměrné komunikace dle soutěžní studie 10/2018.</w:t>
      </w:r>
    </w:p>
    <w:p w14:paraId="637DFCF1" w14:textId="77777777" w:rsidR="005D5C21" w:rsidRPr="002471DA" w:rsidRDefault="008869ED" w:rsidP="008869ED">
      <w:pPr>
        <w:rPr>
          <w:b/>
          <w:bCs/>
        </w:rPr>
      </w:pPr>
      <w:r w:rsidRPr="002471DA">
        <w:rPr>
          <w:b/>
          <w:bCs/>
        </w:rPr>
        <w:t xml:space="preserve">02 – </w:t>
      </w:r>
      <w:r w:rsidR="00005EE8" w:rsidRPr="002471DA">
        <w:rPr>
          <w:b/>
          <w:bCs/>
        </w:rPr>
        <w:t>Dům</w:t>
      </w:r>
      <w:r w:rsidRPr="002471DA">
        <w:rPr>
          <w:b/>
          <w:bCs/>
        </w:rPr>
        <w:t xml:space="preserve"> </w:t>
      </w:r>
      <w:r w:rsidR="00D45462" w:rsidRPr="002471DA">
        <w:rPr>
          <w:b/>
          <w:bCs/>
        </w:rPr>
        <w:t>s</w:t>
      </w:r>
      <w:r w:rsidR="002939AD" w:rsidRPr="002471DA">
        <w:rPr>
          <w:b/>
          <w:bCs/>
        </w:rPr>
        <w:t> pečovatelskou službou</w:t>
      </w:r>
    </w:p>
    <w:p w14:paraId="72220D7C" w14:textId="77777777" w:rsidR="002471DA" w:rsidRDefault="009B1506" w:rsidP="002471DA">
      <w:r>
        <w:t xml:space="preserve">Je tvořen čtyřmi dvoupodlažními hmotami osazenými </w:t>
      </w:r>
      <w:r w:rsidR="00165113">
        <w:t>na podnoži podzemního parkování.</w:t>
      </w:r>
      <w:r>
        <w:t xml:space="preserve"> Hmoty společně s bytovými domy </w:t>
      </w:r>
      <w:r w:rsidR="002471DA">
        <w:t xml:space="preserve">Jedná se o dvoupodlažní podsklepený objekt umístěný na pozemku </w:t>
      </w:r>
      <w:proofErr w:type="spellStart"/>
      <w:r w:rsidR="002471DA">
        <w:t>p.č</w:t>
      </w:r>
      <w:proofErr w:type="spellEnd"/>
      <w:r w:rsidR="002471DA">
        <w:t>. 21/2 a 22/1.</w:t>
      </w:r>
    </w:p>
    <w:p w14:paraId="1F6C4F00" w14:textId="77777777" w:rsidR="002471DA" w:rsidRDefault="002471DA" w:rsidP="002471DA">
      <w:r>
        <w:t xml:space="preserve">Objekt je hmotově tvořen ze dvojice kubických hmot ve tvaru „L“ osazených na podnoži s podzemním parkováním. </w:t>
      </w:r>
    </w:p>
    <w:p w14:paraId="191F7DB5" w14:textId="0C192D0B" w:rsidR="002471DA" w:rsidRDefault="002471DA" w:rsidP="002471DA">
      <w:r>
        <w:t>Provozní řešení:</w:t>
      </w:r>
    </w:p>
    <w:p w14:paraId="68263FE6" w14:textId="77777777" w:rsidR="002471DA" w:rsidRDefault="002471DA" w:rsidP="002471DA">
      <w:r>
        <w:t>Objekt má charakter bytového domu s možností asistence terénní pečovatelské služby. Objekt bude přístupný z ulice Kociánka. Praní a stravování bude probíhat v rámci bytových jednotek s možností zajištění asistence k těmto službám.</w:t>
      </w:r>
    </w:p>
    <w:p w14:paraId="1E6E4EC5" w14:textId="77777777" w:rsidR="002471DA" w:rsidRDefault="002471DA" w:rsidP="002471DA">
      <w:pPr>
        <w:pStyle w:val="Bezmezer"/>
        <w:ind w:left="708"/>
      </w:pPr>
      <w:r>
        <w:t>- celkem 48 bytových jednotek dispozice 1+kk, a 2+kk v poměru 40:60</w:t>
      </w:r>
    </w:p>
    <w:p w14:paraId="08D0AAD8" w14:textId="77777777" w:rsidR="002471DA" w:rsidRDefault="002471DA" w:rsidP="002471DA">
      <w:pPr>
        <w:pStyle w:val="Bezmezer"/>
        <w:ind w:left="708"/>
      </w:pPr>
      <w:r>
        <w:t xml:space="preserve">- 10 bytů „pro imobilní“, dle vyhlášky 398/2009 Sb. </w:t>
      </w:r>
    </w:p>
    <w:p w14:paraId="4836DAB0" w14:textId="77777777" w:rsidR="002471DA" w:rsidRDefault="002471DA" w:rsidP="002471DA">
      <w:pPr>
        <w:pStyle w:val="Bezmezer"/>
        <w:ind w:left="708"/>
      </w:pPr>
      <w:r>
        <w:t>- všechny tyto byty budou bezbariérově přístupné</w:t>
      </w:r>
    </w:p>
    <w:p w14:paraId="7B7070F1" w14:textId="77777777" w:rsidR="002471DA" w:rsidRDefault="002471DA" w:rsidP="002471DA">
      <w:pPr>
        <w:pStyle w:val="Bezmezer"/>
        <w:ind w:left="708"/>
      </w:pPr>
      <w:r>
        <w:t>- jedna univerzální společenská místnost cca 40 m2</w:t>
      </w:r>
    </w:p>
    <w:p w14:paraId="23A9DA0B" w14:textId="77777777" w:rsidR="002471DA" w:rsidRDefault="002471DA" w:rsidP="002471DA">
      <w:pPr>
        <w:ind w:left="708"/>
      </w:pPr>
      <w:r>
        <w:t>- šatna s toaletou pro pracovníky terénní pečovatelské služby</w:t>
      </w:r>
    </w:p>
    <w:p w14:paraId="684A7937" w14:textId="77777777" w:rsidR="002471DA" w:rsidRDefault="002471DA" w:rsidP="002471DA">
      <w:r>
        <w:t>Dům s pečovatelskou službou není provozně vázán na služby a plochy areálu Domova pro seniory. Parkování v suterénu bude pokrývat část kapacity parkování pro objekty Domova pro seniory.</w:t>
      </w:r>
    </w:p>
    <w:p w14:paraId="7B46E2EB" w14:textId="5B3DAE09" w:rsidR="008869ED" w:rsidRPr="002471DA" w:rsidRDefault="008869ED" w:rsidP="002471DA">
      <w:pPr>
        <w:rPr>
          <w:b/>
          <w:bCs/>
        </w:rPr>
      </w:pPr>
      <w:r w:rsidRPr="002471DA">
        <w:rPr>
          <w:b/>
          <w:bCs/>
        </w:rPr>
        <w:t>03 – Domov se zvláštním režimem</w:t>
      </w:r>
    </w:p>
    <w:p w14:paraId="00A20C22" w14:textId="77777777" w:rsidR="002471DA" w:rsidRDefault="002471DA" w:rsidP="002471DA">
      <w:r>
        <w:t xml:space="preserve">Jedná se o dvoupodlažní podsklepený objekt umístěný na pozemku </w:t>
      </w:r>
      <w:proofErr w:type="spellStart"/>
      <w:r>
        <w:t>p.č</w:t>
      </w:r>
      <w:proofErr w:type="spellEnd"/>
      <w:r>
        <w:t>. 21/2 a 22/1.</w:t>
      </w:r>
    </w:p>
    <w:p w14:paraId="63B82A13" w14:textId="77777777" w:rsidR="002471DA" w:rsidRDefault="002471DA" w:rsidP="002471DA">
      <w:r>
        <w:t xml:space="preserve">Hmotově je objekt tvořen jednoduchou kubickou hmotou osazenou na podnoži s parkováním. Podnož je společná s Domem s pečovatelskou službou (02). </w:t>
      </w:r>
    </w:p>
    <w:p w14:paraId="2B32FDCF" w14:textId="0FEBF6B1" w:rsidR="002471DA" w:rsidRDefault="002471DA" w:rsidP="002471DA">
      <w:r>
        <w:t>Provozní řešení:</w:t>
      </w:r>
    </w:p>
    <w:p w14:paraId="5E3FCA82" w14:textId="77777777" w:rsidR="002471DA" w:rsidRDefault="002471DA" w:rsidP="002471DA">
      <w:r>
        <w:t xml:space="preserve">Malokapacitní zařízení pro osoby s těžkou formou PAS (porucha autistického spektra), o 10-12 lůžkách. </w:t>
      </w:r>
    </w:p>
    <w:p w14:paraId="5048D509" w14:textId="77777777" w:rsidR="002471DA" w:rsidRDefault="002471DA" w:rsidP="002471DA">
      <w:pPr>
        <w:pStyle w:val="Bezmezer"/>
        <w:ind w:left="708"/>
      </w:pPr>
      <w:r>
        <w:lastRenderedPageBreak/>
        <w:t>- cca 10-12 jednolůžkových pokojů, jedno oddělení koncipované jako domácnosti (viz. Materiálně technický standard pro služby sociální péče poskytované pobytovou formou, MPSV), pro každou „domácnost“ společný obývací pokoj a kuchyň pro klienty,</w:t>
      </w:r>
    </w:p>
    <w:p w14:paraId="1521A51F" w14:textId="77777777" w:rsidR="002471DA" w:rsidRDefault="002471DA" w:rsidP="002471DA">
      <w:pPr>
        <w:pStyle w:val="Bezmezer"/>
        <w:ind w:left="708"/>
      </w:pPr>
      <w:r>
        <w:t>- pokoje klientů budou vybaveny vlastním sociálním zázemím a čajovou kuchyňkou</w:t>
      </w:r>
    </w:p>
    <w:p w14:paraId="46C84A7D" w14:textId="77777777" w:rsidR="002471DA" w:rsidRDefault="002471DA" w:rsidP="002471DA">
      <w:pPr>
        <w:pStyle w:val="Bezmezer"/>
        <w:ind w:left="708"/>
      </w:pPr>
      <w:r>
        <w:t>- v objektu bude 24. hodinová služba, třísměnný provoz, předpokládaný provoz cca 5 zaměstnanců na denní směnu</w:t>
      </w:r>
    </w:p>
    <w:p w14:paraId="0CDE680B" w14:textId="77777777" w:rsidR="002471DA" w:rsidRDefault="002471DA" w:rsidP="002471DA">
      <w:pPr>
        <w:pStyle w:val="Bezmezer"/>
        <w:ind w:left="708"/>
      </w:pPr>
      <w:r>
        <w:t>- oddělení bude tvořit recepce, sesterna, příslušné zázemí pro zaměstnance, sklad hygienického materiálu, příp. kompenzačních pomůcek, místnost s pračkou (možnost vyprání a usušení drobného prádla)</w:t>
      </w:r>
    </w:p>
    <w:p w14:paraId="4B4A1E2D" w14:textId="77777777" w:rsidR="002471DA" w:rsidRDefault="002471DA" w:rsidP="002471DA">
      <w:pPr>
        <w:ind w:left="708"/>
      </w:pPr>
      <w:r>
        <w:t>- v rámci každé domácnosti bude vytvořena místnost pro bezpečný pobyt (pro zklidnění agresivních uživatelů).</w:t>
      </w:r>
    </w:p>
    <w:p w14:paraId="624C5AF9" w14:textId="6A63A21D" w:rsidR="007D330F" w:rsidRDefault="002471DA" w:rsidP="002471DA">
      <w:r>
        <w:t>Objekt bude přístupný z ulice Kociánka. Služby praní a vaření budou zajištěny mimo objekt. Parkování bude v suterénu pod objektem. (Doporučujeme využít společných prostor pod zemí pro parkování i pro Dům s pečovatelskou službou.) Objekt není provozně vázán na služby a plochy areálu Domova pro seniory</w:t>
      </w:r>
      <w:r w:rsidR="00172F46">
        <w:t>.</w:t>
      </w:r>
    </w:p>
    <w:p w14:paraId="264ADC86" w14:textId="77777777" w:rsidR="008869ED" w:rsidRPr="002471DA" w:rsidRDefault="008869ED" w:rsidP="008869ED">
      <w:pPr>
        <w:rPr>
          <w:b/>
          <w:bCs/>
        </w:rPr>
      </w:pPr>
      <w:r w:rsidRPr="002471DA">
        <w:rPr>
          <w:b/>
          <w:bCs/>
        </w:rPr>
        <w:t>04 – Domov pro seniory</w:t>
      </w:r>
      <w:r w:rsidR="00172F46" w:rsidRPr="002471DA">
        <w:rPr>
          <w:b/>
          <w:bCs/>
        </w:rPr>
        <w:t xml:space="preserve"> (DS)</w:t>
      </w:r>
    </w:p>
    <w:p w14:paraId="361F1F50" w14:textId="77777777" w:rsidR="002471DA" w:rsidRDefault="002471DA" w:rsidP="002471DA">
      <w:r>
        <w:t xml:space="preserve">Jedná se o čtyřpodlažní podsklepený objekt umístěný na pozemku </w:t>
      </w:r>
      <w:proofErr w:type="spellStart"/>
      <w:r>
        <w:t>p.č</w:t>
      </w:r>
      <w:proofErr w:type="spellEnd"/>
      <w:r>
        <w:t xml:space="preserve">. 22/1, 27/1 a 28. </w:t>
      </w:r>
    </w:p>
    <w:p w14:paraId="630100E0" w14:textId="77777777" w:rsidR="002471DA" w:rsidRDefault="002471DA" w:rsidP="002471DA">
      <w:r>
        <w:t>Objekt je hmotově složen z dvojice křídel a spojovací centrální části. V křídlech jsou umístěna oddělení pro klienty spojená centrální částí, kde je umístěno hlavní komunikační jádro a společné, resp. společenské místnosti.</w:t>
      </w:r>
    </w:p>
    <w:p w14:paraId="388B6FC9" w14:textId="5A49A29B" w:rsidR="002471DA" w:rsidRDefault="002471DA" w:rsidP="002471DA">
      <w:r>
        <w:t>Provozní řešení:</w:t>
      </w:r>
    </w:p>
    <w:p w14:paraId="584C46C3" w14:textId="77777777" w:rsidR="002471DA" w:rsidRDefault="002471DA" w:rsidP="002471DA">
      <w:r>
        <w:t>Objekt je pavilonového typu, kdy je samostatně umístěn do rozšířené plochy areálu Domova pro seniory. Bude pro osoby, které mají sníženou soběstačnost zejména z důvodu věku, jejichž situace vyžaduje pravidelnou pomoc jiné osoby. Celková kapacita objektu bude 160 lůžek.</w:t>
      </w:r>
    </w:p>
    <w:p w14:paraId="01439164" w14:textId="77777777" w:rsidR="002471DA" w:rsidRDefault="002471DA" w:rsidP="002471DA">
      <w:r>
        <w:t xml:space="preserve">Objekt bude obsahovat vrátnici jako kontrolní místo vstupu osob. Příprava jídel a praní prádla bude zajištěno ve stávajícím objektu. Stravování klientů bude v návaznosti na výdejnu jídel ve společné místnosti v přízemí, případně s možností stravování na oddělení. Společný prostor pro stravování bude zároveň tvořit prostor pro pořádání společenských akcí. </w:t>
      </w:r>
    </w:p>
    <w:p w14:paraId="182D680C" w14:textId="77777777" w:rsidR="002471DA" w:rsidRDefault="002471DA" w:rsidP="002471DA">
      <w:pPr>
        <w:pStyle w:val="Bezmezer"/>
        <w:ind w:left="708"/>
      </w:pPr>
      <w:r>
        <w:t>- celková kapacita celkem 160 lůžek, 120 jednolůžkových a 20 dvoulůžkových pokojů, pokoje klientů řešeny jako bezbariérové</w:t>
      </w:r>
    </w:p>
    <w:p w14:paraId="20FD491D" w14:textId="77777777" w:rsidR="002471DA" w:rsidRDefault="002471DA" w:rsidP="002471DA">
      <w:pPr>
        <w:pStyle w:val="Bezmezer"/>
        <w:ind w:left="708"/>
      </w:pPr>
      <w:r>
        <w:t>- každé oddělení s kapacitou 40 lůžek</w:t>
      </w:r>
    </w:p>
    <w:p w14:paraId="2FEA97B8" w14:textId="77777777" w:rsidR="002471DA" w:rsidRDefault="002471DA" w:rsidP="002471DA">
      <w:pPr>
        <w:pStyle w:val="Bezmezer"/>
        <w:ind w:left="708"/>
      </w:pPr>
      <w:r>
        <w:t>- pokoje klientů vybaveny vlastním sociálním zázemím a čajovou kuchyňkou s rychlovarnou konvicí, mikrovlnnou troubou</w:t>
      </w:r>
    </w:p>
    <w:p w14:paraId="55CB3630" w14:textId="77777777" w:rsidR="002471DA" w:rsidRDefault="002471DA" w:rsidP="002471DA">
      <w:pPr>
        <w:pStyle w:val="Bezmezer"/>
        <w:ind w:left="708"/>
      </w:pPr>
      <w:r>
        <w:t>- každé oddělení vybaveno společnou částí (s aktivizačními prvky), sesternou, denní místností, společnou kuchyní pro klienty, skladem kompenzačních pomůcek</w:t>
      </w:r>
    </w:p>
    <w:p w14:paraId="6FEAA471" w14:textId="77777777" w:rsidR="002471DA" w:rsidRDefault="002471DA" w:rsidP="002471DA">
      <w:pPr>
        <w:pStyle w:val="Bezmezer"/>
        <w:ind w:left="708"/>
      </w:pPr>
      <w:r>
        <w:t>- v rámci objektu bude společná místnost pro společné stravování, výdejna stravování; možnost konání společenských akcí pro cca 200-250 osob</w:t>
      </w:r>
    </w:p>
    <w:p w14:paraId="6AA2F7AB" w14:textId="77777777" w:rsidR="002471DA" w:rsidRDefault="002471DA" w:rsidP="002471DA">
      <w:pPr>
        <w:ind w:left="708"/>
      </w:pPr>
      <w:r>
        <w:t>- na jedno křídlo objektu budou řešeny místnosti: koupelny celkové očisty, rehabilitace, fyzioterapie ergoterapie (místnosti mohou být umístěny do ploch oddělení)</w:t>
      </w:r>
    </w:p>
    <w:p w14:paraId="3E47D9B1" w14:textId="77777777" w:rsidR="003B2BA4" w:rsidRPr="00B0604A" w:rsidRDefault="003B2BA4" w:rsidP="003B2BA4">
      <w:pPr>
        <w:rPr>
          <w:b/>
          <w:bCs/>
        </w:rPr>
      </w:pPr>
      <w:r w:rsidRPr="00B0604A">
        <w:rPr>
          <w:b/>
          <w:bCs/>
        </w:rPr>
        <w:t>Část II.</w:t>
      </w:r>
    </w:p>
    <w:p w14:paraId="657742DA" w14:textId="77777777" w:rsidR="004963C6" w:rsidRDefault="004963C6" w:rsidP="003B2BA4">
      <w:r>
        <w:t xml:space="preserve">Jedná se o centrální část celého řešeného území se stávajícím Domovem pro seniory (DS), které bude rozšířeno o přístavbu. </w:t>
      </w:r>
    </w:p>
    <w:p w14:paraId="2B4C8016" w14:textId="77777777" w:rsidR="004A72E1" w:rsidRPr="00B0604A" w:rsidRDefault="004A72E1" w:rsidP="00B0604A">
      <w:pPr>
        <w:keepNext/>
        <w:rPr>
          <w:b/>
          <w:bCs/>
        </w:rPr>
      </w:pPr>
      <w:r w:rsidRPr="00B0604A">
        <w:rPr>
          <w:b/>
          <w:bCs/>
        </w:rPr>
        <w:t xml:space="preserve">05 – Domov pro seniory </w:t>
      </w:r>
      <w:r w:rsidR="004963C6" w:rsidRPr="00B0604A">
        <w:rPr>
          <w:b/>
          <w:bCs/>
        </w:rPr>
        <w:t>–</w:t>
      </w:r>
      <w:r w:rsidRPr="00B0604A">
        <w:rPr>
          <w:b/>
          <w:bCs/>
        </w:rPr>
        <w:t xml:space="preserve"> přístavba</w:t>
      </w:r>
    </w:p>
    <w:p w14:paraId="3C0AA152" w14:textId="77777777" w:rsidR="00B0604A" w:rsidRDefault="00B0604A" w:rsidP="00B0604A">
      <w:r>
        <w:t xml:space="preserve">Nový objekt přístavby se nachází na pozemku </w:t>
      </w:r>
      <w:proofErr w:type="spellStart"/>
      <w:r>
        <w:t>p.č</w:t>
      </w:r>
      <w:proofErr w:type="spellEnd"/>
      <w:r>
        <w:t>. 25, 27/1 a 27/6. Jedná se o čtyřpodlažní podsklepený objekt.</w:t>
      </w:r>
    </w:p>
    <w:p w14:paraId="7EDB9888" w14:textId="77777777" w:rsidR="00B0604A" w:rsidRDefault="00B0604A" w:rsidP="00B0604A">
      <w:r>
        <w:t xml:space="preserve">Hmotově je tvořen dvojicí kubických hmot osazených na společné podnoži. Celkový soubor je doplněn o hmotu kaple posazenou mezi dvě hlavní kubické hmoty a propojením se stávajícími objekty Domova pro seniory ve formě lávky. </w:t>
      </w:r>
    </w:p>
    <w:p w14:paraId="4977A021" w14:textId="4CAABB48" w:rsidR="00B0604A" w:rsidRDefault="00B0604A" w:rsidP="00B0604A">
      <w:r>
        <w:lastRenderedPageBreak/>
        <w:t>Provozní řešení:</w:t>
      </w:r>
    </w:p>
    <w:p w14:paraId="0D46DC3F" w14:textId="77777777" w:rsidR="00B0604A" w:rsidRDefault="00B0604A" w:rsidP="00B0604A">
      <w:r>
        <w:t xml:space="preserve">Přístavba Domova pro seniory (DS) objekty atriového typu ve stávajícím areálu. Bude využito kryté propojení se stávajícím objektem DS s přímým provozním propojením. </w:t>
      </w:r>
    </w:p>
    <w:p w14:paraId="727C1096" w14:textId="77777777" w:rsidR="00B0604A" w:rsidRDefault="00B0604A" w:rsidP="00B0604A">
      <w:pPr>
        <w:pStyle w:val="Bezmezer"/>
        <w:ind w:left="708"/>
      </w:pPr>
      <w:r>
        <w:t>- celková kapacita celkem 180 lůžek, 100 jednolůžkových a 40 dvoulůžkových pokojů, pokoje klientů řešeny jako bezbariérové</w:t>
      </w:r>
    </w:p>
    <w:p w14:paraId="1C953112" w14:textId="77777777" w:rsidR="00B0604A" w:rsidRDefault="00B0604A" w:rsidP="00B0604A">
      <w:pPr>
        <w:pStyle w:val="Bezmezer"/>
        <w:ind w:left="708"/>
      </w:pPr>
      <w:r>
        <w:t>- každé oddělení s kapacitou 40 lůžek</w:t>
      </w:r>
    </w:p>
    <w:p w14:paraId="22884CA4" w14:textId="77777777" w:rsidR="00B0604A" w:rsidRDefault="00B0604A" w:rsidP="00B0604A">
      <w:pPr>
        <w:pStyle w:val="Bezmezer"/>
        <w:ind w:left="708"/>
      </w:pPr>
      <w:r>
        <w:t>- pokoje klientů vybaveny vlastním sociálním zázemím a čajovou kuchyňkou</w:t>
      </w:r>
    </w:p>
    <w:p w14:paraId="61F105E5" w14:textId="77777777" w:rsidR="00B0604A" w:rsidRDefault="00B0604A" w:rsidP="00B0604A">
      <w:pPr>
        <w:pStyle w:val="Bezmezer"/>
        <w:ind w:left="708"/>
      </w:pPr>
      <w:r>
        <w:t>- každé oddělení vybaveno společnou částí (s aktivizačními prvky), sesternou, denní místností, skladem kompenzačních pomůcek</w:t>
      </w:r>
    </w:p>
    <w:p w14:paraId="767C059E" w14:textId="77777777" w:rsidR="00B0604A" w:rsidRDefault="00B0604A" w:rsidP="00B0604A">
      <w:pPr>
        <w:pStyle w:val="Bezmezer"/>
        <w:ind w:left="708"/>
      </w:pPr>
      <w:r>
        <w:t>- ve společné podnoži objektů bude umístěna společná místnost s možnostmi konání společenských akcí pro cca 200 osob, kaple a kanceláře vedení Domova pro seniory</w:t>
      </w:r>
    </w:p>
    <w:p w14:paraId="0EF08007" w14:textId="77777777" w:rsidR="00B0604A" w:rsidRDefault="00B0604A" w:rsidP="00B0604A">
      <w:pPr>
        <w:ind w:left="708"/>
      </w:pPr>
      <w:r>
        <w:t>- na jednu část objektu budou řešeny místnosti: koupelny celkové očisty, rehabilitace, fyzioterapie ergoterapie (místnosti mohou být umístěny do ploch oddělení)</w:t>
      </w:r>
    </w:p>
    <w:p w14:paraId="3B6C494F" w14:textId="77777777" w:rsidR="00B0604A" w:rsidRDefault="00B0604A" w:rsidP="00B0604A">
      <w:r>
        <w:t>Společné podlaží pro obě hmoty bude obsahovat část s vedením a administrativním zázemím Domova pro seniory, společné a společenské prostory s kaplí.</w:t>
      </w:r>
    </w:p>
    <w:p w14:paraId="44454174" w14:textId="77777777" w:rsidR="00B0604A" w:rsidRDefault="00B0604A" w:rsidP="00B0604A">
      <w:r>
        <w:t>Budou využity služby vaření a prádelny ve stávajícím objektu Domova pro seniory. V podnoži pod hmotami je umístěno parkování, které má pokrýt potřeby určené zejména pro zaměstnance.</w:t>
      </w:r>
    </w:p>
    <w:p w14:paraId="4082219D" w14:textId="4CDF8E80" w:rsidR="0083003D" w:rsidRDefault="00B0604A" w:rsidP="00B0604A">
      <w:r>
        <w:t>V rámci návrhu bude třeba respektovat etapizaci s ohledem na budoucí výstavbu objektů přístavby pro zachování stávajícího ředitelství v průběhu výstavby.</w:t>
      </w:r>
    </w:p>
    <w:p w14:paraId="5B506B36" w14:textId="77777777" w:rsidR="008D1F16" w:rsidRPr="008D1F16" w:rsidRDefault="008D1F16" w:rsidP="0090725E">
      <w:pPr>
        <w:rPr>
          <w:b/>
          <w:sz w:val="22"/>
        </w:rPr>
      </w:pPr>
      <w:r w:rsidRPr="008D1F16">
        <w:rPr>
          <w:b/>
          <w:sz w:val="22"/>
        </w:rPr>
        <w:t>Vztah k územnímu plánu</w:t>
      </w:r>
    </w:p>
    <w:p w14:paraId="372DD507" w14:textId="77777777" w:rsidR="002701F3" w:rsidRDefault="008D1F16">
      <w:r w:rsidRPr="008D1F16">
        <w:t xml:space="preserve">Dle </w:t>
      </w:r>
      <w:r>
        <w:t>současného platného</w:t>
      </w:r>
      <w:r w:rsidRPr="008D1F16">
        <w:t xml:space="preserve"> Územního plánu města Brna spadá převážná část pozemků lokality do návrhové funkční plochy OP (návrhová plocha pro veřejnou vybavenost, funkční typ sociální péče)</w:t>
      </w:r>
      <w:r w:rsidR="002701F3">
        <w:t xml:space="preserve"> v Části IV. + I.</w:t>
      </w:r>
      <w:r w:rsidRPr="008D1F16">
        <w:t>, část do stabilizované funkční plochy OP (stabilizovaná plocha pro veřejnou vybavenost, funkční typ sociální péče)</w:t>
      </w:r>
      <w:r w:rsidR="002701F3">
        <w:t xml:space="preserve"> v Části II.</w:t>
      </w:r>
      <w:r w:rsidRPr="008D1F16">
        <w:t xml:space="preserve"> a část do návrhové funkční plochy OZ (návrhová plocha pro veřejnou vybavenost, funkční typ zdravotnictví)</w:t>
      </w:r>
      <w:r w:rsidR="002701F3">
        <w:t xml:space="preserve"> v Části III</w:t>
      </w:r>
      <w:r w:rsidRPr="008D1F16">
        <w:t>.</w:t>
      </w:r>
    </w:p>
    <w:p w14:paraId="74524249" w14:textId="77777777" w:rsidR="00030DC2" w:rsidRDefault="002701F3">
      <w:r>
        <w:t xml:space="preserve">Další záměr dle studie podléhá v částech IV. a III. změně funkční plochy </w:t>
      </w:r>
      <w:proofErr w:type="gramStart"/>
      <w:r>
        <w:t>území</w:t>
      </w:r>
      <w:proofErr w:type="gramEnd"/>
      <w:r>
        <w:t xml:space="preserve"> a to na funkční plochy BC (návrhové plochy čistého bydlení případně BO (návrhové plochy všeobecného bydlení) doplněné v části III. o funkční plochy SO (návrhové smíšené plochy obchodu a služeb.</w:t>
      </w:r>
    </w:p>
    <w:p w14:paraId="12C5D512" w14:textId="77777777" w:rsidR="00B74481" w:rsidRPr="00B74481" w:rsidRDefault="00B74481" w:rsidP="00B74481">
      <w:pPr>
        <w:rPr>
          <w:b/>
          <w:sz w:val="22"/>
        </w:rPr>
      </w:pPr>
      <w:r w:rsidRPr="00B74481">
        <w:rPr>
          <w:b/>
          <w:sz w:val="22"/>
        </w:rPr>
        <w:t>Technická infrastruktura</w:t>
      </w:r>
    </w:p>
    <w:p w14:paraId="4A8BD267" w14:textId="77777777" w:rsidR="00B74481" w:rsidRDefault="00B74481" w:rsidP="00B74481">
      <w:r>
        <w:t xml:space="preserve">Záměr výstavby dopravní a technické infrastruktury je předpokládán na pozemcích </w:t>
      </w:r>
      <w:proofErr w:type="spellStart"/>
      <w:r>
        <w:t>p.č</w:t>
      </w:r>
      <w:proofErr w:type="spellEnd"/>
      <w:r>
        <w:t xml:space="preserve">. 7/3, </w:t>
      </w:r>
      <w:proofErr w:type="spellStart"/>
      <w:r>
        <w:t>p.č</w:t>
      </w:r>
      <w:proofErr w:type="spellEnd"/>
      <w:r>
        <w:t xml:space="preserve">. 7/4, </w:t>
      </w:r>
      <w:proofErr w:type="spellStart"/>
      <w:r>
        <w:t>p.č</w:t>
      </w:r>
      <w:proofErr w:type="spellEnd"/>
      <w:r>
        <w:t xml:space="preserve">. 8/1, </w:t>
      </w:r>
      <w:proofErr w:type="spellStart"/>
      <w:r>
        <w:t>p.č</w:t>
      </w:r>
      <w:proofErr w:type="spellEnd"/>
      <w:r>
        <w:t xml:space="preserve">. 8/2, </w:t>
      </w:r>
      <w:proofErr w:type="spellStart"/>
      <w:r>
        <w:t>p.č</w:t>
      </w:r>
      <w:proofErr w:type="spellEnd"/>
      <w:r>
        <w:t xml:space="preserve">. 16/5, </w:t>
      </w:r>
      <w:proofErr w:type="spellStart"/>
      <w:r>
        <w:t>p.č</w:t>
      </w:r>
      <w:proofErr w:type="spellEnd"/>
      <w:r>
        <w:t xml:space="preserve">. 16/7, </w:t>
      </w:r>
      <w:proofErr w:type="spellStart"/>
      <w:r>
        <w:t>p.č</w:t>
      </w:r>
      <w:proofErr w:type="spellEnd"/>
      <w:r>
        <w:t xml:space="preserve">. 22/6, </w:t>
      </w:r>
      <w:proofErr w:type="spellStart"/>
      <w:r>
        <w:t>p.č</w:t>
      </w:r>
      <w:proofErr w:type="spellEnd"/>
      <w:r>
        <w:t xml:space="preserve">. 23, </w:t>
      </w:r>
      <w:proofErr w:type="spellStart"/>
      <w:r>
        <w:t>p.č</w:t>
      </w:r>
      <w:proofErr w:type="spellEnd"/>
      <w:r>
        <w:t xml:space="preserve">. 4209/2, </w:t>
      </w:r>
      <w:proofErr w:type="spellStart"/>
      <w:r>
        <w:t>p.č</w:t>
      </w:r>
      <w:proofErr w:type="spellEnd"/>
      <w:r>
        <w:t xml:space="preserve">. 4211/1, </w:t>
      </w:r>
      <w:proofErr w:type="spellStart"/>
      <w:r>
        <w:t>p.č</w:t>
      </w:r>
      <w:proofErr w:type="spellEnd"/>
      <w:r>
        <w:t xml:space="preserve">. 4211/2, </w:t>
      </w:r>
      <w:proofErr w:type="spellStart"/>
      <w:r>
        <w:t>p.č</w:t>
      </w:r>
      <w:proofErr w:type="spellEnd"/>
      <w:r>
        <w:t xml:space="preserve">. 4211/5, </w:t>
      </w:r>
      <w:proofErr w:type="spellStart"/>
      <w:r>
        <w:t>p.č</w:t>
      </w:r>
      <w:proofErr w:type="spellEnd"/>
      <w:r>
        <w:t xml:space="preserve">. 4211/6 a </w:t>
      </w:r>
      <w:proofErr w:type="spellStart"/>
      <w:r>
        <w:t>p.č</w:t>
      </w:r>
      <w:proofErr w:type="spellEnd"/>
      <w:r>
        <w:t xml:space="preserve">. 4211/7 v </w:t>
      </w:r>
      <w:proofErr w:type="spellStart"/>
      <w:r>
        <w:t>k.ú</w:t>
      </w:r>
      <w:proofErr w:type="spellEnd"/>
      <w:r>
        <w:t xml:space="preserve">. Sadová a dále na pozemcích </w:t>
      </w:r>
      <w:proofErr w:type="spellStart"/>
      <w:r>
        <w:t>p.č</w:t>
      </w:r>
      <w:proofErr w:type="spellEnd"/>
      <w:r>
        <w:t xml:space="preserve">. 686/1 a </w:t>
      </w:r>
      <w:proofErr w:type="spellStart"/>
      <w:r>
        <w:t>p.č</w:t>
      </w:r>
      <w:proofErr w:type="spellEnd"/>
      <w:r>
        <w:t xml:space="preserve">. 739/6 v </w:t>
      </w:r>
      <w:proofErr w:type="spellStart"/>
      <w:r>
        <w:t>k.ú</w:t>
      </w:r>
      <w:proofErr w:type="spellEnd"/>
      <w:r>
        <w:t>. Lesná. Další dotčené pozemky budou stanoveny na základě upřesnění umístění komunikací a tras inženýrských sítí v rámci architektonické studie.</w:t>
      </w:r>
    </w:p>
    <w:p w14:paraId="7113A277" w14:textId="77777777" w:rsidR="00B74481" w:rsidRPr="00B74481" w:rsidRDefault="00B74481" w:rsidP="00B74481">
      <w:pPr>
        <w:rPr>
          <w:b/>
          <w:bCs/>
        </w:rPr>
      </w:pPr>
      <w:r w:rsidRPr="00B74481">
        <w:rPr>
          <w:b/>
          <w:bCs/>
        </w:rPr>
        <w:t>Komunikace a zpevněné plochy</w:t>
      </w:r>
    </w:p>
    <w:p w14:paraId="194CA266" w14:textId="77777777" w:rsidR="00B74481" w:rsidRDefault="00B74481" w:rsidP="00B74481">
      <w:r>
        <w:t xml:space="preserve">V rámci rozšíření areálu Domova pro seniory budou provedeny úpravy stávající příjezdové komunikace k areálu se zavlečením linky městské hromadné dopravy se zastávkou areálu. S ohledem na vznesený restituční nárok na pozemek </w:t>
      </w:r>
      <w:proofErr w:type="spellStart"/>
      <w:r>
        <w:t>p.č</w:t>
      </w:r>
      <w:proofErr w:type="spellEnd"/>
      <w:r>
        <w:t>. 21/1 nebude v rámci úprav příjezdové komunikace zmíněný pozemek dotčen úpravami.</w:t>
      </w:r>
    </w:p>
    <w:p w14:paraId="2BFEDD93" w14:textId="77777777" w:rsidR="00B74481" w:rsidRDefault="00B74481" w:rsidP="00B74481">
      <w:r>
        <w:t>V rámci úprav příjezdové komunikace jsou předpokládány úpravy vjezdu do stávajícího areálu Domova pro seniory a vč. vrátnice.</w:t>
      </w:r>
    </w:p>
    <w:p w14:paraId="6B8724EB" w14:textId="77777777" w:rsidR="00B74481" w:rsidRPr="00B74481" w:rsidRDefault="00B74481" w:rsidP="002471DA">
      <w:pPr>
        <w:keepNext/>
        <w:keepLines/>
        <w:rPr>
          <w:b/>
          <w:bCs/>
        </w:rPr>
      </w:pPr>
      <w:r w:rsidRPr="00B74481">
        <w:rPr>
          <w:b/>
          <w:bCs/>
        </w:rPr>
        <w:lastRenderedPageBreak/>
        <w:t>Inženýrské sítě</w:t>
      </w:r>
    </w:p>
    <w:p w14:paraId="3AA04761" w14:textId="77777777" w:rsidR="00B74481" w:rsidRPr="00B74481" w:rsidRDefault="00B74481" w:rsidP="00B74481">
      <w:pPr>
        <w:keepNext/>
        <w:rPr>
          <w:u w:val="single"/>
        </w:rPr>
      </w:pPr>
      <w:r w:rsidRPr="00B74481">
        <w:rPr>
          <w:u w:val="single"/>
        </w:rPr>
        <w:t>Vodovod</w:t>
      </w:r>
    </w:p>
    <w:p w14:paraId="31DF1F64" w14:textId="77777777" w:rsidR="00B74481" w:rsidRDefault="00B74481" w:rsidP="00B74481">
      <w:r>
        <w:t>V lokalitě jsou možné 2 zdroje vody:</w:t>
      </w:r>
    </w:p>
    <w:p w14:paraId="57C42049" w14:textId="77777777" w:rsidR="00B74481" w:rsidRDefault="00B74481" w:rsidP="00B74481">
      <w:r>
        <w:t>-</w:t>
      </w:r>
      <w:r>
        <w:tab/>
        <w:t xml:space="preserve">Vodovodní řad DN 150 (LT), který je zásobován z VDJ Lesná 1, kóta přepadu ve VDJ je 331,0 m n.m., hydrostatický tlak v místě napojení je cca 0,60 </w:t>
      </w:r>
      <w:proofErr w:type="spellStart"/>
      <w:r>
        <w:t>MPa</w:t>
      </w:r>
      <w:proofErr w:type="spellEnd"/>
      <w:r>
        <w:t>.</w:t>
      </w:r>
    </w:p>
    <w:p w14:paraId="1A176C02" w14:textId="77777777" w:rsidR="00B74481" w:rsidRDefault="00B74481" w:rsidP="00B74481">
      <w:r>
        <w:t>-</w:t>
      </w:r>
      <w:r>
        <w:tab/>
        <w:t xml:space="preserve">Vodovodní řad DN 200 (LT), který je zásobován z VDJ Holí Hory 2, kóta přepadu ve VDJ je 295,0 m n.m., hydrostatický tlak v místě napojení je cca 0,48 </w:t>
      </w:r>
      <w:proofErr w:type="spellStart"/>
      <w:r>
        <w:t>MPa</w:t>
      </w:r>
      <w:proofErr w:type="spellEnd"/>
      <w:r>
        <w:t>.</w:t>
      </w:r>
    </w:p>
    <w:p w14:paraId="0F975A40" w14:textId="77777777" w:rsidR="00B74481" w:rsidRDefault="00B74481" w:rsidP="00B74481">
      <w:r>
        <w:t>Předpokládáme využití připojení z vodovodu DN 200 (VDJ Holé Hory 2). Mezi novými budovami bude vybudován veřejný vodovodní řad, ze kterého bude každý objekt napojen samostatnou vodovodní přípojkou.</w:t>
      </w:r>
    </w:p>
    <w:p w14:paraId="3C6E14B4" w14:textId="77777777" w:rsidR="00B74481" w:rsidRPr="00B74481" w:rsidRDefault="00B74481" w:rsidP="00B74481">
      <w:pPr>
        <w:keepNext/>
        <w:rPr>
          <w:u w:val="single"/>
        </w:rPr>
      </w:pPr>
      <w:r w:rsidRPr="00B74481">
        <w:rPr>
          <w:u w:val="single"/>
        </w:rPr>
        <w:t>Splašková kanalizace</w:t>
      </w:r>
    </w:p>
    <w:p w14:paraId="661D13DB" w14:textId="77777777" w:rsidR="00B74481" w:rsidRDefault="00B74481" w:rsidP="00B74481">
      <w:r>
        <w:t>V lokalitě je vybudována stávající jednotná kanalizace DN 400 (BEO). V souběhu s ní je stávající dešťová kanalizace DN 800.</w:t>
      </w:r>
    </w:p>
    <w:p w14:paraId="048FA9EE" w14:textId="77777777" w:rsidR="00B74481" w:rsidRDefault="00B74481" w:rsidP="00B74481">
      <w:r>
        <w:t>Do jednotné kanalizace lze napojit pouze splaškové odpadní vody.</w:t>
      </w:r>
    </w:p>
    <w:p w14:paraId="1676BC1F" w14:textId="77777777" w:rsidR="00B74481" w:rsidRDefault="00B74481" w:rsidP="00B74481">
      <w:r>
        <w:t>K napojení navrhovaných objektů je nutno prodloužit stávající jednotnou kanalizaci podél stávající dešťové kanalizace. Nová kanalizace by byla pouze kanalizací splaškovou. Do tohoto prodloužení by byly napojeny také nové veřejné splaškové stoky, které by byly převážně v komunikacích a dopravně přístupných plochách. Vedení po soukromých pozemcích bude nutno řešit zřízením věcného břemene.</w:t>
      </w:r>
    </w:p>
    <w:p w14:paraId="641BAEA0" w14:textId="77777777" w:rsidR="00B74481" w:rsidRPr="00B74481" w:rsidRDefault="00B74481" w:rsidP="00B74481">
      <w:pPr>
        <w:keepNext/>
        <w:rPr>
          <w:u w:val="single"/>
        </w:rPr>
      </w:pPr>
      <w:r w:rsidRPr="00B74481">
        <w:rPr>
          <w:u w:val="single"/>
        </w:rPr>
        <w:t>Dešťová kanalizace</w:t>
      </w:r>
    </w:p>
    <w:p w14:paraId="15072744" w14:textId="77777777" w:rsidR="00B74481" w:rsidRDefault="00B74481" w:rsidP="00B74481">
      <w:r>
        <w:t>V lokalitě je vybudována stávající dešťová kanalizace DN 800 (BEO). Částečně v souběhu s ní je stávající jednotná kanalizace DN 400 (BEO). Dále je na východní straně území veden u ulice Trtílkovy stávající Zaječí potok.</w:t>
      </w:r>
    </w:p>
    <w:p w14:paraId="4E7A07D6" w14:textId="77777777" w:rsidR="00B74481" w:rsidRDefault="00B74481" w:rsidP="00B74481">
      <w:r>
        <w:t>K řešení odvádění dešťových vod (hospodaření s dešťovými vodami – HDV) je nutno zpracovat HG průzkum a posudek na možnost vsakování těchto vod. Teprve po tomto průzkumu lze stanovit technické možnosti vsakování v tomto území. Je však nutné konstatovat, že je nutné dodržet principy max. zachování dešťových vod v krajině a nalézt vhodný způsob HDV.</w:t>
      </w:r>
    </w:p>
    <w:p w14:paraId="3A8B760F" w14:textId="77777777" w:rsidR="00B74481" w:rsidRDefault="00B74481" w:rsidP="00B74481">
      <w:r>
        <w:t xml:space="preserve">Dešťové vody z území budou </w:t>
      </w:r>
      <w:proofErr w:type="spellStart"/>
      <w:r>
        <w:t>retenovány</w:t>
      </w:r>
      <w:proofErr w:type="spellEnd"/>
      <w:r>
        <w:t xml:space="preserve"> a vsakovány tak, aby odtok z území byl minimální. Přebytečné dešťové (alt. redukované vody) je možné do Zaječího potoka. Nutná je domluva se správcem toku. Dále lze přebytečnou vodu ze západní části území odvádět do rekonstruované stávající dešťové kanalizace DN 800 na min. DN 900.</w:t>
      </w:r>
    </w:p>
    <w:p w14:paraId="133CE4B6" w14:textId="77777777" w:rsidR="00B74481" w:rsidRDefault="00B74481" w:rsidP="00B74481">
      <w:r>
        <w:t>Do dešťové kanalizace se lze napojit bez zvětšení profilu min. na profil DN 900 a DN 1000. V každém případě je však zaústění podmíněno nemožností vsakování a je nutné řešit min. zpomalení odtékání dešťových vod. Toto řešení je však až krajním řešením, snahou bude, třeba i případným vybudováním mokřadů, udržet vodu v této lokalitě.</w:t>
      </w:r>
    </w:p>
    <w:p w14:paraId="221EC3A1" w14:textId="77777777" w:rsidR="00B74481" w:rsidRPr="00B74481" w:rsidRDefault="00B74481" w:rsidP="00B74481">
      <w:pPr>
        <w:keepNext/>
        <w:rPr>
          <w:u w:val="single"/>
        </w:rPr>
      </w:pPr>
      <w:r w:rsidRPr="00B74481">
        <w:rPr>
          <w:u w:val="single"/>
        </w:rPr>
        <w:t>Zásobování elektrickou energií</w:t>
      </w:r>
    </w:p>
    <w:p w14:paraId="1143C318" w14:textId="77777777" w:rsidR="00B74481" w:rsidRPr="00B74481" w:rsidRDefault="00B74481" w:rsidP="00B74481">
      <w:pPr>
        <w:rPr>
          <w:i/>
          <w:iCs/>
        </w:rPr>
      </w:pPr>
      <w:r w:rsidRPr="00B74481">
        <w:rPr>
          <w:i/>
          <w:iCs/>
        </w:rPr>
        <w:t>Stávající elektrické rozvody</w:t>
      </w:r>
    </w:p>
    <w:p w14:paraId="6FA02DC2" w14:textId="77777777" w:rsidR="00B74481" w:rsidRDefault="00B74481" w:rsidP="00B74481">
      <w:r>
        <w:t xml:space="preserve">Celé řešené území je napájeno z napěťové hladiny 22 </w:t>
      </w:r>
      <w:proofErr w:type="spellStart"/>
      <w:r>
        <w:t>kV</w:t>
      </w:r>
      <w:proofErr w:type="spellEnd"/>
      <w:r>
        <w:t xml:space="preserve">. Elektro-energetické rozvody (VN, NN) jsou kabelové. </w:t>
      </w:r>
    </w:p>
    <w:p w14:paraId="6F085499" w14:textId="77777777" w:rsidR="00B74481" w:rsidRDefault="00B74481" w:rsidP="00B74481">
      <w:r>
        <w:t>Koncepce navrhované distribuční sítě</w:t>
      </w:r>
    </w:p>
    <w:p w14:paraId="2DA26BCB" w14:textId="77777777" w:rsidR="00B74481" w:rsidRPr="00B74481" w:rsidRDefault="00B74481" w:rsidP="00B74481">
      <w:pPr>
        <w:rPr>
          <w:i/>
          <w:iCs/>
        </w:rPr>
      </w:pPr>
      <w:r w:rsidRPr="00B74481">
        <w:rPr>
          <w:i/>
          <w:iCs/>
        </w:rPr>
        <w:t>Konfigurace sítě VN</w:t>
      </w:r>
    </w:p>
    <w:p w14:paraId="4B0E081D" w14:textId="77777777" w:rsidR="00B74481" w:rsidRDefault="00B74481" w:rsidP="00B74481">
      <w:r>
        <w:t>Nárůst zatížení bude možné pokrýt výstavbou nových transformoven 22/0,4kV, které vzhledem k charakteru zatížení musí být distribuční.</w:t>
      </w:r>
    </w:p>
    <w:p w14:paraId="745A114E" w14:textId="77777777" w:rsidR="00B74481" w:rsidRDefault="00B74481" w:rsidP="00B74481">
      <w:r>
        <w:lastRenderedPageBreak/>
        <w:t xml:space="preserve">Stávající kapacita kioskové transformovny č. TS703585 „Kociánka, před domovem důchodců“, která je situována poblíž vrátnice do areálu Domova pro seniory Kociánka. Této transformovny, bude zcela jistě výkonově nedostatečná. Bude nutné osazení další nové kioskové transformovny v bezprostřední blízkosti transformovny stávající. </w:t>
      </w:r>
    </w:p>
    <w:p w14:paraId="3E56D632" w14:textId="77777777" w:rsidR="00B74481" w:rsidRDefault="00B74481" w:rsidP="00B74481">
      <w:r>
        <w:t xml:space="preserve">Předpokládáme vybudování kiosku transformovny určeného pro osazení dvou transformátorů o výkonu 630kVA každý. </w:t>
      </w:r>
    </w:p>
    <w:p w14:paraId="2464158E" w14:textId="77777777" w:rsidR="00B74481" w:rsidRPr="00B74481" w:rsidRDefault="00B74481" w:rsidP="00B74481">
      <w:pPr>
        <w:rPr>
          <w:i/>
          <w:iCs/>
        </w:rPr>
      </w:pPr>
      <w:r w:rsidRPr="00B74481">
        <w:rPr>
          <w:i/>
          <w:iCs/>
        </w:rPr>
        <w:t>Konfigurace sítě NN</w:t>
      </w:r>
    </w:p>
    <w:p w14:paraId="2E9BB6D0" w14:textId="77777777" w:rsidR="00B74481" w:rsidRDefault="00B74481" w:rsidP="00B74481">
      <w:r>
        <w:t xml:space="preserve">Z nové distribuční transformovny budou vyvedeny kabelové distribuční rozvody NN </w:t>
      </w:r>
      <w:proofErr w:type="gramStart"/>
      <w:r>
        <w:t>400V</w:t>
      </w:r>
      <w:proofErr w:type="gramEnd"/>
      <w:r>
        <w:t>. Na nový distribuční rozvod NN budou připojeny všechny objekty nových bytových domů, domů pro seniory a dalších navržených objektů a funkčních celků.</w:t>
      </w:r>
    </w:p>
    <w:p w14:paraId="26C11551" w14:textId="77777777" w:rsidR="00B74481" w:rsidRDefault="00B74481" w:rsidP="00B74481">
      <w:r>
        <w:t xml:space="preserve">Distribuční rozvod NN </w:t>
      </w:r>
      <w:proofErr w:type="gramStart"/>
      <w:r>
        <w:t>400V</w:t>
      </w:r>
      <w:proofErr w:type="gramEnd"/>
      <w:r>
        <w:t xml:space="preserve"> bude majetkem spol. E.ON, a.s. Kabely budou uloženy v zemi, vedeny v co největší míře v zeleném pásu a v chodníku. Kabely budou smyčkovány do přípojkových skříní jednotlivých nových objektů. Pokud je výstavba plánována po obou stranách nových komunikací, bude distribuční rozvod NN také vedený po obou stranách komunikací. Předpokládáme, že bude provedeno propojení</w:t>
      </w:r>
    </w:p>
    <w:p w14:paraId="585B9067" w14:textId="77777777" w:rsidR="00B74481" w:rsidRPr="00B74481" w:rsidRDefault="00B74481" w:rsidP="00B74481">
      <w:pPr>
        <w:rPr>
          <w:i/>
          <w:iCs/>
        </w:rPr>
      </w:pPr>
      <w:r w:rsidRPr="00B74481">
        <w:rPr>
          <w:i/>
          <w:iCs/>
        </w:rPr>
        <w:t>Horkovod, plynovod</w:t>
      </w:r>
    </w:p>
    <w:p w14:paraId="4BBFA04D" w14:textId="77777777" w:rsidR="00B74481" w:rsidRDefault="00B74481" w:rsidP="00B74481">
      <w:r>
        <w:t xml:space="preserve">V rámci studie budou prověřeny možnosti napojení nových objektů na horkovod nebo plynovod s ohledem na ekonomické, technické řešení a také energetickou bilanci nových objektů. </w:t>
      </w:r>
    </w:p>
    <w:p w14:paraId="11757E7F" w14:textId="77777777" w:rsidR="00B74481" w:rsidRPr="00B74481" w:rsidRDefault="00B74481" w:rsidP="00B74481">
      <w:pPr>
        <w:rPr>
          <w:b/>
          <w:bCs/>
        </w:rPr>
      </w:pPr>
      <w:r w:rsidRPr="00B74481">
        <w:rPr>
          <w:b/>
          <w:bCs/>
        </w:rPr>
        <w:t>Úpravy venkovních ploch</w:t>
      </w:r>
    </w:p>
    <w:p w14:paraId="63827D6A" w14:textId="77777777" w:rsidR="00B74481" w:rsidRDefault="00B74481" w:rsidP="00B74481">
      <w:r>
        <w:t xml:space="preserve">Nové objekty budou vybudovány v plochách rozšíření stávajícího areálu Domova pro seniory. Stávající areál je tvořen z velké části udržovaným anglickým parkem. </w:t>
      </w:r>
    </w:p>
    <w:p w14:paraId="20123CF4" w14:textId="77777777" w:rsidR="00B74481" w:rsidRPr="00B74481" w:rsidRDefault="00B74481" w:rsidP="00B74481">
      <w:pPr>
        <w:rPr>
          <w:u w:val="single"/>
        </w:rPr>
      </w:pPr>
      <w:r w:rsidRPr="00B74481">
        <w:rPr>
          <w:u w:val="single"/>
        </w:rPr>
        <w:t>Hrubé terénní úpravy</w:t>
      </w:r>
    </w:p>
    <w:p w14:paraId="76B91043" w14:textId="77777777" w:rsidR="00B74481" w:rsidRDefault="00B74481" w:rsidP="00B74481">
      <w:r>
        <w:t xml:space="preserve">Objekty budou výškově osazeny tak aby byly respektovány úrovně vstupů a funkční využité přilehlých ploch u objektů. Přihlíženo bude k vyrovnané bilanci výkopů a zásypů. U přebytečné zeminy z výkopů doporučujeme využití v rámci terénních modelací v rámci rozšíření parků a také k vytvoření hlukové bariery při železniční trati. </w:t>
      </w:r>
    </w:p>
    <w:p w14:paraId="34B1E050" w14:textId="77777777" w:rsidR="00B74481" w:rsidRPr="00B74481" w:rsidRDefault="00B74481" w:rsidP="00B74481">
      <w:pPr>
        <w:rPr>
          <w:u w:val="single"/>
        </w:rPr>
      </w:pPr>
      <w:r w:rsidRPr="00B74481">
        <w:rPr>
          <w:u w:val="single"/>
        </w:rPr>
        <w:t>Areálové komunikace</w:t>
      </w:r>
    </w:p>
    <w:p w14:paraId="26F72E36" w14:textId="77777777" w:rsidR="00B74481" w:rsidRDefault="00B74481" w:rsidP="00B74481">
      <w:r>
        <w:t>V rámci stávajícího areálu Domova pro seniory budou řešeny úpravy stávajících areálových komunikací s ohledem na nové vazby a podmínky provozu spojeného s rozšířením o nové objekty. Materiálové řešení chodníků a hlavních ploch doporučujeme řešit zámkovou dlažbou.</w:t>
      </w:r>
    </w:p>
    <w:p w14:paraId="73B49C97" w14:textId="77777777" w:rsidR="00B74481" w:rsidRPr="00B74481" w:rsidRDefault="00B74481" w:rsidP="00B74481">
      <w:pPr>
        <w:rPr>
          <w:u w:val="single"/>
        </w:rPr>
      </w:pPr>
      <w:r w:rsidRPr="00B74481">
        <w:rPr>
          <w:u w:val="single"/>
        </w:rPr>
        <w:t>Sadové úpravy</w:t>
      </w:r>
    </w:p>
    <w:p w14:paraId="72E837ED" w14:textId="77777777" w:rsidR="00B74481" w:rsidRDefault="00B74481" w:rsidP="00B74481">
      <w:r>
        <w:t xml:space="preserve">V rámci rozšíření budou plochy v nové části parku (na </w:t>
      </w:r>
      <w:proofErr w:type="spellStart"/>
      <w:r>
        <w:t>p.č</w:t>
      </w:r>
      <w:proofErr w:type="spellEnd"/>
      <w:r>
        <w:t>. 22/1) pojaty v duchu stávajícího anglického parku. Plochy budou zatravněny, osázeny keři a vzrostlou zelení. Chodníky v parku budou akcentovány plochami pro plochami a zákoutími pro posezení. Budou doplněny prvky venkovního mobiliářem</w:t>
      </w:r>
    </w:p>
    <w:sectPr w:rsidR="00B74481" w:rsidSect="002D6F9E">
      <w:pgSz w:w="11906" w:h="16838"/>
      <w:pgMar w:top="1417" w:right="1417" w:bottom="311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990D7D"/>
    <w:multiLevelType w:val="hybridMultilevel"/>
    <w:tmpl w:val="5F409F34"/>
    <w:lvl w:ilvl="0" w:tplc="7C5C715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9CF7BB9"/>
    <w:multiLevelType w:val="hybridMultilevel"/>
    <w:tmpl w:val="56A8CB82"/>
    <w:lvl w:ilvl="0" w:tplc="75D8770A">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CA80BE3"/>
    <w:multiLevelType w:val="hybridMultilevel"/>
    <w:tmpl w:val="9604AF56"/>
    <w:lvl w:ilvl="0" w:tplc="BF0844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94D"/>
    <w:rsid w:val="00005EE8"/>
    <w:rsid w:val="0001294D"/>
    <w:rsid w:val="00030DC2"/>
    <w:rsid w:val="00035687"/>
    <w:rsid w:val="000452D7"/>
    <w:rsid w:val="000661FD"/>
    <w:rsid w:val="000C286E"/>
    <w:rsid w:val="000F122F"/>
    <w:rsid w:val="00112FAB"/>
    <w:rsid w:val="00142BE1"/>
    <w:rsid w:val="00165113"/>
    <w:rsid w:val="00172F46"/>
    <w:rsid w:val="001A09BC"/>
    <w:rsid w:val="001D3F54"/>
    <w:rsid w:val="002471DA"/>
    <w:rsid w:val="00261AEA"/>
    <w:rsid w:val="002701F3"/>
    <w:rsid w:val="002939AD"/>
    <w:rsid w:val="002B3747"/>
    <w:rsid w:val="002D6F9E"/>
    <w:rsid w:val="002F5D57"/>
    <w:rsid w:val="0032611D"/>
    <w:rsid w:val="0035599E"/>
    <w:rsid w:val="003947C6"/>
    <w:rsid w:val="003965C8"/>
    <w:rsid w:val="003B2BA4"/>
    <w:rsid w:val="003E1D1F"/>
    <w:rsid w:val="00410286"/>
    <w:rsid w:val="00444FCD"/>
    <w:rsid w:val="00472947"/>
    <w:rsid w:val="004963C6"/>
    <w:rsid w:val="004A72E1"/>
    <w:rsid w:val="0053158D"/>
    <w:rsid w:val="005512F2"/>
    <w:rsid w:val="005A09BE"/>
    <w:rsid w:val="005A5BB8"/>
    <w:rsid w:val="005D5C21"/>
    <w:rsid w:val="005F3EAE"/>
    <w:rsid w:val="00623463"/>
    <w:rsid w:val="00637C2A"/>
    <w:rsid w:val="00690414"/>
    <w:rsid w:val="006A3E55"/>
    <w:rsid w:val="006C6705"/>
    <w:rsid w:val="00700F2F"/>
    <w:rsid w:val="007347ED"/>
    <w:rsid w:val="007422C0"/>
    <w:rsid w:val="007816A3"/>
    <w:rsid w:val="007D330F"/>
    <w:rsid w:val="0083003D"/>
    <w:rsid w:val="008869ED"/>
    <w:rsid w:val="008D1D2B"/>
    <w:rsid w:val="008D1F16"/>
    <w:rsid w:val="008E2ECF"/>
    <w:rsid w:val="008F6FE5"/>
    <w:rsid w:val="0090725E"/>
    <w:rsid w:val="009324B7"/>
    <w:rsid w:val="00987D85"/>
    <w:rsid w:val="009A761E"/>
    <w:rsid w:val="009B1506"/>
    <w:rsid w:val="00A12D93"/>
    <w:rsid w:val="00A22BE3"/>
    <w:rsid w:val="00A23454"/>
    <w:rsid w:val="00A520AA"/>
    <w:rsid w:val="00A526F3"/>
    <w:rsid w:val="00A67403"/>
    <w:rsid w:val="00AA6A20"/>
    <w:rsid w:val="00AD3568"/>
    <w:rsid w:val="00AD5F02"/>
    <w:rsid w:val="00B0604A"/>
    <w:rsid w:val="00B341E9"/>
    <w:rsid w:val="00B41ABE"/>
    <w:rsid w:val="00B74481"/>
    <w:rsid w:val="00BB1E1B"/>
    <w:rsid w:val="00BD6FBB"/>
    <w:rsid w:val="00C52193"/>
    <w:rsid w:val="00C52C51"/>
    <w:rsid w:val="00C963A9"/>
    <w:rsid w:val="00CD4449"/>
    <w:rsid w:val="00CD6B99"/>
    <w:rsid w:val="00CF679B"/>
    <w:rsid w:val="00D04F6A"/>
    <w:rsid w:val="00D45462"/>
    <w:rsid w:val="00D51C19"/>
    <w:rsid w:val="00D66BAC"/>
    <w:rsid w:val="00D73723"/>
    <w:rsid w:val="00E20818"/>
    <w:rsid w:val="00EA0623"/>
    <w:rsid w:val="00EA0667"/>
    <w:rsid w:val="00EC2D4E"/>
    <w:rsid w:val="00EE4D58"/>
    <w:rsid w:val="00F02C95"/>
    <w:rsid w:val="00F1172B"/>
    <w:rsid w:val="00F1257D"/>
    <w:rsid w:val="00F7071C"/>
    <w:rsid w:val="00F841EA"/>
    <w:rsid w:val="00FC4929"/>
    <w:rsid w:val="00FF1658"/>
    <w:rsid w:val="00FF43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372E6"/>
  <w15:docId w15:val="{86319550-7014-4871-8AF8-DC1AAFA86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2ECF"/>
    <w:rPr>
      <w:rFonts w:ascii="Arial Narrow" w:hAnsi="Arial Narrow"/>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B2BA4"/>
    <w:pPr>
      <w:ind w:left="720"/>
      <w:contextualSpacing/>
    </w:pPr>
  </w:style>
  <w:style w:type="character" w:styleId="Odkaznakoment">
    <w:name w:val="annotation reference"/>
    <w:basedOn w:val="Standardnpsmoodstavce"/>
    <w:uiPriority w:val="99"/>
    <w:semiHidden/>
    <w:unhideWhenUsed/>
    <w:rsid w:val="00142BE1"/>
    <w:rPr>
      <w:sz w:val="16"/>
      <w:szCs w:val="16"/>
    </w:rPr>
  </w:style>
  <w:style w:type="paragraph" w:styleId="Textkomente">
    <w:name w:val="annotation text"/>
    <w:basedOn w:val="Normln"/>
    <w:link w:val="TextkomenteChar"/>
    <w:uiPriority w:val="99"/>
    <w:semiHidden/>
    <w:unhideWhenUsed/>
    <w:rsid w:val="00142BE1"/>
    <w:pPr>
      <w:spacing w:line="240" w:lineRule="auto"/>
    </w:pPr>
    <w:rPr>
      <w:szCs w:val="20"/>
    </w:rPr>
  </w:style>
  <w:style w:type="character" w:customStyle="1" w:styleId="TextkomenteChar">
    <w:name w:val="Text komentáře Char"/>
    <w:basedOn w:val="Standardnpsmoodstavce"/>
    <w:link w:val="Textkomente"/>
    <w:uiPriority w:val="99"/>
    <w:semiHidden/>
    <w:rsid w:val="00142BE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142BE1"/>
    <w:rPr>
      <w:b/>
      <w:bCs/>
    </w:rPr>
  </w:style>
  <w:style w:type="character" w:customStyle="1" w:styleId="PedmtkomenteChar">
    <w:name w:val="Předmět komentáře Char"/>
    <w:basedOn w:val="TextkomenteChar"/>
    <w:link w:val="Pedmtkomente"/>
    <w:uiPriority w:val="99"/>
    <w:semiHidden/>
    <w:rsid w:val="00142BE1"/>
    <w:rPr>
      <w:rFonts w:ascii="Arial" w:hAnsi="Arial"/>
      <w:b/>
      <w:bCs/>
      <w:sz w:val="20"/>
      <w:szCs w:val="20"/>
    </w:rPr>
  </w:style>
  <w:style w:type="paragraph" w:styleId="Textbubliny">
    <w:name w:val="Balloon Text"/>
    <w:basedOn w:val="Normln"/>
    <w:link w:val="TextbublinyChar"/>
    <w:uiPriority w:val="99"/>
    <w:semiHidden/>
    <w:unhideWhenUsed/>
    <w:rsid w:val="00142BE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2BE1"/>
    <w:rPr>
      <w:rFonts w:ascii="Tahoma" w:hAnsi="Tahoma" w:cs="Tahoma"/>
      <w:sz w:val="16"/>
      <w:szCs w:val="16"/>
    </w:rPr>
  </w:style>
  <w:style w:type="paragraph" w:styleId="Bezmezer">
    <w:name w:val="No Spacing"/>
    <w:uiPriority w:val="1"/>
    <w:qFormat/>
    <w:rsid w:val="002471DA"/>
    <w:pPr>
      <w:spacing w:after="0" w:line="240" w:lineRule="auto"/>
    </w:pPr>
    <w:rPr>
      <w:rFonts w:ascii="Arial Narrow" w:hAnsi="Arial Narro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2538</Words>
  <Characters>14979</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Dundáček</dc:creator>
  <cp:keywords/>
  <dc:description/>
  <cp:lastModifiedBy>Lucie Donaťáková</cp:lastModifiedBy>
  <cp:revision>6</cp:revision>
  <cp:lastPrinted>2019-11-19T14:57:00Z</cp:lastPrinted>
  <dcterms:created xsi:type="dcterms:W3CDTF">2019-11-19T14:23:00Z</dcterms:created>
  <dcterms:modified xsi:type="dcterms:W3CDTF">2020-02-10T10:07:00Z</dcterms:modified>
</cp:coreProperties>
</file>