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E4EEB" w14:textId="77777777" w:rsidR="00CF184B" w:rsidRPr="007D17E1" w:rsidRDefault="00CF184B" w:rsidP="00FF2835">
      <w:pPr>
        <w:jc w:val="both"/>
        <w:rPr>
          <w:rFonts w:ascii="Arial" w:hAnsi="Arial" w:cs="Arial"/>
          <w:b/>
          <w:bCs/>
          <w:color w:val="000000"/>
          <w:sz w:val="20"/>
          <w:szCs w:val="20"/>
        </w:rPr>
      </w:pPr>
      <w:r w:rsidRPr="007D17E1">
        <w:rPr>
          <w:rFonts w:ascii="Arial" w:hAnsi="Arial" w:cs="Arial"/>
          <w:b/>
          <w:bCs/>
          <w:color w:val="000000"/>
          <w:sz w:val="20"/>
          <w:szCs w:val="20"/>
        </w:rPr>
        <w:t>Poptávka pro veřejnou zakázku malého rozsahu:</w:t>
      </w:r>
    </w:p>
    <w:p w14:paraId="687562DF" w14:textId="1A952125" w:rsidR="00CF184B" w:rsidRPr="007D17E1" w:rsidRDefault="004553B9" w:rsidP="00FF2835">
      <w:pPr>
        <w:jc w:val="both"/>
        <w:rPr>
          <w:rFonts w:ascii="Arial" w:hAnsi="Arial" w:cs="Arial"/>
          <w:b/>
          <w:bCs/>
          <w:color w:val="000000"/>
          <w:sz w:val="20"/>
          <w:szCs w:val="20"/>
          <w:u w:val="single"/>
        </w:rPr>
      </w:pPr>
      <w:r w:rsidRPr="007D17E1">
        <w:rPr>
          <w:rFonts w:ascii="Arial" w:hAnsi="Arial" w:cs="Arial"/>
          <w:b/>
          <w:bCs/>
          <w:color w:val="000000"/>
          <w:sz w:val="20"/>
          <w:szCs w:val="20"/>
          <w:u w:val="single"/>
        </w:rPr>
        <w:t xml:space="preserve">Pronájem </w:t>
      </w:r>
      <w:r w:rsidR="0057603A" w:rsidRPr="007D17E1">
        <w:rPr>
          <w:rFonts w:ascii="Arial" w:hAnsi="Arial" w:cs="Arial"/>
          <w:b/>
          <w:bCs/>
          <w:color w:val="000000"/>
          <w:sz w:val="20"/>
          <w:szCs w:val="20"/>
          <w:u w:val="single"/>
        </w:rPr>
        <w:t xml:space="preserve">reklamních </w:t>
      </w:r>
      <w:r w:rsidRPr="007D17E1">
        <w:rPr>
          <w:rFonts w:ascii="Arial" w:hAnsi="Arial" w:cs="Arial"/>
          <w:b/>
          <w:bCs/>
          <w:color w:val="000000"/>
          <w:sz w:val="20"/>
          <w:szCs w:val="20"/>
          <w:u w:val="single"/>
        </w:rPr>
        <w:t>ploch v </w:t>
      </w:r>
      <w:r w:rsidR="0057603A" w:rsidRPr="007D17E1">
        <w:rPr>
          <w:rFonts w:ascii="Arial" w:hAnsi="Arial" w:cs="Arial"/>
          <w:b/>
          <w:bCs/>
          <w:color w:val="000000"/>
          <w:sz w:val="20"/>
          <w:szCs w:val="20"/>
          <w:u w:val="single"/>
        </w:rPr>
        <w:t xml:space="preserve">užším </w:t>
      </w:r>
      <w:r w:rsidRPr="007D17E1">
        <w:rPr>
          <w:rFonts w:ascii="Arial" w:hAnsi="Arial" w:cs="Arial"/>
          <w:b/>
          <w:bCs/>
          <w:color w:val="000000"/>
          <w:sz w:val="20"/>
          <w:szCs w:val="20"/>
          <w:u w:val="single"/>
        </w:rPr>
        <w:t>centru města Brna</w:t>
      </w:r>
    </w:p>
    <w:p w14:paraId="13925ED8" w14:textId="77777777" w:rsidR="004553B9" w:rsidRPr="007D17E1" w:rsidRDefault="004553B9" w:rsidP="00FF2835">
      <w:pPr>
        <w:jc w:val="both"/>
        <w:rPr>
          <w:rFonts w:ascii="Arial" w:hAnsi="Arial" w:cs="Arial"/>
          <w:bCs/>
          <w:sz w:val="20"/>
          <w:szCs w:val="20"/>
          <w:u w:val="single"/>
        </w:rPr>
      </w:pPr>
    </w:p>
    <w:p w14:paraId="7A5EF207" w14:textId="53202759" w:rsidR="00CF184B" w:rsidRPr="007D17E1" w:rsidRDefault="00CF184B" w:rsidP="00FF2835">
      <w:pPr>
        <w:jc w:val="both"/>
        <w:rPr>
          <w:rFonts w:ascii="Arial" w:hAnsi="Arial" w:cs="Arial"/>
          <w:bCs/>
          <w:sz w:val="20"/>
          <w:szCs w:val="20"/>
          <w:u w:val="single"/>
        </w:rPr>
      </w:pPr>
      <w:r w:rsidRPr="007D17E1">
        <w:rPr>
          <w:rFonts w:ascii="Arial" w:hAnsi="Arial" w:cs="Arial"/>
          <w:bCs/>
          <w:sz w:val="20"/>
          <w:szCs w:val="20"/>
          <w:u w:val="single"/>
        </w:rPr>
        <w:t>Zadavatel:</w:t>
      </w:r>
    </w:p>
    <w:p w14:paraId="277801C3" w14:textId="6FCC1E3A" w:rsidR="00CF184B" w:rsidRPr="007D17E1" w:rsidRDefault="00CF184B" w:rsidP="00FF2835">
      <w:pPr>
        <w:jc w:val="both"/>
        <w:rPr>
          <w:rFonts w:ascii="Arial" w:hAnsi="Arial" w:cs="Arial"/>
          <w:bCs/>
          <w:sz w:val="20"/>
          <w:szCs w:val="20"/>
        </w:rPr>
      </w:pPr>
      <w:r w:rsidRPr="007D17E1">
        <w:rPr>
          <w:rFonts w:ascii="Arial" w:hAnsi="Arial" w:cs="Arial"/>
          <w:bCs/>
          <w:sz w:val="20"/>
          <w:szCs w:val="20"/>
        </w:rPr>
        <w:t>Statutární m</w:t>
      </w:r>
      <w:r w:rsidR="00F06DE1" w:rsidRPr="007D17E1">
        <w:rPr>
          <w:rFonts w:ascii="Arial" w:hAnsi="Arial" w:cs="Arial"/>
          <w:bCs/>
          <w:sz w:val="20"/>
          <w:szCs w:val="20"/>
        </w:rPr>
        <w:t>ěsto Brno, Dominikánské nám. 1</w:t>
      </w:r>
      <w:r w:rsidR="00B37587" w:rsidRPr="007D17E1">
        <w:rPr>
          <w:rFonts w:ascii="Arial" w:hAnsi="Arial" w:cs="Arial"/>
          <w:bCs/>
          <w:sz w:val="20"/>
          <w:szCs w:val="20"/>
        </w:rPr>
        <w:t>96/1</w:t>
      </w:r>
      <w:r w:rsidR="00F06DE1" w:rsidRPr="007D17E1">
        <w:rPr>
          <w:rFonts w:ascii="Arial" w:hAnsi="Arial" w:cs="Arial"/>
          <w:bCs/>
          <w:sz w:val="20"/>
          <w:szCs w:val="20"/>
        </w:rPr>
        <w:t xml:space="preserve">, </w:t>
      </w:r>
      <w:r w:rsidR="00FE1316" w:rsidRPr="007D17E1">
        <w:rPr>
          <w:rFonts w:ascii="Arial" w:hAnsi="Arial" w:cs="Arial"/>
          <w:bCs/>
          <w:sz w:val="20"/>
          <w:szCs w:val="20"/>
        </w:rPr>
        <w:t>602 00</w:t>
      </w:r>
      <w:r w:rsidRPr="007D17E1">
        <w:rPr>
          <w:rFonts w:ascii="Arial" w:hAnsi="Arial" w:cs="Arial"/>
          <w:bCs/>
          <w:sz w:val="20"/>
          <w:szCs w:val="20"/>
        </w:rPr>
        <w:t xml:space="preserve"> Brno, IČ</w:t>
      </w:r>
      <w:r w:rsidR="00CE1DB9" w:rsidRPr="007D17E1">
        <w:rPr>
          <w:rFonts w:ascii="Arial" w:hAnsi="Arial" w:cs="Arial"/>
          <w:bCs/>
          <w:sz w:val="20"/>
          <w:szCs w:val="20"/>
        </w:rPr>
        <w:t>O:</w:t>
      </w:r>
      <w:r w:rsidRPr="007D17E1">
        <w:rPr>
          <w:rFonts w:ascii="Arial" w:hAnsi="Arial" w:cs="Arial"/>
          <w:bCs/>
          <w:sz w:val="20"/>
          <w:szCs w:val="20"/>
        </w:rPr>
        <w:t xml:space="preserve"> 44992785</w:t>
      </w:r>
    </w:p>
    <w:p w14:paraId="41E85C33" w14:textId="77777777" w:rsidR="00B27448" w:rsidRPr="007D17E1" w:rsidRDefault="00B27448" w:rsidP="00FF2835">
      <w:pPr>
        <w:jc w:val="both"/>
        <w:rPr>
          <w:rFonts w:ascii="Arial" w:hAnsi="Arial" w:cs="Arial"/>
          <w:bCs/>
          <w:sz w:val="20"/>
          <w:szCs w:val="20"/>
          <w:u w:val="single"/>
        </w:rPr>
      </w:pPr>
    </w:p>
    <w:p w14:paraId="0A25D983" w14:textId="77777777" w:rsidR="00CF184B" w:rsidRPr="007D17E1" w:rsidRDefault="00CF184B" w:rsidP="00FF2835">
      <w:pPr>
        <w:jc w:val="both"/>
        <w:rPr>
          <w:rFonts w:ascii="Arial" w:hAnsi="Arial" w:cs="Arial"/>
          <w:bCs/>
          <w:sz w:val="20"/>
          <w:szCs w:val="20"/>
          <w:u w:val="single"/>
        </w:rPr>
      </w:pPr>
      <w:r w:rsidRPr="007D17E1">
        <w:rPr>
          <w:rFonts w:ascii="Arial" w:hAnsi="Arial" w:cs="Arial"/>
          <w:bCs/>
          <w:sz w:val="20"/>
          <w:szCs w:val="20"/>
          <w:u w:val="single"/>
        </w:rPr>
        <w:t>Předmět zakázky:</w:t>
      </w:r>
    </w:p>
    <w:p w14:paraId="2CDF1D49" w14:textId="77777777" w:rsidR="004553B9" w:rsidRPr="007D17E1" w:rsidRDefault="004553B9" w:rsidP="00FF2835">
      <w:pPr>
        <w:jc w:val="both"/>
        <w:rPr>
          <w:rFonts w:ascii="Arial" w:hAnsi="Arial" w:cs="Arial"/>
          <w:bCs/>
          <w:sz w:val="20"/>
          <w:szCs w:val="20"/>
        </w:rPr>
      </w:pPr>
    </w:p>
    <w:p w14:paraId="68BCE01A" w14:textId="23B06831" w:rsidR="004553B9" w:rsidRPr="007D17E1" w:rsidRDefault="004553B9" w:rsidP="004553B9">
      <w:pPr>
        <w:pStyle w:val="Standard"/>
        <w:jc w:val="both"/>
        <w:rPr>
          <w:rFonts w:ascii="Arial" w:hAnsi="Arial" w:cs="Arial"/>
          <w:sz w:val="20"/>
          <w:szCs w:val="20"/>
        </w:rPr>
      </w:pPr>
      <w:r w:rsidRPr="007D17E1">
        <w:rPr>
          <w:rFonts w:ascii="Arial" w:eastAsia="Times New Roman" w:hAnsi="Arial" w:cs="Arial"/>
          <w:kern w:val="0"/>
          <w:sz w:val="20"/>
          <w:szCs w:val="20"/>
          <w:lang w:eastAsia="cs-CZ"/>
        </w:rPr>
        <w:t>Kancelář marketingu a cestovního ruchu poptává pronájem</w:t>
      </w:r>
      <w:r w:rsidR="0057603A" w:rsidRPr="007D17E1">
        <w:rPr>
          <w:rFonts w:ascii="Arial" w:eastAsia="Times New Roman" w:hAnsi="Arial" w:cs="Arial"/>
          <w:kern w:val="0"/>
          <w:sz w:val="20"/>
          <w:szCs w:val="20"/>
          <w:lang w:eastAsia="cs-CZ"/>
        </w:rPr>
        <w:t xml:space="preserve"> 4 ks</w:t>
      </w:r>
      <w:r w:rsidRPr="007D17E1">
        <w:rPr>
          <w:rFonts w:ascii="Arial" w:eastAsia="Times New Roman" w:hAnsi="Arial" w:cs="Arial"/>
          <w:kern w:val="0"/>
          <w:sz w:val="20"/>
          <w:szCs w:val="20"/>
          <w:lang w:eastAsia="cs-CZ"/>
        </w:rPr>
        <w:t xml:space="preserve"> reklamních ploch </w:t>
      </w:r>
      <w:r w:rsidR="0057603A" w:rsidRPr="007D17E1">
        <w:rPr>
          <w:rFonts w:ascii="Arial" w:eastAsia="Times New Roman" w:hAnsi="Arial" w:cs="Arial"/>
          <w:kern w:val="0"/>
          <w:sz w:val="20"/>
          <w:szCs w:val="20"/>
          <w:lang w:eastAsia="cs-CZ"/>
        </w:rPr>
        <w:t xml:space="preserve">o rozměru nejméně 118,5 x 175 cm, např. typu </w:t>
      </w:r>
      <w:r w:rsidRPr="007D17E1">
        <w:rPr>
          <w:rFonts w:ascii="Arial" w:eastAsia="Times New Roman" w:hAnsi="Arial" w:cs="Arial"/>
          <w:kern w:val="0"/>
          <w:sz w:val="20"/>
          <w:szCs w:val="20"/>
          <w:lang w:eastAsia="cs-CZ"/>
        </w:rPr>
        <w:t xml:space="preserve">City </w:t>
      </w:r>
      <w:proofErr w:type="spellStart"/>
      <w:r w:rsidRPr="007D17E1">
        <w:rPr>
          <w:rFonts w:ascii="Arial" w:eastAsia="Times New Roman" w:hAnsi="Arial" w:cs="Arial"/>
          <w:kern w:val="0"/>
          <w:sz w:val="20"/>
          <w:szCs w:val="20"/>
          <w:lang w:eastAsia="cs-CZ"/>
        </w:rPr>
        <w:t>Light</w:t>
      </w:r>
      <w:proofErr w:type="spellEnd"/>
      <w:r w:rsidRPr="007D17E1">
        <w:rPr>
          <w:rFonts w:ascii="Arial" w:eastAsia="Times New Roman" w:hAnsi="Arial" w:cs="Arial"/>
          <w:kern w:val="0"/>
          <w:sz w:val="20"/>
          <w:szCs w:val="20"/>
          <w:lang w:eastAsia="cs-CZ"/>
        </w:rPr>
        <w:t xml:space="preserve"> (CLV) v užším centru města Brna pro kampaně města např. olympijský festival, parkování v Brně, komunikace související s opatřeními ke COVID-19 atd. </w:t>
      </w:r>
      <w:r w:rsidRPr="007D17E1">
        <w:rPr>
          <w:rFonts w:ascii="Arial" w:hAnsi="Arial" w:cs="Arial"/>
          <w:sz w:val="20"/>
          <w:szCs w:val="20"/>
        </w:rPr>
        <w:t xml:space="preserve">Plochy se musí nacházet v užším centru města vymezené přibližně ulicemi </w:t>
      </w:r>
      <w:r w:rsidR="0057603A" w:rsidRPr="007D17E1">
        <w:rPr>
          <w:rFonts w:ascii="Arial" w:hAnsi="Arial" w:cs="Arial"/>
          <w:sz w:val="20"/>
          <w:szCs w:val="20"/>
        </w:rPr>
        <w:t xml:space="preserve">Joštova, </w:t>
      </w:r>
      <w:r w:rsidRPr="007D17E1">
        <w:rPr>
          <w:rFonts w:ascii="Arial" w:hAnsi="Arial" w:cs="Arial"/>
          <w:sz w:val="20"/>
          <w:szCs w:val="20"/>
        </w:rPr>
        <w:t>Brandlova, Rooseveltova, Benešova, Nádražní a</w:t>
      </w:r>
      <w:r w:rsidR="0057603A" w:rsidRPr="007D17E1">
        <w:rPr>
          <w:rFonts w:ascii="Arial" w:hAnsi="Arial" w:cs="Arial"/>
          <w:sz w:val="20"/>
          <w:szCs w:val="20"/>
        </w:rPr>
        <w:t> </w:t>
      </w:r>
      <w:r w:rsidRPr="007D17E1">
        <w:rPr>
          <w:rFonts w:ascii="Arial" w:hAnsi="Arial" w:cs="Arial"/>
          <w:sz w:val="20"/>
          <w:szCs w:val="20"/>
        </w:rPr>
        <w:t>Husova.</w:t>
      </w:r>
      <w:r w:rsidR="00202E97" w:rsidRPr="007D17E1">
        <w:rPr>
          <w:rFonts w:ascii="Arial" w:hAnsi="Arial" w:cs="Arial"/>
          <w:sz w:val="20"/>
          <w:szCs w:val="20"/>
        </w:rPr>
        <w:t xml:space="preserve"> Plochy nesmí být umístěny vedle sebe, ale měl</w:t>
      </w:r>
      <w:r w:rsidR="006B4985" w:rsidRPr="007D17E1">
        <w:rPr>
          <w:rFonts w:ascii="Arial" w:hAnsi="Arial" w:cs="Arial"/>
          <w:sz w:val="20"/>
          <w:szCs w:val="20"/>
        </w:rPr>
        <w:t>y</w:t>
      </w:r>
      <w:r w:rsidR="00202E97" w:rsidRPr="007D17E1">
        <w:rPr>
          <w:rFonts w:ascii="Arial" w:hAnsi="Arial" w:cs="Arial"/>
          <w:sz w:val="20"/>
          <w:szCs w:val="20"/>
        </w:rPr>
        <w:t xml:space="preserve"> by zhruba být po obvodu užšího centra města.</w:t>
      </w:r>
    </w:p>
    <w:p w14:paraId="30EE2252" w14:textId="77777777" w:rsidR="004553B9" w:rsidRPr="007D17E1" w:rsidRDefault="004553B9" w:rsidP="004553B9">
      <w:pPr>
        <w:pStyle w:val="Zkladntext"/>
        <w:tabs>
          <w:tab w:val="center" w:pos="1560"/>
          <w:tab w:val="center" w:pos="6946"/>
        </w:tabs>
        <w:rPr>
          <w:rFonts w:ascii="Arial" w:hAnsi="Arial" w:cs="Arial"/>
          <w:color w:val="auto"/>
          <w:sz w:val="20"/>
        </w:rPr>
      </w:pPr>
      <w:bookmarkStart w:id="0" w:name="_GoBack"/>
      <w:bookmarkEnd w:id="0"/>
    </w:p>
    <w:p w14:paraId="42B9C4F5" w14:textId="61FF7D03" w:rsidR="003B491D" w:rsidRPr="007D17E1" w:rsidRDefault="00125B95" w:rsidP="00FF2835">
      <w:pPr>
        <w:jc w:val="both"/>
        <w:rPr>
          <w:rFonts w:ascii="Arial" w:hAnsi="Arial" w:cs="Arial"/>
          <w:bCs/>
          <w:sz w:val="20"/>
          <w:szCs w:val="20"/>
          <w:u w:val="single"/>
        </w:rPr>
      </w:pPr>
      <w:r w:rsidRPr="007D17E1">
        <w:rPr>
          <w:rFonts w:ascii="Arial" w:hAnsi="Arial" w:cs="Arial"/>
          <w:bCs/>
          <w:sz w:val="20"/>
          <w:szCs w:val="20"/>
          <w:u w:val="single"/>
        </w:rPr>
        <w:t>Předpokládaná hodnota veřejné zakázky</w:t>
      </w:r>
    </w:p>
    <w:p w14:paraId="114F3219" w14:textId="4122FBA1" w:rsidR="00C61ACA" w:rsidRPr="007D17E1" w:rsidRDefault="00125B95" w:rsidP="004553B9">
      <w:pPr>
        <w:pStyle w:val="Standard"/>
        <w:jc w:val="both"/>
        <w:rPr>
          <w:rFonts w:ascii="Arial" w:hAnsi="Arial" w:cs="Arial"/>
          <w:bCs/>
          <w:sz w:val="20"/>
          <w:szCs w:val="20"/>
        </w:rPr>
      </w:pPr>
      <w:r w:rsidRPr="007D17E1">
        <w:rPr>
          <w:rFonts w:ascii="Arial" w:hAnsi="Arial" w:cs="Arial"/>
          <w:bCs/>
          <w:sz w:val="20"/>
          <w:szCs w:val="20"/>
        </w:rPr>
        <w:t xml:space="preserve">Zadavatel stanovil předpokládanou hodnotu veřejné zakázky malého rozsahu na </w:t>
      </w:r>
      <w:r w:rsidR="00C61ACA" w:rsidRPr="007D17E1">
        <w:rPr>
          <w:rFonts w:ascii="Arial" w:hAnsi="Arial" w:cs="Arial"/>
          <w:bCs/>
          <w:sz w:val="20"/>
          <w:szCs w:val="20"/>
        </w:rPr>
        <w:t xml:space="preserve">částku v celkové výši </w:t>
      </w:r>
      <w:r w:rsidR="00E52A83" w:rsidRPr="007D17E1">
        <w:rPr>
          <w:rFonts w:ascii="Arial" w:hAnsi="Arial" w:cs="Arial"/>
          <w:bCs/>
          <w:sz w:val="20"/>
          <w:szCs w:val="20"/>
        </w:rPr>
        <w:t>480</w:t>
      </w:r>
      <w:r w:rsidR="004553B9" w:rsidRPr="007D17E1">
        <w:rPr>
          <w:rFonts w:ascii="Arial" w:eastAsia="Times New Roman" w:hAnsi="Arial" w:cs="Arial"/>
          <w:kern w:val="0"/>
          <w:sz w:val="20"/>
          <w:szCs w:val="20"/>
          <w:lang w:eastAsia="cs-CZ"/>
        </w:rPr>
        <w:t> 000 Kč bez DPH za pronájem 4</w:t>
      </w:r>
      <w:r w:rsidR="0057603A" w:rsidRPr="007D17E1">
        <w:rPr>
          <w:rFonts w:ascii="Arial" w:eastAsia="Times New Roman" w:hAnsi="Arial" w:cs="Arial"/>
          <w:kern w:val="0"/>
          <w:sz w:val="20"/>
          <w:szCs w:val="20"/>
          <w:lang w:eastAsia="cs-CZ"/>
        </w:rPr>
        <w:t xml:space="preserve"> ks</w:t>
      </w:r>
      <w:r w:rsidR="004553B9" w:rsidRPr="007D17E1">
        <w:rPr>
          <w:rFonts w:ascii="Arial" w:eastAsia="Times New Roman" w:hAnsi="Arial" w:cs="Arial"/>
          <w:kern w:val="0"/>
          <w:sz w:val="20"/>
          <w:szCs w:val="20"/>
          <w:lang w:eastAsia="cs-CZ"/>
        </w:rPr>
        <w:t xml:space="preserve"> </w:t>
      </w:r>
      <w:r w:rsidR="0057603A" w:rsidRPr="007D17E1">
        <w:rPr>
          <w:rFonts w:ascii="Arial" w:eastAsia="Times New Roman" w:hAnsi="Arial" w:cs="Arial"/>
          <w:kern w:val="0"/>
          <w:sz w:val="20"/>
          <w:szCs w:val="20"/>
          <w:lang w:eastAsia="cs-CZ"/>
        </w:rPr>
        <w:t xml:space="preserve">reklamních ploch </w:t>
      </w:r>
      <w:r w:rsidR="004553B9" w:rsidRPr="007D17E1">
        <w:rPr>
          <w:rFonts w:ascii="Arial" w:eastAsia="Times New Roman" w:hAnsi="Arial" w:cs="Arial"/>
          <w:kern w:val="0"/>
          <w:sz w:val="20"/>
          <w:szCs w:val="20"/>
          <w:lang w:eastAsia="cs-CZ"/>
        </w:rPr>
        <w:t xml:space="preserve">po dobu 12 měsíců od podpisu smlouvy. </w:t>
      </w:r>
      <w:r w:rsidR="0057603A" w:rsidRPr="007D17E1">
        <w:rPr>
          <w:rFonts w:ascii="Arial" w:hAnsi="Arial" w:cs="Arial"/>
          <w:bCs/>
          <w:sz w:val="20"/>
          <w:szCs w:val="20"/>
        </w:rPr>
        <w:t>T</w:t>
      </w:r>
      <w:r w:rsidR="00C61ACA" w:rsidRPr="007D17E1">
        <w:rPr>
          <w:rFonts w:ascii="Arial" w:hAnsi="Arial" w:cs="Arial"/>
          <w:bCs/>
          <w:sz w:val="20"/>
          <w:szCs w:val="20"/>
        </w:rPr>
        <w:t>ato předpokládaná hodnota zahrnuje hodnotu všech plnění služby požadovaných zadavatelem</w:t>
      </w:r>
      <w:r w:rsidR="0057603A" w:rsidRPr="007D17E1">
        <w:rPr>
          <w:rFonts w:ascii="Arial" w:hAnsi="Arial" w:cs="Arial"/>
          <w:bCs/>
          <w:sz w:val="20"/>
          <w:szCs w:val="20"/>
        </w:rPr>
        <w:t xml:space="preserve">: </w:t>
      </w:r>
      <w:r w:rsidR="004553B9" w:rsidRPr="007D17E1">
        <w:rPr>
          <w:rFonts w:ascii="Arial" w:hAnsi="Arial" w:cs="Arial"/>
          <w:bCs/>
          <w:sz w:val="20"/>
          <w:szCs w:val="20"/>
        </w:rPr>
        <w:t>pronájem plochy a instalaci, deinstalaci</w:t>
      </w:r>
      <w:r w:rsidR="00C61ACA" w:rsidRPr="007D17E1">
        <w:rPr>
          <w:rFonts w:ascii="Arial" w:hAnsi="Arial" w:cs="Arial"/>
          <w:bCs/>
          <w:sz w:val="20"/>
          <w:szCs w:val="20"/>
        </w:rPr>
        <w:t>.</w:t>
      </w:r>
      <w:r w:rsidR="004553B9" w:rsidRPr="007D17E1">
        <w:rPr>
          <w:rFonts w:ascii="Arial" w:hAnsi="Arial" w:cs="Arial"/>
          <w:bCs/>
          <w:sz w:val="20"/>
          <w:szCs w:val="20"/>
        </w:rPr>
        <w:t xml:space="preserve"> </w:t>
      </w:r>
      <w:r w:rsidR="00C61ACA" w:rsidRPr="007D17E1">
        <w:rPr>
          <w:rFonts w:ascii="Arial" w:hAnsi="Arial" w:cs="Arial"/>
          <w:bCs/>
          <w:sz w:val="20"/>
          <w:szCs w:val="20"/>
        </w:rPr>
        <w:t xml:space="preserve">Zadavatel nepřipouští překročení </w:t>
      </w:r>
      <w:r w:rsidR="004C272C" w:rsidRPr="007D17E1">
        <w:rPr>
          <w:rFonts w:ascii="Arial" w:hAnsi="Arial" w:cs="Arial"/>
          <w:bCs/>
          <w:sz w:val="20"/>
          <w:szCs w:val="20"/>
        </w:rPr>
        <w:t xml:space="preserve">max. </w:t>
      </w:r>
      <w:r w:rsidR="00C61ACA" w:rsidRPr="007D17E1">
        <w:rPr>
          <w:rFonts w:ascii="Arial" w:hAnsi="Arial" w:cs="Arial"/>
          <w:bCs/>
          <w:sz w:val="20"/>
          <w:szCs w:val="20"/>
        </w:rPr>
        <w:t xml:space="preserve">uvedené částky </w:t>
      </w:r>
      <w:r w:rsidR="009D5EF2" w:rsidRPr="007D17E1">
        <w:rPr>
          <w:rFonts w:ascii="Arial" w:hAnsi="Arial" w:cs="Arial"/>
          <w:bCs/>
          <w:sz w:val="20"/>
          <w:szCs w:val="20"/>
        </w:rPr>
        <w:t>v</w:t>
      </w:r>
      <w:r w:rsidR="00A52AC4" w:rsidRPr="007D17E1">
        <w:rPr>
          <w:rFonts w:ascii="Arial" w:hAnsi="Arial" w:cs="Arial"/>
          <w:bCs/>
          <w:sz w:val="20"/>
          <w:szCs w:val="20"/>
        </w:rPr>
        <w:t> </w:t>
      </w:r>
      <w:r w:rsidR="009D5EF2" w:rsidRPr="007D17E1">
        <w:rPr>
          <w:rFonts w:ascii="Arial" w:hAnsi="Arial" w:cs="Arial"/>
          <w:bCs/>
          <w:sz w:val="20"/>
          <w:szCs w:val="20"/>
        </w:rPr>
        <w:t>období</w:t>
      </w:r>
      <w:r w:rsidR="00A52AC4" w:rsidRPr="007D17E1">
        <w:rPr>
          <w:rFonts w:ascii="Arial" w:hAnsi="Arial" w:cs="Arial"/>
          <w:bCs/>
          <w:sz w:val="20"/>
          <w:szCs w:val="20"/>
        </w:rPr>
        <w:t xml:space="preserve"> trvání </w:t>
      </w:r>
      <w:r w:rsidR="00F22107" w:rsidRPr="007D17E1">
        <w:rPr>
          <w:rFonts w:ascii="Arial" w:hAnsi="Arial" w:cs="Arial"/>
          <w:bCs/>
          <w:sz w:val="20"/>
          <w:szCs w:val="20"/>
        </w:rPr>
        <w:t xml:space="preserve">veřejné </w:t>
      </w:r>
      <w:r w:rsidR="00A52AC4" w:rsidRPr="007D17E1">
        <w:rPr>
          <w:rFonts w:ascii="Arial" w:hAnsi="Arial" w:cs="Arial"/>
          <w:bCs/>
          <w:sz w:val="20"/>
          <w:szCs w:val="20"/>
        </w:rPr>
        <w:t>zakázky</w:t>
      </w:r>
      <w:r w:rsidR="00F22107" w:rsidRPr="007D17E1">
        <w:rPr>
          <w:rFonts w:ascii="Arial" w:hAnsi="Arial" w:cs="Arial"/>
          <w:bCs/>
          <w:sz w:val="20"/>
          <w:szCs w:val="20"/>
        </w:rPr>
        <w:t xml:space="preserve"> malého rozsahu</w:t>
      </w:r>
      <w:r w:rsidR="00A52AC4" w:rsidRPr="007D17E1">
        <w:rPr>
          <w:rFonts w:ascii="Arial" w:hAnsi="Arial" w:cs="Arial"/>
          <w:bCs/>
          <w:sz w:val="20"/>
          <w:szCs w:val="20"/>
        </w:rPr>
        <w:t>.</w:t>
      </w:r>
    </w:p>
    <w:p w14:paraId="25DBDCA2" w14:textId="77777777" w:rsidR="00F70CC3" w:rsidRPr="007D17E1" w:rsidRDefault="00F70CC3" w:rsidP="00FF2835">
      <w:pPr>
        <w:jc w:val="both"/>
        <w:rPr>
          <w:rFonts w:ascii="Arial" w:hAnsi="Arial" w:cs="Arial"/>
          <w:bCs/>
          <w:sz w:val="20"/>
          <w:szCs w:val="20"/>
        </w:rPr>
      </w:pPr>
    </w:p>
    <w:p w14:paraId="1E4296F4" w14:textId="5337FC6E" w:rsidR="003B491D" w:rsidRPr="007D17E1" w:rsidRDefault="00DD3D59" w:rsidP="00FF2835">
      <w:pPr>
        <w:jc w:val="both"/>
        <w:rPr>
          <w:rFonts w:ascii="Arial" w:hAnsi="Arial" w:cs="Arial"/>
          <w:bCs/>
          <w:sz w:val="20"/>
          <w:szCs w:val="20"/>
          <w:u w:val="single"/>
        </w:rPr>
      </w:pPr>
      <w:r w:rsidRPr="007D17E1">
        <w:rPr>
          <w:rFonts w:ascii="Arial" w:hAnsi="Arial" w:cs="Arial"/>
          <w:bCs/>
          <w:sz w:val="20"/>
          <w:szCs w:val="20"/>
          <w:u w:val="single"/>
        </w:rPr>
        <w:t>Doba plnění veřejné zakázky</w:t>
      </w:r>
    </w:p>
    <w:p w14:paraId="58691ADA" w14:textId="70C9EC85" w:rsidR="00F70CC3" w:rsidRPr="007D17E1" w:rsidRDefault="00F70CC3" w:rsidP="00FF2835">
      <w:pPr>
        <w:jc w:val="both"/>
        <w:rPr>
          <w:rFonts w:ascii="Arial" w:hAnsi="Arial" w:cs="Arial"/>
          <w:bCs/>
          <w:sz w:val="20"/>
          <w:szCs w:val="20"/>
        </w:rPr>
      </w:pPr>
      <w:r w:rsidRPr="007D17E1">
        <w:rPr>
          <w:rFonts w:ascii="Arial" w:hAnsi="Arial" w:cs="Arial"/>
          <w:bCs/>
          <w:sz w:val="20"/>
          <w:szCs w:val="20"/>
        </w:rPr>
        <w:t>Smlouva s</w:t>
      </w:r>
      <w:r w:rsidR="00263059" w:rsidRPr="007D17E1">
        <w:rPr>
          <w:rFonts w:ascii="Arial" w:hAnsi="Arial" w:cs="Arial"/>
          <w:bCs/>
          <w:sz w:val="20"/>
          <w:szCs w:val="20"/>
        </w:rPr>
        <w:t> </w:t>
      </w:r>
      <w:r w:rsidRPr="007D17E1">
        <w:rPr>
          <w:rFonts w:ascii="Arial" w:hAnsi="Arial" w:cs="Arial"/>
          <w:bCs/>
          <w:sz w:val="20"/>
          <w:szCs w:val="20"/>
        </w:rPr>
        <w:t>vybraným</w:t>
      </w:r>
      <w:r w:rsidR="00263059" w:rsidRPr="007D17E1">
        <w:rPr>
          <w:rFonts w:ascii="Arial" w:hAnsi="Arial" w:cs="Arial"/>
          <w:bCs/>
          <w:sz w:val="20"/>
          <w:szCs w:val="20"/>
        </w:rPr>
        <w:t xml:space="preserve"> dodavate</w:t>
      </w:r>
      <w:r w:rsidR="00BF3A6F" w:rsidRPr="007D17E1">
        <w:rPr>
          <w:rFonts w:ascii="Arial" w:hAnsi="Arial" w:cs="Arial"/>
          <w:bCs/>
          <w:sz w:val="20"/>
          <w:szCs w:val="20"/>
        </w:rPr>
        <w:t>lem bude uzavřena bezprostředně po skončení výběrového řízení, na základě rozhodnutí zadavatele o výběru nejvhodnější nabídky. Doba plnění v</w:t>
      </w:r>
      <w:r w:rsidR="00BC778E" w:rsidRPr="007D17E1">
        <w:rPr>
          <w:rFonts w:ascii="Arial" w:hAnsi="Arial" w:cs="Arial"/>
          <w:bCs/>
          <w:sz w:val="20"/>
          <w:szCs w:val="20"/>
        </w:rPr>
        <w:t xml:space="preserve">eřejné zakázky </w:t>
      </w:r>
      <w:r w:rsidR="004553B9" w:rsidRPr="007D17E1">
        <w:rPr>
          <w:rFonts w:ascii="Arial" w:hAnsi="Arial" w:cs="Arial"/>
          <w:bCs/>
          <w:sz w:val="20"/>
          <w:szCs w:val="20"/>
        </w:rPr>
        <w:t xml:space="preserve">12 měsíců od </w:t>
      </w:r>
      <w:r w:rsidR="0057603A" w:rsidRPr="007D17E1">
        <w:rPr>
          <w:rFonts w:ascii="Arial" w:hAnsi="Arial" w:cs="Arial"/>
          <w:bCs/>
          <w:sz w:val="20"/>
          <w:szCs w:val="20"/>
        </w:rPr>
        <w:t xml:space="preserve">účinnosti </w:t>
      </w:r>
      <w:r w:rsidR="004553B9" w:rsidRPr="007D17E1">
        <w:rPr>
          <w:rFonts w:ascii="Arial" w:hAnsi="Arial" w:cs="Arial"/>
          <w:bCs/>
          <w:sz w:val="20"/>
          <w:szCs w:val="20"/>
        </w:rPr>
        <w:t>smlouvy</w:t>
      </w:r>
      <w:r w:rsidR="00103053" w:rsidRPr="007D17E1">
        <w:rPr>
          <w:rFonts w:ascii="Arial" w:hAnsi="Arial" w:cs="Arial"/>
          <w:bCs/>
          <w:sz w:val="20"/>
          <w:szCs w:val="20"/>
        </w:rPr>
        <w:t>.</w:t>
      </w:r>
    </w:p>
    <w:p w14:paraId="0DE54904" w14:textId="77777777" w:rsidR="003F1D98" w:rsidRPr="007D17E1" w:rsidRDefault="003F1D98" w:rsidP="003F1D98">
      <w:pPr>
        <w:pStyle w:val="Odstavecseseznamem"/>
        <w:jc w:val="both"/>
        <w:rPr>
          <w:rFonts w:ascii="Arial" w:hAnsi="Arial" w:cs="Arial"/>
          <w:bCs/>
          <w:sz w:val="20"/>
          <w:szCs w:val="20"/>
        </w:rPr>
      </w:pPr>
    </w:p>
    <w:p w14:paraId="45AAD6C3" w14:textId="74493C08" w:rsidR="006431C4" w:rsidRPr="007D17E1" w:rsidRDefault="0047065C" w:rsidP="006431C4">
      <w:pPr>
        <w:jc w:val="both"/>
        <w:rPr>
          <w:rFonts w:ascii="Arial" w:hAnsi="Arial" w:cs="Arial"/>
          <w:bCs/>
          <w:sz w:val="20"/>
          <w:szCs w:val="20"/>
          <w:u w:val="single"/>
        </w:rPr>
      </w:pPr>
      <w:r w:rsidRPr="007D17E1">
        <w:rPr>
          <w:rFonts w:ascii="Arial" w:hAnsi="Arial" w:cs="Arial"/>
          <w:bCs/>
          <w:sz w:val="20"/>
          <w:szCs w:val="20"/>
          <w:u w:val="single"/>
        </w:rPr>
        <w:t>Obsah nabídek:</w:t>
      </w:r>
    </w:p>
    <w:p w14:paraId="45FDD879" w14:textId="77777777" w:rsidR="006431C4" w:rsidRPr="007D17E1" w:rsidRDefault="006431C4" w:rsidP="006431C4">
      <w:pPr>
        <w:jc w:val="both"/>
        <w:rPr>
          <w:rFonts w:ascii="Arial" w:hAnsi="Arial" w:cs="Arial"/>
          <w:bCs/>
          <w:sz w:val="20"/>
          <w:szCs w:val="20"/>
        </w:rPr>
      </w:pPr>
    </w:p>
    <w:p w14:paraId="3666676F" w14:textId="0432D9AB" w:rsidR="006431C4" w:rsidRPr="007D17E1" w:rsidRDefault="006431C4" w:rsidP="006431C4">
      <w:pPr>
        <w:jc w:val="both"/>
        <w:rPr>
          <w:rFonts w:ascii="Arial" w:hAnsi="Arial" w:cs="Arial"/>
          <w:bCs/>
          <w:sz w:val="20"/>
          <w:szCs w:val="20"/>
        </w:rPr>
      </w:pPr>
      <w:r w:rsidRPr="007D17E1">
        <w:rPr>
          <w:rFonts w:ascii="Arial" w:hAnsi="Arial" w:cs="Arial"/>
          <w:bCs/>
          <w:sz w:val="20"/>
          <w:szCs w:val="20"/>
        </w:rPr>
        <w:t>Nabídka musí obsahovat tyto údaje:</w:t>
      </w:r>
    </w:p>
    <w:p w14:paraId="2DD53376" w14:textId="77777777" w:rsidR="00534089" w:rsidRPr="007D17E1" w:rsidRDefault="00534089" w:rsidP="006431C4">
      <w:pPr>
        <w:jc w:val="both"/>
        <w:rPr>
          <w:rFonts w:ascii="Arial" w:hAnsi="Arial" w:cs="Arial"/>
          <w:bCs/>
          <w:sz w:val="20"/>
          <w:szCs w:val="20"/>
        </w:rPr>
      </w:pPr>
    </w:p>
    <w:p w14:paraId="44E349A4" w14:textId="2C640913" w:rsidR="00BC5BBF" w:rsidRPr="007D17E1" w:rsidRDefault="00BC5BBF" w:rsidP="006431C4">
      <w:pPr>
        <w:numPr>
          <w:ilvl w:val="0"/>
          <w:numId w:val="10"/>
        </w:numPr>
        <w:jc w:val="both"/>
        <w:rPr>
          <w:rFonts w:ascii="Arial" w:hAnsi="Arial" w:cs="Arial"/>
          <w:bCs/>
          <w:sz w:val="20"/>
          <w:szCs w:val="20"/>
        </w:rPr>
      </w:pPr>
      <w:r w:rsidRPr="007D17E1">
        <w:rPr>
          <w:rFonts w:ascii="Arial" w:hAnsi="Arial" w:cs="Arial"/>
          <w:bCs/>
          <w:sz w:val="20"/>
          <w:szCs w:val="20"/>
        </w:rPr>
        <w:t>identifikační a kontaktní údaje uchazeče,</w:t>
      </w:r>
    </w:p>
    <w:p w14:paraId="14BCF6EC" w14:textId="375CCD18" w:rsidR="00C42204" w:rsidRPr="007D17E1" w:rsidRDefault="00C42204" w:rsidP="006431C4">
      <w:pPr>
        <w:numPr>
          <w:ilvl w:val="0"/>
          <w:numId w:val="10"/>
        </w:numPr>
        <w:jc w:val="both"/>
        <w:rPr>
          <w:rFonts w:ascii="Arial" w:hAnsi="Arial" w:cs="Arial"/>
          <w:bCs/>
          <w:sz w:val="20"/>
          <w:szCs w:val="20"/>
        </w:rPr>
      </w:pPr>
      <w:r w:rsidRPr="007D17E1">
        <w:rPr>
          <w:rFonts w:ascii="Arial" w:hAnsi="Arial" w:cs="Arial"/>
          <w:bCs/>
          <w:sz w:val="20"/>
          <w:szCs w:val="20"/>
        </w:rPr>
        <w:t>doklady prokazující splnění kvalifikace (výpis z veřejného rejstříku či obdobné evidence)</w:t>
      </w:r>
    </w:p>
    <w:p w14:paraId="7E34E3C3" w14:textId="658E27EF" w:rsidR="0057603A" w:rsidRPr="007D17E1" w:rsidRDefault="0057603A" w:rsidP="006431C4">
      <w:pPr>
        <w:numPr>
          <w:ilvl w:val="0"/>
          <w:numId w:val="10"/>
        </w:numPr>
        <w:jc w:val="both"/>
        <w:rPr>
          <w:rFonts w:ascii="Arial" w:hAnsi="Arial" w:cs="Arial"/>
          <w:bCs/>
          <w:sz w:val="20"/>
          <w:szCs w:val="20"/>
        </w:rPr>
      </w:pPr>
      <w:r w:rsidRPr="007D17E1">
        <w:rPr>
          <w:rFonts w:ascii="Arial" w:hAnsi="Arial" w:cs="Arial"/>
          <w:bCs/>
          <w:sz w:val="20"/>
          <w:szCs w:val="20"/>
        </w:rPr>
        <w:t>doklady prokazující právní titul k nabízeným plochám</w:t>
      </w:r>
    </w:p>
    <w:p w14:paraId="7C651C6F" w14:textId="4C83258D" w:rsidR="006431C4" w:rsidRPr="007D17E1" w:rsidRDefault="00A06C49" w:rsidP="00A411E6">
      <w:pPr>
        <w:numPr>
          <w:ilvl w:val="0"/>
          <w:numId w:val="10"/>
        </w:numPr>
        <w:jc w:val="both"/>
        <w:rPr>
          <w:rFonts w:ascii="Arial" w:hAnsi="Arial" w:cs="Arial"/>
          <w:bCs/>
          <w:sz w:val="20"/>
          <w:szCs w:val="20"/>
        </w:rPr>
      </w:pPr>
      <w:r w:rsidRPr="007D17E1">
        <w:rPr>
          <w:rFonts w:ascii="Arial" w:hAnsi="Arial" w:cs="Arial"/>
          <w:bCs/>
          <w:sz w:val="20"/>
          <w:szCs w:val="20"/>
        </w:rPr>
        <w:t>nabídkovou cenu v požadovaném členění</w:t>
      </w:r>
      <w:r w:rsidR="000F362E" w:rsidRPr="007D17E1">
        <w:rPr>
          <w:rFonts w:ascii="Arial" w:hAnsi="Arial" w:cs="Arial"/>
          <w:bCs/>
          <w:sz w:val="20"/>
          <w:szCs w:val="20"/>
        </w:rPr>
        <w:t>:</w:t>
      </w:r>
    </w:p>
    <w:p w14:paraId="4E00B92C" w14:textId="1FD54B7F" w:rsidR="006431C4" w:rsidRPr="007D17E1" w:rsidRDefault="004553B9" w:rsidP="006431C4">
      <w:pPr>
        <w:numPr>
          <w:ilvl w:val="0"/>
          <w:numId w:val="10"/>
        </w:numPr>
        <w:jc w:val="both"/>
        <w:rPr>
          <w:rFonts w:ascii="Arial" w:hAnsi="Arial" w:cs="Arial"/>
          <w:bCs/>
          <w:sz w:val="20"/>
          <w:szCs w:val="20"/>
        </w:rPr>
      </w:pPr>
      <w:r w:rsidRPr="007D17E1">
        <w:rPr>
          <w:rFonts w:ascii="Arial" w:hAnsi="Arial" w:cs="Arial"/>
          <w:bCs/>
          <w:sz w:val="20"/>
          <w:szCs w:val="20"/>
        </w:rPr>
        <w:t>cena za 1 CLV plochu bez DPH a s DPH</w:t>
      </w:r>
    </w:p>
    <w:p w14:paraId="2B81C13C" w14:textId="35A4260F" w:rsidR="004553B9" w:rsidRPr="007D17E1" w:rsidRDefault="004553B9" w:rsidP="006431C4">
      <w:pPr>
        <w:numPr>
          <w:ilvl w:val="0"/>
          <w:numId w:val="10"/>
        </w:numPr>
        <w:jc w:val="both"/>
        <w:rPr>
          <w:rFonts w:ascii="Arial" w:hAnsi="Arial" w:cs="Arial"/>
          <w:bCs/>
          <w:sz w:val="20"/>
          <w:szCs w:val="20"/>
        </w:rPr>
      </w:pPr>
      <w:r w:rsidRPr="007D17E1">
        <w:rPr>
          <w:rFonts w:ascii="Arial" w:hAnsi="Arial" w:cs="Arial"/>
          <w:bCs/>
          <w:sz w:val="20"/>
          <w:szCs w:val="20"/>
        </w:rPr>
        <w:t xml:space="preserve">cenu celkovou za 4 CLV s DPH a bez DPH za 12 </w:t>
      </w:r>
      <w:r w:rsidR="0057603A" w:rsidRPr="007D17E1">
        <w:rPr>
          <w:rFonts w:ascii="Arial" w:hAnsi="Arial" w:cs="Arial"/>
          <w:bCs/>
          <w:sz w:val="20"/>
          <w:szCs w:val="20"/>
        </w:rPr>
        <w:t>měsíců</w:t>
      </w:r>
    </w:p>
    <w:p w14:paraId="7554EE1B" w14:textId="0F89680C" w:rsidR="00E52A83" w:rsidRPr="007D17E1" w:rsidRDefault="00E52A83" w:rsidP="006431C4">
      <w:pPr>
        <w:numPr>
          <w:ilvl w:val="0"/>
          <w:numId w:val="10"/>
        </w:numPr>
        <w:jc w:val="both"/>
        <w:rPr>
          <w:rFonts w:ascii="Arial" w:hAnsi="Arial" w:cs="Arial"/>
          <w:bCs/>
          <w:sz w:val="20"/>
          <w:szCs w:val="20"/>
        </w:rPr>
      </w:pPr>
      <w:r w:rsidRPr="007D17E1">
        <w:rPr>
          <w:rFonts w:ascii="Arial" w:hAnsi="Arial" w:cs="Arial"/>
          <w:bCs/>
          <w:sz w:val="20"/>
          <w:szCs w:val="20"/>
        </w:rPr>
        <w:t>vyplněný a podepsaný krycí list</w:t>
      </w:r>
    </w:p>
    <w:p w14:paraId="3ECB7FAC" w14:textId="3C232DC6" w:rsidR="0057603A" w:rsidRPr="007D17E1" w:rsidRDefault="0057603A" w:rsidP="006431C4">
      <w:pPr>
        <w:numPr>
          <w:ilvl w:val="0"/>
          <w:numId w:val="10"/>
        </w:numPr>
        <w:jc w:val="both"/>
        <w:rPr>
          <w:rFonts w:ascii="Arial" w:hAnsi="Arial" w:cs="Arial"/>
          <w:bCs/>
          <w:sz w:val="20"/>
          <w:szCs w:val="20"/>
        </w:rPr>
      </w:pPr>
      <w:r w:rsidRPr="007D17E1">
        <w:rPr>
          <w:rFonts w:ascii="Arial" w:hAnsi="Arial" w:cs="Arial"/>
          <w:bCs/>
          <w:sz w:val="20"/>
          <w:szCs w:val="20"/>
        </w:rPr>
        <w:t>vyplněnou a podepsanou smlouvu.</w:t>
      </w:r>
    </w:p>
    <w:p w14:paraId="1E671D65" w14:textId="77777777" w:rsidR="004553B9" w:rsidRPr="007D17E1" w:rsidRDefault="004553B9" w:rsidP="00C76573">
      <w:pPr>
        <w:jc w:val="both"/>
        <w:rPr>
          <w:rFonts w:ascii="Arial" w:hAnsi="Arial" w:cs="Arial"/>
          <w:bCs/>
          <w:sz w:val="20"/>
          <w:szCs w:val="20"/>
          <w:u w:val="single"/>
        </w:rPr>
      </w:pPr>
    </w:p>
    <w:p w14:paraId="0A6134FF" w14:textId="49B4211C" w:rsidR="00C76573" w:rsidRPr="007D17E1" w:rsidRDefault="007A3372" w:rsidP="00C76573">
      <w:pPr>
        <w:jc w:val="both"/>
        <w:rPr>
          <w:rFonts w:ascii="Arial" w:hAnsi="Arial" w:cs="Arial"/>
          <w:bCs/>
          <w:sz w:val="20"/>
          <w:szCs w:val="20"/>
          <w:u w:val="single"/>
        </w:rPr>
      </w:pPr>
      <w:r w:rsidRPr="007D17E1">
        <w:rPr>
          <w:rFonts w:ascii="Arial" w:hAnsi="Arial" w:cs="Arial"/>
          <w:bCs/>
          <w:sz w:val="20"/>
          <w:szCs w:val="20"/>
          <w:u w:val="single"/>
        </w:rPr>
        <w:t>Místo dodání</w:t>
      </w:r>
      <w:r w:rsidR="00C76573" w:rsidRPr="007D17E1">
        <w:rPr>
          <w:rFonts w:ascii="Arial" w:hAnsi="Arial" w:cs="Arial"/>
          <w:bCs/>
          <w:sz w:val="20"/>
          <w:szCs w:val="20"/>
          <w:u w:val="single"/>
        </w:rPr>
        <w:t>:</w:t>
      </w:r>
    </w:p>
    <w:p w14:paraId="4E3ABFF3" w14:textId="7FFA1CCD" w:rsidR="00AD00E8" w:rsidRPr="007D17E1" w:rsidRDefault="00AD00E8" w:rsidP="00AD00E8">
      <w:pPr>
        <w:jc w:val="both"/>
        <w:rPr>
          <w:rFonts w:ascii="Arial" w:hAnsi="Arial" w:cs="Arial"/>
          <w:bCs/>
          <w:sz w:val="20"/>
          <w:szCs w:val="20"/>
        </w:rPr>
      </w:pPr>
      <w:r w:rsidRPr="007D17E1">
        <w:rPr>
          <w:rFonts w:ascii="Arial" w:hAnsi="Arial" w:cs="Arial"/>
          <w:bCs/>
          <w:sz w:val="20"/>
          <w:szCs w:val="20"/>
        </w:rPr>
        <w:t xml:space="preserve">Magistrát města Brna, Kancelář </w:t>
      </w:r>
      <w:r w:rsidR="00682EE9" w:rsidRPr="007D17E1">
        <w:rPr>
          <w:rFonts w:ascii="Arial" w:hAnsi="Arial" w:cs="Arial"/>
          <w:bCs/>
          <w:sz w:val="20"/>
          <w:szCs w:val="20"/>
        </w:rPr>
        <w:t xml:space="preserve">marketingu a </w:t>
      </w:r>
      <w:r w:rsidR="003328CB" w:rsidRPr="007D17E1">
        <w:rPr>
          <w:rFonts w:ascii="Arial" w:hAnsi="Arial" w:cs="Arial"/>
          <w:bCs/>
          <w:sz w:val="20"/>
          <w:szCs w:val="20"/>
        </w:rPr>
        <w:t>cestovního ruchu</w:t>
      </w:r>
      <w:r w:rsidRPr="007D17E1">
        <w:rPr>
          <w:rFonts w:ascii="Arial" w:hAnsi="Arial" w:cs="Arial"/>
          <w:bCs/>
          <w:sz w:val="20"/>
          <w:szCs w:val="20"/>
        </w:rPr>
        <w:t xml:space="preserve">, Husova </w:t>
      </w:r>
      <w:r w:rsidR="00211F16" w:rsidRPr="007D17E1">
        <w:rPr>
          <w:rFonts w:ascii="Arial" w:hAnsi="Arial" w:cs="Arial"/>
          <w:bCs/>
          <w:sz w:val="20"/>
          <w:szCs w:val="20"/>
        </w:rPr>
        <w:t>3</w:t>
      </w:r>
      <w:r w:rsidRPr="007D17E1">
        <w:rPr>
          <w:rFonts w:ascii="Arial" w:hAnsi="Arial" w:cs="Arial"/>
          <w:bCs/>
          <w:sz w:val="20"/>
          <w:szCs w:val="20"/>
        </w:rPr>
        <w:t>, Brno</w:t>
      </w:r>
    </w:p>
    <w:p w14:paraId="3EE2B8A6" w14:textId="77777777" w:rsidR="000379BD" w:rsidRPr="007D17E1" w:rsidRDefault="000379BD" w:rsidP="00123848">
      <w:pPr>
        <w:jc w:val="both"/>
        <w:rPr>
          <w:rFonts w:ascii="Arial" w:hAnsi="Arial" w:cs="Arial"/>
          <w:bCs/>
          <w:sz w:val="20"/>
          <w:szCs w:val="20"/>
          <w:u w:val="single"/>
        </w:rPr>
      </w:pPr>
    </w:p>
    <w:p w14:paraId="7A60AC88" w14:textId="77777777" w:rsidR="00123848" w:rsidRPr="007D17E1" w:rsidRDefault="0011593A" w:rsidP="00123848">
      <w:pPr>
        <w:jc w:val="both"/>
        <w:rPr>
          <w:rFonts w:ascii="Arial" w:hAnsi="Arial" w:cs="Arial"/>
          <w:bCs/>
          <w:sz w:val="20"/>
          <w:szCs w:val="20"/>
          <w:u w:val="single"/>
        </w:rPr>
      </w:pPr>
      <w:r w:rsidRPr="007D17E1">
        <w:rPr>
          <w:rFonts w:ascii="Arial" w:hAnsi="Arial" w:cs="Arial"/>
          <w:sz w:val="20"/>
          <w:szCs w:val="20"/>
          <w:u w:val="single"/>
        </w:rPr>
        <w:t>Kontaktní osoba</w:t>
      </w:r>
      <w:r w:rsidR="00123848" w:rsidRPr="007D17E1">
        <w:rPr>
          <w:rFonts w:ascii="Arial" w:hAnsi="Arial" w:cs="Arial"/>
          <w:sz w:val="20"/>
          <w:szCs w:val="20"/>
          <w:u w:val="single"/>
        </w:rPr>
        <w:t>:</w:t>
      </w:r>
    </w:p>
    <w:p w14:paraId="2373A7D4" w14:textId="27501FDB" w:rsidR="2D2461F7" w:rsidRPr="007D17E1" w:rsidRDefault="2D2461F7" w:rsidP="25F15C67">
      <w:pPr>
        <w:spacing w:line="259" w:lineRule="auto"/>
        <w:rPr>
          <w:rFonts w:ascii="Arial" w:hAnsi="Arial" w:cs="Arial"/>
          <w:sz w:val="20"/>
          <w:szCs w:val="20"/>
          <w:lang w:val="de"/>
        </w:rPr>
      </w:pPr>
      <w:r w:rsidRPr="007D17E1">
        <w:rPr>
          <w:rFonts w:ascii="Arial" w:eastAsia="Arial" w:hAnsi="Arial" w:cs="Arial"/>
          <w:sz w:val="20"/>
          <w:szCs w:val="20"/>
        </w:rPr>
        <w:t>K</w:t>
      </w:r>
      <w:r w:rsidRPr="007D17E1">
        <w:rPr>
          <w:rFonts w:ascii="Arial" w:hAnsi="Arial" w:cs="Arial"/>
          <w:sz w:val="20"/>
          <w:szCs w:val="20"/>
        </w:rPr>
        <w:t>ateřina Loutocká Brettschneiderová, Kancelář marketingu a cestovního ruchu, e-mail:</w:t>
      </w:r>
      <w:r w:rsidRPr="007D17E1">
        <w:rPr>
          <w:rFonts w:ascii="Arial" w:hAnsi="Arial" w:cs="Arial"/>
          <w:sz w:val="20"/>
          <w:szCs w:val="20"/>
          <w:lang w:val="de"/>
        </w:rPr>
        <w:t xml:space="preserve"> </w:t>
      </w:r>
      <w:hyperlink r:id="rId6">
        <w:r w:rsidRPr="007D17E1">
          <w:rPr>
            <w:rFonts w:ascii="Arial" w:hAnsi="Arial" w:cs="Arial"/>
            <w:color w:val="0070C0"/>
            <w:sz w:val="20"/>
            <w:szCs w:val="20"/>
            <w:u w:val="single"/>
            <w:lang w:val="de"/>
          </w:rPr>
          <w:t>brettschneiderova.katerina@brno.cz</w:t>
        </w:r>
      </w:hyperlink>
      <w:r w:rsidRPr="007D17E1">
        <w:rPr>
          <w:rFonts w:ascii="Arial" w:hAnsi="Arial" w:cs="Arial"/>
          <w:sz w:val="20"/>
          <w:szCs w:val="20"/>
          <w:lang w:val="de"/>
        </w:rPr>
        <w:t>, tel.: 542 175 233.</w:t>
      </w:r>
    </w:p>
    <w:p w14:paraId="0128ADD7" w14:textId="651D9FF9" w:rsidR="25F15C67" w:rsidRPr="007D17E1" w:rsidRDefault="25F15C67" w:rsidP="25F15C67">
      <w:pPr>
        <w:jc w:val="both"/>
        <w:rPr>
          <w:rFonts w:ascii="Arial" w:hAnsi="Arial" w:cs="Arial"/>
          <w:sz w:val="20"/>
          <w:szCs w:val="20"/>
        </w:rPr>
      </w:pPr>
    </w:p>
    <w:p w14:paraId="6D6E34DF" w14:textId="53238B1D" w:rsidR="00123848" w:rsidRPr="007D17E1" w:rsidRDefault="00123848" w:rsidP="25F15C67">
      <w:pPr>
        <w:jc w:val="both"/>
        <w:rPr>
          <w:rFonts w:ascii="Arial" w:hAnsi="Arial" w:cs="Arial"/>
          <w:sz w:val="20"/>
          <w:szCs w:val="20"/>
          <w:u w:val="single"/>
        </w:rPr>
      </w:pPr>
      <w:r w:rsidRPr="007D17E1">
        <w:rPr>
          <w:rFonts w:ascii="Arial" w:hAnsi="Arial" w:cs="Arial"/>
          <w:sz w:val="20"/>
          <w:szCs w:val="20"/>
          <w:u w:val="single"/>
        </w:rPr>
        <w:t xml:space="preserve">Lhůta </w:t>
      </w:r>
      <w:r w:rsidR="0011593A" w:rsidRPr="007D17E1">
        <w:rPr>
          <w:rFonts w:ascii="Arial" w:hAnsi="Arial" w:cs="Arial"/>
          <w:sz w:val="20"/>
          <w:szCs w:val="20"/>
          <w:u w:val="single"/>
        </w:rPr>
        <w:t xml:space="preserve">a způsob </w:t>
      </w:r>
      <w:r w:rsidRPr="007D17E1">
        <w:rPr>
          <w:rFonts w:ascii="Arial" w:hAnsi="Arial" w:cs="Arial"/>
          <w:sz w:val="20"/>
          <w:szCs w:val="20"/>
          <w:u w:val="single"/>
        </w:rPr>
        <w:t>podání nabídek:</w:t>
      </w:r>
    </w:p>
    <w:p w14:paraId="37EF3AFC" w14:textId="25694151" w:rsidR="00C94D1B" w:rsidRPr="007D17E1" w:rsidRDefault="00123848" w:rsidP="25F15C67">
      <w:pPr>
        <w:jc w:val="both"/>
        <w:rPr>
          <w:rFonts w:ascii="Arial" w:hAnsi="Arial" w:cs="Arial"/>
          <w:sz w:val="20"/>
          <w:szCs w:val="20"/>
        </w:rPr>
      </w:pPr>
      <w:bookmarkStart w:id="1" w:name="_Hlk527529793"/>
      <w:r w:rsidRPr="007D17E1">
        <w:rPr>
          <w:rFonts w:ascii="Arial" w:hAnsi="Arial" w:cs="Arial"/>
          <w:sz w:val="20"/>
          <w:szCs w:val="20"/>
        </w:rPr>
        <w:t>Nabíd</w:t>
      </w:r>
      <w:r w:rsidR="0011593A" w:rsidRPr="007D17E1">
        <w:rPr>
          <w:rFonts w:ascii="Arial" w:hAnsi="Arial" w:cs="Arial"/>
          <w:sz w:val="20"/>
          <w:szCs w:val="20"/>
        </w:rPr>
        <w:t xml:space="preserve">ky je možné zasílat </w:t>
      </w:r>
      <w:r w:rsidR="0011593A" w:rsidRPr="007D17E1">
        <w:rPr>
          <w:rFonts w:ascii="Arial" w:hAnsi="Arial" w:cs="Arial"/>
          <w:b/>
          <w:bCs/>
          <w:sz w:val="20"/>
          <w:szCs w:val="20"/>
          <w:u w:val="single"/>
        </w:rPr>
        <w:t>nejpozději do</w:t>
      </w:r>
      <w:r w:rsidR="0083781C" w:rsidRPr="007D17E1">
        <w:rPr>
          <w:rFonts w:ascii="Arial" w:hAnsi="Arial" w:cs="Arial"/>
          <w:b/>
          <w:bCs/>
          <w:sz w:val="20"/>
          <w:szCs w:val="20"/>
          <w:u w:val="single"/>
        </w:rPr>
        <w:t xml:space="preserve"> </w:t>
      </w:r>
      <w:r w:rsidR="00E52A83" w:rsidRPr="007D17E1">
        <w:rPr>
          <w:rFonts w:ascii="Arial" w:hAnsi="Arial" w:cs="Arial"/>
          <w:b/>
          <w:bCs/>
          <w:sz w:val="20"/>
          <w:szCs w:val="20"/>
          <w:u w:val="single"/>
        </w:rPr>
        <w:t>8</w:t>
      </w:r>
      <w:r w:rsidR="000F4E19" w:rsidRPr="007D17E1">
        <w:rPr>
          <w:rFonts w:ascii="Arial" w:hAnsi="Arial" w:cs="Arial"/>
          <w:b/>
          <w:bCs/>
          <w:sz w:val="20"/>
          <w:szCs w:val="20"/>
          <w:u w:val="single"/>
        </w:rPr>
        <w:t>.</w:t>
      </w:r>
      <w:r w:rsidR="00424282" w:rsidRPr="007D17E1">
        <w:rPr>
          <w:rFonts w:ascii="Arial" w:hAnsi="Arial" w:cs="Arial"/>
          <w:b/>
          <w:bCs/>
          <w:sz w:val="20"/>
          <w:szCs w:val="20"/>
          <w:u w:val="single"/>
        </w:rPr>
        <w:t> </w:t>
      </w:r>
      <w:r w:rsidR="00E52A83" w:rsidRPr="007D17E1">
        <w:rPr>
          <w:rFonts w:ascii="Arial" w:hAnsi="Arial" w:cs="Arial"/>
          <w:b/>
          <w:bCs/>
          <w:sz w:val="20"/>
          <w:szCs w:val="20"/>
          <w:u w:val="single"/>
        </w:rPr>
        <w:t>únor</w:t>
      </w:r>
      <w:r w:rsidR="007F1EEB" w:rsidRPr="007D17E1">
        <w:rPr>
          <w:rFonts w:ascii="Arial" w:hAnsi="Arial" w:cs="Arial"/>
          <w:b/>
          <w:bCs/>
          <w:sz w:val="20"/>
          <w:szCs w:val="20"/>
          <w:u w:val="single"/>
        </w:rPr>
        <w:t xml:space="preserve">a </w:t>
      </w:r>
      <w:r w:rsidR="001A309B" w:rsidRPr="007D17E1">
        <w:rPr>
          <w:rFonts w:ascii="Arial" w:hAnsi="Arial" w:cs="Arial"/>
          <w:b/>
          <w:bCs/>
          <w:sz w:val="20"/>
          <w:szCs w:val="20"/>
          <w:u w:val="single"/>
        </w:rPr>
        <w:t>20</w:t>
      </w:r>
      <w:r w:rsidR="00FD0FB7" w:rsidRPr="007D17E1">
        <w:rPr>
          <w:rFonts w:ascii="Arial" w:hAnsi="Arial" w:cs="Arial"/>
          <w:b/>
          <w:bCs/>
          <w:sz w:val="20"/>
          <w:szCs w:val="20"/>
          <w:u w:val="single"/>
        </w:rPr>
        <w:t>2</w:t>
      </w:r>
      <w:r w:rsidR="007F1EEB" w:rsidRPr="007D17E1">
        <w:rPr>
          <w:rFonts w:ascii="Arial" w:hAnsi="Arial" w:cs="Arial"/>
          <w:b/>
          <w:bCs/>
          <w:sz w:val="20"/>
          <w:szCs w:val="20"/>
          <w:u w:val="single"/>
        </w:rPr>
        <w:t>1</w:t>
      </w:r>
      <w:r w:rsidR="001A309B" w:rsidRPr="007D17E1">
        <w:rPr>
          <w:rFonts w:ascii="Arial" w:hAnsi="Arial" w:cs="Arial"/>
          <w:b/>
          <w:bCs/>
          <w:sz w:val="20"/>
          <w:szCs w:val="20"/>
          <w:u w:val="single"/>
        </w:rPr>
        <w:t xml:space="preserve"> </w:t>
      </w:r>
      <w:r w:rsidR="004313FE" w:rsidRPr="007D17E1">
        <w:rPr>
          <w:rFonts w:ascii="Arial" w:hAnsi="Arial" w:cs="Arial"/>
          <w:b/>
          <w:bCs/>
          <w:sz w:val="20"/>
          <w:szCs w:val="20"/>
          <w:u w:val="single"/>
        </w:rPr>
        <w:t xml:space="preserve">do </w:t>
      </w:r>
      <w:r w:rsidR="00D1222B" w:rsidRPr="007D17E1">
        <w:rPr>
          <w:rFonts w:ascii="Arial" w:hAnsi="Arial" w:cs="Arial"/>
          <w:b/>
          <w:bCs/>
          <w:sz w:val="20"/>
          <w:szCs w:val="20"/>
          <w:u w:val="single"/>
        </w:rPr>
        <w:t>1</w:t>
      </w:r>
      <w:r w:rsidR="6E9D18E0" w:rsidRPr="007D17E1">
        <w:rPr>
          <w:rFonts w:ascii="Arial" w:hAnsi="Arial" w:cs="Arial"/>
          <w:b/>
          <w:bCs/>
          <w:sz w:val="20"/>
          <w:szCs w:val="20"/>
          <w:u w:val="single"/>
        </w:rPr>
        <w:t>2</w:t>
      </w:r>
      <w:r w:rsidR="001A309B" w:rsidRPr="007D17E1">
        <w:rPr>
          <w:rFonts w:ascii="Arial" w:hAnsi="Arial" w:cs="Arial"/>
          <w:b/>
          <w:bCs/>
          <w:sz w:val="20"/>
          <w:szCs w:val="20"/>
          <w:u w:val="single"/>
        </w:rPr>
        <w:t>:</w:t>
      </w:r>
      <w:r w:rsidR="00B37587" w:rsidRPr="007D17E1">
        <w:rPr>
          <w:rFonts w:ascii="Arial" w:hAnsi="Arial" w:cs="Arial"/>
          <w:b/>
          <w:bCs/>
          <w:sz w:val="20"/>
          <w:szCs w:val="20"/>
          <w:u w:val="single"/>
        </w:rPr>
        <w:t>00</w:t>
      </w:r>
      <w:r w:rsidR="00AD00E8" w:rsidRPr="007D17E1">
        <w:rPr>
          <w:rFonts w:ascii="Arial" w:hAnsi="Arial" w:cs="Arial"/>
          <w:b/>
          <w:bCs/>
          <w:sz w:val="20"/>
          <w:szCs w:val="20"/>
          <w:u w:val="single"/>
        </w:rPr>
        <w:t xml:space="preserve"> hod</w:t>
      </w:r>
      <w:r w:rsidR="00E52A83" w:rsidRPr="007D17E1">
        <w:rPr>
          <w:rFonts w:ascii="Arial" w:hAnsi="Arial" w:cs="Arial"/>
          <w:b/>
          <w:bCs/>
          <w:sz w:val="20"/>
          <w:szCs w:val="20"/>
          <w:u w:val="single"/>
        </w:rPr>
        <w:t xml:space="preserve"> a musí být doručena zadavateli prostřednictvím elektronického nástroje E-ZAK</w:t>
      </w:r>
      <w:r w:rsidRPr="007D17E1">
        <w:rPr>
          <w:rFonts w:ascii="Arial" w:hAnsi="Arial" w:cs="Arial"/>
          <w:sz w:val="20"/>
          <w:szCs w:val="20"/>
        </w:rPr>
        <w:t>.</w:t>
      </w:r>
      <w:r w:rsidR="0011593A" w:rsidRPr="007D17E1">
        <w:rPr>
          <w:rFonts w:ascii="Arial" w:hAnsi="Arial" w:cs="Arial"/>
          <w:sz w:val="20"/>
          <w:szCs w:val="20"/>
        </w:rPr>
        <w:t xml:space="preserve"> </w:t>
      </w:r>
    </w:p>
    <w:bookmarkEnd w:id="1"/>
    <w:p w14:paraId="6FB6A5A5" w14:textId="044226FC" w:rsidR="008B3EB4" w:rsidRPr="007D17E1" w:rsidRDefault="008B3EB4" w:rsidP="00123848">
      <w:pPr>
        <w:jc w:val="both"/>
        <w:rPr>
          <w:rFonts w:ascii="Arial" w:hAnsi="Arial" w:cs="Arial"/>
          <w:bCs/>
          <w:sz w:val="20"/>
          <w:szCs w:val="20"/>
          <w:u w:val="single"/>
        </w:rPr>
      </w:pPr>
    </w:p>
    <w:p w14:paraId="64F34C60" w14:textId="77777777" w:rsidR="00E52A83" w:rsidRPr="007D17E1" w:rsidRDefault="00E52A83" w:rsidP="00123848">
      <w:pPr>
        <w:jc w:val="both"/>
        <w:rPr>
          <w:rFonts w:ascii="Arial" w:hAnsi="Arial" w:cs="Arial"/>
          <w:bCs/>
          <w:sz w:val="20"/>
          <w:szCs w:val="20"/>
          <w:u w:val="single"/>
        </w:rPr>
      </w:pPr>
    </w:p>
    <w:p w14:paraId="4CFD8B73" w14:textId="58984747" w:rsidR="00C94D1B" w:rsidRPr="007D17E1" w:rsidRDefault="00C94D1B" w:rsidP="00123848">
      <w:pPr>
        <w:jc w:val="both"/>
        <w:rPr>
          <w:rFonts w:ascii="Arial" w:hAnsi="Arial" w:cs="Arial"/>
          <w:bCs/>
          <w:sz w:val="20"/>
          <w:szCs w:val="20"/>
          <w:u w:val="single"/>
        </w:rPr>
      </w:pPr>
      <w:r w:rsidRPr="007D17E1">
        <w:rPr>
          <w:rFonts w:ascii="Arial" w:hAnsi="Arial" w:cs="Arial"/>
          <w:bCs/>
          <w:sz w:val="20"/>
          <w:szCs w:val="20"/>
          <w:u w:val="single"/>
        </w:rPr>
        <w:t>Platnost nabídek:</w:t>
      </w:r>
    </w:p>
    <w:p w14:paraId="35DB92D2" w14:textId="28590E4D" w:rsidR="00C94D1B" w:rsidRPr="007D17E1" w:rsidRDefault="00C94D1B" w:rsidP="00123848">
      <w:pPr>
        <w:jc w:val="both"/>
        <w:rPr>
          <w:rFonts w:ascii="Arial" w:hAnsi="Arial" w:cs="Arial"/>
          <w:bCs/>
          <w:sz w:val="20"/>
          <w:szCs w:val="20"/>
        </w:rPr>
      </w:pPr>
      <w:r w:rsidRPr="007D17E1">
        <w:rPr>
          <w:rFonts w:ascii="Arial" w:hAnsi="Arial" w:cs="Arial"/>
          <w:bCs/>
          <w:sz w:val="20"/>
          <w:szCs w:val="20"/>
        </w:rPr>
        <w:t>Zadavatel požaduje platnost nabídek v</w:t>
      </w:r>
      <w:r w:rsidR="00053569" w:rsidRPr="007D17E1">
        <w:rPr>
          <w:rFonts w:ascii="Arial" w:hAnsi="Arial" w:cs="Arial"/>
          <w:bCs/>
          <w:sz w:val="20"/>
          <w:szCs w:val="20"/>
        </w:rPr>
        <w:t xml:space="preserve"> </w:t>
      </w:r>
      <w:r w:rsidRPr="007D17E1">
        <w:rPr>
          <w:rFonts w:ascii="Arial" w:hAnsi="Arial" w:cs="Arial"/>
          <w:bCs/>
          <w:sz w:val="20"/>
          <w:szCs w:val="20"/>
        </w:rPr>
        <w:t>délce min. 2 měsíců od skončení lhůty pro jejich podání.</w:t>
      </w:r>
    </w:p>
    <w:p w14:paraId="439C462D" w14:textId="77777777" w:rsidR="0011593A" w:rsidRPr="007D17E1" w:rsidRDefault="0011593A" w:rsidP="00123848">
      <w:pPr>
        <w:jc w:val="both"/>
        <w:rPr>
          <w:rFonts w:ascii="Arial" w:hAnsi="Arial" w:cs="Arial"/>
          <w:bCs/>
          <w:sz w:val="20"/>
          <w:szCs w:val="20"/>
        </w:rPr>
      </w:pPr>
    </w:p>
    <w:p w14:paraId="5A12314E" w14:textId="77777777" w:rsidR="007D17E1" w:rsidRPr="007D17E1" w:rsidRDefault="007D17E1" w:rsidP="00AA1BDA">
      <w:pPr>
        <w:jc w:val="both"/>
        <w:rPr>
          <w:rFonts w:ascii="Arial" w:hAnsi="Arial" w:cs="Arial"/>
          <w:bCs/>
          <w:sz w:val="20"/>
          <w:szCs w:val="20"/>
          <w:u w:val="single"/>
        </w:rPr>
      </w:pPr>
    </w:p>
    <w:p w14:paraId="5D3CF58D" w14:textId="514B8AA1" w:rsidR="00AA1BDA" w:rsidRPr="007D17E1" w:rsidRDefault="00AA1BDA" w:rsidP="00AA1BDA">
      <w:pPr>
        <w:jc w:val="both"/>
        <w:rPr>
          <w:rFonts w:ascii="Arial" w:hAnsi="Arial" w:cs="Arial"/>
          <w:bCs/>
          <w:sz w:val="20"/>
          <w:szCs w:val="20"/>
          <w:u w:val="single"/>
        </w:rPr>
      </w:pPr>
      <w:r w:rsidRPr="007D17E1">
        <w:rPr>
          <w:rFonts w:ascii="Arial" w:hAnsi="Arial" w:cs="Arial"/>
          <w:bCs/>
          <w:sz w:val="20"/>
          <w:szCs w:val="20"/>
          <w:u w:val="single"/>
        </w:rPr>
        <w:t>Hodnoticí kritéria:</w:t>
      </w:r>
    </w:p>
    <w:p w14:paraId="2F4B799B" w14:textId="400260B7" w:rsidR="001A6663" w:rsidRPr="007D17E1" w:rsidRDefault="00A83548" w:rsidP="00E561AE">
      <w:pPr>
        <w:jc w:val="both"/>
        <w:rPr>
          <w:rFonts w:ascii="Arial" w:hAnsi="Arial" w:cs="Arial"/>
          <w:bCs/>
          <w:sz w:val="20"/>
          <w:szCs w:val="20"/>
        </w:rPr>
      </w:pPr>
      <w:r w:rsidRPr="007D17E1">
        <w:rPr>
          <w:rFonts w:ascii="Arial" w:hAnsi="Arial" w:cs="Arial"/>
          <w:bCs/>
          <w:sz w:val="20"/>
          <w:szCs w:val="20"/>
        </w:rPr>
        <w:t xml:space="preserve">Hodnoticím kritériem </w:t>
      </w:r>
      <w:r w:rsidR="00DC0135" w:rsidRPr="007D17E1">
        <w:rPr>
          <w:rFonts w:ascii="Arial" w:hAnsi="Arial" w:cs="Arial"/>
          <w:bCs/>
          <w:sz w:val="20"/>
          <w:szCs w:val="20"/>
        </w:rPr>
        <w:t xml:space="preserve">je </w:t>
      </w:r>
      <w:r w:rsidRPr="007D17E1">
        <w:rPr>
          <w:rFonts w:ascii="Arial" w:hAnsi="Arial" w:cs="Arial"/>
          <w:bCs/>
          <w:sz w:val="20"/>
          <w:szCs w:val="20"/>
        </w:rPr>
        <w:t xml:space="preserve">nabídková cena </w:t>
      </w:r>
      <w:r w:rsidR="00D96B54" w:rsidRPr="007D17E1">
        <w:rPr>
          <w:rFonts w:ascii="Arial" w:hAnsi="Arial" w:cs="Arial"/>
          <w:bCs/>
          <w:sz w:val="20"/>
          <w:szCs w:val="20"/>
        </w:rPr>
        <w:t>celková</w:t>
      </w:r>
      <w:r w:rsidRPr="007D17E1">
        <w:rPr>
          <w:rFonts w:ascii="Arial" w:hAnsi="Arial" w:cs="Arial"/>
          <w:bCs/>
          <w:sz w:val="20"/>
          <w:szCs w:val="20"/>
        </w:rPr>
        <w:t xml:space="preserve"> vč. DPH</w:t>
      </w:r>
      <w:r w:rsidR="00E52A83" w:rsidRPr="007D17E1">
        <w:rPr>
          <w:rFonts w:ascii="Arial" w:hAnsi="Arial" w:cs="Arial"/>
          <w:bCs/>
          <w:sz w:val="20"/>
          <w:szCs w:val="20"/>
        </w:rPr>
        <w:t>.</w:t>
      </w:r>
      <w:r w:rsidRPr="007D17E1">
        <w:rPr>
          <w:rFonts w:ascii="Arial" w:hAnsi="Arial" w:cs="Arial"/>
          <w:bCs/>
          <w:sz w:val="20"/>
          <w:szCs w:val="20"/>
        </w:rPr>
        <w:t xml:space="preserve"> </w:t>
      </w:r>
    </w:p>
    <w:p w14:paraId="729EA413" w14:textId="77777777" w:rsidR="00E52A83" w:rsidRPr="007D17E1" w:rsidRDefault="00E52A83" w:rsidP="00B27448">
      <w:pPr>
        <w:jc w:val="both"/>
        <w:rPr>
          <w:rFonts w:ascii="Arial" w:hAnsi="Arial" w:cs="Arial"/>
          <w:bCs/>
          <w:sz w:val="20"/>
          <w:szCs w:val="20"/>
          <w:u w:val="single"/>
        </w:rPr>
      </w:pPr>
    </w:p>
    <w:p w14:paraId="52964D86" w14:textId="622CFACE" w:rsidR="0011593A" w:rsidRPr="007D17E1" w:rsidRDefault="00123848" w:rsidP="00B27448">
      <w:pPr>
        <w:jc w:val="both"/>
        <w:rPr>
          <w:rFonts w:ascii="Arial" w:hAnsi="Arial" w:cs="Arial"/>
          <w:bCs/>
          <w:sz w:val="20"/>
          <w:szCs w:val="20"/>
          <w:u w:val="single"/>
        </w:rPr>
      </w:pPr>
      <w:r w:rsidRPr="007D17E1">
        <w:rPr>
          <w:rFonts w:ascii="Arial" w:hAnsi="Arial" w:cs="Arial"/>
          <w:bCs/>
          <w:sz w:val="20"/>
          <w:szCs w:val="20"/>
          <w:u w:val="single"/>
        </w:rPr>
        <w:t>Ostatní informace:</w:t>
      </w:r>
    </w:p>
    <w:p w14:paraId="6B28E7F7" w14:textId="4B357FF7" w:rsidR="0011593A" w:rsidRPr="007D17E1" w:rsidRDefault="0011593A" w:rsidP="00D46592">
      <w:pPr>
        <w:tabs>
          <w:tab w:val="num" w:pos="792"/>
        </w:tabs>
        <w:jc w:val="both"/>
        <w:rPr>
          <w:rFonts w:ascii="Arial" w:hAnsi="Arial" w:cs="Arial"/>
          <w:sz w:val="20"/>
          <w:szCs w:val="20"/>
        </w:rPr>
      </w:pPr>
      <w:r w:rsidRPr="007D17E1">
        <w:rPr>
          <w:rFonts w:ascii="Arial" w:hAnsi="Arial" w:cs="Arial"/>
          <w:sz w:val="20"/>
          <w:szCs w:val="20"/>
        </w:rPr>
        <w:t>Zadavatel upozorňuje, že nabídky, které nebudou splňovat všechny věcné i formální požadavky uvedené v</w:t>
      </w:r>
      <w:r w:rsidR="006C4BB2" w:rsidRPr="007D17E1">
        <w:rPr>
          <w:rFonts w:ascii="Arial" w:hAnsi="Arial" w:cs="Arial"/>
          <w:sz w:val="20"/>
          <w:szCs w:val="20"/>
        </w:rPr>
        <w:t xml:space="preserve"> </w:t>
      </w:r>
      <w:r w:rsidRPr="007D17E1">
        <w:rPr>
          <w:rFonts w:ascii="Arial" w:hAnsi="Arial" w:cs="Arial"/>
          <w:sz w:val="20"/>
          <w:szCs w:val="20"/>
        </w:rPr>
        <w:t>této poptávce</w:t>
      </w:r>
      <w:r w:rsidR="00E52A83" w:rsidRPr="007D17E1">
        <w:rPr>
          <w:rFonts w:ascii="Arial" w:hAnsi="Arial" w:cs="Arial"/>
          <w:sz w:val="20"/>
          <w:szCs w:val="20"/>
        </w:rPr>
        <w:t xml:space="preserve"> nebo nebudou včas doručeny prostřednictvím elektronického nástroje E-ZAK</w:t>
      </w:r>
      <w:r w:rsidRPr="007D17E1">
        <w:rPr>
          <w:rFonts w:ascii="Arial" w:hAnsi="Arial" w:cs="Arial"/>
          <w:sz w:val="20"/>
          <w:szCs w:val="20"/>
        </w:rPr>
        <w:t>, nebudou hodnoceny.</w:t>
      </w:r>
    </w:p>
    <w:p w14:paraId="255CB560" w14:textId="77777777" w:rsidR="006431C4" w:rsidRPr="007D17E1" w:rsidRDefault="006431C4" w:rsidP="00D46592">
      <w:pPr>
        <w:tabs>
          <w:tab w:val="num" w:pos="792"/>
        </w:tabs>
        <w:jc w:val="both"/>
        <w:rPr>
          <w:rFonts w:ascii="Arial" w:hAnsi="Arial" w:cs="Arial"/>
          <w:sz w:val="20"/>
          <w:szCs w:val="20"/>
        </w:rPr>
      </w:pPr>
    </w:p>
    <w:p w14:paraId="16C100A5" w14:textId="047F5E99" w:rsidR="00D46592" w:rsidRPr="007D17E1" w:rsidRDefault="00123848" w:rsidP="00D46592">
      <w:pPr>
        <w:tabs>
          <w:tab w:val="num" w:pos="792"/>
        </w:tabs>
        <w:jc w:val="both"/>
        <w:rPr>
          <w:rFonts w:ascii="Arial" w:hAnsi="Arial" w:cs="Arial"/>
          <w:b/>
          <w:sz w:val="20"/>
          <w:szCs w:val="20"/>
        </w:rPr>
      </w:pPr>
      <w:r w:rsidRPr="007D17E1">
        <w:rPr>
          <w:rFonts w:ascii="Arial" w:hAnsi="Arial" w:cs="Arial"/>
          <w:sz w:val="20"/>
          <w:szCs w:val="20"/>
        </w:rPr>
        <w:t>Zadavatel si vyhrazuje právo:</w:t>
      </w:r>
    </w:p>
    <w:p w14:paraId="05428A6B" w14:textId="3DF06195" w:rsidR="00123848" w:rsidRPr="007D17E1" w:rsidRDefault="00123848" w:rsidP="00D46592">
      <w:pPr>
        <w:numPr>
          <w:ilvl w:val="0"/>
          <w:numId w:val="12"/>
        </w:numPr>
        <w:jc w:val="both"/>
        <w:rPr>
          <w:rFonts w:ascii="Arial" w:hAnsi="Arial" w:cs="Arial"/>
          <w:b/>
          <w:sz w:val="20"/>
          <w:szCs w:val="20"/>
        </w:rPr>
      </w:pPr>
      <w:r w:rsidRPr="007D17E1">
        <w:rPr>
          <w:rFonts w:ascii="Arial" w:hAnsi="Arial" w:cs="Arial"/>
          <w:sz w:val="20"/>
          <w:szCs w:val="20"/>
        </w:rPr>
        <w:t>v</w:t>
      </w:r>
      <w:r w:rsidR="00424282" w:rsidRPr="007D17E1">
        <w:rPr>
          <w:rFonts w:ascii="Arial" w:hAnsi="Arial" w:cs="Arial"/>
          <w:sz w:val="20"/>
          <w:szCs w:val="20"/>
        </w:rPr>
        <w:t xml:space="preserve"> </w:t>
      </w:r>
      <w:r w:rsidRPr="007D17E1">
        <w:rPr>
          <w:rFonts w:ascii="Arial" w:hAnsi="Arial" w:cs="Arial"/>
          <w:sz w:val="20"/>
          <w:szCs w:val="20"/>
        </w:rPr>
        <w:t>průběhu lhůty pro podání nabídek měnit, doplnit či upřesnit podmínky zadání veřejné zakázky a zadávací podmínky,</w:t>
      </w:r>
    </w:p>
    <w:p w14:paraId="64C4E17E" w14:textId="77777777" w:rsidR="00123848" w:rsidRPr="007D17E1" w:rsidRDefault="00123848" w:rsidP="00D46592">
      <w:pPr>
        <w:numPr>
          <w:ilvl w:val="0"/>
          <w:numId w:val="12"/>
        </w:numPr>
        <w:jc w:val="both"/>
        <w:rPr>
          <w:rFonts w:ascii="Arial" w:hAnsi="Arial" w:cs="Arial"/>
          <w:b/>
          <w:sz w:val="20"/>
          <w:szCs w:val="20"/>
        </w:rPr>
      </w:pPr>
      <w:r w:rsidRPr="007D17E1">
        <w:rPr>
          <w:rFonts w:ascii="Arial" w:hAnsi="Arial" w:cs="Arial"/>
          <w:sz w:val="20"/>
          <w:szCs w:val="20"/>
        </w:rPr>
        <w:t>nevybrat žádnou nabídku</w:t>
      </w:r>
      <w:r w:rsidR="00266829" w:rsidRPr="007D17E1">
        <w:rPr>
          <w:rFonts w:ascii="Arial" w:hAnsi="Arial" w:cs="Arial"/>
          <w:sz w:val="20"/>
          <w:szCs w:val="20"/>
        </w:rPr>
        <w:t>, a to i</w:t>
      </w:r>
      <w:r w:rsidRPr="007D17E1">
        <w:rPr>
          <w:rFonts w:ascii="Arial" w:hAnsi="Arial" w:cs="Arial"/>
          <w:sz w:val="20"/>
          <w:szCs w:val="20"/>
        </w:rPr>
        <w:t xml:space="preserve"> bez uvedení důvodu,</w:t>
      </w:r>
    </w:p>
    <w:p w14:paraId="700B8892" w14:textId="77777777" w:rsidR="00123848" w:rsidRPr="007D17E1" w:rsidRDefault="00D46592" w:rsidP="00D46592">
      <w:pPr>
        <w:numPr>
          <w:ilvl w:val="0"/>
          <w:numId w:val="12"/>
        </w:numPr>
        <w:jc w:val="both"/>
        <w:rPr>
          <w:rFonts w:ascii="Arial" w:hAnsi="Arial" w:cs="Arial"/>
          <w:b/>
          <w:sz w:val="20"/>
          <w:szCs w:val="20"/>
        </w:rPr>
      </w:pPr>
      <w:r w:rsidRPr="007D17E1">
        <w:rPr>
          <w:rFonts w:ascii="Arial" w:hAnsi="Arial" w:cs="Arial"/>
          <w:sz w:val="20"/>
          <w:szCs w:val="20"/>
        </w:rPr>
        <w:t>neuzavřít smluvní vztah</w:t>
      </w:r>
      <w:r w:rsidR="00123848" w:rsidRPr="007D17E1">
        <w:rPr>
          <w:rFonts w:ascii="Arial" w:hAnsi="Arial" w:cs="Arial"/>
          <w:sz w:val="20"/>
          <w:szCs w:val="20"/>
        </w:rPr>
        <w:t xml:space="preserve"> s žádným uchazečem,</w:t>
      </w:r>
    </w:p>
    <w:p w14:paraId="0583352A" w14:textId="77777777" w:rsidR="00123848" w:rsidRPr="007D17E1" w:rsidRDefault="00123848" w:rsidP="00D46592">
      <w:pPr>
        <w:numPr>
          <w:ilvl w:val="0"/>
          <w:numId w:val="12"/>
        </w:numPr>
        <w:jc w:val="both"/>
        <w:rPr>
          <w:rFonts w:ascii="Arial" w:hAnsi="Arial" w:cs="Arial"/>
          <w:b/>
          <w:sz w:val="20"/>
          <w:szCs w:val="20"/>
        </w:rPr>
      </w:pPr>
      <w:r w:rsidRPr="007D17E1">
        <w:rPr>
          <w:rFonts w:ascii="Arial" w:hAnsi="Arial" w:cs="Arial"/>
          <w:sz w:val="20"/>
          <w:szCs w:val="20"/>
        </w:rPr>
        <w:t>odmítnout všechny nabídky,</w:t>
      </w:r>
    </w:p>
    <w:p w14:paraId="159B43EF" w14:textId="77777777" w:rsidR="00123848" w:rsidRPr="007D17E1" w:rsidRDefault="00D46592" w:rsidP="00D46592">
      <w:pPr>
        <w:numPr>
          <w:ilvl w:val="0"/>
          <w:numId w:val="12"/>
        </w:numPr>
        <w:jc w:val="both"/>
        <w:rPr>
          <w:rFonts w:ascii="Arial" w:hAnsi="Arial" w:cs="Arial"/>
          <w:b/>
          <w:sz w:val="20"/>
          <w:szCs w:val="20"/>
        </w:rPr>
      </w:pPr>
      <w:r w:rsidRPr="007D17E1">
        <w:rPr>
          <w:rFonts w:ascii="Arial" w:hAnsi="Arial" w:cs="Arial"/>
          <w:sz w:val="20"/>
          <w:szCs w:val="20"/>
        </w:rPr>
        <w:t>výběrové</w:t>
      </w:r>
      <w:r w:rsidR="00123848" w:rsidRPr="007D17E1">
        <w:rPr>
          <w:rFonts w:ascii="Arial" w:hAnsi="Arial" w:cs="Arial"/>
          <w:sz w:val="20"/>
          <w:szCs w:val="20"/>
        </w:rPr>
        <w:t xml:space="preserve"> řízení kdykoliv zrušit,</w:t>
      </w:r>
    </w:p>
    <w:p w14:paraId="0089D9BB" w14:textId="77777777" w:rsidR="00123848" w:rsidRPr="007D17E1" w:rsidRDefault="00123848" w:rsidP="00D46592">
      <w:pPr>
        <w:numPr>
          <w:ilvl w:val="0"/>
          <w:numId w:val="12"/>
        </w:numPr>
        <w:jc w:val="both"/>
        <w:rPr>
          <w:rFonts w:ascii="Arial" w:hAnsi="Arial" w:cs="Arial"/>
          <w:b/>
          <w:sz w:val="20"/>
          <w:szCs w:val="20"/>
        </w:rPr>
      </w:pPr>
      <w:r w:rsidRPr="007D17E1">
        <w:rPr>
          <w:rFonts w:ascii="Arial" w:hAnsi="Arial" w:cs="Arial"/>
          <w:sz w:val="20"/>
          <w:szCs w:val="20"/>
        </w:rPr>
        <w:t>realizovat předmět plnění veřejné zakázky jen v části.</w:t>
      </w:r>
    </w:p>
    <w:p w14:paraId="43728D5C" w14:textId="77777777" w:rsidR="008623EF" w:rsidRPr="007D17E1" w:rsidRDefault="008623EF" w:rsidP="00FF2835">
      <w:pPr>
        <w:jc w:val="both"/>
        <w:rPr>
          <w:rFonts w:ascii="Arial" w:hAnsi="Arial" w:cs="Arial"/>
          <w:sz w:val="20"/>
          <w:szCs w:val="20"/>
        </w:rPr>
      </w:pPr>
    </w:p>
    <w:p w14:paraId="1CA5E5A1" w14:textId="77777777" w:rsidR="00115604" w:rsidRPr="007D17E1" w:rsidRDefault="00115604" w:rsidP="00115604">
      <w:pPr>
        <w:jc w:val="both"/>
        <w:rPr>
          <w:rFonts w:ascii="Arial" w:hAnsi="Arial" w:cs="Arial"/>
          <w:sz w:val="20"/>
          <w:szCs w:val="20"/>
          <w:u w:val="single"/>
        </w:rPr>
      </w:pPr>
      <w:r w:rsidRPr="007D17E1">
        <w:rPr>
          <w:rFonts w:ascii="Arial" w:hAnsi="Arial" w:cs="Arial"/>
          <w:sz w:val="20"/>
          <w:szCs w:val="20"/>
          <w:u w:val="single"/>
        </w:rPr>
        <w:t>Přílohy:</w:t>
      </w:r>
    </w:p>
    <w:p w14:paraId="50EA4C74" w14:textId="77777777" w:rsidR="006431C4" w:rsidRPr="007D17E1" w:rsidRDefault="006431C4" w:rsidP="00115604">
      <w:pPr>
        <w:jc w:val="both"/>
        <w:rPr>
          <w:rFonts w:ascii="Arial" w:hAnsi="Arial" w:cs="Arial"/>
          <w:b/>
          <w:sz w:val="20"/>
          <w:szCs w:val="20"/>
        </w:rPr>
      </w:pPr>
    </w:p>
    <w:p w14:paraId="23672350" w14:textId="5F199437" w:rsidR="00115604" w:rsidRPr="007D17E1" w:rsidRDefault="00115604" w:rsidP="00115604">
      <w:pPr>
        <w:jc w:val="both"/>
        <w:rPr>
          <w:rFonts w:ascii="Arial" w:hAnsi="Arial" w:cs="Arial"/>
          <w:sz w:val="20"/>
          <w:szCs w:val="20"/>
        </w:rPr>
      </w:pPr>
      <w:r w:rsidRPr="007D17E1">
        <w:rPr>
          <w:rFonts w:ascii="Arial" w:hAnsi="Arial" w:cs="Arial"/>
          <w:sz w:val="20"/>
          <w:szCs w:val="20"/>
        </w:rPr>
        <w:t>Příloha č. 1 – Formulář „</w:t>
      </w:r>
      <w:r w:rsidR="00B668F2" w:rsidRPr="007D17E1">
        <w:rPr>
          <w:rFonts w:ascii="Arial" w:hAnsi="Arial" w:cs="Arial"/>
          <w:sz w:val="20"/>
          <w:szCs w:val="20"/>
        </w:rPr>
        <w:t>Poptávka</w:t>
      </w:r>
      <w:r w:rsidR="00DC0852" w:rsidRPr="007D17E1">
        <w:rPr>
          <w:rFonts w:ascii="Arial" w:hAnsi="Arial" w:cs="Arial"/>
          <w:sz w:val="20"/>
          <w:szCs w:val="20"/>
        </w:rPr>
        <w:t>_</w:t>
      </w:r>
      <w:proofErr w:type="gramStart"/>
      <w:r w:rsidR="005757D1" w:rsidRPr="007D17E1">
        <w:rPr>
          <w:rFonts w:ascii="Arial" w:hAnsi="Arial" w:cs="Arial"/>
          <w:sz w:val="20"/>
          <w:szCs w:val="20"/>
        </w:rPr>
        <w:t>rekl.plochy</w:t>
      </w:r>
      <w:proofErr w:type="gramEnd"/>
      <w:r w:rsidR="0057603A" w:rsidRPr="007D17E1">
        <w:rPr>
          <w:rFonts w:ascii="Arial" w:hAnsi="Arial" w:cs="Arial"/>
          <w:sz w:val="20"/>
          <w:szCs w:val="20"/>
        </w:rPr>
        <w:t>_priloha</w:t>
      </w:r>
      <w:r w:rsidR="00B668F2" w:rsidRPr="007D17E1">
        <w:rPr>
          <w:rFonts w:ascii="Arial" w:hAnsi="Arial" w:cs="Arial"/>
          <w:sz w:val="20"/>
          <w:szCs w:val="20"/>
        </w:rPr>
        <w:t>_</w:t>
      </w:r>
      <w:r w:rsidR="00DC0852" w:rsidRPr="007D17E1">
        <w:rPr>
          <w:rFonts w:ascii="Arial" w:hAnsi="Arial" w:cs="Arial"/>
          <w:sz w:val="20"/>
          <w:szCs w:val="20"/>
        </w:rPr>
        <w:t>c.1</w:t>
      </w:r>
      <w:r w:rsidRPr="007D17E1">
        <w:rPr>
          <w:rFonts w:ascii="Arial" w:hAnsi="Arial" w:cs="Arial"/>
          <w:sz w:val="20"/>
          <w:szCs w:val="20"/>
        </w:rPr>
        <w:t>“</w:t>
      </w:r>
    </w:p>
    <w:p w14:paraId="7357E28F" w14:textId="0CA4CB62" w:rsidR="007D17E1" w:rsidRPr="007D17E1" w:rsidRDefault="007D17E1" w:rsidP="00115604">
      <w:pPr>
        <w:jc w:val="both"/>
        <w:rPr>
          <w:rFonts w:ascii="Arial" w:hAnsi="Arial" w:cs="Arial"/>
          <w:sz w:val="20"/>
          <w:szCs w:val="20"/>
        </w:rPr>
      </w:pPr>
      <w:r w:rsidRPr="007D17E1">
        <w:rPr>
          <w:rFonts w:ascii="Arial" w:hAnsi="Arial" w:cs="Arial"/>
          <w:sz w:val="20"/>
          <w:szCs w:val="20"/>
        </w:rPr>
        <w:t>Příloha č. 2 – Návrh smlouvy</w:t>
      </w:r>
    </w:p>
    <w:p w14:paraId="291B2E11" w14:textId="77777777" w:rsidR="007D17E1" w:rsidRPr="007D17E1" w:rsidRDefault="007D17E1">
      <w:pPr>
        <w:rPr>
          <w:rFonts w:ascii="Arial" w:hAnsi="Arial" w:cs="Arial"/>
          <w:sz w:val="20"/>
          <w:szCs w:val="20"/>
        </w:rPr>
      </w:pPr>
      <w:r w:rsidRPr="007D17E1">
        <w:rPr>
          <w:rFonts w:ascii="Arial" w:hAnsi="Arial" w:cs="Arial"/>
          <w:sz w:val="20"/>
          <w:szCs w:val="20"/>
        </w:rPr>
        <w:br w:type="page"/>
      </w:r>
    </w:p>
    <w:p w14:paraId="12C31640" w14:textId="77777777" w:rsidR="007D17E1" w:rsidRPr="007D17E1" w:rsidRDefault="007D17E1" w:rsidP="007D17E1">
      <w:pPr>
        <w:jc w:val="center"/>
        <w:rPr>
          <w:rFonts w:ascii="Arial" w:hAnsi="Arial" w:cs="Arial"/>
          <w:b/>
          <w:sz w:val="20"/>
          <w:szCs w:val="20"/>
        </w:rPr>
      </w:pPr>
      <w:r w:rsidRPr="007D17E1">
        <w:rPr>
          <w:rFonts w:ascii="Arial" w:hAnsi="Arial" w:cs="Arial"/>
          <w:b/>
          <w:sz w:val="20"/>
          <w:szCs w:val="20"/>
        </w:rPr>
        <w:lastRenderedPageBreak/>
        <w:t>NABÍDKA PRO VEŘEJNOU ZAKÁZKU MALÉHO ROZSAHU</w:t>
      </w:r>
    </w:p>
    <w:p w14:paraId="61394115" w14:textId="77777777" w:rsidR="007D17E1" w:rsidRPr="007D17E1" w:rsidRDefault="007D17E1" w:rsidP="007D17E1">
      <w:pPr>
        <w:jc w:val="center"/>
        <w:rPr>
          <w:rFonts w:ascii="Arial" w:hAnsi="Arial" w:cs="Arial"/>
          <w:b/>
          <w:sz w:val="20"/>
          <w:szCs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6509"/>
      </w:tblGrid>
      <w:tr w:rsidR="007D17E1" w:rsidRPr="007D17E1" w14:paraId="2EC38281" w14:textId="77777777" w:rsidTr="00FF4BC6">
        <w:trPr>
          <w:trHeight w:val="903"/>
        </w:trPr>
        <w:tc>
          <w:tcPr>
            <w:tcW w:w="3556" w:type="dxa"/>
          </w:tcPr>
          <w:p w14:paraId="6C82A66E"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Zadavatel</w:t>
            </w:r>
          </w:p>
        </w:tc>
        <w:tc>
          <w:tcPr>
            <w:tcW w:w="6509" w:type="dxa"/>
          </w:tcPr>
          <w:p w14:paraId="6B37C810" w14:textId="77777777" w:rsidR="007D17E1" w:rsidRPr="007D17E1" w:rsidRDefault="007D17E1" w:rsidP="00FF4BC6">
            <w:pPr>
              <w:jc w:val="both"/>
              <w:rPr>
                <w:rFonts w:ascii="Arial" w:hAnsi="Arial" w:cs="Arial"/>
                <w:b/>
                <w:sz w:val="20"/>
                <w:szCs w:val="20"/>
              </w:rPr>
            </w:pPr>
            <w:r w:rsidRPr="007D17E1">
              <w:rPr>
                <w:rFonts w:ascii="Arial" w:hAnsi="Arial" w:cs="Arial"/>
                <w:b/>
                <w:sz w:val="20"/>
                <w:szCs w:val="20"/>
              </w:rPr>
              <w:t>Statutární město Brno</w:t>
            </w:r>
          </w:p>
          <w:p w14:paraId="560302A0"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Dominikánské nám. 196/1, 602 00 Brno</w:t>
            </w:r>
          </w:p>
          <w:p w14:paraId="4C8894DB"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IČ 44992785</w:t>
            </w:r>
          </w:p>
        </w:tc>
      </w:tr>
      <w:tr w:rsidR="007D17E1" w:rsidRPr="007D17E1" w14:paraId="511BFC4C" w14:textId="77777777" w:rsidTr="00FF4BC6">
        <w:tc>
          <w:tcPr>
            <w:tcW w:w="3556" w:type="dxa"/>
          </w:tcPr>
          <w:p w14:paraId="1D726CC0"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Název zakázky</w:t>
            </w:r>
          </w:p>
        </w:tc>
        <w:tc>
          <w:tcPr>
            <w:tcW w:w="6509" w:type="dxa"/>
          </w:tcPr>
          <w:p w14:paraId="49C2CC14" w14:textId="77777777" w:rsidR="007D17E1" w:rsidRPr="007D17E1" w:rsidRDefault="007D17E1" w:rsidP="00FF4BC6">
            <w:pPr>
              <w:rPr>
                <w:rFonts w:ascii="Arial" w:hAnsi="Arial" w:cs="Arial"/>
                <w:b/>
                <w:sz w:val="20"/>
                <w:szCs w:val="20"/>
              </w:rPr>
            </w:pPr>
            <w:r w:rsidRPr="007D17E1">
              <w:rPr>
                <w:rFonts w:ascii="Arial" w:hAnsi="Arial" w:cs="Arial"/>
                <w:b/>
                <w:bCs/>
                <w:color w:val="000000"/>
                <w:sz w:val="20"/>
                <w:szCs w:val="20"/>
              </w:rPr>
              <w:t>Pronájem reklamních ploch v </w:t>
            </w:r>
            <w:bookmarkStart w:id="2" w:name="_Hlk62552193"/>
            <w:r w:rsidRPr="007D17E1">
              <w:rPr>
                <w:rFonts w:ascii="Arial" w:hAnsi="Arial" w:cs="Arial"/>
                <w:b/>
                <w:bCs/>
                <w:color w:val="000000"/>
                <w:sz w:val="20"/>
                <w:szCs w:val="20"/>
              </w:rPr>
              <w:t xml:space="preserve">užším </w:t>
            </w:r>
            <w:bookmarkEnd w:id="2"/>
            <w:r w:rsidRPr="007D17E1">
              <w:rPr>
                <w:rFonts w:ascii="Arial" w:hAnsi="Arial" w:cs="Arial"/>
                <w:b/>
                <w:bCs/>
                <w:color w:val="000000"/>
                <w:sz w:val="20"/>
                <w:szCs w:val="20"/>
              </w:rPr>
              <w:t>centru města Brna</w:t>
            </w:r>
          </w:p>
        </w:tc>
      </w:tr>
      <w:tr w:rsidR="007D17E1" w:rsidRPr="007D17E1" w14:paraId="5182F6B6" w14:textId="77777777" w:rsidTr="00FF4BC6">
        <w:tc>
          <w:tcPr>
            <w:tcW w:w="3556" w:type="dxa"/>
          </w:tcPr>
          <w:p w14:paraId="39AAD211"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Obchodní firma uchazeče</w:t>
            </w:r>
          </w:p>
          <w:p w14:paraId="6949A393" w14:textId="77777777" w:rsidR="007D17E1" w:rsidRPr="007D17E1" w:rsidRDefault="007D17E1" w:rsidP="00FF4BC6">
            <w:pPr>
              <w:jc w:val="both"/>
              <w:rPr>
                <w:rFonts w:ascii="Arial" w:hAnsi="Arial" w:cs="Arial"/>
                <w:i/>
                <w:sz w:val="20"/>
                <w:szCs w:val="20"/>
              </w:rPr>
            </w:pPr>
            <w:r w:rsidRPr="007D17E1">
              <w:rPr>
                <w:rFonts w:ascii="Arial" w:hAnsi="Arial" w:cs="Arial"/>
                <w:i/>
                <w:sz w:val="20"/>
                <w:szCs w:val="20"/>
              </w:rPr>
              <w:t>(dle OR, RŽP nebo obdobné evidence)</w:t>
            </w:r>
          </w:p>
        </w:tc>
        <w:tc>
          <w:tcPr>
            <w:tcW w:w="6509" w:type="dxa"/>
            <w:vAlign w:val="center"/>
          </w:tcPr>
          <w:p w14:paraId="49153098" w14:textId="77777777" w:rsidR="007D17E1" w:rsidRPr="007D17E1" w:rsidRDefault="007D17E1" w:rsidP="00FF4BC6">
            <w:pPr>
              <w:jc w:val="both"/>
              <w:rPr>
                <w:rFonts w:ascii="Arial" w:hAnsi="Arial" w:cs="Arial"/>
                <w:sz w:val="20"/>
                <w:szCs w:val="20"/>
              </w:rPr>
            </w:pPr>
          </w:p>
          <w:p w14:paraId="4CF60A2A" w14:textId="77777777" w:rsidR="007D17E1" w:rsidRPr="007D17E1" w:rsidRDefault="007D17E1" w:rsidP="00FF4BC6">
            <w:pPr>
              <w:jc w:val="both"/>
              <w:rPr>
                <w:rFonts w:ascii="Arial" w:hAnsi="Arial" w:cs="Arial"/>
                <w:sz w:val="20"/>
                <w:szCs w:val="20"/>
              </w:rPr>
            </w:pPr>
          </w:p>
          <w:p w14:paraId="15F0CA06" w14:textId="77777777" w:rsidR="007D17E1" w:rsidRPr="007D17E1" w:rsidRDefault="007D17E1" w:rsidP="00FF4BC6">
            <w:pPr>
              <w:jc w:val="both"/>
              <w:rPr>
                <w:rFonts w:ascii="Arial" w:hAnsi="Arial" w:cs="Arial"/>
                <w:sz w:val="20"/>
                <w:szCs w:val="20"/>
              </w:rPr>
            </w:pPr>
          </w:p>
        </w:tc>
      </w:tr>
      <w:tr w:rsidR="007D17E1" w:rsidRPr="007D17E1" w14:paraId="3422B880" w14:textId="77777777" w:rsidTr="00FF4BC6">
        <w:tc>
          <w:tcPr>
            <w:tcW w:w="3556" w:type="dxa"/>
          </w:tcPr>
          <w:p w14:paraId="283F763E"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Sídlo uchazeče</w:t>
            </w:r>
          </w:p>
        </w:tc>
        <w:tc>
          <w:tcPr>
            <w:tcW w:w="6509" w:type="dxa"/>
            <w:vAlign w:val="center"/>
          </w:tcPr>
          <w:p w14:paraId="25A7DF00" w14:textId="77777777" w:rsidR="007D17E1" w:rsidRPr="007D17E1" w:rsidRDefault="007D17E1" w:rsidP="00FF4BC6">
            <w:pPr>
              <w:jc w:val="both"/>
              <w:rPr>
                <w:rFonts w:ascii="Arial" w:hAnsi="Arial" w:cs="Arial"/>
                <w:sz w:val="20"/>
                <w:szCs w:val="20"/>
              </w:rPr>
            </w:pPr>
          </w:p>
        </w:tc>
      </w:tr>
      <w:tr w:rsidR="007D17E1" w:rsidRPr="007D17E1" w14:paraId="71049174" w14:textId="77777777" w:rsidTr="00FF4BC6">
        <w:tc>
          <w:tcPr>
            <w:tcW w:w="3556" w:type="dxa"/>
          </w:tcPr>
          <w:p w14:paraId="330CD480"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IČO uchazeče</w:t>
            </w:r>
          </w:p>
        </w:tc>
        <w:tc>
          <w:tcPr>
            <w:tcW w:w="6509" w:type="dxa"/>
            <w:vAlign w:val="center"/>
          </w:tcPr>
          <w:p w14:paraId="0E410FB7" w14:textId="77777777" w:rsidR="007D17E1" w:rsidRPr="007D17E1" w:rsidRDefault="007D17E1" w:rsidP="00FF4BC6">
            <w:pPr>
              <w:jc w:val="both"/>
              <w:rPr>
                <w:rFonts w:ascii="Arial" w:hAnsi="Arial" w:cs="Arial"/>
                <w:sz w:val="20"/>
                <w:szCs w:val="20"/>
              </w:rPr>
            </w:pPr>
          </w:p>
        </w:tc>
      </w:tr>
      <w:tr w:rsidR="007D17E1" w:rsidRPr="007D17E1" w14:paraId="7811FE11" w14:textId="77777777" w:rsidTr="00FF4BC6">
        <w:tc>
          <w:tcPr>
            <w:tcW w:w="3556" w:type="dxa"/>
          </w:tcPr>
          <w:p w14:paraId="574D1543"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Číslo účtu uchazeče</w:t>
            </w:r>
          </w:p>
        </w:tc>
        <w:tc>
          <w:tcPr>
            <w:tcW w:w="6509" w:type="dxa"/>
            <w:vAlign w:val="center"/>
          </w:tcPr>
          <w:p w14:paraId="43358A93" w14:textId="77777777" w:rsidR="007D17E1" w:rsidRPr="007D17E1" w:rsidRDefault="007D17E1" w:rsidP="00FF4BC6">
            <w:pPr>
              <w:jc w:val="both"/>
              <w:rPr>
                <w:rFonts w:ascii="Arial" w:hAnsi="Arial" w:cs="Arial"/>
                <w:sz w:val="20"/>
                <w:szCs w:val="20"/>
              </w:rPr>
            </w:pPr>
          </w:p>
        </w:tc>
      </w:tr>
      <w:tr w:rsidR="007D17E1" w:rsidRPr="007D17E1" w14:paraId="719AFDB0" w14:textId="77777777" w:rsidTr="00FF4BC6">
        <w:tc>
          <w:tcPr>
            <w:tcW w:w="3556" w:type="dxa"/>
          </w:tcPr>
          <w:p w14:paraId="654CDC1E" w14:textId="77777777" w:rsidR="007D17E1" w:rsidRPr="007D17E1" w:rsidRDefault="007D17E1" w:rsidP="00FF4BC6">
            <w:pPr>
              <w:jc w:val="both"/>
              <w:rPr>
                <w:rFonts w:ascii="Arial" w:hAnsi="Arial" w:cs="Arial"/>
                <w:i/>
                <w:sz w:val="20"/>
                <w:szCs w:val="20"/>
              </w:rPr>
            </w:pPr>
            <w:r w:rsidRPr="007D17E1">
              <w:rPr>
                <w:rFonts w:ascii="Arial" w:hAnsi="Arial" w:cs="Arial"/>
                <w:sz w:val="20"/>
                <w:szCs w:val="20"/>
              </w:rPr>
              <w:t xml:space="preserve">Plátce DPH </w:t>
            </w:r>
            <w:r w:rsidRPr="007D17E1">
              <w:rPr>
                <w:rFonts w:ascii="Arial" w:hAnsi="Arial" w:cs="Arial"/>
                <w:i/>
                <w:sz w:val="20"/>
                <w:szCs w:val="20"/>
              </w:rPr>
              <w:t xml:space="preserve">(ano (uvést </w:t>
            </w:r>
            <w:proofErr w:type="gramStart"/>
            <w:r w:rsidRPr="007D17E1">
              <w:rPr>
                <w:rFonts w:ascii="Arial" w:hAnsi="Arial" w:cs="Arial"/>
                <w:i/>
                <w:sz w:val="20"/>
                <w:szCs w:val="20"/>
              </w:rPr>
              <w:t>DIČ)/</w:t>
            </w:r>
            <w:proofErr w:type="gramEnd"/>
            <w:r w:rsidRPr="007D17E1">
              <w:rPr>
                <w:rFonts w:ascii="Arial" w:hAnsi="Arial" w:cs="Arial"/>
                <w:i/>
                <w:sz w:val="20"/>
                <w:szCs w:val="20"/>
              </w:rPr>
              <w:t>ne)</w:t>
            </w:r>
          </w:p>
        </w:tc>
        <w:tc>
          <w:tcPr>
            <w:tcW w:w="6509" w:type="dxa"/>
            <w:vAlign w:val="center"/>
          </w:tcPr>
          <w:p w14:paraId="50A5542C" w14:textId="77777777" w:rsidR="007D17E1" w:rsidRPr="007D17E1" w:rsidRDefault="007D17E1" w:rsidP="00FF4BC6">
            <w:pPr>
              <w:jc w:val="both"/>
              <w:rPr>
                <w:rFonts w:ascii="Arial" w:hAnsi="Arial" w:cs="Arial"/>
                <w:sz w:val="20"/>
                <w:szCs w:val="20"/>
              </w:rPr>
            </w:pPr>
          </w:p>
        </w:tc>
      </w:tr>
      <w:tr w:rsidR="007D17E1" w:rsidRPr="007D17E1" w14:paraId="7979A5E1" w14:textId="77777777" w:rsidTr="00FF4BC6">
        <w:tc>
          <w:tcPr>
            <w:tcW w:w="3556" w:type="dxa"/>
          </w:tcPr>
          <w:p w14:paraId="620343BE" w14:textId="77777777" w:rsidR="007D17E1" w:rsidRPr="007D17E1" w:rsidRDefault="007D17E1" w:rsidP="00FF4BC6">
            <w:pPr>
              <w:jc w:val="both"/>
              <w:rPr>
                <w:rFonts w:ascii="Arial" w:hAnsi="Arial" w:cs="Arial"/>
                <w:i/>
                <w:sz w:val="20"/>
                <w:szCs w:val="20"/>
              </w:rPr>
            </w:pPr>
            <w:r w:rsidRPr="007D17E1">
              <w:rPr>
                <w:rFonts w:ascii="Arial" w:hAnsi="Arial" w:cs="Arial"/>
                <w:sz w:val="20"/>
                <w:szCs w:val="20"/>
              </w:rPr>
              <w:t xml:space="preserve">Kontaktní osoba uchazeče </w:t>
            </w:r>
            <w:r w:rsidRPr="007D17E1">
              <w:rPr>
                <w:rFonts w:ascii="Arial" w:hAnsi="Arial" w:cs="Arial"/>
                <w:i/>
                <w:sz w:val="20"/>
                <w:szCs w:val="20"/>
              </w:rPr>
              <w:t>(jméno, telefon, e-mail)</w:t>
            </w:r>
          </w:p>
        </w:tc>
        <w:tc>
          <w:tcPr>
            <w:tcW w:w="6509" w:type="dxa"/>
            <w:vAlign w:val="center"/>
          </w:tcPr>
          <w:p w14:paraId="324AC523" w14:textId="77777777" w:rsidR="007D17E1" w:rsidRPr="007D17E1" w:rsidRDefault="007D17E1" w:rsidP="00FF4BC6">
            <w:pPr>
              <w:jc w:val="both"/>
              <w:rPr>
                <w:rFonts w:ascii="Arial" w:hAnsi="Arial" w:cs="Arial"/>
                <w:sz w:val="20"/>
                <w:szCs w:val="20"/>
              </w:rPr>
            </w:pPr>
          </w:p>
        </w:tc>
      </w:tr>
      <w:tr w:rsidR="007D17E1" w:rsidRPr="007D17E1" w14:paraId="08760150" w14:textId="77777777" w:rsidTr="00FF4BC6">
        <w:tc>
          <w:tcPr>
            <w:tcW w:w="3556" w:type="dxa"/>
          </w:tcPr>
          <w:p w14:paraId="4ADDA498" w14:textId="77777777" w:rsidR="007D17E1" w:rsidRPr="007D17E1" w:rsidRDefault="007D17E1" w:rsidP="00FF4BC6">
            <w:pPr>
              <w:jc w:val="both"/>
              <w:rPr>
                <w:rFonts w:ascii="Arial" w:hAnsi="Arial" w:cs="Arial"/>
                <w:i/>
                <w:sz w:val="20"/>
                <w:szCs w:val="20"/>
              </w:rPr>
            </w:pPr>
          </w:p>
        </w:tc>
        <w:tc>
          <w:tcPr>
            <w:tcW w:w="6509" w:type="dxa"/>
            <w:vAlign w:val="center"/>
          </w:tcPr>
          <w:p w14:paraId="34003ECD" w14:textId="77777777" w:rsidR="007D17E1" w:rsidRPr="007D17E1" w:rsidRDefault="007D17E1" w:rsidP="00FF4BC6">
            <w:pPr>
              <w:jc w:val="both"/>
              <w:rPr>
                <w:rFonts w:ascii="Arial" w:hAnsi="Arial" w:cs="Arial"/>
                <w:i/>
                <w:sz w:val="20"/>
                <w:szCs w:val="20"/>
              </w:rPr>
            </w:pPr>
          </w:p>
        </w:tc>
      </w:tr>
      <w:tr w:rsidR="007D17E1" w:rsidRPr="007D17E1" w14:paraId="18E606EB" w14:textId="77777777" w:rsidTr="00FF4BC6">
        <w:tc>
          <w:tcPr>
            <w:tcW w:w="3556" w:type="dxa"/>
          </w:tcPr>
          <w:p w14:paraId="321D0E70" w14:textId="77777777" w:rsidR="007D17E1" w:rsidRPr="007D17E1" w:rsidRDefault="007D17E1" w:rsidP="00FF4BC6">
            <w:pPr>
              <w:rPr>
                <w:rFonts w:ascii="Arial" w:hAnsi="Arial" w:cs="Arial"/>
                <w:sz w:val="20"/>
                <w:szCs w:val="20"/>
              </w:rPr>
            </w:pPr>
            <w:r w:rsidRPr="007D17E1">
              <w:rPr>
                <w:rFonts w:ascii="Arial" w:hAnsi="Arial" w:cs="Arial"/>
                <w:sz w:val="20"/>
                <w:szCs w:val="20"/>
              </w:rPr>
              <w:t xml:space="preserve">Cena v Kč / 1 reklamní plocha bez DPH </w:t>
            </w:r>
          </w:p>
        </w:tc>
        <w:tc>
          <w:tcPr>
            <w:tcW w:w="6509" w:type="dxa"/>
            <w:shd w:val="clear" w:color="auto" w:fill="auto"/>
            <w:vAlign w:val="center"/>
          </w:tcPr>
          <w:p w14:paraId="1FBFB741" w14:textId="77777777" w:rsidR="007D17E1" w:rsidRPr="007D17E1" w:rsidRDefault="007D17E1" w:rsidP="00FF4BC6">
            <w:pPr>
              <w:jc w:val="center"/>
              <w:rPr>
                <w:rFonts w:ascii="Arial" w:hAnsi="Arial" w:cs="Arial"/>
                <w:sz w:val="20"/>
                <w:szCs w:val="20"/>
              </w:rPr>
            </w:pPr>
          </w:p>
        </w:tc>
      </w:tr>
      <w:tr w:rsidR="007D17E1" w:rsidRPr="007D17E1" w14:paraId="3AC9F8A4" w14:textId="77777777" w:rsidTr="00FF4BC6">
        <w:tc>
          <w:tcPr>
            <w:tcW w:w="3556" w:type="dxa"/>
          </w:tcPr>
          <w:p w14:paraId="4BA411BA"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Sazba DPH v %</w:t>
            </w:r>
          </w:p>
        </w:tc>
        <w:tc>
          <w:tcPr>
            <w:tcW w:w="6509" w:type="dxa"/>
            <w:shd w:val="clear" w:color="auto" w:fill="auto"/>
            <w:vAlign w:val="center"/>
          </w:tcPr>
          <w:p w14:paraId="7048FACA" w14:textId="77777777" w:rsidR="007D17E1" w:rsidRPr="007D17E1" w:rsidRDefault="007D17E1" w:rsidP="00FF4BC6">
            <w:pPr>
              <w:jc w:val="center"/>
              <w:rPr>
                <w:rFonts w:ascii="Arial" w:hAnsi="Arial" w:cs="Arial"/>
                <w:sz w:val="20"/>
                <w:szCs w:val="20"/>
              </w:rPr>
            </w:pPr>
          </w:p>
        </w:tc>
      </w:tr>
      <w:tr w:rsidR="007D17E1" w:rsidRPr="007D17E1" w14:paraId="619E51B7" w14:textId="77777777" w:rsidTr="00FF4BC6">
        <w:tc>
          <w:tcPr>
            <w:tcW w:w="3556" w:type="dxa"/>
          </w:tcPr>
          <w:p w14:paraId="71547CB9"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Celková cena v Kč vč. DPH</w:t>
            </w:r>
          </w:p>
        </w:tc>
        <w:tc>
          <w:tcPr>
            <w:tcW w:w="6509" w:type="dxa"/>
            <w:shd w:val="clear" w:color="auto" w:fill="auto"/>
            <w:vAlign w:val="center"/>
          </w:tcPr>
          <w:p w14:paraId="5141BA8B" w14:textId="77777777" w:rsidR="007D17E1" w:rsidRPr="007D17E1" w:rsidRDefault="007D17E1" w:rsidP="00FF4BC6">
            <w:pPr>
              <w:jc w:val="center"/>
              <w:rPr>
                <w:rFonts w:ascii="Arial" w:hAnsi="Arial" w:cs="Arial"/>
                <w:sz w:val="20"/>
                <w:szCs w:val="20"/>
              </w:rPr>
            </w:pPr>
          </w:p>
        </w:tc>
      </w:tr>
      <w:tr w:rsidR="007D17E1" w:rsidRPr="007D17E1" w14:paraId="6C925C52" w14:textId="77777777" w:rsidTr="00FF4BC6">
        <w:tc>
          <w:tcPr>
            <w:tcW w:w="3556" w:type="dxa"/>
          </w:tcPr>
          <w:p w14:paraId="11B1D6EA" w14:textId="77777777" w:rsidR="007D17E1" w:rsidRPr="007D17E1" w:rsidRDefault="007D17E1" w:rsidP="00FF4BC6">
            <w:pPr>
              <w:rPr>
                <w:rFonts w:ascii="Arial" w:hAnsi="Arial" w:cs="Arial"/>
                <w:sz w:val="20"/>
                <w:szCs w:val="20"/>
              </w:rPr>
            </w:pPr>
            <w:r w:rsidRPr="007D17E1">
              <w:rPr>
                <w:rFonts w:ascii="Arial" w:hAnsi="Arial" w:cs="Arial"/>
                <w:sz w:val="20"/>
                <w:szCs w:val="20"/>
              </w:rPr>
              <w:t xml:space="preserve">Cena v Kč za 4 reklamní plochy na 12 měsíců bez DPH </w:t>
            </w:r>
          </w:p>
        </w:tc>
        <w:tc>
          <w:tcPr>
            <w:tcW w:w="6509" w:type="dxa"/>
            <w:shd w:val="clear" w:color="auto" w:fill="auto"/>
            <w:vAlign w:val="center"/>
          </w:tcPr>
          <w:p w14:paraId="6E8E8507" w14:textId="77777777" w:rsidR="007D17E1" w:rsidRPr="007D17E1" w:rsidRDefault="007D17E1" w:rsidP="00FF4BC6">
            <w:pPr>
              <w:jc w:val="center"/>
              <w:rPr>
                <w:rFonts w:ascii="Arial" w:hAnsi="Arial" w:cs="Arial"/>
                <w:sz w:val="20"/>
                <w:szCs w:val="20"/>
              </w:rPr>
            </w:pPr>
          </w:p>
        </w:tc>
      </w:tr>
      <w:tr w:rsidR="007D17E1" w:rsidRPr="007D17E1" w14:paraId="480C3459" w14:textId="77777777" w:rsidTr="00FF4BC6">
        <w:tc>
          <w:tcPr>
            <w:tcW w:w="3556" w:type="dxa"/>
          </w:tcPr>
          <w:p w14:paraId="45EC9C84"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Sazba DPH v %</w:t>
            </w:r>
          </w:p>
        </w:tc>
        <w:tc>
          <w:tcPr>
            <w:tcW w:w="6509" w:type="dxa"/>
            <w:shd w:val="clear" w:color="auto" w:fill="auto"/>
            <w:vAlign w:val="center"/>
          </w:tcPr>
          <w:p w14:paraId="213D4EFE" w14:textId="77777777" w:rsidR="007D17E1" w:rsidRPr="007D17E1" w:rsidRDefault="007D17E1" w:rsidP="00FF4BC6">
            <w:pPr>
              <w:jc w:val="center"/>
              <w:rPr>
                <w:rFonts w:ascii="Arial" w:hAnsi="Arial" w:cs="Arial"/>
                <w:sz w:val="20"/>
                <w:szCs w:val="20"/>
              </w:rPr>
            </w:pPr>
          </w:p>
        </w:tc>
      </w:tr>
      <w:tr w:rsidR="007D17E1" w:rsidRPr="007D17E1" w14:paraId="7E9AF454" w14:textId="77777777" w:rsidTr="00FF4BC6">
        <w:tc>
          <w:tcPr>
            <w:tcW w:w="3556" w:type="dxa"/>
          </w:tcPr>
          <w:p w14:paraId="17411E84"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Celková cena v Kč vč. DPH</w:t>
            </w:r>
          </w:p>
        </w:tc>
        <w:tc>
          <w:tcPr>
            <w:tcW w:w="6509" w:type="dxa"/>
            <w:shd w:val="clear" w:color="auto" w:fill="auto"/>
            <w:vAlign w:val="center"/>
          </w:tcPr>
          <w:p w14:paraId="383C5BCF" w14:textId="77777777" w:rsidR="007D17E1" w:rsidRPr="007D17E1" w:rsidRDefault="007D17E1" w:rsidP="00FF4BC6">
            <w:pPr>
              <w:jc w:val="center"/>
              <w:rPr>
                <w:rFonts w:ascii="Arial" w:hAnsi="Arial" w:cs="Arial"/>
                <w:sz w:val="20"/>
                <w:szCs w:val="20"/>
              </w:rPr>
            </w:pPr>
          </w:p>
        </w:tc>
      </w:tr>
      <w:tr w:rsidR="007D17E1" w:rsidRPr="007D17E1" w14:paraId="19C793B2" w14:textId="77777777" w:rsidTr="00FF4BC6">
        <w:tc>
          <w:tcPr>
            <w:tcW w:w="10065" w:type="dxa"/>
            <w:gridSpan w:val="2"/>
          </w:tcPr>
          <w:p w14:paraId="199C3C72"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 xml:space="preserve">Uchazeč prohlašuje, že nabízená cena zahrnuje veškeré náklady na komplexní provedení zakázky </w:t>
            </w:r>
          </w:p>
        </w:tc>
      </w:tr>
      <w:tr w:rsidR="007D17E1" w:rsidRPr="007D17E1" w14:paraId="768C40CE" w14:textId="77777777" w:rsidTr="00FF4BC6">
        <w:tc>
          <w:tcPr>
            <w:tcW w:w="3556" w:type="dxa"/>
          </w:tcPr>
          <w:p w14:paraId="1879C292" w14:textId="77777777" w:rsidR="007D17E1" w:rsidRPr="007D17E1" w:rsidRDefault="007D17E1" w:rsidP="00FF4BC6">
            <w:pPr>
              <w:rPr>
                <w:rFonts w:ascii="Arial" w:hAnsi="Arial" w:cs="Arial"/>
                <w:sz w:val="20"/>
                <w:szCs w:val="20"/>
              </w:rPr>
            </w:pPr>
            <w:r w:rsidRPr="007D17E1">
              <w:rPr>
                <w:rFonts w:ascii="Arial" w:hAnsi="Arial" w:cs="Arial"/>
                <w:sz w:val="20"/>
                <w:szCs w:val="20"/>
              </w:rPr>
              <w:t>Dodací adresa</w:t>
            </w:r>
          </w:p>
        </w:tc>
        <w:tc>
          <w:tcPr>
            <w:tcW w:w="6509" w:type="dxa"/>
            <w:shd w:val="clear" w:color="auto" w:fill="auto"/>
          </w:tcPr>
          <w:p w14:paraId="122A29A4" w14:textId="77777777" w:rsidR="007D17E1" w:rsidRPr="007D17E1" w:rsidRDefault="007D17E1" w:rsidP="00FF4BC6">
            <w:pPr>
              <w:jc w:val="both"/>
              <w:rPr>
                <w:rFonts w:ascii="Arial" w:hAnsi="Arial" w:cs="Arial"/>
                <w:sz w:val="20"/>
                <w:szCs w:val="20"/>
              </w:rPr>
            </w:pPr>
            <w:r w:rsidRPr="007D17E1">
              <w:rPr>
                <w:rFonts w:ascii="Arial" w:hAnsi="Arial" w:cs="Arial"/>
                <w:bCs/>
                <w:color w:val="000000"/>
                <w:sz w:val="20"/>
                <w:szCs w:val="20"/>
              </w:rPr>
              <w:t>Magistrát města Brna, Kancelář marketingu a cestovního ruchu, Husova 3, Brno</w:t>
            </w:r>
          </w:p>
        </w:tc>
      </w:tr>
      <w:tr w:rsidR="007D17E1" w:rsidRPr="007D17E1" w14:paraId="55382524" w14:textId="77777777" w:rsidTr="00FF4BC6">
        <w:tc>
          <w:tcPr>
            <w:tcW w:w="3556" w:type="dxa"/>
          </w:tcPr>
          <w:p w14:paraId="7D9F22EE"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Případné další informace pro zadavatele</w:t>
            </w:r>
          </w:p>
        </w:tc>
        <w:tc>
          <w:tcPr>
            <w:tcW w:w="6509" w:type="dxa"/>
            <w:shd w:val="clear" w:color="auto" w:fill="auto"/>
          </w:tcPr>
          <w:p w14:paraId="5D0C0DA7" w14:textId="77777777" w:rsidR="007D17E1" w:rsidRPr="007D17E1" w:rsidRDefault="007D17E1" w:rsidP="00FF4BC6">
            <w:pPr>
              <w:jc w:val="both"/>
              <w:rPr>
                <w:rFonts w:ascii="Arial" w:hAnsi="Arial" w:cs="Arial"/>
                <w:bCs/>
                <w:color w:val="000000"/>
                <w:sz w:val="20"/>
                <w:szCs w:val="20"/>
              </w:rPr>
            </w:pPr>
          </w:p>
          <w:p w14:paraId="3274AFFD" w14:textId="77777777" w:rsidR="007D17E1" w:rsidRPr="007D17E1" w:rsidRDefault="007D17E1" w:rsidP="00FF4BC6">
            <w:pPr>
              <w:jc w:val="both"/>
              <w:rPr>
                <w:rFonts w:ascii="Arial" w:hAnsi="Arial" w:cs="Arial"/>
                <w:bCs/>
                <w:color w:val="000000"/>
                <w:sz w:val="20"/>
                <w:szCs w:val="20"/>
              </w:rPr>
            </w:pPr>
          </w:p>
          <w:p w14:paraId="41903B1A" w14:textId="77777777" w:rsidR="007D17E1" w:rsidRPr="007D17E1" w:rsidRDefault="007D17E1" w:rsidP="00FF4BC6">
            <w:pPr>
              <w:jc w:val="both"/>
              <w:rPr>
                <w:rFonts w:ascii="Arial" w:hAnsi="Arial" w:cs="Arial"/>
                <w:bCs/>
                <w:color w:val="000000"/>
                <w:sz w:val="20"/>
                <w:szCs w:val="20"/>
              </w:rPr>
            </w:pPr>
          </w:p>
        </w:tc>
      </w:tr>
      <w:tr w:rsidR="007D17E1" w:rsidRPr="007D17E1" w14:paraId="643BF249" w14:textId="77777777" w:rsidTr="00FF4BC6">
        <w:tc>
          <w:tcPr>
            <w:tcW w:w="3556" w:type="dxa"/>
          </w:tcPr>
          <w:p w14:paraId="65F5C7F8" w14:textId="77777777" w:rsidR="007D17E1" w:rsidRPr="007D17E1" w:rsidRDefault="007D17E1" w:rsidP="00FF4BC6">
            <w:pPr>
              <w:jc w:val="both"/>
              <w:rPr>
                <w:rFonts w:ascii="Arial" w:hAnsi="Arial" w:cs="Arial"/>
                <w:sz w:val="20"/>
                <w:szCs w:val="20"/>
              </w:rPr>
            </w:pPr>
            <w:r w:rsidRPr="007D17E1">
              <w:rPr>
                <w:rFonts w:ascii="Arial" w:hAnsi="Arial" w:cs="Arial"/>
                <w:sz w:val="20"/>
                <w:szCs w:val="20"/>
              </w:rPr>
              <w:t>Datum zpracování nabídky</w:t>
            </w:r>
          </w:p>
        </w:tc>
        <w:tc>
          <w:tcPr>
            <w:tcW w:w="6509" w:type="dxa"/>
            <w:vAlign w:val="center"/>
          </w:tcPr>
          <w:p w14:paraId="21055288" w14:textId="77777777" w:rsidR="007D17E1" w:rsidRPr="007D17E1" w:rsidRDefault="007D17E1" w:rsidP="00FF4BC6">
            <w:pPr>
              <w:jc w:val="both"/>
              <w:rPr>
                <w:rFonts w:ascii="Arial" w:hAnsi="Arial" w:cs="Arial"/>
                <w:bCs/>
                <w:color w:val="000000"/>
                <w:sz w:val="20"/>
                <w:szCs w:val="20"/>
              </w:rPr>
            </w:pPr>
          </w:p>
        </w:tc>
      </w:tr>
    </w:tbl>
    <w:p w14:paraId="6ACAD447" w14:textId="77777777" w:rsidR="007D17E1" w:rsidRPr="007D17E1" w:rsidRDefault="007D17E1" w:rsidP="007D17E1">
      <w:pPr>
        <w:jc w:val="both"/>
        <w:rPr>
          <w:rFonts w:ascii="Arial" w:hAnsi="Arial" w:cs="Arial"/>
          <w:b/>
          <w:sz w:val="20"/>
          <w:szCs w:val="20"/>
        </w:rPr>
      </w:pPr>
    </w:p>
    <w:p w14:paraId="5D4A762F" w14:textId="023E8801" w:rsidR="007D17E1" w:rsidRPr="007D17E1" w:rsidRDefault="007D17E1">
      <w:pPr>
        <w:rPr>
          <w:rFonts w:ascii="Arial" w:hAnsi="Arial" w:cs="Arial"/>
          <w:sz w:val="20"/>
          <w:szCs w:val="20"/>
        </w:rPr>
      </w:pPr>
      <w:r w:rsidRPr="007D17E1">
        <w:rPr>
          <w:rFonts w:ascii="Arial" w:hAnsi="Arial" w:cs="Arial"/>
          <w:sz w:val="20"/>
          <w:szCs w:val="20"/>
        </w:rPr>
        <w:br w:type="page"/>
      </w:r>
    </w:p>
    <w:p w14:paraId="2E66D8FD" w14:textId="77777777" w:rsidR="007D17E1" w:rsidRPr="007D17E1" w:rsidRDefault="007D17E1" w:rsidP="007D17E1">
      <w:pPr>
        <w:pStyle w:val="Mik"/>
        <w:jc w:val="right"/>
        <w:rPr>
          <w:rFonts w:ascii="Arial" w:hAnsi="Arial" w:cs="Arial"/>
          <w:bCs/>
          <w:sz w:val="20"/>
        </w:rPr>
      </w:pPr>
      <w:r w:rsidRPr="007D17E1">
        <w:rPr>
          <w:rFonts w:ascii="Arial" w:hAnsi="Arial" w:cs="Arial"/>
          <w:bCs/>
          <w:sz w:val="20"/>
        </w:rPr>
        <w:lastRenderedPageBreak/>
        <w:t>Smlouva č. ..............................</w:t>
      </w:r>
    </w:p>
    <w:p w14:paraId="3A9F2E0A" w14:textId="77777777" w:rsidR="007D17E1" w:rsidRPr="007D17E1" w:rsidRDefault="007D17E1" w:rsidP="007D17E1">
      <w:pPr>
        <w:pStyle w:val="Mik"/>
        <w:jc w:val="center"/>
        <w:rPr>
          <w:rFonts w:ascii="Arial" w:hAnsi="Arial" w:cs="Arial"/>
          <w:b/>
          <w:bCs/>
          <w:sz w:val="20"/>
        </w:rPr>
      </w:pPr>
    </w:p>
    <w:p w14:paraId="07B5FE18" w14:textId="77777777" w:rsidR="007D17E1" w:rsidRPr="007D17E1" w:rsidRDefault="007D17E1" w:rsidP="007D17E1">
      <w:pPr>
        <w:pStyle w:val="Mik"/>
        <w:jc w:val="center"/>
        <w:rPr>
          <w:rFonts w:ascii="Arial" w:hAnsi="Arial" w:cs="Arial"/>
          <w:b/>
          <w:bCs/>
          <w:sz w:val="20"/>
        </w:rPr>
      </w:pPr>
    </w:p>
    <w:p w14:paraId="6BE184A1" w14:textId="77777777" w:rsidR="007D17E1" w:rsidRPr="007D17E1" w:rsidRDefault="007D17E1" w:rsidP="007D17E1">
      <w:pPr>
        <w:pStyle w:val="Mik"/>
        <w:jc w:val="center"/>
        <w:rPr>
          <w:rFonts w:ascii="Arial" w:hAnsi="Arial" w:cs="Arial"/>
          <w:b/>
          <w:bCs/>
          <w:sz w:val="20"/>
        </w:rPr>
      </w:pPr>
      <w:r w:rsidRPr="007D17E1">
        <w:rPr>
          <w:rFonts w:ascii="Arial" w:hAnsi="Arial" w:cs="Arial"/>
          <w:b/>
          <w:bCs/>
          <w:sz w:val="20"/>
        </w:rPr>
        <w:t xml:space="preserve">Smlouva o provedení reklamní kampaně </w:t>
      </w:r>
    </w:p>
    <w:p w14:paraId="45AA113E" w14:textId="77777777" w:rsidR="007D17E1" w:rsidRPr="007D17E1" w:rsidRDefault="007D17E1" w:rsidP="007D17E1">
      <w:pPr>
        <w:jc w:val="both"/>
        <w:rPr>
          <w:rFonts w:ascii="Arial" w:hAnsi="Arial" w:cs="Arial"/>
          <w:sz w:val="20"/>
          <w:szCs w:val="20"/>
        </w:rPr>
      </w:pPr>
    </w:p>
    <w:p w14:paraId="28646200" w14:textId="77777777" w:rsidR="007D17E1" w:rsidRPr="007D17E1" w:rsidRDefault="007D17E1" w:rsidP="007D17E1">
      <w:pPr>
        <w:jc w:val="center"/>
        <w:rPr>
          <w:rFonts w:ascii="Arial" w:hAnsi="Arial" w:cs="Arial"/>
          <w:sz w:val="20"/>
          <w:szCs w:val="20"/>
        </w:rPr>
      </w:pPr>
      <w:r w:rsidRPr="007D17E1">
        <w:rPr>
          <w:rFonts w:ascii="Arial" w:hAnsi="Arial" w:cs="Arial"/>
          <w:sz w:val="20"/>
          <w:szCs w:val="20"/>
        </w:rPr>
        <w:t>uzavřená dle ustanovení zákona č. 89/2012 Sb., občanského zákoníku, ve znění pozdějších předpisů</w:t>
      </w:r>
    </w:p>
    <w:p w14:paraId="2E1051C0" w14:textId="77777777" w:rsidR="007D17E1" w:rsidRPr="007D17E1" w:rsidRDefault="007D17E1" w:rsidP="007D17E1">
      <w:pPr>
        <w:jc w:val="both"/>
        <w:rPr>
          <w:rFonts w:ascii="Arial" w:hAnsi="Arial" w:cs="Arial"/>
          <w:sz w:val="20"/>
          <w:szCs w:val="20"/>
        </w:rPr>
      </w:pPr>
    </w:p>
    <w:p w14:paraId="431CEB9F" w14:textId="77777777" w:rsidR="007D17E1" w:rsidRPr="007D17E1" w:rsidRDefault="007D17E1" w:rsidP="007D17E1">
      <w:pPr>
        <w:jc w:val="both"/>
        <w:rPr>
          <w:rFonts w:ascii="Arial" w:hAnsi="Arial" w:cs="Arial"/>
          <w:sz w:val="20"/>
          <w:szCs w:val="20"/>
        </w:rPr>
      </w:pPr>
    </w:p>
    <w:p w14:paraId="4788076E" w14:textId="77777777" w:rsidR="007D17E1" w:rsidRPr="007D17E1" w:rsidRDefault="007D17E1" w:rsidP="007D17E1">
      <w:pPr>
        <w:pStyle w:val="Nadpis1"/>
        <w:jc w:val="center"/>
        <w:rPr>
          <w:rFonts w:ascii="Arial" w:hAnsi="Arial" w:cs="Arial"/>
          <w:b/>
          <w:bCs w:val="0"/>
          <w:sz w:val="20"/>
        </w:rPr>
      </w:pPr>
      <w:r w:rsidRPr="007D17E1">
        <w:rPr>
          <w:rFonts w:ascii="Arial" w:hAnsi="Arial" w:cs="Arial"/>
          <w:b/>
          <w:bCs w:val="0"/>
          <w:sz w:val="20"/>
        </w:rPr>
        <w:t>I. Smluvní strany</w:t>
      </w:r>
    </w:p>
    <w:p w14:paraId="4891EA8A" w14:textId="77777777" w:rsidR="007D17E1" w:rsidRPr="007D17E1" w:rsidRDefault="007D17E1" w:rsidP="007D17E1">
      <w:pPr>
        <w:pStyle w:val="Nadpis1"/>
        <w:rPr>
          <w:rFonts w:ascii="Arial" w:hAnsi="Arial" w:cs="Arial"/>
          <w:b/>
          <w:bCs w:val="0"/>
          <w:sz w:val="20"/>
        </w:rPr>
      </w:pPr>
    </w:p>
    <w:p w14:paraId="20DF9956" w14:textId="77777777" w:rsidR="007D17E1" w:rsidRPr="007D17E1" w:rsidRDefault="007D17E1" w:rsidP="007D17E1">
      <w:pPr>
        <w:rPr>
          <w:rFonts w:ascii="Arial" w:hAnsi="Arial" w:cs="Arial"/>
          <w:b/>
          <w:sz w:val="20"/>
          <w:szCs w:val="20"/>
        </w:rPr>
      </w:pPr>
      <w:r w:rsidRPr="007D17E1">
        <w:rPr>
          <w:rFonts w:ascii="Arial" w:hAnsi="Arial" w:cs="Arial"/>
          <w:b/>
          <w:sz w:val="20"/>
          <w:szCs w:val="20"/>
        </w:rPr>
        <w:t>Statutární město Brno</w:t>
      </w:r>
    </w:p>
    <w:p w14:paraId="3D0A2C9E" w14:textId="77777777" w:rsidR="007D17E1" w:rsidRPr="007D17E1" w:rsidRDefault="007D17E1" w:rsidP="007D17E1">
      <w:pPr>
        <w:rPr>
          <w:rFonts w:ascii="Arial" w:hAnsi="Arial" w:cs="Arial"/>
          <w:b/>
          <w:sz w:val="20"/>
          <w:szCs w:val="20"/>
        </w:rPr>
      </w:pPr>
      <w:r w:rsidRPr="007D17E1">
        <w:rPr>
          <w:rFonts w:ascii="Arial" w:hAnsi="Arial" w:cs="Arial"/>
          <w:sz w:val="20"/>
          <w:szCs w:val="20"/>
        </w:rPr>
        <w:t>Zastoupeno:</w:t>
      </w:r>
      <w:r w:rsidRPr="007D17E1">
        <w:rPr>
          <w:rFonts w:ascii="Arial" w:hAnsi="Arial" w:cs="Arial"/>
          <w:sz w:val="20"/>
          <w:szCs w:val="20"/>
        </w:rPr>
        <w:tab/>
      </w:r>
      <w:r w:rsidRPr="007D17E1">
        <w:rPr>
          <w:rFonts w:ascii="Arial" w:hAnsi="Arial" w:cs="Arial"/>
          <w:sz w:val="20"/>
          <w:szCs w:val="20"/>
        </w:rPr>
        <w:tab/>
        <w:t>JUDr. Markétou Vaňkovou, primátorkou</w:t>
      </w:r>
    </w:p>
    <w:p w14:paraId="4A5E81F7" w14:textId="77777777" w:rsidR="007D17E1" w:rsidRPr="007D17E1" w:rsidRDefault="007D17E1" w:rsidP="007D17E1">
      <w:pPr>
        <w:rPr>
          <w:rFonts w:ascii="Arial" w:hAnsi="Arial" w:cs="Arial"/>
          <w:sz w:val="20"/>
          <w:szCs w:val="20"/>
        </w:rPr>
      </w:pPr>
      <w:r w:rsidRPr="007D17E1">
        <w:rPr>
          <w:rFonts w:ascii="Arial" w:hAnsi="Arial" w:cs="Arial"/>
          <w:sz w:val="20"/>
          <w:szCs w:val="20"/>
        </w:rPr>
        <w:t>Sídlo:</w:t>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t xml:space="preserve">Dominikánské nám. 196/1, 602 </w:t>
      </w:r>
      <w:proofErr w:type="gramStart"/>
      <w:r w:rsidRPr="007D17E1">
        <w:rPr>
          <w:rFonts w:ascii="Arial" w:hAnsi="Arial" w:cs="Arial"/>
          <w:sz w:val="20"/>
          <w:szCs w:val="20"/>
        </w:rPr>
        <w:t>00  Brno</w:t>
      </w:r>
      <w:proofErr w:type="gramEnd"/>
    </w:p>
    <w:p w14:paraId="26ACAF08" w14:textId="77777777" w:rsidR="007D17E1" w:rsidRPr="007D17E1" w:rsidRDefault="007D17E1" w:rsidP="007D17E1">
      <w:pPr>
        <w:rPr>
          <w:rFonts w:ascii="Arial" w:hAnsi="Arial" w:cs="Arial"/>
          <w:sz w:val="20"/>
          <w:szCs w:val="20"/>
        </w:rPr>
      </w:pPr>
      <w:r w:rsidRPr="007D17E1">
        <w:rPr>
          <w:rFonts w:ascii="Arial" w:hAnsi="Arial" w:cs="Arial"/>
          <w:sz w:val="20"/>
          <w:szCs w:val="20"/>
        </w:rPr>
        <w:t xml:space="preserve">IČ: </w:t>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t>44992785</w:t>
      </w:r>
    </w:p>
    <w:p w14:paraId="49C398A0" w14:textId="77777777" w:rsidR="007D17E1" w:rsidRPr="007D17E1" w:rsidRDefault="007D17E1" w:rsidP="007D17E1">
      <w:pPr>
        <w:rPr>
          <w:rFonts w:ascii="Arial" w:hAnsi="Arial" w:cs="Arial"/>
          <w:sz w:val="20"/>
          <w:szCs w:val="20"/>
        </w:rPr>
      </w:pPr>
      <w:r w:rsidRPr="007D17E1">
        <w:rPr>
          <w:rFonts w:ascii="Arial" w:hAnsi="Arial" w:cs="Arial"/>
          <w:sz w:val="20"/>
          <w:szCs w:val="20"/>
        </w:rPr>
        <w:t>DIČ:</w:t>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t>CZ44992785</w:t>
      </w:r>
    </w:p>
    <w:p w14:paraId="6FC32058" w14:textId="77777777" w:rsidR="007D17E1" w:rsidRPr="007D17E1" w:rsidRDefault="007D17E1" w:rsidP="007D17E1">
      <w:pPr>
        <w:ind w:left="1440" w:firstLine="720"/>
        <w:rPr>
          <w:rFonts w:ascii="Arial" w:hAnsi="Arial" w:cs="Arial"/>
          <w:sz w:val="20"/>
          <w:szCs w:val="20"/>
        </w:rPr>
      </w:pPr>
    </w:p>
    <w:p w14:paraId="2BBCB13A" w14:textId="77777777" w:rsidR="007D17E1" w:rsidRPr="007D17E1" w:rsidRDefault="007D17E1" w:rsidP="007D17E1">
      <w:pPr>
        <w:rPr>
          <w:rFonts w:ascii="Arial" w:hAnsi="Arial" w:cs="Arial"/>
          <w:sz w:val="20"/>
          <w:szCs w:val="20"/>
        </w:rPr>
      </w:pPr>
      <w:r w:rsidRPr="007D17E1">
        <w:rPr>
          <w:rFonts w:ascii="Arial" w:hAnsi="Arial" w:cs="Arial"/>
          <w:sz w:val="20"/>
          <w:szCs w:val="20"/>
        </w:rPr>
        <w:t>Ve věcech smluvních je oprávněn jednat:</w:t>
      </w:r>
      <w:r w:rsidRPr="007D17E1">
        <w:rPr>
          <w:rFonts w:ascii="Arial" w:hAnsi="Arial" w:cs="Arial"/>
          <w:sz w:val="20"/>
          <w:szCs w:val="20"/>
        </w:rPr>
        <w:tab/>
        <w:t>Mgr. Jakub Geisler</w:t>
      </w:r>
    </w:p>
    <w:p w14:paraId="00E7CF39" w14:textId="77777777" w:rsidR="007D17E1" w:rsidRPr="007D17E1" w:rsidRDefault="007D17E1" w:rsidP="007D17E1">
      <w:pPr>
        <w:rPr>
          <w:rFonts w:ascii="Arial" w:hAnsi="Arial" w:cs="Arial"/>
          <w:sz w:val="20"/>
          <w:szCs w:val="20"/>
        </w:rPr>
      </w:pPr>
      <w:r w:rsidRPr="007D17E1">
        <w:rPr>
          <w:rFonts w:ascii="Arial" w:hAnsi="Arial" w:cs="Arial"/>
          <w:sz w:val="20"/>
          <w:szCs w:val="20"/>
        </w:rPr>
        <w:t>Ve věcech technických je oprávněna jednat:</w:t>
      </w:r>
      <w:r w:rsidRPr="007D17E1">
        <w:rPr>
          <w:rFonts w:ascii="Arial" w:hAnsi="Arial" w:cs="Arial"/>
          <w:sz w:val="20"/>
          <w:szCs w:val="20"/>
        </w:rPr>
        <w:tab/>
        <w:t>Ing. Kateřina Loutocká Brettschneiderová</w:t>
      </w:r>
    </w:p>
    <w:p w14:paraId="58056651" w14:textId="77777777" w:rsidR="007D17E1" w:rsidRPr="007D17E1" w:rsidRDefault="007D17E1" w:rsidP="007D17E1">
      <w:pPr>
        <w:rPr>
          <w:rFonts w:ascii="Arial" w:hAnsi="Arial" w:cs="Arial"/>
          <w:sz w:val="20"/>
          <w:szCs w:val="20"/>
        </w:rPr>
      </w:pPr>
      <w:r w:rsidRPr="007D17E1">
        <w:rPr>
          <w:rFonts w:ascii="Arial" w:hAnsi="Arial" w:cs="Arial"/>
          <w:sz w:val="20"/>
          <w:szCs w:val="20"/>
        </w:rPr>
        <w:t>K podpisu smlouvy je oprávněna:</w:t>
      </w:r>
      <w:r w:rsidRPr="007D17E1">
        <w:rPr>
          <w:rFonts w:ascii="Arial" w:hAnsi="Arial" w:cs="Arial"/>
          <w:sz w:val="20"/>
          <w:szCs w:val="20"/>
        </w:rPr>
        <w:tab/>
      </w:r>
      <w:r w:rsidRPr="007D17E1">
        <w:rPr>
          <w:rFonts w:ascii="Arial" w:hAnsi="Arial" w:cs="Arial"/>
          <w:sz w:val="20"/>
          <w:szCs w:val="20"/>
        </w:rPr>
        <w:tab/>
        <w:t>Ing. Markéta Soukupová, MBA</w:t>
      </w:r>
    </w:p>
    <w:p w14:paraId="62331C7F" w14:textId="77777777" w:rsidR="007D17E1" w:rsidRPr="007D17E1" w:rsidRDefault="007D17E1" w:rsidP="007D17E1">
      <w:pPr>
        <w:rPr>
          <w:rFonts w:ascii="Arial" w:hAnsi="Arial" w:cs="Arial"/>
          <w:sz w:val="20"/>
          <w:szCs w:val="20"/>
        </w:rPr>
      </w:pPr>
    </w:p>
    <w:p w14:paraId="5DD92F18" w14:textId="77777777" w:rsidR="007D17E1" w:rsidRPr="007D17E1" w:rsidRDefault="007D17E1" w:rsidP="007D17E1">
      <w:pPr>
        <w:rPr>
          <w:rFonts w:ascii="Arial" w:hAnsi="Arial" w:cs="Arial"/>
          <w:sz w:val="20"/>
          <w:szCs w:val="20"/>
        </w:rPr>
      </w:pPr>
      <w:r w:rsidRPr="007D17E1">
        <w:rPr>
          <w:rFonts w:ascii="Arial" w:hAnsi="Arial" w:cs="Arial"/>
          <w:sz w:val="20"/>
          <w:szCs w:val="20"/>
        </w:rPr>
        <w:t>(dále jen „objednatel“)</w:t>
      </w:r>
    </w:p>
    <w:p w14:paraId="6FF08854" w14:textId="77777777" w:rsidR="007D17E1" w:rsidRPr="007D17E1" w:rsidRDefault="007D17E1" w:rsidP="007D17E1">
      <w:pPr>
        <w:rPr>
          <w:rFonts w:ascii="Arial" w:hAnsi="Arial" w:cs="Arial"/>
          <w:sz w:val="20"/>
          <w:szCs w:val="20"/>
        </w:rPr>
      </w:pPr>
    </w:p>
    <w:p w14:paraId="79AAEBD5" w14:textId="77777777" w:rsidR="007D17E1" w:rsidRPr="007D17E1" w:rsidRDefault="007D17E1" w:rsidP="007D17E1">
      <w:pPr>
        <w:rPr>
          <w:rFonts w:ascii="Arial" w:hAnsi="Arial" w:cs="Arial"/>
          <w:bCs/>
          <w:sz w:val="20"/>
          <w:szCs w:val="20"/>
        </w:rPr>
      </w:pPr>
      <w:r w:rsidRPr="007D17E1">
        <w:rPr>
          <w:rFonts w:ascii="Arial" w:hAnsi="Arial" w:cs="Arial"/>
          <w:bCs/>
          <w:sz w:val="20"/>
          <w:szCs w:val="20"/>
        </w:rPr>
        <w:t>a</w:t>
      </w:r>
    </w:p>
    <w:p w14:paraId="2D264B2F" w14:textId="77777777" w:rsidR="007D17E1" w:rsidRPr="007D17E1" w:rsidRDefault="007D17E1" w:rsidP="007D17E1">
      <w:pPr>
        <w:rPr>
          <w:rFonts w:ascii="Arial" w:hAnsi="Arial" w:cs="Arial"/>
          <w:b/>
          <w:bCs/>
          <w:sz w:val="20"/>
          <w:szCs w:val="20"/>
        </w:rPr>
      </w:pPr>
    </w:p>
    <w:p w14:paraId="311F06D8" w14:textId="77777777" w:rsidR="007D17E1" w:rsidRPr="007D17E1" w:rsidRDefault="007D17E1" w:rsidP="007D17E1">
      <w:pPr>
        <w:rPr>
          <w:rFonts w:ascii="Arial" w:hAnsi="Arial" w:cs="Arial"/>
          <w:b/>
          <w:bCs/>
          <w:i/>
          <w:sz w:val="20"/>
          <w:szCs w:val="20"/>
        </w:rPr>
      </w:pPr>
      <w:r w:rsidRPr="007D17E1">
        <w:rPr>
          <w:rFonts w:ascii="Arial" w:hAnsi="Arial" w:cs="Arial"/>
          <w:b/>
          <w:bCs/>
          <w:i/>
          <w:sz w:val="20"/>
          <w:szCs w:val="20"/>
        </w:rPr>
        <w:t>Firmu doplní dodavatel</w:t>
      </w:r>
    </w:p>
    <w:p w14:paraId="0E564BDD" w14:textId="77777777" w:rsidR="007D17E1" w:rsidRPr="007D17E1" w:rsidRDefault="007D17E1" w:rsidP="007D17E1">
      <w:pPr>
        <w:rPr>
          <w:rFonts w:ascii="Arial" w:hAnsi="Arial" w:cs="Arial"/>
          <w:bCs/>
          <w:sz w:val="20"/>
          <w:szCs w:val="20"/>
        </w:rPr>
      </w:pPr>
      <w:r w:rsidRPr="007D17E1">
        <w:rPr>
          <w:rFonts w:ascii="Arial" w:hAnsi="Arial" w:cs="Arial"/>
          <w:bCs/>
          <w:sz w:val="20"/>
          <w:szCs w:val="20"/>
        </w:rPr>
        <w:t>Zastoupeno:</w:t>
      </w:r>
      <w:r w:rsidRPr="007D17E1">
        <w:rPr>
          <w:rFonts w:ascii="Arial" w:hAnsi="Arial" w:cs="Arial"/>
          <w:bCs/>
          <w:sz w:val="20"/>
          <w:szCs w:val="20"/>
        </w:rPr>
        <w:tab/>
      </w:r>
      <w:r w:rsidRPr="007D17E1">
        <w:rPr>
          <w:rFonts w:ascii="Arial" w:hAnsi="Arial" w:cs="Arial"/>
          <w:bCs/>
          <w:sz w:val="20"/>
          <w:szCs w:val="20"/>
        </w:rPr>
        <w:tab/>
      </w:r>
    </w:p>
    <w:p w14:paraId="1FA90406" w14:textId="77777777" w:rsidR="007D17E1" w:rsidRPr="007D17E1" w:rsidRDefault="007D17E1" w:rsidP="007D17E1">
      <w:pPr>
        <w:rPr>
          <w:rFonts w:ascii="Arial" w:hAnsi="Arial" w:cs="Arial"/>
          <w:sz w:val="20"/>
          <w:szCs w:val="20"/>
        </w:rPr>
      </w:pPr>
      <w:r w:rsidRPr="007D17E1">
        <w:rPr>
          <w:rFonts w:ascii="Arial" w:hAnsi="Arial" w:cs="Arial"/>
          <w:sz w:val="20"/>
          <w:szCs w:val="20"/>
        </w:rPr>
        <w:t>Sídlo:</w:t>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r>
    </w:p>
    <w:p w14:paraId="320C3080" w14:textId="77777777" w:rsidR="007D17E1" w:rsidRPr="007D17E1" w:rsidRDefault="007D17E1" w:rsidP="007D17E1">
      <w:pPr>
        <w:rPr>
          <w:rFonts w:ascii="Arial" w:hAnsi="Arial" w:cs="Arial"/>
          <w:sz w:val="20"/>
          <w:szCs w:val="20"/>
        </w:rPr>
      </w:pPr>
      <w:r w:rsidRPr="007D17E1">
        <w:rPr>
          <w:rFonts w:ascii="Arial" w:hAnsi="Arial" w:cs="Arial"/>
          <w:sz w:val="20"/>
          <w:szCs w:val="20"/>
        </w:rPr>
        <w:t>IČO:</w:t>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r>
    </w:p>
    <w:p w14:paraId="18AD5B92" w14:textId="77777777" w:rsidR="007D17E1" w:rsidRPr="007D17E1" w:rsidRDefault="007D17E1" w:rsidP="007D17E1">
      <w:pPr>
        <w:rPr>
          <w:rFonts w:ascii="Arial" w:hAnsi="Arial" w:cs="Arial"/>
          <w:sz w:val="20"/>
          <w:szCs w:val="20"/>
        </w:rPr>
      </w:pPr>
      <w:r w:rsidRPr="007D17E1">
        <w:rPr>
          <w:rFonts w:ascii="Arial" w:hAnsi="Arial" w:cs="Arial"/>
          <w:sz w:val="20"/>
          <w:szCs w:val="20"/>
        </w:rPr>
        <w:t>DIČ:</w:t>
      </w:r>
      <w:r w:rsidRPr="007D17E1">
        <w:rPr>
          <w:rFonts w:ascii="Arial" w:hAnsi="Arial" w:cs="Arial"/>
          <w:sz w:val="20"/>
          <w:szCs w:val="20"/>
        </w:rPr>
        <w:tab/>
      </w:r>
      <w:r w:rsidRPr="007D17E1">
        <w:rPr>
          <w:rFonts w:ascii="Arial" w:hAnsi="Arial" w:cs="Arial"/>
          <w:sz w:val="20"/>
          <w:szCs w:val="20"/>
        </w:rPr>
        <w:tab/>
      </w:r>
      <w:r w:rsidRPr="007D17E1">
        <w:rPr>
          <w:rFonts w:ascii="Arial" w:hAnsi="Arial" w:cs="Arial"/>
          <w:sz w:val="20"/>
          <w:szCs w:val="20"/>
        </w:rPr>
        <w:tab/>
      </w:r>
    </w:p>
    <w:p w14:paraId="4D9EA4F0" w14:textId="77777777" w:rsidR="007D17E1" w:rsidRPr="007D17E1" w:rsidRDefault="007D17E1" w:rsidP="007D17E1">
      <w:pPr>
        <w:rPr>
          <w:rFonts w:ascii="Arial" w:hAnsi="Arial" w:cs="Arial"/>
          <w:sz w:val="20"/>
          <w:szCs w:val="20"/>
        </w:rPr>
      </w:pPr>
      <w:r w:rsidRPr="007D17E1">
        <w:rPr>
          <w:rFonts w:ascii="Arial" w:hAnsi="Arial" w:cs="Arial"/>
          <w:sz w:val="20"/>
          <w:szCs w:val="20"/>
        </w:rPr>
        <w:t>Bankovní spojení:</w:t>
      </w:r>
      <w:r w:rsidRPr="007D17E1">
        <w:rPr>
          <w:rFonts w:ascii="Arial" w:hAnsi="Arial" w:cs="Arial"/>
          <w:sz w:val="20"/>
          <w:szCs w:val="20"/>
        </w:rPr>
        <w:tab/>
      </w:r>
    </w:p>
    <w:p w14:paraId="5A2A6E2B" w14:textId="77777777" w:rsidR="007D17E1" w:rsidRPr="007D17E1" w:rsidRDefault="007D17E1" w:rsidP="007D17E1">
      <w:pPr>
        <w:rPr>
          <w:rFonts w:ascii="Arial" w:hAnsi="Arial" w:cs="Arial"/>
          <w:sz w:val="20"/>
          <w:szCs w:val="20"/>
        </w:rPr>
      </w:pPr>
      <w:r w:rsidRPr="007D17E1">
        <w:rPr>
          <w:rFonts w:ascii="Arial" w:hAnsi="Arial" w:cs="Arial"/>
          <w:sz w:val="20"/>
          <w:szCs w:val="20"/>
        </w:rPr>
        <w:t>Číslo účtu:</w:t>
      </w:r>
      <w:r w:rsidRPr="007D17E1">
        <w:rPr>
          <w:rFonts w:ascii="Arial" w:hAnsi="Arial" w:cs="Arial"/>
          <w:sz w:val="20"/>
          <w:szCs w:val="20"/>
        </w:rPr>
        <w:tab/>
      </w:r>
      <w:r w:rsidRPr="007D17E1">
        <w:rPr>
          <w:rFonts w:ascii="Arial" w:hAnsi="Arial" w:cs="Arial"/>
          <w:sz w:val="20"/>
          <w:szCs w:val="20"/>
        </w:rPr>
        <w:tab/>
      </w:r>
    </w:p>
    <w:p w14:paraId="28D13F70" w14:textId="77777777" w:rsidR="007D17E1" w:rsidRPr="007D17E1" w:rsidRDefault="007D17E1" w:rsidP="007D17E1">
      <w:pPr>
        <w:rPr>
          <w:rFonts w:ascii="Arial" w:hAnsi="Arial" w:cs="Arial"/>
          <w:sz w:val="20"/>
          <w:szCs w:val="20"/>
        </w:rPr>
      </w:pPr>
      <w:r w:rsidRPr="007D17E1">
        <w:rPr>
          <w:rFonts w:ascii="Arial" w:hAnsi="Arial" w:cs="Arial"/>
          <w:sz w:val="20"/>
          <w:szCs w:val="20"/>
        </w:rPr>
        <w:t>Telefon:</w:t>
      </w:r>
      <w:r w:rsidRPr="007D17E1">
        <w:rPr>
          <w:rFonts w:ascii="Arial" w:hAnsi="Arial" w:cs="Arial"/>
          <w:sz w:val="20"/>
          <w:szCs w:val="20"/>
        </w:rPr>
        <w:tab/>
      </w:r>
      <w:r w:rsidRPr="007D17E1">
        <w:rPr>
          <w:rFonts w:ascii="Arial" w:hAnsi="Arial" w:cs="Arial"/>
          <w:sz w:val="20"/>
          <w:szCs w:val="20"/>
        </w:rPr>
        <w:tab/>
      </w:r>
    </w:p>
    <w:p w14:paraId="7E7B8107" w14:textId="77777777" w:rsidR="007D17E1" w:rsidRPr="007D17E1" w:rsidRDefault="007D17E1" w:rsidP="007D17E1">
      <w:pPr>
        <w:rPr>
          <w:rFonts w:ascii="Arial" w:hAnsi="Arial" w:cs="Arial"/>
          <w:sz w:val="20"/>
          <w:szCs w:val="20"/>
        </w:rPr>
      </w:pPr>
      <w:r w:rsidRPr="007D17E1">
        <w:rPr>
          <w:rFonts w:ascii="Arial" w:hAnsi="Arial" w:cs="Arial"/>
          <w:sz w:val="20"/>
          <w:szCs w:val="20"/>
        </w:rPr>
        <w:t>Kontaktní osoba:</w:t>
      </w:r>
      <w:r w:rsidRPr="007D17E1">
        <w:rPr>
          <w:rFonts w:ascii="Arial" w:hAnsi="Arial" w:cs="Arial"/>
          <w:sz w:val="20"/>
          <w:szCs w:val="20"/>
        </w:rPr>
        <w:tab/>
      </w:r>
    </w:p>
    <w:p w14:paraId="6311E579" w14:textId="77777777" w:rsidR="007D17E1" w:rsidRPr="007D17E1" w:rsidRDefault="007D17E1" w:rsidP="007D17E1">
      <w:pPr>
        <w:pStyle w:val="FormtovanvHTML"/>
        <w:tabs>
          <w:tab w:val="clear" w:pos="1832"/>
          <w:tab w:val="left" w:pos="2127"/>
        </w:tabs>
        <w:rPr>
          <w:rFonts w:ascii="Arial" w:hAnsi="Arial" w:cs="Arial"/>
        </w:rPr>
      </w:pPr>
      <w:r w:rsidRPr="007D17E1">
        <w:rPr>
          <w:rFonts w:ascii="Arial" w:hAnsi="Arial" w:cs="Arial"/>
        </w:rPr>
        <w:t>E-mail:</w:t>
      </w:r>
      <w:r w:rsidRPr="007D17E1">
        <w:rPr>
          <w:rFonts w:ascii="Arial" w:hAnsi="Arial" w:cs="Arial"/>
        </w:rPr>
        <w:tab/>
      </w:r>
      <w:r w:rsidRPr="007D17E1">
        <w:rPr>
          <w:rFonts w:ascii="Arial" w:hAnsi="Arial" w:cs="Arial"/>
        </w:rPr>
        <w:tab/>
      </w:r>
    </w:p>
    <w:p w14:paraId="409D3D95" w14:textId="77777777" w:rsidR="007D17E1" w:rsidRPr="007D17E1" w:rsidRDefault="007D17E1" w:rsidP="007D17E1">
      <w:pPr>
        <w:pStyle w:val="FormtovanvHTML"/>
        <w:tabs>
          <w:tab w:val="clear" w:pos="1832"/>
          <w:tab w:val="left" w:pos="2127"/>
        </w:tabs>
        <w:rPr>
          <w:rFonts w:ascii="Arial" w:hAnsi="Arial" w:cs="Arial"/>
        </w:rPr>
      </w:pPr>
    </w:p>
    <w:p w14:paraId="6B5042CF" w14:textId="77777777" w:rsidR="007D17E1" w:rsidRPr="007D17E1" w:rsidRDefault="007D17E1" w:rsidP="007D17E1">
      <w:pPr>
        <w:rPr>
          <w:rFonts w:ascii="Arial" w:hAnsi="Arial" w:cs="Arial"/>
          <w:sz w:val="20"/>
          <w:szCs w:val="20"/>
        </w:rPr>
      </w:pPr>
      <w:r w:rsidRPr="007D17E1">
        <w:rPr>
          <w:rFonts w:ascii="Arial" w:hAnsi="Arial" w:cs="Arial"/>
          <w:sz w:val="20"/>
          <w:szCs w:val="20"/>
        </w:rPr>
        <w:t>(dále jen „zhotovitel“)</w:t>
      </w:r>
    </w:p>
    <w:p w14:paraId="011FFC8F" w14:textId="77777777" w:rsidR="007D17E1" w:rsidRPr="007D17E1" w:rsidRDefault="007D17E1" w:rsidP="007D17E1">
      <w:pPr>
        <w:rPr>
          <w:rFonts w:ascii="Arial" w:hAnsi="Arial" w:cs="Arial"/>
          <w:sz w:val="20"/>
          <w:szCs w:val="20"/>
        </w:rPr>
      </w:pPr>
    </w:p>
    <w:p w14:paraId="4328A914" w14:textId="77777777" w:rsidR="007D17E1" w:rsidRPr="007D17E1" w:rsidRDefault="007D17E1" w:rsidP="007D17E1">
      <w:pPr>
        <w:rPr>
          <w:rFonts w:ascii="Arial" w:hAnsi="Arial" w:cs="Arial"/>
          <w:sz w:val="20"/>
          <w:szCs w:val="20"/>
        </w:rPr>
      </w:pPr>
    </w:p>
    <w:p w14:paraId="09EB47C6" w14:textId="77777777" w:rsidR="007D17E1" w:rsidRPr="007D17E1" w:rsidRDefault="007D17E1" w:rsidP="007D17E1">
      <w:pPr>
        <w:rPr>
          <w:rFonts w:ascii="Arial" w:hAnsi="Arial" w:cs="Arial"/>
          <w:sz w:val="20"/>
          <w:szCs w:val="20"/>
        </w:rPr>
      </w:pPr>
    </w:p>
    <w:p w14:paraId="222D3E43" w14:textId="77777777" w:rsidR="007D17E1" w:rsidRPr="007D17E1" w:rsidRDefault="007D17E1" w:rsidP="007D17E1">
      <w:pPr>
        <w:jc w:val="center"/>
        <w:rPr>
          <w:rFonts w:ascii="Arial" w:hAnsi="Arial" w:cs="Arial"/>
          <w:b/>
          <w:bCs/>
          <w:sz w:val="20"/>
          <w:szCs w:val="20"/>
        </w:rPr>
      </w:pPr>
      <w:r w:rsidRPr="007D17E1">
        <w:rPr>
          <w:rFonts w:ascii="Arial" w:hAnsi="Arial" w:cs="Arial"/>
          <w:b/>
          <w:bCs/>
          <w:sz w:val="20"/>
          <w:szCs w:val="20"/>
        </w:rPr>
        <w:t>II. Předmět smlouvy</w:t>
      </w:r>
    </w:p>
    <w:p w14:paraId="3CBA672F" w14:textId="77777777" w:rsidR="007D17E1" w:rsidRPr="007D17E1" w:rsidRDefault="007D17E1" w:rsidP="007D17E1">
      <w:pPr>
        <w:jc w:val="center"/>
        <w:rPr>
          <w:rFonts w:ascii="Arial" w:hAnsi="Arial" w:cs="Arial"/>
          <w:b/>
          <w:bCs/>
          <w:sz w:val="20"/>
          <w:szCs w:val="20"/>
        </w:rPr>
      </w:pPr>
    </w:p>
    <w:p w14:paraId="56153D8E" w14:textId="77777777" w:rsidR="007D17E1" w:rsidRPr="007D17E1" w:rsidRDefault="007D17E1" w:rsidP="007D17E1">
      <w:pPr>
        <w:pStyle w:val="Smlouva-slo"/>
        <w:numPr>
          <w:ilvl w:val="0"/>
          <w:numId w:val="28"/>
        </w:numPr>
        <w:spacing w:before="0" w:line="240" w:lineRule="auto"/>
        <w:rPr>
          <w:rFonts w:ascii="Arial" w:hAnsi="Arial" w:cs="Arial"/>
          <w:sz w:val="20"/>
        </w:rPr>
      </w:pPr>
      <w:r w:rsidRPr="007D17E1">
        <w:rPr>
          <w:rFonts w:ascii="Arial" w:hAnsi="Arial" w:cs="Arial"/>
          <w:sz w:val="20"/>
        </w:rPr>
        <w:t>Za podmínek uvedených v této smlouvě se zhotovitel zavazuje zajistit provedení reklamní kampaně na reklamních plochách (</w:t>
      </w:r>
      <w:proofErr w:type="spellStart"/>
      <w:r w:rsidRPr="007D17E1">
        <w:rPr>
          <w:rFonts w:ascii="Arial" w:hAnsi="Arial" w:cs="Arial"/>
          <w:sz w:val="20"/>
        </w:rPr>
        <w:t>nejm</w:t>
      </w:r>
      <w:proofErr w:type="spellEnd"/>
      <w:r w:rsidRPr="007D17E1">
        <w:rPr>
          <w:rFonts w:ascii="Arial" w:hAnsi="Arial" w:cs="Arial"/>
          <w:sz w:val="20"/>
        </w:rPr>
        <w:t>. 1, 185 m x 1, 75 m) na níže specifikovaném místě umístění. Objednatel se zavazuje za řádné provedení reklamní kampaně zaplatit dohodnutou cenu.</w:t>
      </w:r>
    </w:p>
    <w:p w14:paraId="07E7555E" w14:textId="77777777" w:rsidR="007D17E1" w:rsidRPr="007D17E1" w:rsidRDefault="007D17E1" w:rsidP="007D17E1">
      <w:pPr>
        <w:numPr>
          <w:ilvl w:val="0"/>
          <w:numId w:val="28"/>
        </w:numPr>
        <w:spacing w:before="120"/>
        <w:jc w:val="both"/>
        <w:rPr>
          <w:rFonts w:ascii="Arial" w:hAnsi="Arial" w:cs="Arial"/>
          <w:sz w:val="20"/>
          <w:szCs w:val="20"/>
        </w:rPr>
      </w:pPr>
      <w:r w:rsidRPr="007D17E1">
        <w:rPr>
          <w:rFonts w:ascii="Arial" w:hAnsi="Arial" w:cs="Arial"/>
          <w:bCs/>
          <w:sz w:val="20"/>
          <w:szCs w:val="20"/>
        </w:rPr>
        <w:t xml:space="preserve">Počet reklamních ploch: 4 ks. </w:t>
      </w:r>
    </w:p>
    <w:p w14:paraId="50C2B663" w14:textId="77777777" w:rsidR="007D17E1" w:rsidRPr="007D17E1" w:rsidRDefault="007D17E1" w:rsidP="007D17E1">
      <w:pPr>
        <w:rPr>
          <w:rFonts w:ascii="Arial" w:hAnsi="Arial" w:cs="Arial"/>
          <w:sz w:val="20"/>
          <w:szCs w:val="20"/>
        </w:rPr>
      </w:pPr>
    </w:p>
    <w:p w14:paraId="58DBD97E" w14:textId="77777777" w:rsidR="007D17E1" w:rsidRPr="007D17E1" w:rsidRDefault="007D17E1" w:rsidP="007D17E1">
      <w:pPr>
        <w:rPr>
          <w:rFonts w:ascii="Arial" w:hAnsi="Arial" w:cs="Arial"/>
          <w:sz w:val="20"/>
          <w:szCs w:val="20"/>
        </w:rPr>
      </w:pPr>
    </w:p>
    <w:p w14:paraId="05339556" w14:textId="77777777" w:rsidR="007D17E1" w:rsidRPr="007D17E1" w:rsidRDefault="007D17E1" w:rsidP="007D17E1">
      <w:pPr>
        <w:rPr>
          <w:rFonts w:ascii="Arial" w:hAnsi="Arial" w:cs="Arial"/>
          <w:sz w:val="20"/>
          <w:szCs w:val="20"/>
        </w:rPr>
      </w:pPr>
    </w:p>
    <w:p w14:paraId="26F4C090" w14:textId="77777777" w:rsidR="007D17E1" w:rsidRPr="007D17E1" w:rsidRDefault="007D17E1" w:rsidP="007D17E1">
      <w:pPr>
        <w:ind w:right="-426"/>
        <w:jc w:val="center"/>
        <w:rPr>
          <w:rFonts w:ascii="Arial" w:hAnsi="Arial" w:cs="Arial"/>
          <w:b/>
          <w:sz w:val="20"/>
          <w:szCs w:val="20"/>
        </w:rPr>
      </w:pPr>
      <w:r w:rsidRPr="007D17E1">
        <w:rPr>
          <w:rFonts w:ascii="Arial" w:hAnsi="Arial" w:cs="Arial"/>
          <w:b/>
          <w:bCs/>
          <w:sz w:val="20"/>
          <w:szCs w:val="20"/>
        </w:rPr>
        <w:t xml:space="preserve">III. </w:t>
      </w:r>
      <w:r w:rsidRPr="007D17E1">
        <w:rPr>
          <w:rFonts w:ascii="Arial" w:hAnsi="Arial" w:cs="Arial"/>
          <w:b/>
          <w:sz w:val="20"/>
          <w:szCs w:val="20"/>
        </w:rPr>
        <w:t>Doba a místo plnění</w:t>
      </w:r>
    </w:p>
    <w:p w14:paraId="168C1042" w14:textId="77777777" w:rsidR="007D17E1" w:rsidRPr="007D17E1" w:rsidRDefault="007D17E1" w:rsidP="007D17E1">
      <w:pPr>
        <w:ind w:right="-426"/>
        <w:jc w:val="center"/>
        <w:rPr>
          <w:rFonts w:ascii="Arial" w:hAnsi="Arial" w:cs="Arial"/>
          <w:b/>
          <w:sz w:val="20"/>
          <w:szCs w:val="20"/>
        </w:rPr>
      </w:pPr>
    </w:p>
    <w:p w14:paraId="16587372" w14:textId="77777777" w:rsidR="007D17E1" w:rsidRPr="007D17E1" w:rsidRDefault="007D17E1" w:rsidP="007D17E1">
      <w:pPr>
        <w:pStyle w:val="Smlouva-slo"/>
        <w:numPr>
          <w:ilvl w:val="0"/>
          <w:numId w:val="29"/>
        </w:numPr>
        <w:spacing w:before="0" w:line="240" w:lineRule="auto"/>
        <w:rPr>
          <w:rFonts w:ascii="Arial" w:hAnsi="Arial" w:cs="Arial"/>
          <w:sz w:val="20"/>
        </w:rPr>
      </w:pPr>
      <w:r w:rsidRPr="007D17E1">
        <w:rPr>
          <w:rFonts w:ascii="Arial" w:hAnsi="Arial" w:cs="Arial"/>
          <w:sz w:val="20"/>
        </w:rPr>
        <w:t>Zhotovitel se zavazuje zajistit provedení reklamní kampaně na reklamních plochách v období 12 měsíců od účinnosti smlouvy.</w:t>
      </w:r>
    </w:p>
    <w:p w14:paraId="5A518A1E" w14:textId="77777777" w:rsidR="007D17E1" w:rsidRPr="007D17E1" w:rsidRDefault="007D17E1" w:rsidP="007D17E1">
      <w:pPr>
        <w:numPr>
          <w:ilvl w:val="0"/>
          <w:numId w:val="29"/>
        </w:numPr>
        <w:spacing w:before="120"/>
        <w:jc w:val="both"/>
        <w:rPr>
          <w:rFonts w:ascii="Arial" w:hAnsi="Arial" w:cs="Arial"/>
          <w:sz w:val="20"/>
          <w:szCs w:val="20"/>
        </w:rPr>
      </w:pPr>
      <w:r w:rsidRPr="007D17E1">
        <w:rPr>
          <w:rFonts w:ascii="Arial" w:hAnsi="Arial" w:cs="Arial"/>
          <w:sz w:val="20"/>
          <w:szCs w:val="20"/>
        </w:rPr>
        <w:t>Specifikace reklamních vitrín, na kterých bude umístěna reklamní kampaň objednatele, tvoří přílohu č. 1 smlouvy.</w:t>
      </w:r>
    </w:p>
    <w:p w14:paraId="052C9976" w14:textId="77777777" w:rsidR="007D17E1" w:rsidRPr="007D17E1" w:rsidRDefault="007D17E1" w:rsidP="007D17E1">
      <w:pPr>
        <w:rPr>
          <w:rFonts w:ascii="Arial" w:hAnsi="Arial" w:cs="Arial"/>
          <w:sz w:val="20"/>
          <w:szCs w:val="20"/>
        </w:rPr>
      </w:pPr>
    </w:p>
    <w:p w14:paraId="1B080150" w14:textId="77777777" w:rsidR="007D17E1" w:rsidRPr="007D17E1" w:rsidRDefault="007D17E1" w:rsidP="007D17E1">
      <w:pPr>
        <w:rPr>
          <w:rFonts w:ascii="Arial" w:hAnsi="Arial" w:cs="Arial"/>
          <w:sz w:val="20"/>
          <w:szCs w:val="20"/>
        </w:rPr>
      </w:pPr>
    </w:p>
    <w:p w14:paraId="1D270B71" w14:textId="77777777" w:rsidR="007D17E1" w:rsidRPr="007D17E1" w:rsidRDefault="007D17E1" w:rsidP="007D17E1">
      <w:pPr>
        <w:rPr>
          <w:rFonts w:ascii="Arial" w:hAnsi="Arial" w:cs="Arial"/>
          <w:sz w:val="20"/>
          <w:szCs w:val="20"/>
        </w:rPr>
      </w:pPr>
    </w:p>
    <w:p w14:paraId="7DEEBC6C" w14:textId="77777777" w:rsidR="007D17E1" w:rsidRPr="007D17E1" w:rsidRDefault="007D17E1" w:rsidP="007D17E1">
      <w:pPr>
        <w:rPr>
          <w:rFonts w:ascii="Arial" w:hAnsi="Arial" w:cs="Arial"/>
          <w:sz w:val="20"/>
          <w:szCs w:val="20"/>
        </w:rPr>
      </w:pPr>
    </w:p>
    <w:p w14:paraId="4ABF7B49" w14:textId="77777777" w:rsidR="007D17E1" w:rsidRPr="007D17E1" w:rsidRDefault="007D17E1" w:rsidP="007D17E1">
      <w:pPr>
        <w:rPr>
          <w:rFonts w:ascii="Arial" w:hAnsi="Arial" w:cs="Arial"/>
          <w:sz w:val="20"/>
          <w:szCs w:val="20"/>
        </w:rPr>
      </w:pPr>
    </w:p>
    <w:p w14:paraId="2EE989B2" w14:textId="77777777" w:rsidR="007D17E1" w:rsidRPr="007D17E1" w:rsidRDefault="007D17E1" w:rsidP="007D17E1">
      <w:pPr>
        <w:rPr>
          <w:rFonts w:ascii="Arial" w:hAnsi="Arial" w:cs="Arial"/>
          <w:sz w:val="20"/>
          <w:szCs w:val="20"/>
        </w:rPr>
      </w:pPr>
    </w:p>
    <w:p w14:paraId="505433E6" w14:textId="77777777" w:rsidR="007D17E1" w:rsidRPr="007D17E1" w:rsidRDefault="007D17E1" w:rsidP="007D17E1">
      <w:pPr>
        <w:rPr>
          <w:rFonts w:ascii="Arial" w:hAnsi="Arial" w:cs="Arial"/>
          <w:sz w:val="20"/>
          <w:szCs w:val="20"/>
        </w:rPr>
      </w:pPr>
    </w:p>
    <w:p w14:paraId="4957EE46" w14:textId="77777777" w:rsidR="007D17E1" w:rsidRPr="007D17E1" w:rsidRDefault="007D17E1" w:rsidP="007D17E1">
      <w:pPr>
        <w:pStyle w:val="Nadpis9"/>
        <w:rPr>
          <w:rFonts w:ascii="Arial" w:hAnsi="Arial" w:cs="Arial"/>
        </w:rPr>
      </w:pPr>
      <w:r w:rsidRPr="007D17E1">
        <w:rPr>
          <w:rFonts w:ascii="Arial" w:hAnsi="Arial" w:cs="Arial"/>
        </w:rPr>
        <w:lastRenderedPageBreak/>
        <w:t>IV. Cena za plnění</w:t>
      </w:r>
    </w:p>
    <w:p w14:paraId="4D5CC699" w14:textId="77777777" w:rsidR="007D17E1" w:rsidRPr="007D17E1" w:rsidRDefault="007D17E1" w:rsidP="007D17E1">
      <w:pPr>
        <w:rPr>
          <w:rFonts w:ascii="Arial" w:hAnsi="Arial" w:cs="Arial"/>
          <w:sz w:val="20"/>
          <w:szCs w:val="20"/>
        </w:rPr>
      </w:pPr>
    </w:p>
    <w:p w14:paraId="7B3BCD3F" w14:textId="77777777" w:rsidR="007D17E1" w:rsidRPr="007D17E1" w:rsidRDefault="007D17E1" w:rsidP="007D17E1">
      <w:pPr>
        <w:numPr>
          <w:ilvl w:val="0"/>
          <w:numId w:val="30"/>
        </w:numPr>
        <w:tabs>
          <w:tab w:val="left" w:pos="426"/>
          <w:tab w:val="left" w:pos="1701"/>
        </w:tabs>
        <w:ind w:left="426" w:hanging="426"/>
        <w:jc w:val="both"/>
        <w:rPr>
          <w:rFonts w:ascii="Arial" w:hAnsi="Arial" w:cs="Arial"/>
          <w:sz w:val="20"/>
          <w:szCs w:val="20"/>
        </w:rPr>
      </w:pPr>
      <w:r w:rsidRPr="007D17E1">
        <w:rPr>
          <w:rFonts w:ascii="Arial" w:hAnsi="Arial" w:cs="Arial"/>
          <w:sz w:val="20"/>
          <w:szCs w:val="20"/>
        </w:rPr>
        <w:t xml:space="preserve">Cena plnění je stanovena dohodou smluvních stran a </w:t>
      </w:r>
      <w:proofErr w:type="gramStart"/>
      <w:r w:rsidRPr="007D17E1">
        <w:rPr>
          <w:rFonts w:ascii="Arial" w:hAnsi="Arial" w:cs="Arial"/>
          <w:sz w:val="20"/>
          <w:szCs w:val="20"/>
        </w:rPr>
        <w:t xml:space="preserve">činí:   </w:t>
      </w:r>
      <w:proofErr w:type="gramEnd"/>
      <w:r w:rsidRPr="007D17E1">
        <w:rPr>
          <w:rFonts w:ascii="Arial" w:hAnsi="Arial" w:cs="Arial"/>
          <w:sz w:val="20"/>
          <w:szCs w:val="20"/>
        </w:rPr>
        <w:t xml:space="preserve"> </w:t>
      </w:r>
      <w:r w:rsidRPr="007D17E1">
        <w:rPr>
          <w:rFonts w:ascii="Arial" w:hAnsi="Arial" w:cs="Arial"/>
          <w:b/>
          <w:i/>
          <w:sz w:val="20"/>
          <w:szCs w:val="20"/>
        </w:rPr>
        <w:t>doplní dodavatel</w:t>
      </w:r>
    </w:p>
    <w:p w14:paraId="403DD8C8" w14:textId="77777777" w:rsidR="007D17E1" w:rsidRPr="007D17E1" w:rsidRDefault="007D17E1" w:rsidP="007D17E1">
      <w:pPr>
        <w:tabs>
          <w:tab w:val="left" w:pos="426"/>
          <w:tab w:val="left" w:pos="1701"/>
        </w:tabs>
        <w:ind w:left="426"/>
        <w:jc w:val="both"/>
        <w:rPr>
          <w:rFonts w:ascii="Arial" w:hAnsi="Arial" w:cs="Arial"/>
          <w:sz w:val="20"/>
          <w:szCs w:val="20"/>
        </w:rPr>
      </w:pPr>
    </w:p>
    <w:tbl>
      <w:tblPr>
        <w:tblW w:w="8391" w:type="dxa"/>
        <w:tblInd w:w="5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0"/>
        <w:gridCol w:w="1825"/>
        <w:gridCol w:w="1843"/>
        <w:gridCol w:w="1843"/>
      </w:tblGrid>
      <w:tr w:rsidR="007D17E1" w:rsidRPr="007D17E1" w14:paraId="6CF230E9" w14:textId="77777777" w:rsidTr="00FF4BC6">
        <w:trPr>
          <w:trHeight w:val="255"/>
        </w:trPr>
        <w:tc>
          <w:tcPr>
            <w:tcW w:w="2880" w:type="dxa"/>
            <w:noWrap/>
            <w:tcMar>
              <w:top w:w="15" w:type="dxa"/>
              <w:left w:w="15" w:type="dxa"/>
              <w:bottom w:w="0" w:type="dxa"/>
              <w:right w:w="15" w:type="dxa"/>
            </w:tcMar>
            <w:vAlign w:val="bottom"/>
          </w:tcPr>
          <w:p w14:paraId="1FB243E7" w14:textId="77777777" w:rsidR="007D17E1" w:rsidRPr="007D17E1" w:rsidRDefault="007D17E1" w:rsidP="00FF4BC6">
            <w:pPr>
              <w:spacing w:before="60" w:after="60"/>
              <w:rPr>
                <w:rFonts w:ascii="Arial" w:hAnsi="Arial" w:cs="Arial"/>
                <w:b/>
                <w:bCs/>
                <w:sz w:val="20"/>
                <w:szCs w:val="20"/>
              </w:rPr>
            </w:pPr>
          </w:p>
        </w:tc>
        <w:tc>
          <w:tcPr>
            <w:tcW w:w="1825" w:type="dxa"/>
            <w:noWrap/>
            <w:tcMar>
              <w:top w:w="15" w:type="dxa"/>
              <w:left w:w="15" w:type="dxa"/>
              <w:bottom w:w="0" w:type="dxa"/>
              <w:right w:w="15" w:type="dxa"/>
            </w:tcMar>
            <w:vAlign w:val="bottom"/>
          </w:tcPr>
          <w:p w14:paraId="14E3C731" w14:textId="77777777" w:rsidR="007D17E1" w:rsidRPr="007D17E1" w:rsidRDefault="007D17E1" w:rsidP="00FF4BC6">
            <w:pPr>
              <w:spacing w:before="60" w:after="60"/>
              <w:jc w:val="center"/>
              <w:rPr>
                <w:rFonts w:ascii="Arial" w:hAnsi="Arial" w:cs="Arial"/>
                <w:b/>
                <w:bCs/>
                <w:sz w:val="20"/>
                <w:szCs w:val="20"/>
              </w:rPr>
            </w:pPr>
            <w:r w:rsidRPr="007D17E1">
              <w:rPr>
                <w:rFonts w:ascii="Arial" w:hAnsi="Arial" w:cs="Arial"/>
                <w:b/>
                <w:bCs/>
                <w:sz w:val="20"/>
                <w:szCs w:val="20"/>
              </w:rPr>
              <w:t xml:space="preserve">Cena bez DPH </w:t>
            </w:r>
          </w:p>
        </w:tc>
        <w:tc>
          <w:tcPr>
            <w:tcW w:w="1843" w:type="dxa"/>
            <w:noWrap/>
            <w:tcMar>
              <w:top w:w="15" w:type="dxa"/>
              <w:left w:w="15" w:type="dxa"/>
              <w:bottom w:w="0" w:type="dxa"/>
              <w:right w:w="15" w:type="dxa"/>
            </w:tcMar>
            <w:vAlign w:val="bottom"/>
          </w:tcPr>
          <w:p w14:paraId="015D6737" w14:textId="77777777" w:rsidR="007D17E1" w:rsidRPr="007D17E1" w:rsidRDefault="007D17E1" w:rsidP="00FF4BC6">
            <w:pPr>
              <w:spacing w:before="60" w:after="60"/>
              <w:jc w:val="center"/>
              <w:rPr>
                <w:rFonts w:ascii="Arial" w:hAnsi="Arial" w:cs="Arial"/>
                <w:b/>
                <w:bCs/>
                <w:sz w:val="20"/>
                <w:szCs w:val="20"/>
              </w:rPr>
            </w:pPr>
            <w:r w:rsidRPr="007D17E1">
              <w:rPr>
                <w:rFonts w:ascii="Arial" w:hAnsi="Arial" w:cs="Arial"/>
                <w:b/>
                <w:bCs/>
                <w:sz w:val="20"/>
                <w:szCs w:val="20"/>
              </w:rPr>
              <w:t>DPH  21 %</w:t>
            </w:r>
          </w:p>
        </w:tc>
        <w:tc>
          <w:tcPr>
            <w:tcW w:w="1843" w:type="dxa"/>
            <w:noWrap/>
            <w:tcMar>
              <w:top w:w="15" w:type="dxa"/>
              <w:left w:w="15" w:type="dxa"/>
              <w:bottom w:w="0" w:type="dxa"/>
              <w:right w:w="15" w:type="dxa"/>
            </w:tcMar>
            <w:vAlign w:val="bottom"/>
          </w:tcPr>
          <w:p w14:paraId="774D563C" w14:textId="77777777" w:rsidR="007D17E1" w:rsidRPr="007D17E1" w:rsidRDefault="007D17E1" w:rsidP="00FF4BC6">
            <w:pPr>
              <w:spacing w:before="60" w:after="60"/>
              <w:jc w:val="center"/>
              <w:rPr>
                <w:rFonts w:ascii="Arial" w:hAnsi="Arial" w:cs="Arial"/>
                <w:b/>
                <w:bCs/>
                <w:sz w:val="20"/>
                <w:szCs w:val="20"/>
              </w:rPr>
            </w:pPr>
            <w:r w:rsidRPr="007D17E1">
              <w:rPr>
                <w:rFonts w:ascii="Arial" w:hAnsi="Arial" w:cs="Arial"/>
                <w:b/>
                <w:bCs/>
                <w:sz w:val="20"/>
                <w:szCs w:val="20"/>
              </w:rPr>
              <w:t xml:space="preserve">Cena s DPH </w:t>
            </w:r>
          </w:p>
        </w:tc>
      </w:tr>
      <w:tr w:rsidR="007D17E1" w:rsidRPr="007D17E1" w14:paraId="113D8940" w14:textId="77777777" w:rsidTr="00FF4BC6">
        <w:trPr>
          <w:trHeight w:val="255"/>
        </w:trPr>
        <w:tc>
          <w:tcPr>
            <w:tcW w:w="2880" w:type="dxa"/>
            <w:noWrap/>
            <w:tcMar>
              <w:top w:w="15" w:type="dxa"/>
              <w:left w:w="15" w:type="dxa"/>
              <w:bottom w:w="0" w:type="dxa"/>
              <w:right w:w="15" w:type="dxa"/>
            </w:tcMar>
            <w:vAlign w:val="bottom"/>
          </w:tcPr>
          <w:p w14:paraId="224B3C6E" w14:textId="77777777" w:rsidR="007D17E1" w:rsidRPr="007D17E1" w:rsidRDefault="007D17E1" w:rsidP="00FF4BC6">
            <w:pPr>
              <w:spacing w:before="60" w:after="60"/>
              <w:rPr>
                <w:rFonts w:ascii="Arial" w:hAnsi="Arial" w:cs="Arial"/>
                <w:b/>
                <w:bCs/>
                <w:sz w:val="20"/>
                <w:szCs w:val="20"/>
              </w:rPr>
            </w:pPr>
            <w:r w:rsidRPr="007D17E1">
              <w:rPr>
                <w:rFonts w:ascii="Arial" w:hAnsi="Arial" w:cs="Arial"/>
                <w:b/>
                <w:bCs/>
                <w:sz w:val="20"/>
                <w:szCs w:val="20"/>
              </w:rPr>
              <w:t>Měsíčně</w:t>
            </w:r>
          </w:p>
        </w:tc>
        <w:tc>
          <w:tcPr>
            <w:tcW w:w="1825" w:type="dxa"/>
            <w:noWrap/>
            <w:tcMar>
              <w:top w:w="15" w:type="dxa"/>
              <w:left w:w="15" w:type="dxa"/>
              <w:bottom w:w="0" w:type="dxa"/>
              <w:right w:w="15" w:type="dxa"/>
            </w:tcMar>
            <w:vAlign w:val="bottom"/>
          </w:tcPr>
          <w:p w14:paraId="3B59FD16" w14:textId="77777777" w:rsidR="007D17E1" w:rsidRPr="007D17E1" w:rsidRDefault="007D17E1" w:rsidP="00FF4BC6">
            <w:pPr>
              <w:spacing w:before="60" w:after="60"/>
              <w:jc w:val="center"/>
              <w:rPr>
                <w:rFonts w:ascii="Arial" w:hAnsi="Arial" w:cs="Arial"/>
                <w:b/>
                <w:bCs/>
                <w:sz w:val="20"/>
                <w:szCs w:val="20"/>
              </w:rPr>
            </w:pPr>
            <w:proofErr w:type="gramStart"/>
            <w:r w:rsidRPr="007D17E1">
              <w:rPr>
                <w:rFonts w:ascii="Arial" w:hAnsi="Arial" w:cs="Arial"/>
                <w:b/>
                <w:bCs/>
                <w:sz w:val="20"/>
                <w:szCs w:val="20"/>
              </w:rPr>
              <w:t>,-</w:t>
            </w:r>
            <w:proofErr w:type="gramEnd"/>
            <w:r w:rsidRPr="007D17E1">
              <w:rPr>
                <w:rFonts w:ascii="Arial" w:hAnsi="Arial" w:cs="Arial"/>
                <w:b/>
                <w:bCs/>
                <w:sz w:val="20"/>
                <w:szCs w:val="20"/>
              </w:rPr>
              <w:t xml:space="preserve"> Kč</w:t>
            </w:r>
          </w:p>
        </w:tc>
        <w:tc>
          <w:tcPr>
            <w:tcW w:w="1843" w:type="dxa"/>
            <w:noWrap/>
            <w:tcMar>
              <w:top w:w="15" w:type="dxa"/>
              <w:left w:w="15" w:type="dxa"/>
              <w:bottom w:w="0" w:type="dxa"/>
              <w:right w:w="15" w:type="dxa"/>
            </w:tcMar>
            <w:vAlign w:val="bottom"/>
          </w:tcPr>
          <w:p w14:paraId="064F0685" w14:textId="77777777" w:rsidR="007D17E1" w:rsidRPr="007D17E1" w:rsidRDefault="007D17E1" w:rsidP="00FF4BC6">
            <w:pPr>
              <w:spacing w:before="60" w:after="60"/>
              <w:jc w:val="center"/>
              <w:rPr>
                <w:rFonts w:ascii="Arial" w:hAnsi="Arial" w:cs="Arial"/>
                <w:b/>
                <w:bCs/>
                <w:sz w:val="20"/>
                <w:szCs w:val="20"/>
              </w:rPr>
            </w:pPr>
            <w:proofErr w:type="gramStart"/>
            <w:r w:rsidRPr="007D17E1">
              <w:rPr>
                <w:rFonts w:ascii="Arial" w:hAnsi="Arial" w:cs="Arial"/>
                <w:b/>
                <w:bCs/>
                <w:sz w:val="20"/>
                <w:szCs w:val="20"/>
              </w:rPr>
              <w:t>,-</w:t>
            </w:r>
            <w:proofErr w:type="gramEnd"/>
            <w:r w:rsidRPr="007D17E1">
              <w:rPr>
                <w:rFonts w:ascii="Arial" w:hAnsi="Arial" w:cs="Arial"/>
                <w:b/>
                <w:bCs/>
                <w:sz w:val="20"/>
                <w:szCs w:val="20"/>
              </w:rPr>
              <w:t xml:space="preserve"> Kč</w:t>
            </w:r>
          </w:p>
        </w:tc>
        <w:tc>
          <w:tcPr>
            <w:tcW w:w="1843" w:type="dxa"/>
            <w:noWrap/>
            <w:tcMar>
              <w:top w:w="15" w:type="dxa"/>
              <w:left w:w="15" w:type="dxa"/>
              <w:bottom w:w="0" w:type="dxa"/>
              <w:right w:w="15" w:type="dxa"/>
            </w:tcMar>
            <w:vAlign w:val="bottom"/>
          </w:tcPr>
          <w:p w14:paraId="20B9C168" w14:textId="77777777" w:rsidR="007D17E1" w:rsidRPr="007D17E1" w:rsidRDefault="007D17E1" w:rsidP="00FF4BC6">
            <w:pPr>
              <w:spacing w:before="60" w:after="60"/>
              <w:jc w:val="center"/>
              <w:rPr>
                <w:rFonts w:ascii="Arial" w:hAnsi="Arial" w:cs="Arial"/>
                <w:b/>
                <w:bCs/>
                <w:sz w:val="20"/>
                <w:szCs w:val="20"/>
              </w:rPr>
            </w:pPr>
            <w:proofErr w:type="gramStart"/>
            <w:r w:rsidRPr="007D17E1">
              <w:rPr>
                <w:rFonts w:ascii="Arial" w:hAnsi="Arial" w:cs="Arial"/>
                <w:b/>
                <w:bCs/>
                <w:sz w:val="20"/>
                <w:szCs w:val="20"/>
              </w:rPr>
              <w:t>,-</w:t>
            </w:r>
            <w:proofErr w:type="gramEnd"/>
            <w:r w:rsidRPr="007D17E1">
              <w:rPr>
                <w:rFonts w:ascii="Arial" w:hAnsi="Arial" w:cs="Arial"/>
                <w:b/>
                <w:bCs/>
                <w:sz w:val="20"/>
                <w:szCs w:val="20"/>
              </w:rPr>
              <w:t xml:space="preserve"> Kč</w:t>
            </w:r>
          </w:p>
        </w:tc>
      </w:tr>
      <w:tr w:rsidR="007D17E1" w:rsidRPr="007D17E1" w14:paraId="4171B15E" w14:textId="77777777" w:rsidTr="00FF4BC6">
        <w:trPr>
          <w:trHeight w:val="315"/>
        </w:trPr>
        <w:tc>
          <w:tcPr>
            <w:tcW w:w="2880" w:type="dxa"/>
            <w:noWrap/>
            <w:tcMar>
              <w:top w:w="15" w:type="dxa"/>
              <w:left w:w="15" w:type="dxa"/>
              <w:bottom w:w="0" w:type="dxa"/>
              <w:right w:w="15" w:type="dxa"/>
            </w:tcMar>
            <w:vAlign w:val="center"/>
          </w:tcPr>
          <w:p w14:paraId="00C72742" w14:textId="77777777" w:rsidR="007D17E1" w:rsidRPr="007D17E1" w:rsidRDefault="007D17E1" w:rsidP="00FF4BC6">
            <w:pPr>
              <w:spacing w:before="60" w:after="60"/>
              <w:rPr>
                <w:rFonts w:ascii="Arial" w:hAnsi="Arial" w:cs="Arial"/>
                <w:b/>
                <w:bCs/>
                <w:sz w:val="20"/>
                <w:szCs w:val="20"/>
              </w:rPr>
            </w:pPr>
            <w:r w:rsidRPr="007D17E1">
              <w:rPr>
                <w:rFonts w:ascii="Arial" w:hAnsi="Arial" w:cs="Arial"/>
                <w:b/>
                <w:bCs/>
                <w:sz w:val="20"/>
                <w:szCs w:val="20"/>
              </w:rPr>
              <w:t>Celkem</w:t>
            </w:r>
          </w:p>
        </w:tc>
        <w:tc>
          <w:tcPr>
            <w:tcW w:w="1825" w:type="dxa"/>
            <w:noWrap/>
            <w:tcMar>
              <w:top w:w="15" w:type="dxa"/>
              <w:left w:w="15" w:type="dxa"/>
              <w:bottom w:w="0" w:type="dxa"/>
              <w:right w:w="15" w:type="dxa"/>
            </w:tcMar>
            <w:vAlign w:val="center"/>
          </w:tcPr>
          <w:p w14:paraId="7339BBA2" w14:textId="77777777" w:rsidR="007D17E1" w:rsidRPr="007D17E1" w:rsidRDefault="007D17E1" w:rsidP="00FF4BC6">
            <w:pPr>
              <w:spacing w:before="60" w:after="60"/>
              <w:jc w:val="center"/>
              <w:rPr>
                <w:rFonts w:ascii="Arial" w:hAnsi="Arial" w:cs="Arial"/>
                <w:b/>
                <w:bCs/>
                <w:sz w:val="20"/>
                <w:szCs w:val="20"/>
              </w:rPr>
            </w:pPr>
            <w:proofErr w:type="gramStart"/>
            <w:r w:rsidRPr="007D17E1">
              <w:rPr>
                <w:rFonts w:ascii="Arial" w:hAnsi="Arial" w:cs="Arial"/>
                <w:b/>
                <w:bCs/>
                <w:sz w:val="20"/>
                <w:szCs w:val="20"/>
              </w:rPr>
              <w:t>,-</w:t>
            </w:r>
            <w:proofErr w:type="gramEnd"/>
            <w:r w:rsidRPr="007D17E1">
              <w:rPr>
                <w:rFonts w:ascii="Arial" w:hAnsi="Arial" w:cs="Arial"/>
                <w:b/>
                <w:bCs/>
                <w:sz w:val="20"/>
                <w:szCs w:val="20"/>
              </w:rPr>
              <w:t xml:space="preserve"> Kč</w:t>
            </w:r>
          </w:p>
        </w:tc>
        <w:tc>
          <w:tcPr>
            <w:tcW w:w="1843" w:type="dxa"/>
            <w:noWrap/>
            <w:tcMar>
              <w:top w:w="15" w:type="dxa"/>
              <w:left w:w="15" w:type="dxa"/>
              <w:bottom w:w="0" w:type="dxa"/>
              <w:right w:w="15" w:type="dxa"/>
            </w:tcMar>
            <w:vAlign w:val="center"/>
          </w:tcPr>
          <w:p w14:paraId="08E01996" w14:textId="77777777" w:rsidR="007D17E1" w:rsidRPr="007D17E1" w:rsidRDefault="007D17E1" w:rsidP="00FF4BC6">
            <w:pPr>
              <w:spacing w:before="60" w:after="60"/>
              <w:jc w:val="center"/>
              <w:rPr>
                <w:rFonts w:ascii="Arial" w:hAnsi="Arial" w:cs="Arial"/>
                <w:b/>
                <w:bCs/>
                <w:sz w:val="20"/>
                <w:szCs w:val="20"/>
              </w:rPr>
            </w:pPr>
            <w:proofErr w:type="gramStart"/>
            <w:r w:rsidRPr="007D17E1">
              <w:rPr>
                <w:rFonts w:ascii="Arial" w:hAnsi="Arial" w:cs="Arial"/>
                <w:b/>
                <w:bCs/>
                <w:sz w:val="20"/>
                <w:szCs w:val="20"/>
              </w:rPr>
              <w:t>,-</w:t>
            </w:r>
            <w:proofErr w:type="gramEnd"/>
            <w:r w:rsidRPr="007D17E1">
              <w:rPr>
                <w:rFonts w:ascii="Arial" w:hAnsi="Arial" w:cs="Arial"/>
                <w:b/>
                <w:bCs/>
                <w:sz w:val="20"/>
                <w:szCs w:val="20"/>
              </w:rPr>
              <w:t xml:space="preserve"> Kč</w:t>
            </w:r>
          </w:p>
        </w:tc>
        <w:tc>
          <w:tcPr>
            <w:tcW w:w="1843" w:type="dxa"/>
            <w:noWrap/>
            <w:tcMar>
              <w:top w:w="15" w:type="dxa"/>
              <w:left w:w="15" w:type="dxa"/>
              <w:bottom w:w="0" w:type="dxa"/>
              <w:right w:w="15" w:type="dxa"/>
            </w:tcMar>
            <w:vAlign w:val="center"/>
          </w:tcPr>
          <w:p w14:paraId="18424585" w14:textId="77777777" w:rsidR="007D17E1" w:rsidRPr="007D17E1" w:rsidRDefault="007D17E1" w:rsidP="00FF4BC6">
            <w:pPr>
              <w:spacing w:before="60" w:after="60"/>
              <w:jc w:val="center"/>
              <w:rPr>
                <w:rFonts w:ascii="Arial" w:hAnsi="Arial" w:cs="Arial"/>
                <w:b/>
                <w:bCs/>
                <w:sz w:val="20"/>
                <w:szCs w:val="20"/>
              </w:rPr>
            </w:pPr>
            <w:proofErr w:type="gramStart"/>
            <w:r w:rsidRPr="007D17E1">
              <w:rPr>
                <w:rFonts w:ascii="Arial" w:hAnsi="Arial" w:cs="Arial"/>
                <w:b/>
                <w:bCs/>
                <w:sz w:val="20"/>
                <w:szCs w:val="20"/>
              </w:rPr>
              <w:t>,-</w:t>
            </w:r>
            <w:proofErr w:type="gramEnd"/>
            <w:r w:rsidRPr="007D17E1">
              <w:rPr>
                <w:rFonts w:ascii="Arial" w:hAnsi="Arial" w:cs="Arial"/>
                <w:b/>
                <w:bCs/>
                <w:sz w:val="20"/>
                <w:szCs w:val="20"/>
              </w:rPr>
              <w:t xml:space="preserve"> Kč</w:t>
            </w:r>
          </w:p>
        </w:tc>
      </w:tr>
    </w:tbl>
    <w:p w14:paraId="41AE49E0" w14:textId="77777777" w:rsidR="007D17E1" w:rsidRPr="007D17E1" w:rsidRDefault="007D17E1" w:rsidP="007D17E1">
      <w:pPr>
        <w:numPr>
          <w:ilvl w:val="0"/>
          <w:numId w:val="30"/>
        </w:numPr>
        <w:tabs>
          <w:tab w:val="left" w:pos="426"/>
          <w:tab w:val="left" w:pos="1701"/>
        </w:tabs>
        <w:spacing w:before="120"/>
        <w:ind w:left="426" w:hanging="426"/>
        <w:jc w:val="both"/>
        <w:rPr>
          <w:rFonts w:ascii="Arial" w:hAnsi="Arial" w:cs="Arial"/>
          <w:sz w:val="20"/>
          <w:szCs w:val="20"/>
        </w:rPr>
      </w:pPr>
      <w:r w:rsidRPr="007D17E1">
        <w:rPr>
          <w:rFonts w:ascii="Arial" w:hAnsi="Arial" w:cs="Arial"/>
          <w:sz w:val="20"/>
          <w:szCs w:val="20"/>
        </w:rPr>
        <w:t>Cena včetně DPH je dohodnuta jako cena nejvýše přípustná a platí po celou dobu platnosti smlouvy.</w:t>
      </w:r>
    </w:p>
    <w:p w14:paraId="5654F156" w14:textId="77777777" w:rsidR="007D17E1" w:rsidRPr="007D17E1" w:rsidRDefault="007D17E1" w:rsidP="007D17E1">
      <w:pPr>
        <w:numPr>
          <w:ilvl w:val="0"/>
          <w:numId w:val="30"/>
        </w:numPr>
        <w:tabs>
          <w:tab w:val="left" w:pos="426"/>
          <w:tab w:val="left" w:pos="1701"/>
        </w:tabs>
        <w:spacing w:before="120"/>
        <w:ind w:left="426" w:hanging="426"/>
        <w:jc w:val="both"/>
        <w:rPr>
          <w:rFonts w:ascii="Arial" w:hAnsi="Arial" w:cs="Arial"/>
          <w:sz w:val="20"/>
          <w:szCs w:val="20"/>
        </w:rPr>
      </w:pPr>
      <w:r w:rsidRPr="007D17E1">
        <w:rPr>
          <w:rFonts w:ascii="Arial" w:hAnsi="Arial" w:cs="Arial"/>
          <w:sz w:val="20"/>
          <w:szCs w:val="20"/>
        </w:rPr>
        <w:t xml:space="preserve">Cena podle odst. 1 tohoto článku smlouvy je včetně umístění papírového plakátu na reklamní nosič jednou v měsíci. Za každé další umístění jednoho papírového plakátu na reklamní nosič v průběhu reklamní kampaně se cena za provedení reklamní kampaně zvyšuje o </w:t>
      </w:r>
      <w:r w:rsidRPr="007D17E1">
        <w:rPr>
          <w:rFonts w:ascii="Arial" w:hAnsi="Arial" w:cs="Arial"/>
          <w:b/>
          <w:i/>
          <w:sz w:val="20"/>
          <w:szCs w:val="20"/>
        </w:rPr>
        <w:t>…… (doplní dodavatel)</w:t>
      </w:r>
      <w:r w:rsidRPr="007D17E1">
        <w:rPr>
          <w:rFonts w:ascii="Arial" w:hAnsi="Arial" w:cs="Arial"/>
          <w:sz w:val="20"/>
          <w:szCs w:val="20"/>
        </w:rPr>
        <w:t xml:space="preserve"> Kč bez DPH. Cena obsahuje i případně zvýšené náklady spojené s vývojem cen vstupních nákladů, a to až do doby ukončení platnosti smlouvy.</w:t>
      </w:r>
    </w:p>
    <w:p w14:paraId="13BB5DB7" w14:textId="77777777" w:rsidR="007D17E1" w:rsidRPr="007D17E1" w:rsidRDefault="007D17E1" w:rsidP="007D17E1">
      <w:pPr>
        <w:pStyle w:val="Smlouva-slo"/>
        <w:numPr>
          <w:ilvl w:val="0"/>
          <w:numId w:val="30"/>
        </w:numPr>
        <w:tabs>
          <w:tab w:val="num" w:pos="426"/>
        </w:tabs>
        <w:ind w:left="426" w:hanging="426"/>
        <w:rPr>
          <w:rFonts w:ascii="Arial" w:hAnsi="Arial" w:cs="Arial"/>
          <w:sz w:val="20"/>
        </w:rPr>
      </w:pPr>
      <w:r w:rsidRPr="007D17E1">
        <w:rPr>
          <w:rFonts w:ascii="Arial" w:hAnsi="Arial" w:cs="Arial"/>
          <w:sz w:val="20"/>
        </w:rPr>
        <w:t>Zhotovitel odpovídá za to, že sazba daně z přidané hodnoty je stanovena v souladu s platnými právními předpisy.</w:t>
      </w:r>
    </w:p>
    <w:p w14:paraId="1606F76C" w14:textId="77777777" w:rsidR="007D17E1" w:rsidRPr="007D17E1" w:rsidRDefault="007D17E1" w:rsidP="007D17E1">
      <w:pPr>
        <w:rPr>
          <w:rFonts w:ascii="Arial" w:hAnsi="Arial" w:cs="Arial"/>
          <w:sz w:val="20"/>
          <w:szCs w:val="20"/>
        </w:rPr>
      </w:pPr>
    </w:p>
    <w:p w14:paraId="244E97B8" w14:textId="77777777" w:rsidR="007D17E1" w:rsidRPr="007D17E1" w:rsidRDefault="007D17E1" w:rsidP="007D17E1">
      <w:pPr>
        <w:rPr>
          <w:rFonts w:ascii="Arial" w:hAnsi="Arial" w:cs="Arial"/>
          <w:sz w:val="20"/>
          <w:szCs w:val="20"/>
        </w:rPr>
      </w:pPr>
    </w:p>
    <w:p w14:paraId="761F2B22" w14:textId="77777777" w:rsidR="007D17E1" w:rsidRPr="007D17E1" w:rsidRDefault="007D17E1" w:rsidP="007D17E1">
      <w:pPr>
        <w:pStyle w:val="Nadpis9"/>
        <w:rPr>
          <w:rFonts w:ascii="Arial" w:hAnsi="Arial" w:cs="Arial"/>
        </w:rPr>
      </w:pPr>
      <w:r w:rsidRPr="007D17E1">
        <w:rPr>
          <w:rFonts w:ascii="Arial" w:hAnsi="Arial" w:cs="Arial"/>
        </w:rPr>
        <w:t>V. Platební podmínky</w:t>
      </w:r>
    </w:p>
    <w:p w14:paraId="24C6A785" w14:textId="77777777" w:rsidR="007D17E1" w:rsidRPr="007D17E1" w:rsidRDefault="007D17E1" w:rsidP="007D17E1">
      <w:pPr>
        <w:rPr>
          <w:rFonts w:ascii="Arial" w:hAnsi="Arial" w:cs="Arial"/>
          <w:sz w:val="20"/>
          <w:szCs w:val="20"/>
        </w:rPr>
      </w:pPr>
    </w:p>
    <w:p w14:paraId="74157001" w14:textId="77777777" w:rsidR="007D17E1" w:rsidRPr="007D17E1" w:rsidRDefault="007D17E1" w:rsidP="007D17E1">
      <w:pPr>
        <w:numPr>
          <w:ilvl w:val="0"/>
          <w:numId w:val="26"/>
        </w:numPr>
        <w:tabs>
          <w:tab w:val="clear" w:pos="720"/>
          <w:tab w:val="num" w:pos="284"/>
        </w:tabs>
        <w:ind w:left="284" w:hanging="284"/>
        <w:jc w:val="both"/>
        <w:rPr>
          <w:rFonts w:ascii="Arial" w:hAnsi="Arial" w:cs="Arial"/>
          <w:color w:val="000000"/>
          <w:sz w:val="20"/>
          <w:szCs w:val="20"/>
        </w:rPr>
      </w:pPr>
      <w:r w:rsidRPr="007D17E1">
        <w:rPr>
          <w:rFonts w:ascii="Arial" w:hAnsi="Arial" w:cs="Arial"/>
          <w:color w:val="000000"/>
          <w:sz w:val="20"/>
          <w:szCs w:val="20"/>
        </w:rPr>
        <w:t>Cena dle čl. IV. je splatná měsíčně na základě daňového dokladu (faktury) vystaveného zhotovitelem k prvnímu dni měsíce, ve kterém bude reklamní kampaň realizována. Přílohou faktury bude fotodokumentace plnění, kterou zhotovitel zašle v průběhu aktuálního měsíce.</w:t>
      </w:r>
    </w:p>
    <w:p w14:paraId="7576DCA2" w14:textId="77777777" w:rsidR="007D17E1" w:rsidRPr="007D17E1" w:rsidRDefault="007D17E1" w:rsidP="007D17E1">
      <w:pPr>
        <w:numPr>
          <w:ilvl w:val="0"/>
          <w:numId w:val="26"/>
        </w:numPr>
        <w:tabs>
          <w:tab w:val="clear" w:pos="720"/>
        </w:tabs>
        <w:ind w:left="284" w:hanging="284"/>
        <w:jc w:val="both"/>
        <w:rPr>
          <w:rFonts w:ascii="Arial" w:hAnsi="Arial" w:cs="Arial"/>
          <w:color w:val="000000"/>
          <w:sz w:val="20"/>
          <w:szCs w:val="20"/>
        </w:rPr>
      </w:pPr>
      <w:r w:rsidRPr="007D17E1">
        <w:rPr>
          <w:rFonts w:ascii="Arial" w:hAnsi="Arial" w:cs="Arial"/>
          <w:color w:val="000000"/>
          <w:sz w:val="20"/>
          <w:szCs w:val="20"/>
        </w:rPr>
        <w:t>Faktura bude mít náležitosti účetních daňových dokladů, zejména:</w:t>
      </w:r>
    </w:p>
    <w:p w14:paraId="6BFB1FDF" w14:textId="77777777" w:rsidR="007D17E1" w:rsidRPr="007D17E1" w:rsidRDefault="007D17E1" w:rsidP="007D17E1">
      <w:pPr>
        <w:numPr>
          <w:ilvl w:val="1"/>
          <w:numId w:val="23"/>
        </w:numPr>
        <w:tabs>
          <w:tab w:val="clear" w:pos="1440"/>
          <w:tab w:val="num" w:pos="709"/>
        </w:tabs>
        <w:ind w:hanging="1014"/>
        <w:jc w:val="both"/>
        <w:rPr>
          <w:rFonts w:ascii="Arial" w:hAnsi="Arial" w:cs="Arial"/>
          <w:color w:val="000000"/>
          <w:sz w:val="20"/>
          <w:szCs w:val="20"/>
        </w:rPr>
      </w:pPr>
      <w:r w:rsidRPr="007D17E1">
        <w:rPr>
          <w:rFonts w:ascii="Arial" w:hAnsi="Arial" w:cs="Arial"/>
          <w:color w:val="000000"/>
          <w:sz w:val="20"/>
          <w:szCs w:val="20"/>
        </w:rPr>
        <w:t>označení a číslo,</w:t>
      </w:r>
    </w:p>
    <w:p w14:paraId="1C0292F1" w14:textId="77777777" w:rsidR="007D17E1" w:rsidRPr="007D17E1" w:rsidRDefault="007D17E1" w:rsidP="007D17E1">
      <w:pPr>
        <w:numPr>
          <w:ilvl w:val="1"/>
          <w:numId w:val="23"/>
        </w:numPr>
        <w:tabs>
          <w:tab w:val="clear" w:pos="1440"/>
          <w:tab w:val="num" w:pos="709"/>
        </w:tabs>
        <w:ind w:hanging="1014"/>
        <w:jc w:val="both"/>
        <w:rPr>
          <w:rFonts w:ascii="Arial" w:hAnsi="Arial" w:cs="Arial"/>
          <w:color w:val="000000"/>
          <w:sz w:val="20"/>
          <w:szCs w:val="20"/>
        </w:rPr>
      </w:pPr>
      <w:r w:rsidRPr="007D17E1">
        <w:rPr>
          <w:rFonts w:ascii="Arial" w:hAnsi="Arial" w:cs="Arial"/>
          <w:color w:val="000000"/>
          <w:sz w:val="20"/>
          <w:szCs w:val="20"/>
        </w:rPr>
        <w:t>označení smluvních stran,</w:t>
      </w:r>
    </w:p>
    <w:p w14:paraId="29CBF4CE" w14:textId="77777777" w:rsidR="007D17E1" w:rsidRPr="007D17E1" w:rsidRDefault="007D17E1" w:rsidP="007D17E1">
      <w:pPr>
        <w:numPr>
          <w:ilvl w:val="1"/>
          <w:numId w:val="23"/>
        </w:numPr>
        <w:tabs>
          <w:tab w:val="clear" w:pos="1440"/>
          <w:tab w:val="num" w:pos="709"/>
        </w:tabs>
        <w:ind w:hanging="1014"/>
        <w:jc w:val="both"/>
        <w:rPr>
          <w:rFonts w:ascii="Arial" w:hAnsi="Arial" w:cs="Arial"/>
          <w:color w:val="000000"/>
          <w:sz w:val="20"/>
          <w:szCs w:val="20"/>
        </w:rPr>
      </w:pPr>
      <w:r w:rsidRPr="007D17E1">
        <w:rPr>
          <w:rFonts w:ascii="Arial" w:hAnsi="Arial" w:cs="Arial"/>
          <w:color w:val="000000"/>
          <w:sz w:val="20"/>
          <w:szCs w:val="20"/>
        </w:rPr>
        <w:t>důvod fakturace, popis práce, přesné označení zakázky,</w:t>
      </w:r>
    </w:p>
    <w:p w14:paraId="107B40BB" w14:textId="77777777" w:rsidR="007D17E1" w:rsidRPr="007D17E1" w:rsidRDefault="007D17E1" w:rsidP="007D17E1">
      <w:pPr>
        <w:numPr>
          <w:ilvl w:val="1"/>
          <w:numId w:val="23"/>
        </w:numPr>
        <w:tabs>
          <w:tab w:val="clear" w:pos="1440"/>
          <w:tab w:val="num" w:pos="709"/>
        </w:tabs>
        <w:ind w:hanging="1014"/>
        <w:jc w:val="both"/>
        <w:rPr>
          <w:rFonts w:ascii="Arial" w:hAnsi="Arial" w:cs="Arial"/>
          <w:color w:val="000000"/>
          <w:sz w:val="20"/>
          <w:szCs w:val="20"/>
        </w:rPr>
      </w:pPr>
      <w:r w:rsidRPr="007D17E1">
        <w:rPr>
          <w:rFonts w:ascii="Arial" w:hAnsi="Arial" w:cs="Arial"/>
          <w:color w:val="000000"/>
          <w:sz w:val="20"/>
          <w:szCs w:val="20"/>
        </w:rPr>
        <w:t>označení bankovního ústavu a číslo účtu, na který má být placeno,</w:t>
      </w:r>
    </w:p>
    <w:p w14:paraId="636EFAC2" w14:textId="77777777" w:rsidR="007D17E1" w:rsidRPr="007D17E1" w:rsidRDefault="007D17E1" w:rsidP="007D17E1">
      <w:pPr>
        <w:numPr>
          <w:ilvl w:val="1"/>
          <w:numId w:val="23"/>
        </w:numPr>
        <w:tabs>
          <w:tab w:val="clear" w:pos="1440"/>
          <w:tab w:val="num" w:pos="709"/>
        </w:tabs>
        <w:ind w:hanging="1014"/>
        <w:jc w:val="both"/>
        <w:rPr>
          <w:rFonts w:ascii="Arial" w:hAnsi="Arial" w:cs="Arial"/>
          <w:color w:val="000000"/>
          <w:sz w:val="20"/>
          <w:szCs w:val="20"/>
        </w:rPr>
      </w:pPr>
      <w:r w:rsidRPr="007D17E1">
        <w:rPr>
          <w:rFonts w:ascii="Arial" w:hAnsi="Arial" w:cs="Arial"/>
          <w:color w:val="000000"/>
          <w:sz w:val="20"/>
          <w:szCs w:val="20"/>
        </w:rPr>
        <w:t>lhůta splatnosti,</w:t>
      </w:r>
    </w:p>
    <w:p w14:paraId="3396C07D" w14:textId="77777777" w:rsidR="007D17E1" w:rsidRPr="007D17E1" w:rsidRDefault="007D17E1" w:rsidP="007D17E1">
      <w:pPr>
        <w:numPr>
          <w:ilvl w:val="1"/>
          <w:numId w:val="23"/>
        </w:numPr>
        <w:tabs>
          <w:tab w:val="clear" w:pos="1440"/>
          <w:tab w:val="num" w:pos="709"/>
        </w:tabs>
        <w:ind w:hanging="1014"/>
        <w:jc w:val="both"/>
        <w:rPr>
          <w:rFonts w:ascii="Arial" w:hAnsi="Arial" w:cs="Arial"/>
          <w:color w:val="000000"/>
          <w:sz w:val="20"/>
          <w:szCs w:val="20"/>
        </w:rPr>
      </w:pPr>
      <w:r w:rsidRPr="007D17E1">
        <w:rPr>
          <w:rFonts w:ascii="Arial" w:hAnsi="Arial" w:cs="Arial"/>
          <w:color w:val="000000"/>
          <w:sz w:val="20"/>
          <w:szCs w:val="20"/>
        </w:rPr>
        <w:t>datum uskutečněného zdanitelného plnění,</w:t>
      </w:r>
    </w:p>
    <w:p w14:paraId="39635759" w14:textId="77777777" w:rsidR="007D17E1" w:rsidRPr="007D17E1" w:rsidRDefault="007D17E1" w:rsidP="007D17E1">
      <w:pPr>
        <w:numPr>
          <w:ilvl w:val="1"/>
          <w:numId w:val="23"/>
        </w:numPr>
        <w:tabs>
          <w:tab w:val="clear" w:pos="1440"/>
          <w:tab w:val="num" w:pos="709"/>
        </w:tabs>
        <w:ind w:hanging="1014"/>
        <w:jc w:val="both"/>
        <w:rPr>
          <w:rFonts w:ascii="Arial" w:hAnsi="Arial" w:cs="Arial"/>
          <w:color w:val="000000"/>
          <w:sz w:val="20"/>
          <w:szCs w:val="20"/>
        </w:rPr>
      </w:pPr>
      <w:r w:rsidRPr="007D17E1">
        <w:rPr>
          <w:rFonts w:ascii="Arial" w:hAnsi="Arial" w:cs="Arial"/>
          <w:color w:val="000000"/>
          <w:sz w:val="20"/>
          <w:szCs w:val="20"/>
        </w:rPr>
        <w:t>částka k úhradě.</w:t>
      </w:r>
    </w:p>
    <w:p w14:paraId="331AC64D" w14:textId="77777777" w:rsidR="007D17E1" w:rsidRPr="007D17E1" w:rsidRDefault="007D17E1" w:rsidP="007D17E1">
      <w:pPr>
        <w:tabs>
          <w:tab w:val="left" w:pos="284"/>
        </w:tabs>
        <w:ind w:left="284"/>
        <w:jc w:val="both"/>
        <w:rPr>
          <w:rFonts w:ascii="Arial" w:hAnsi="Arial" w:cs="Arial"/>
          <w:color w:val="000000"/>
          <w:sz w:val="20"/>
          <w:szCs w:val="20"/>
        </w:rPr>
      </w:pPr>
      <w:r w:rsidRPr="007D17E1">
        <w:rPr>
          <w:rFonts w:ascii="Arial" w:hAnsi="Arial" w:cs="Arial"/>
          <w:color w:val="000000"/>
          <w:sz w:val="20"/>
          <w:szCs w:val="20"/>
        </w:rPr>
        <w:t>Datum splatnosti faktury bude činit min. 14 dnů ode dne doručení faktury.</w:t>
      </w:r>
      <w:r w:rsidRPr="007D17E1">
        <w:rPr>
          <w:rFonts w:ascii="Arial" w:hAnsi="Arial" w:cs="Arial"/>
          <w:sz w:val="20"/>
          <w:szCs w:val="20"/>
        </w:rPr>
        <w:t xml:space="preserve"> Pokud poslední den lhůty úhrady faktury vychází na den pracovního volna nebo pracovního klidu, je dnem rozhodným pro úhradu nejbližší následující pracovní den.</w:t>
      </w:r>
    </w:p>
    <w:p w14:paraId="25365110" w14:textId="77777777" w:rsidR="007D17E1" w:rsidRPr="007D17E1" w:rsidRDefault="007D17E1" w:rsidP="007D17E1">
      <w:pPr>
        <w:numPr>
          <w:ilvl w:val="0"/>
          <w:numId w:val="26"/>
        </w:numPr>
        <w:tabs>
          <w:tab w:val="clear" w:pos="720"/>
          <w:tab w:val="num" w:pos="284"/>
        </w:tabs>
        <w:ind w:left="284" w:hanging="284"/>
        <w:jc w:val="both"/>
        <w:rPr>
          <w:rFonts w:ascii="Arial" w:hAnsi="Arial" w:cs="Arial"/>
          <w:sz w:val="20"/>
          <w:szCs w:val="20"/>
        </w:rPr>
      </w:pPr>
      <w:r w:rsidRPr="007D17E1">
        <w:rPr>
          <w:rFonts w:ascii="Arial" w:hAnsi="Arial" w:cs="Arial"/>
          <w:sz w:val="20"/>
          <w:szCs w:val="20"/>
        </w:rPr>
        <w:t>Objednatel je oprávněn před uplynutím data splatnosti vrátit fakturu, pokud neobsahuje požadované náležitosti nebo obsahuje nesprávné cenové údaje. Oprávněným vrácením faktury přestává běžet lhůta její splatnosti. Zhotovitel vystaví objednateli novou fakturu se správnými údaji a dnem doručení nové faktury začíná běžet lhůta její splatnosti.</w:t>
      </w:r>
    </w:p>
    <w:p w14:paraId="2FD0AB87" w14:textId="77777777" w:rsidR="007D17E1" w:rsidRPr="007D17E1" w:rsidRDefault="007D17E1" w:rsidP="007D17E1">
      <w:pPr>
        <w:numPr>
          <w:ilvl w:val="0"/>
          <w:numId w:val="26"/>
        </w:numPr>
        <w:tabs>
          <w:tab w:val="clear" w:pos="720"/>
          <w:tab w:val="num" w:pos="284"/>
        </w:tabs>
        <w:ind w:left="284" w:hanging="284"/>
        <w:jc w:val="both"/>
        <w:rPr>
          <w:rFonts w:ascii="Arial" w:hAnsi="Arial" w:cs="Arial"/>
          <w:sz w:val="20"/>
          <w:szCs w:val="20"/>
        </w:rPr>
      </w:pPr>
      <w:r w:rsidRPr="007D17E1">
        <w:rPr>
          <w:rFonts w:ascii="Arial" w:hAnsi="Arial" w:cs="Arial"/>
          <w:sz w:val="20"/>
          <w:szCs w:val="20"/>
        </w:rPr>
        <w:t>Strany se dohodly, že platba bude provedena na číslo účtu uvedené v této smlouvě.</w:t>
      </w:r>
    </w:p>
    <w:p w14:paraId="73513647" w14:textId="77777777" w:rsidR="007D17E1" w:rsidRPr="007D17E1" w:rsidRDefault="007D17E1" w:rsidP="007D17E1">
      <w:pPr>
        <w:numPr>
          <w:ilvl w:val="0"/>
          <w:numId w:val="26"/>
        </w:numPr>
        <w:tabs>
          <w:tab w:val="clear" w:pos="720"/>
          <w:tab w:val="num" w:pos="284"/>
        </w:tabs>
        <w:ind w:left="284" w:hanging="284"/>
        <w:jc w:val="both"/>
        <w:rPr>
          <w:rFonts w:ascii="Arial" w:hAnsi="Arial" w:cs="Arial"/>
          <w:sz w:val="20"/>
          <w:szCs w:val="20"/>
        </w:rPr>
      </w:pPr>
      <w:r w:rsidRPr="007D17E1">
        <w:rPr>
          <w:rFonts w:ascii="Arial" w:hAnsi="Arial" w:cs="Arial"/>
          <w:sz w:val="20"/>
          <w:szCs w:val="20"/>
        </w:rPr>
        <w:t>Povinnost zaplatit je splněna dnem odepsání příslušné částky z účtu objednatele.</w:t>
      </w:r>
    </w:p>
    <w:p w14:paraId="0D9C32A3" w14:textId="77777777" w:rsidR="007D17E1" w:rsidRPr="007D17E1" w:rsidRDefault="007D17E1" w:rsidP="007D17E1">
      <w:pPr>
        <w:rPr>
          <w:rFonts w:ascii="Arial" w:hAnsi="Arial" w:cs="Arial"/>
          <w:sz w:val="20"/>
          <w:szCs w:val="20"/>
        </w:rPr>
      </w:pPr>
    </w:p>
    <w:p w14:paraId="3C4F5FF9" w14:textId="77777777" w:rsidR="007D17E1" w:rsidRPr="007D17E1" w:rsidRDefault="007D17E1" w:rsidP="007D17E1">
      <w:pPr>
        <w:rPr>
          <w:rFonts w:ascii="Arial" w:hAnsi="Arial" w:cs="Arial"/>
          <w:sz w:val="20"/>
          <w:szCs w:val="20"/>
        </w:rPr>
      </w:pPr>
    </w:p>
    <w:p w14:paraId="4C21953E" w14:textId="77777777" w:rsidR="007D17E1" w:rsidRPr="007D17E1" w:rsidRDefault="007D17E1" w:rsidP="007D17E1">
      <w:pPr>
        <w:pStyle w:val="Nadpis9"/>
        <w:rPr>
          <w:rFonts w:ascii="Arial" w:hAnsi="Arial" w:cs="Arial"/>
        </w:rPr>
      </w:pPr>
      <w:r w:rsidRPr="007D17E1">
        <w:rPr>
          <w:rFonts w:ascii="Arial" w:hAnsi="Arial" w:cs="Arial"/>
        </w:rPr>
        <w:t>VI. Práva a povinnosti stran</w:t>
      </w:r>
    </w:p>
    <w:p w14:paraId="3F6757CC" w14:textId="77777777" w:rsidR="007D17E1" w:rsidRPr="007D17E1" w:rsidRDefault="007D17E1" w:rsidP="007D17E1">
      <w:pPr>
        <w:rPr>
          <w:rFonts w:ascii="Arial" w:hAnsi="Arial" w:cs="Arial"/>
          <w:sz w:val="20"/>
          <w:szCs w:val="20"/>
        </w:rPr>
      </w:pPr>
    </w:p>
    <w:p w14:paraId="7A9FF2A4" w14:textId="77777777" w:rsidR="007D17E1" w:rsidRPr="007D17E1" w:rsidRDefault="007D17E1" w:rsidP="007D17E1">
      <w:pPr>
        <w:numPr>
          <w:ilvl w:val="0"/>
          <w:numId w:val="25"/>
        </w:numPr>
        <w:jc w:val="both"/>
        <w:rPr>
          <w:rFonts w:ascii="Arial" w:hAnsi="Arial" w:cs="Arial"/>
          <w:color w:val="000000"/>
          <w:sz w:val="20"/>
          <w:szCs w:val="20"/>
        </w:rPr>
      </w:pPr>
      <w:r w:rsidRPr="007D17E1">
        <w:rPr>
          <w:rFonts w:ascii="Arial" w:hAnsi="Arial" w:cs="Arial"/>
          <w:sz w:val="20"/>
          <w:szCs w:val="20"/>
        </w:rPr>
        <w:t xml:space="preserve">Objednatel </w:t>
      </w:r>
      <w:r w:rsidRPr="007D17E1">
        <w:rPr>
          <w:rFonts w:ascii="Arial" w:hAnsi="Arial" w:cs="Arial"/>
          <w:color w:val="000000"/>
          <w:sz w:val="20"/>
          <w:szCs w:val="20"/>
        </w:rPr>
        <w:t>je oprávněn v průběhu provádění zakázky kontrolovat kvalitu, způsob provedení, soulad se zadáním ve smlouvě.</w:t>
      </w:r>
    </w:p>
    <w:p w14:paraId="652C6CFF" w14:textId="77777777" w:rsidR="007D17E1" w:rsidRPr="007D17E1" w:rsidRDefault="007D17E1" w:rsidP="007D17E1">
      <w:pPr>
        <w:numPr>
          <w:ilvl w:val="0"/>
          <w:numId w:val="25"/>
        </w:numPr>
        <w:jc w:val="both"/>
        <w:rPr>
          <w:rFonts w:ascii="Arial" w:hAnsi="Arial" w:cs="Arial"/>
          <w:color w:val="000000"/>
          <w:sz w:val="20"/>
          <w:szCs w:val="20"/>
        </w:rPr>
      </w:pPr>
      <w:r w:rsidRPr="007D17E1">
        <w:rPr>
          <w:rFonts w:ascii="Arial" w:hAnsi="Arial" w:cs="Arial"/>
          <w:sz w:val="20"/>
          <w:szCs w:val="20"/>
        </w:rPr>
        <w:t xml:space="preserve">Zhotovitel </w:t>
      </w:r>
      <w:r w:rsidRPr="007D17E1">
        <w:rPr>
          <w:rFonts w:ascii="Arial" w:hAnsi="Arial" w:cs="Arial"/>
          <w:color w:val="000000"/>
          <w:sz w:val="20"/>
          <w:szCs w:val="20"/>
        </w:rPr>
        <w:t xml:space="preserve">je povinen pořídit fotodokumentaci prokazující provedení reklamní kampaně, při realizaci reklamní kampaně dodržovat obecně závazné předpisy, postupovat s náležitou odbornou péčí, chránit zájmy </w:t>
      </w:r>
      <w:r w:rsidRPr="007D17E1">
        <w:rPr>
          <w:rFonts w:ascii="Arial" w:hAnsi="Arial" w:cs="Arial"/>
          <w:sz w:val="20"/>
          <w:szCs w:val="20"/>
        </w:rPr>
        <w:t>objednatele</w:t>
      </w:r>
      <w:r w:rsidRPr="007D17E1">
        <w:rPr>
          <w:rFonts w:ascii="Arial" w:hAnsi="Arial" w:cs="Arial"/>
          <w:color w:val="000000"/>
          <w:sz w:val="20"/>
          <w:szCs w:val="20"/>
        </w:rPr>
        <w:t>.</w:t>
      </w:r>
    </w:p>
    <w:p w14:paraId="745E505F" w14:textId="77777777" w:rsidR="007D17E1" w:rsidRPr="007D17E1" w:rsidRDefault="007D17E1" w:rsidP="007D17E1">
      <w:pPr>
        <w:numPr>
          <w:ilvl w:val="0"/>
          <w:numId w:val="25"/>
        </w:numPr>
        <w:jc w:val="both"/>
        <w:rPr>
          <w:rFonts w:ascii="Arial" w:hAnsi="Arial" w:cs="Arial"/>
          <w:color w:val="000000"/>
          <w:sz w:val="20"/>
          <w:szCs w:val="20"/>
        </w:rPr>
      </w:pPr>
      <w:r w:rsidRPr="007D17E1">
        <w:rPr>
          <w:rFonts w:ascii="Arial" w:hAnsi="Arial" w:cs="Arial"/>
          <w:sz w:val="20"/>
          <w:szCs w:val="20"/>
        </w:rPr>
        <w:t xml:space="preserve">Zhotovitel </w:t>
      </w:r>
      <w:r w:rsidRPr="007D17E1">
        <w:rPr>
          <w:rFonts w:ascii="Arial" w:hAnsi="Arial" w:cs="Arial"/>
          <w:color w:val="000000"/>
          <w:sz w:val="20"/>
          <w:szCs w:val="20"/>
        </w:rPr>
        <w:t xml:space="preserve">odpovídá v průběhu provádění zakázky za dodržení bezpečnostních předpisů, je dále povinen obstarat veškerá nutná povolení k provádění činnosti. </w:t>
      </w:r>
      <w:r w:rsidRPr="007D17E1">
        <w:rPr>
          <w:rFonts w:ascii="Arial" w:hAnsi="Arial" w:cs="Arial"/>
          <w:sz w:val="20"/>
          <w:szCs w:val="20"/>
        </w:rPr>
        <w:t xml:space="preserve">Objednatel </w:t>
      </w:r>
      <w:r w:rsidRPr="007D17E1">
        <w:rPr>
          <w:rFonts w:ascii="Arial" w:hAnsi="Arial" w:cs="Arial"/>
          <w:color w:val="000000"/>
          <w:sz w:val="20"/>
          <w:szCs w:val="20"/>
        </w:rPr>
        <w:t>nenese žádným způsobem odpovědnost za nesplnění povinnosti ve vztahu k dalším orgánům veřejné správy.</w:t>
      </w:r>
    </w:p>
    <w:p w14:paraId="613E2F44" w14:textId="77777777" w:rsidR="007D17E1" w:rsidRPr="007D17E1" w:rsidRDefault="007D17E1" w:rsidP="007D17E1">
      <w:pPr>
        <w:numPr>
          <w:ilvl w:val="0"/>
          <w:numId w:val="25"/>
        </w:numPr>
        <w:jc w:val="both"/>
        <w:rPr>
          <w:rFonts w:ascii="Arial" w:hAnsi="Arial" w:cs="Arial"/>
          <w:color w:val="000000"/>
          <w:sz w:val="20"/>
          <w:szCs w:val="20"/>
        </w:rPr>
      </w:pPr>
      <w:r w:rsidRPr="007D17E1">
        <w:rPr>
          <w:rFonts w:ascii="Arial" w:hAnsi="Arial" w:cs="Arial"/>
          <w:color w:val="000000"/>
          <w:sz w:val="20"/>
          <w:szCs w:val="20"/>
        </w:rPr>
        <w:t xml:space="preserve">Objednatel na své náklady zajišťuje tisk plakátů na reklamní kampaň a je odpovědný za soulad jejich obsahu s právními předpisy.  </w:t>
      </w:r>
    </w:p>
    <w:p w14:paraId="29A82D21" w14:textId="77777777" w:rsidR="007D17E1" w:rsidRPr="007D17E1" w:rsidRDefault="007D17E1" w:rsidP="007D17E1">
      <w:pPr>
        <w:numPr>
          <w:ilvl w:val="0"/>
          <w:numId w:val="25"/>
        </w:numPr>
        <w:jc w:val="both"/>
        <w:rPr>
          <w:rFonts w:ascii="Arial" w:hAnsi="Arial" w:cs="Arial"/>
          <w:color w:val="000000"/>
          <w:sz w:val="20"/>
          <w:szCs w:val="20"/>
        </w:rPr>
      </w:pPr>
      <w:r w:rsidRPr="007D17E1">
        <w:rPr>
          <w:rFonts w:ascii="Arial" w:hAnsi="Arial" w:cs="Arial"/>
          <w:color w:val="000000"/>
          <w:sz w:val="20"/>
          <w:szCs w:val="20"/>
        </w:rPr>
        <w:t>Objednatel je povinen předat subdodavateli zhotovitele dostatečný počet plakátů nejpozději deset (10) dnů před jejich plánovaným dnem výlepu. O dobu prodlení objednatele s dodáním plakátů se odkládá den výlepu plakátů, zhotovitel nenese za takové prodlení žádnou odpovědnost, přičemž délka trvání reklamní kampaně není o dobu prodlení objednatele prodloužena.</w:t>
      </w:r>
    </w:p>
    <w:p w14:paraId="33D81445" w14:textId="77777777" w:rsidR="007D17E1" w:rsidRPr="007D17E1" w:rsidRDefault="007D17E1" w:rsidP="007D17E1">
      <w:pPr>
        <w:numPr>
          <w:ilvl w:val="0"/>
          <w:numId w:val="25"/>
        </w:numPr>
        <w:jc w:val="both"/>
        <w:rPr>
          <w:rFonts w:ascii="Arial" w:hAnsi="Arial" w:cs="Arial"/>
          <w:color w:val="000000"/>
          <w:sz w:val="20"/>
          <w:szCs w:val="20"/>
        </w:rPr>
      </w:pPr>
      <w:r w:rsidRPr="007D17E1">
        <w:rPr>
          <w:rFonts w:ascii="Arial" w:hAnsi="Arial" w:cs="Arial"/>
          <w:color w:val="000000"/>
          <w:sz w:val="20"/>
          <w:szCs w:val="20"/>
        </w:rPr>
        <w:t>Není-li stanoveno touto smlouvou výslovně jinak, řídí se vzájemná práva a povinnosti smluvních stran ustanoveními občanského zákoníku.</w:t>
      </w:r>
    </w:p>
    <w:p w14:paraId="038E6746" w14:textId="77777777" w:rsidR="007D17E1" w:rsidRPr="007D17E1" w:rsidRDefault="007D17E1" w:rsidP="007D17E1">
      <w:pPr>
        <w:pStyle w:val="Zkladntextodsazen"/>
        <w:jc w:val="center"/>
        <w:rPr>
          <w:rFonts w:ascii="Arial" w:hAnsi="Arial" w:cs="Arial"/>
          <w:b/>
          <w:bCs/>
          <w:sz w:val="20"/>
          <w:szCs w:val="20"/>
        </w:rPr>
      </w:pPr>
      <w:r w:rsidRPr="007D17E1">
        <w:rPr>
          <w:rFonts w:ascii="Arial" w:hAnsi="Arial" w:cs="Arial"/>
          <w:b/>
          <w:bCs/>
          <w:sz w:val="20"/>
          <w:szCs w:val="20"/>
        </w:rPr>
        <w:lastRenderedPageBreak/>
        <w:t>VII. Záruční podmínky a vady plnění</w:t>
      </w:r>
    </w:p>
    <w:p w14:paraId="091C917E" w14:textId="77777777" w:rsidR="007D17E1" w:rsidRPr="007D17E1" w:rsidRDefault="007D17E1" w:rsidP="007D17E1">
      <w:pPr>
        <w:pStyle w:val="Zkladntextodsazen"/>
        <w:jc w:val="center"/>
        <w:rPr>
          <w:rFonts w:ascii="Arial" w:hAnsi="Arial" w:cs="Arial"/>
          <w:b/>
          <w:bCs/>
          <w:sz w:val="20"/>
          <w:szCs w:val="20"/>
        </w:rPr>
      </w:pPr>
    </w:p>
    <w:p w14:paraId="280656EE" w14:textId="77777777" w:rsidR="007D17E1" w:rsidRPr="007D17E1" w:rsidRDefault="007D17E1" w:rsidP="007D17E1">
      <w:pPr>
        <w:numPr>
          <w:ilvl w:val="0"/>
          <w:numId w:val="31"/>
        </w:numPr>
        <w:jc w:val="both"/>
        <w:rPr>
          <w:rFonts w:ascii="Arial" w:hAnsi="Arial" w:cs="Arial"/>
          <w:color w:val="000000"/>
          <w:sz w:val="20"/>
          <w:szCs w:val="20"/>
        </w:rPr>
      </w:pPr>
      <w:r w:rsidRPr="007D17E1">
        <w:rPr>
          <w:rFonts w:ascii="Arial" w:hAnsi="Arial" w:cs="Arial"/>
          <w:color w:val="000000"/>
          <w:sz w:val="20"/>
          <w:szCs w:val="20"/>
        </w:rPr>
        <w:t>Plnění má vadu, jestliže jeho provedení neodpovídá požadavkům uvedeným v této smlouvě.</w:t>
      </w:r>
    </w:p>
    <w:p w14:paraId="1641BF3B" w14:textId="77777777" w:rsidR="007D17E1" w:rsidRPr="007D17E1" w:rsidRDefault="007D17E1" w:rsidP="007D17E1">
      <w:pPr>
        <w:numPr>
          <w:ilvl w:val="0"/>
          <w:numId w:val="31"/>
        </w:numPr>
        <w:jc w:val="both"/>
        <w:rPr>
          <w:rFonts w:ascii="Arial" w:hAnsi="Arial" w:cs="Arial"/>
          <w:color w:val="000000"/>
          <w:sz w:val="20"/>
          <w:szCs w:val="20"/>
        </w:rPr>
      </w:pPr>
      <w:r w:rsidRPr="007D17E1">
        <w:rPr>
          <w:rFonts w:ascii="Arial" w:hAnsi="Arial" w:cs="Arial"/>
          <w:color w:val="000000"/>
          <w:sz w:val="20"/>
          <w:szCs w:val="20"/>
        </w:rPr>
        <w:t xml:space="preserve">Zhotovitel odpovídá za vady, které má plnění v průběhu platnosti smlouvy. </w:t>
      </w:r>
    </w:p>
    <w:p w14:paraId="7351FAF2" w14:textId="77777777" w:rsidR="007D17E1" w:rsidRPr="007D17E1" w:rsidRDefault="007D17E1" w:rsidP="007D17E1">
      <w:pPr>
        <w:numPr>
          <w:ilvl w:val="0"/>
          <w:numId w:val="31"/>
        </w:numPr>
        <w:jc w:val="both"/>
        <w:rPr>
          <w:rFonts w:ascii="Arial" w:hAnsi="Arial" w:cs="Arial"/>
          <w:color w:val="000000"/>
          <w:sz w:val="20"/>
          <w:szCs w:val="20"/>
        </w:rPr>
      </w:pPr>
      <w:r w:rsidRPr="007D17E1">
        <w:rPr>
          <w:rFonts w:ascii="Arial" w:hAnsi="Arial" w:cs="Arial"/>
          <w:color w:val="000000"/>
          <w:sz w:val="20"/>
          <w:szCs w:val="20"/>
        </w:rPr>
        <w:t>Zhotovitel neodpovídá za vady, které byly způsobeny objednateli neoprávněným zásahem třetí osoby či neodvratitelnými událostmi.</w:t>
      </w:r>
    </w:p>
    <w:p w14:paraId="2B14FED1" w14:textId="77777777" w:rsidR="007D17E1" w:rsidRPr="007D17E1" w:rsidRDefault="007D17E1" w:rsidP="007D17E1">
      <w:pPr>
        <w:numPr>
          <w:ilvl w:val="0"/>
          <w:numId w:val="31"/>
        </w:numPr>
        <w:jc w:val="both"/>
        <w:rPr>
          <w:rFonts w:ascii="Arial" w:hAnsi="Arial" w:cs="Arial"/>
          <w:color w:val="000000"/>
          <w:sz w:val="20"/>
          <w:szCs w:val="20"/>
        </w:rPr>
      </w:pPr>
      <w:r w:rsidRPr="007D17E1">
        <w:rPr>
          <w:rFonts w:ascii="Arial" w:hAnsi="Arial" w:cs="Arial"/>
          <w:color w:val="000000"/>
          <w:sz w:val="20"/>
          <w:szCs w:val="20"/>
        </w:rPr>
        <w:t>Vyskytne-li se na plnění vada, je objednatel povinen bezodkladně písemně oznámit zhotoviteli její výskyt, vadu popsat a uvést, jak se projevuje.</w:t>
      </w:r>
    </w:p>
    <w:p w14:paraId="5F8056CA" w14:textId="77777777" w:rsidR="007D17E1" w:rsidRPr="007D17E1" w:rsidRDefault="007D17E1" w:rsidP="007D17E1">
      <w:pPr>
        <w:numPr>
          <w:ilvl w:val="0"/>
          <w:numId w:val="31"/>
        </w:numPr>
        <w:jc w:val="both"/>
        <w:rPr>
          <w:rFonts w:ascii="Arial" w:hAnsi="Arial" w:cs="Arial"/>
          <w:color w:val="000000"/>
          <w:sz w:val="20"/>
          <w:szCs w:val="20"/>
        </w:rPr>
      </w:pPr>
      <w:r w:rsidRPr="007D17E1">
        <w:rPr>
          <w:rFonts w:ascii="Arial" w:hAnsi="Arial" w:cs="Arial"/>
          <w:color w:val="000000"/>
          <w:sz w:val="20"/>
          <w:szCs w:val="20"/>
        </w:rPr>
        <w:t>Objednatel má právo na bezplatné odstranění vad, za které zhotovitel zodpovídá. Zhotovitel se zavazuje odstranit vady do 15 dnů od doručení písemného oznámení, pokud se smluvní strany nedohodnou jinak.</w:t>
      </w:r>
    </w:p>
    <w:p w14:paraId="598E6C6E" w14:textId="77777777" w:rsidR="007D17E1" w:rsidRPr="007D17E1" w:rsidRDefault="007D17E1" w:rsidP="007D17E1">
      <w:pPr>
        <w:numPr>
          <w:ilvl w:val="0"/>
          <w:numId w:val="31"/>
        </w:numPr>
        <w:jc w:val="both"/>
        <w:rPr>
          <w:rFonts w:ascii="Arial" w:hAnsi="Arial" w:cs="Arial"/>
          <w:color w:val="000000"/>
          <w:sz w:val="20"/>
          <w:szCs w:val="20"/>
        </w:rPr>
      </w:pPr>
      <w:r w:rsidRPr="007D17E1">
        <w:rPr>
          <w:rFonts w:ascii="Arial" w:hAnsi="Arial" w:cs="Arial"/>
          <w:color w:val="000000"/>
          <w:sz w:val="20"/>
          <w:szCs w:val="20"/>
        </w:rPr>
        <w:t>Objednatel je povinen poskytnout zhotoviteli nezbytnou součinnost k odstranění vady.</w:t>
      </w:r>
    </w:p>
    <w:p w14:paraId="47E2AB20" w14:textId="77777777" w:rsidR="007D17E1" w:rsidRPr="007D17E1" w:rsidRDefault="007D17E1" w:rsidP="007D17E1">
      <w:pPr>
        <w:pStyle w:val="Zkladntextodsazen"/>
        <w:jc w:val="center"/>
        <w:rPr>
          <w:rFonts w:ascii="Arial" w:hAnsi="Arial" w:cs="Arial"/>
          <w:b/>
          <w:bCs/>
          <w:sz w:val="20"/>
          <w:szCs w:val="20"/>
        </w:rPr>
      </w:pPr>
    </w:p>
    <w:p w14:paraId="5DCBCB6E" w14:textId="77777777" w:rsidR="007D17E1" w:rsidRPr="007D17E1" w:rsidRDefault="007D17E1" w:rsidP="007D17E1">
      <w:pPr>
        <w:pStyle w:val="Zkladntextodsazen"/>
        <w:jc w:val="center"/>
        <w:rPr>
          <w:rFonts w:ascii="Arial" w:hAnsi="Arial" w:cs="Arial"/>
          <w:b/>
          <w:bCs/>
          <w:sz w:val="20"/>
          <w:szCs w:val="20"/>
        </w:rPr>
      </w:pPr>
      <w:r w:rsidRPr="007D17E1">
        <w:rPr>
          <w:rFonts w:ascii="Arial" w:hAnsi="Arial" w:cs="Arial"/>
          <w:b/>
          <w:bCs/>
          <w:sz w:val="20"/>
          <w:szCs w:val="20"/>
        </w:rPr>
        <w:t>VIII. Odstoupení od smlouvy a sankce</w:t>
      </w:r>
    </w:p>
    <w:p w14:paraId="6E482EDF" w14:textId="77777777" w:rsidR="007D17E1" w:rsidRPr="007D17E1" w:rsidRDefault="007D17E1" w:rsidP="007D17E1">
      <w:pPr>
        <w:pStyle w:val="Zkladntextodsazen"/>
        <w:jc w:val="center"/>
        <w:rPr>
          <w:rFonts w:ascii="Arial" w:hAnsi="Arial" w:cs="Arial"/>
          <w:b/>
          <w:bCs/>
          <w:sz w:val="20"/>
          <w:szCs w:val="20"/>
        </w:rPr>
      </w:pPr>
    </w:p>
    <w:p w14:paraId="623B2123" w14:textId="77777777" w:rsidR="007D17E1" w:rsidRPr="007D17E1" w:rsidRDefault="007D17E1" w:rsidP="007D17E1">
      <w:pPr>
        <w:numPr>
          <w:ilvl w:val="0"/>
          <w:numId w:val="32"/>
        </w:numPr>
        <w:tabs>
          <w:tab w:val="clear" w:pos="360"/>
          <w:tab w:val="num" w:pos="426"/>
        </w:tabs>
        <w:ind w:left="425" w:hanging="425"/>
        <w:jc w:val="both"/>
        <w:rPr>
          <w:rFonts w:ascii="Arial" w:hAnsi="Arial" w:cs="Arial"/>
          <w:sz w:val="20"/>
          <w:szCs w:val="20"/>
        </w:rPr>
      </w:pPr>
      <w:r w:rsidRPr="007D17E1">
        <w:rPr>
          <w:rFonts w:ascii="Arial" w:hAnsi="Arial" w:cs="Arial"/>
          <w:sz w:val="20"/>
          <w:szCs w:val="20"/>
        </w:rPr>
        <w:t>Objednatel je oprávněn od smlouvy odstoupit, pokud zhotovitel:</w:t>
      </w:r>
    </w:p>
    <w:p w14:paraId="11732CEF" w14:textId="77777777" w:rsidR="007D17E1" w:rsidRPr="007D17E1" w:rsidRDefault="007D17E1" w:rsidP="007D17E1">
      <w:pPr>
        <w:numPr>
          <w:ilvl w:val="0"/>
          <w:numId w:val="33"/>
        </w:numPr>
        <w:tabs>
          <w:tab w:val="left" w:pos="426"/>
          <w:tab w:val="num" w:pos="1429"/>
        </w:tabs>
        <w:ind w:hanging="294"/>
        <w:jc w:val="both"/>
        <w:rPr>
          <w:rFonts w:ascii="Arial" w:hAnsi="Arial" w:cs="Arial"/>
          <w:sz w:val="20"/>
          <w:szCs w:val="20"/>
        </w:rPr>
      </w:pPr>
      <w:r w:rsidRPr="007D17E1">
        <w:rPr>
          <w:rFonts w:ascii="Arial" w:hAnsi="Arial" w:cs="Arial"/>
          <w:sz w:val="20"/>
          <w:szCs w:val="20"/>
        </w:rPr>
        <w:t>neodstraní vadu plnění ve lhůtě uvedené v čl. VII. odst. 5 této smlouvy.</w:t>
      </w:r>
    </w:p>
    <w:p w14:paraId="0A8F91E9" w14:textId="77777777" w:rsidR="007D17E1" w:rsidRPr="007D17E1" w:rsidRDefault="007D17E1" w:rsidP="007D17E1">
      <w:pPr>
        <w:pStyle w:val="Zkladntextodsazen"/>
        <w:numPr>
          <w:ilvl w:val="0"/>
          <w:numId w:val="34"/>
        </w:numPr>
        <w:tabs>
          <w:tab w:val="clear" w:pos="720"/>
          <w:tab w:val="num" w:pos="426"/>
        </w:tabs>
        <w:spacing w:after="0"/>
        <w:ind w:left="426" w:hanging="426"/>
        <w:jc w:val="both"/>
        <w:rPr>
          <w:rFonts w:ascii="Arial" w:hAnsi="Arial" w:cs="Arial"/>
          <w:sz w:val="20"/>
          <w:szCs w:val="20"/>
        </w:rPr>
      </w:pPr>
      <w:r w:rsidRPr="007D17E1">
        <w:rPr>
          <w:rFonts w:ascii="Arial" w:hAnsi="Arial" w:cs="Arial"/>
          <w:sz w:val="20"/>
          <w:szCs w:val="20"/>
        </w:rPr>
        <w:t>Zhotovitel je oprávněn od smlouvy odstoupit, pokud se objednatel dostane do prodlení se zaplacením ceny plnění nebo jakékoliv její části.</w:t>
      </w:r>
    </w:p>
    <w:p w14:paraId="40DD5D41" w14:textId="77777777" w:rsidR="007D17E1" w:rsidRPr="007D17E1" w:rsidRDefault="007D17E1" w:rsidP="007D17E1">
      <w:pPr>
        <w:pStyle w:val="Zkladntextodsazen"/>
        <w:numPr>
          <w:ilvl w:val="0"/>
          <w:numId w:val="34"/>
        </w:numPr>
        <w:tabs>
          <w:tab w:val="clear" w:pos="720"/>
          <w:tab w:val="num" w:pos="426"/>
        </w:tabs>
        <w:spacing w:after="0"/>
        <w:ind w:left="426" w:hanging="426"/>
        <w:jc w:val="both"/>
        <w:rPr>
          <w:rFonts w:ascii="Arial" w:hAnsi="Arial" w:cs="Arial"/>
          <w:sz w:val="20"/>
          <w:szCs w:val="20"/>
        </w:rPr>
      </w:pPr>
      <w:r w:rsidRPr="007D17E1">
        <w:rPr>
          <w:rFonts w:ascii="Arial" w:hAnsi="Arial" w:cs="Arial"/>
          <w:sz w:val="20"/>
          <w:szCs w:val="20"/>
        </w:rPr>
        <w:t>Odstoupením od smlouvy zanikají všechna práva a povinnosti smluvních stran. Účinky odstoupení nastávají dnem následujícím po dni, kdy bylo písemné oznámení o odstoupení doručeno druhé smluvní straně.</w:t>
      </w:r>
    </w:p>
    <w:p w14:paraId="074F56A4" w14:textId="77777777" w:rsidR="007D17E1" w:rsidRPr="007D17E1" w:rsidRDefault="007D17E1" w:rsidP="007D17E1">
      <w:pPr>
        <w:pStyle w:val="Zkladntextodsazen"/>
        <w:numPr>
          <w:ilvl w:val="0"/>
          <w:numId w:val="34"/>
        </w:numPr>
        <w:tabs>
          <w:tab w:val="clear" w:pos="720"/>
          <w:tab w:val="num" w:pos="426"/>
        </w:tabs>
        <w:spacing w:after="0"/>
        <w:ind w:left="426" w:hanging="426"/>
        <w:jc w:val="both"/>
        <w:rPr>
          <w:rFonts w:ascii="Arial" w:hAnsi="Arial" w:cs="Arial"/>
          <w:sz w:val="20"/>
          <w:szCs w:val="20"/>
        </w:rPr>
      </w:pPr>
      <w:r w:rsidRPr="007D17E1">
        <w:rPr>
          <w:rFonts w:ascii="Arial" w:hAnsi="Arial" w:cs="Arial"/>
          <w:sz w:val="20"/>
          <w:szCs w:val="20"/>
        </w:rPr>
        <w:t xml:space="preserve">V případě, že zhotovitel bude v prodlení s vylepením plakátů, uhradí objednateli smluvní pokutu ve výši 0,1 % z celkové ceny za </w:t>
      </w:r>
      <w:proofErr w:type="gramStart"/>
      <w:r w:rsidRPr="007D17E1">
        <w:rPr>
          <w:rFonts w:ascii="Arial" w:hAnsi="Arial" w:cs="Arial"/>
          <w:sz w:val="20"/>
          <w:szCs w:val="20"/>
        </w:rPr>
        <w:t>plnění</w:t>
      </w:r>
      <w:proofErr w:type="gramEnd"/>
      <w:r w:rsidRPr="007D17E1">
        <w:rPr>
          <w:rFonts w:ascii="Arial" w:hAnsi="Arial" w:cs="Arial"/>
          <w:sz w:val="20"/>
          <w:szCs w:val="20"/>
        </w:rPr>
        <w:t xml:space="preserve"> a to za každý započatý den prodlení, maximálně však do výše celkové ceny plnění.</w:t>
      </w:r>
    </w:p>
    <w:p w14:paraId="09BB84C2" w14:textId="77777777" w:rsidR="007D17E1" w:rsidRPr="007D17E1" w:rsidRDefault="007D17E1" w:rsidP="007D17E1">
      <w:pPr>
        <w:pStyle w:val="Zkladntextodsazen"/>
        <w:numPr>
          <w:ilvl w:val="0"/>
          <w:numId w:val="34"/>
        </w:numPr>
        <w:tabs>
          <w:tab w:val="clear" w:pos="720"/>
          <w:tab w:val="num" w:pos="426"/>
        </w:tabs>
        <w:spacing w:after="0"/>
        <w:ind w:left="426" w:hanging="426"/>
        <w:jc w:val="both"/>
        <w:rPr>
          <w:rFonts w:ascii="Arial" w:hAnsi="Arial" w:cs="Arial"/>
          <w:sz w:val="20"/>
          <w:szCs w:val="20"/>
        </w:rPr>
      </w:pPr>
      <w:r w:rsidRPr="007D17E1">
        <w:rPr>
          <w:rFonts w:ascii="Arial" w:hAnsi="Arial" w:cs="Arial"/>
          <w:sz w:val="20"/>
          <w:szCs w:val="20"/>
        </w:rPr>
        <w:t xml:space="preserve"> Pro případ prodlení se zaplacením ceny za plnění sjednávají smluvní strany smluvní pokutu ve výši 0,1 % z celkové ceny za </w:t>
      </w:r>
      <w:proofErr w:type="gramStart"/>
      <w:r w:rsidRPr="007D17E1">
        <w:rPr>
          <w:rFonts w:ascii="Arial" w:hAnsi="Arial" w:cs="Arial"/>
          <w:sz w:val="20"/>
          <w:szCs w:val="20"/>
        </w:rPr>
        <w:t>plnění</w:t>
      </w:r>
      <w:proofErr w:type="gramEnd"/>
      <w:r w:rsidRPr="007D17E1">
        <w:rPr>
          <w:rFonts w:ascii="Arial" w:hAnsi="Arial" w:cs="Arial"/>
          <w:sz w:val="20"/>
          <w:szCs w:val="20"/>
        </w:rPr>
        <w:t xml:space="preserve"> a to za každý započatý den prodlení.</w:t>
      </w:r>
    </w:p>
    <w:p w14:paraId="79E0BC46" w14:textId="77777777" w:rsidR="007D17E1" w:rsidRPr="007D17E1" w:rsidRDefault="007D17E1" w:rsidP="007D17E1">
      <w:pPr>
        <w:pStyle w:val="Zkladntextodsazen"/>
        <w:numPr>
          <w:ilvl w:val="0"/>
          <w:numId w:val="34"/>
        </w:numPr>
        <w:tabs>
          <w:tab w:val="clear" w:pos="720"/>
          <w:tab w:val="num" w:pos="426"/>
        </w:tabs>
        <w:spacing w:after="0"/>
        <w:ind w:left="426" w:hanging="426"/>
        <w:jc w:val="both"/>
        <w:rPr>
          <w:rFonts w:ascii="Arial" w:hAnsi="Arial" w:cs="Arial"/>
          <w:sz w:val="20"/>
          <w:szCs w:val="20"/>
        </w:rPr>
      </w:pPr>
      <w:r w:rsidRPr="007D17E1">
        <w:rPr>
          <w:rFonts w:ascii="Arial" w:hAnsi="Arial" w:cs="Arial"/>
          <w:sz w:val="20"/>
          <w:szCs w:val="20"/>
        </w:rPr>
        <w:t>Zaplacením smluvní pokuty není dotčeno právo smluvní strany na náhradu škody vzniklé porušením smluvní povinnosti.</w:t>
      </w:r>
    </w:p>
    <w:p w14:paraId="3DA3B34E" w14:textId="77777777" w:rsidR="007D17E1" w:rsidRPr="007D17E1" w:rsidRDefault="007D17E1" w:rsidP="007D17E1">
      <w:pPr>
        <w:rPr>
          <w:rFonts w:ascii="Arial" w:hAnsi="Arial" w:cs="Arial"/>
          <w:sz w:val="20"/>
          <w:szCs w:val="20"/>
        </w:rPr>
      </w:pPr>
    </w:p>
    <w:p w14:paraId="4C228423" w14:textId="77777777" w:rsidR="007D17E1" w:rsidRPr="007D17E1" w:rsidRDefault="007D17E1" w:rsidP="007D17E1">
      <w:pPr>
        <w:pStyle w:val="Nadpis9"/>
        <w:rPr>
          <w:rFonts w:ascii="Arial" w:hAnsi="Arial" w:cs="Arial"/>
        </w:rPr>
      </w:pPr>
      <w:r w:rsidRPr="007D17E1">
        <w:rPr>
          <w:rFonts w:ascii="Arial" w:hAnsi="Arial" w:cs="Arial"/>
        </w:rPr>
        <w:t>IX. Závěrečná ustanovení</w:t>
      </w:r>
    </w:p>
    <w:p w14:paraId="63341385" w14:textId="77777777" w:rsidR="007D17E1" w:rsidRPr="007D17E1" w:rsidRDefault="007D17E1" w:rsidP="007D17E1">
      <w:pPr>
        <w:rPr>
          <w:rFonts w:ascii="Arial" w:hAnsi="Arial" w:cs="Arial"/>
          <w:sz w:val="20"/>
          <w:szCs w:val="20"/>
        </w:rPr>
      </w:pPr>
    </w:p>
    <w:p w14:paraId="5FDDC93B" w14:textId="77777777" w:rsidR="007D17E1" w:rsidRPr="007D17E1" w:rsidRDefault="007D17E1" w:rsidP="007D17E1">
      <w:pPr>
        <w:pStyle w:val="Zkladntextodsazen"/>
        <w:numPr>
          <w:ilvl w:val="1"/>
          <w:numId w:val="24"/>
        </w:numPr>
        <w:spacing w:after="0"/>
        <w:jc w:val="both"/>
        <w:rPr>
          <w:rFonts w:ascii="Arial" w:hAnsi="Arial" w:cs="Arial"/>
          <w:sz w:val="20"/>
          <w:szCs w:val="20"/>
        </w:rPr>
      </w:pPr>
      <w:r w:rsidRPr="007D17E1">
        <w:rPr>
          <w:rFonts w:ascii="Arial" w:hAnsi="Arial" w:cs="Arial"/>
          <w:sz w:val="20"/>
          <w:szCs w:val="20"/>
        </w:rPr>
        <w:t>Tato smlouva nabývá účinnosti dnem jejího uveřejnění prostřednictvím registru smluv postupem dle zákona č. 340/2015 Sb., o zvláštních podmínkách účinnosti některých smluv, uveřejňování těchto smluv a o registru smluv (zákon o registru smluv). Smluvní strany se dohodly, že zveřejnění v registru smluv zajistí objednatel.</w:t>
      </w:r>
    </w:p>
    <w:p w14:paraId="5A7DB632" w14:textId="77777777" w:rsidR="007D17E1" w:rsidRPr="007D17E1" w:rsidRDefault="007D17E1" w:rsidP="007D17E1">
      <w:pPr>
        <w:pStyle w:val="Zkladntextodsazen"/>
        <w:numPr>
          <w:ilvl w:val="1"/>
          <w:numId w:val="24"/>
        </w:numPr>
        <w:spacing w:after="0"/>
        <w:jc w:val="both"/>
        <w:rPr>
          <w:rFonts w:ascii="Arial" w:hAnsi="Arial" w:cs="Arial"/>
          <w:sz w:val="20"/>
          <w:szCs w:val="20"/>
        </w:rPr>
      </w:pPr>
      <w:r w:rsidRPr="007D17E1">
        <w:rPr>
          <w:rFonts w:ascii="Arial" w:hAnsi="Arial" w:cs="Arial"/>
          <w:sz w:val="20"/>
          <w:szCs w:val="20"/>
        </w:rPr>
        <w:t>Pokud tato smlouva nestanoví jinak, řídí se právní vztahy z ní vyplývající příslušnými ustanoveními zákona č. 89/2012 Sb., občanského zákoníku, ve znění pozdějších předpisů.</w:t>
      </w:r>
    </w:p>
    <w:p w14:paraId="23C38D3C" w14:textId="77777777" w:rsidR="007D17E1" w:rsidRPr="007D17E1" w:rsidRDefault="007D17E1" w:rsidP="007D17E1">
      <w:pPr>
        <w:pStyle w:val="Zkladntextodsazen"/>
        <w:numPr>
          <w:ilvl w:val="1"/>
          <w:numId w:val="24"/>
        </w:numPr>
        <w:spacing w:after="0"/>
        <w:jc w:val="both"/>
        <w:rPr>
          <w:rFonts w:ascii="Arial" w:hAnsi="Arial" w:cs="Arial"/>
          <w:sz w:val="20"/>
          <w:szCs w:val="20"/>
        </w:rPr>
      </w:pPr>
      <w:r w:rsidRPr="007D17E1">
        <w:rPr>
          <w:rFonts w:ascii="Arial" w:hAnsi="Arial" w:cs="Arial"/>
          <w:sz w:val="20"/>
          <w:szCs w:val="20"/>
        </w:rPr>
        <w:t>Tuto smlouvu lze měnit nebo doplňovat pouze písemnými, vzestupně číslovanými dodatky, podepsanými oprávněnými zástupci obou smluvních stran.</w:t>
      </w:r>
    </w:p>
    <w:p w14:paraId="200DEDF2" w14:textId="77777777" w:rsidR="007D17E1" w:rsidRPr="007D17E1" w:rsidRDefault="007D17E1" w:rsidP="007D17E1">
      <w:pPr>
        <w:pStyle w:val="Zkladntextodsazen"/>
        <w:numPr>
          <w:ilvl w:val="1"/>
          <w:numId w:val="24"/>
        </w:numPr>
        <w:spacing w:after="0"/>
        <w:jc w:val="both"/>
        <w:rPr>
          <w:rFonts w:ascii="Arial" w:hAnsi="Arial" w:cs="Arial"/>
          <w:sz w:val="20"/>
          <w:szCs w:val="20"/>
        </w:rPr>
      </w:pPr>
      <w:r w:rsidRPr="007D17E1">
        <w:rPr>
          <w:rFonts w:ascii="Arial" w:hAnsi="Arial" w:cs="Arial"/>
          <w:sz w:val="20"/>
          <w:szCs w:val="20"/>
        </w:rPr>
        <w:t>Smlouva je vyhotovena ve dvou stejnopisech, z nichž každá smluvní strana obdrží po jednom vyhotovení.</w:t>
      </w:r>
    </w:p>
    <w:p w14:paraId="516E2AC4" w14:textId="77777777" w:rsidR="007D17E1" w:rsidRPr="007D17E1" w:rsidRDefault="007D17E1" w:rsidP="007D17E1">
      <w:pPr>
        <w:pStyle w:val="Zkladntextodsazen"/>
        <w:numPr>
          <w:ilvl w:val="1"/>
          <w:numId w:val="24"/>
        </w:numPr>
        <w:spacing w:after="0"/>
        <w:jc w:val="both"/>
        <w:rPr>
          <w:rFonts w:ascii="Arial" w:hAnsi="Arial" w:cs="Arial"/>
          <w:color w:val="000000"/>
          <w:sz w:val="20"/>
          <w:szCs w:val="20"/>
        </w:rPr>
      </w:pPr>
      <w:r w:rsidRPr="007D17E1">
        <w:rPr>
          <w:rFonts w:ascii="Arial" w:hAnsi="Arial" w:cs="Arial"/>
          <w:color w:val="000000"/>
          <w:sz w:val="20"/>
          <w:szCs w:val="20"/>
        </w:rPr>
        <w:t>Statutární město Brno je při nakládání s veřejnými prostředky povinno dodržovat ustanovení zákona č. 106/1999 Sb., o svobodném přístupu k informacím, ve znění pozdějších předpisů (zejména § 9 odst. 2</w:t>
      </w:r>
      <w:r w:rsidRPr="007D17E1">
        <w:rPr>
          <w:rFonts w:ascii="Arial" w:hAnsi="Arial" w:cs="Arial"/>
          <w:sz w:val="20"/>
          <w:szCs w:val="20"/>
        </w:rPr>
        <w:t xml:space="preserve"> ve znění </w:t>
      </w:r>
      <w:r w:rsidRPr="007D17E1">
        <w:rPr>
          <w:rFonts w:ascii="Arial" w:hAnsi="Arial" w:cs="Arial"/>
          <w:color w:val="000000"/>
          <w:sz w:val="20"/>
          <w:szCs w:val="20"/>
        </w:rPr>
        <w:t xml:space="preserve">zákona č. 61/2006 Sb.). </w:t>
      </w:r>
    </w:p>
    <w:p w14:paraId="0A6B707B" w14:textId="77777777" w:rsidR="007D17E1" w:rsidRPr="007D17E1" w:rsidRDefault="007D17E1" w:rsidP="007D17E1">
      <w:pPr>
        <w:pStyle w:val="Zkladntextodsazen"/>
        <w:numPr>
          <w:ilvl w:val="0"/>
          <w:numId w:val="27"/>
        </w:numPr>
        <w:spacing w:after="0"/>
        <w:jc w:val="both"/>
        <w:rPr>
          <w:rFonts w:ascii="Arial" w:hAnsi="Arial" w:cs="Arial"/>
          <w:sz w:val="20"/>
          <w:szCs w:val="20"/>
        </w:rPr>
      </w:pPr>
      <w:r w:rsidRPr="007D17E1">
        <w:rPr>
          <w:rFonts w:ascii="Arial" w:hAnsi="Arial" w:cs="Arial"/>
          <w:sz w:val="20"/>
          <w:szCs w:val="20"/>
        </w:rPr>
        <w:t>Zástupci smluvních stran si smlouvu přečetli, s jejím obsahem souhlasí, což stvrzují svým vlastnoručním podpisem.</w:t>
      </w:r>
    </w:p>
    <w:p w14:paraId="56C6D8E7" w14:textId="77777777" w:rsidR="007D17E1" w:rsidRPr="007D17E1" w:rsidRDefault="007D17E1" w:rsidP="007D17E1">
      <w:pPr>
        <w:pStyle w:val="Zkladntext"/>
        <w:tabs>
          <w:tab w:val="left" w:pos="284"/>
          <w:tab w:val="left" w:pos="5670"/>
        </w:tabs>
        <w:ind w:left="360"/>
        <w:rPr>
          <w:rFonts w:ascii="Arial" w:hAnsi="Arial" w:cs="Arial"/>
          <w:sz w:val="20"/>
        </w:rPr>
      </w:pPr>
    </w:p>
    <w:p w14:paraId="257BF4EE" w14:textId="77777777" w:rsidR="007D17E1" w:rsidRPr="007D17E1" w:rsidRDefault="007D17E1" w:rsidP="007D17E1">
      <w:pPr>
        <w:pStyle w:val="Zkladntext"/>
        <w:tabs>
          <w:tab w:val="left" w:pos="284"/>
          <w:tab w:val="left" w:pos="5670"/>
        </w:tabs>
        <w:ind w:left="360"/>
        <w:jc w:val="center"/>
        <w:rPr>
          <w:rFonts w:ascii="Arial" w:hAnsi="Arial" w:cs="Arial"/>
          <w:sz w:val="20"/>
        </w:rPr>
      </w:pPr>
      <w:r w:rsidRPr="007D17E1">
        <w:rPr>
          <w:rFonts w:ascii="Arial" w:hAnsi="Arial" w:cs="Arial"/>
          <w:sz w:val="20"/>
        </w:rPr>
        <w:t>Doložka</w:t>
      </w:r>
    </w:p>
    <w:p w14:paraId="1F700E3A" w14:textId="77777777" w:rsidR="007D17E1" w:rsidRPr="007D17E1" w:rsidRDefault="007D17E1" w:rsidP="007D17E1">
      <w:pPr>
        <w:pStyle w:val="Zkladntext"/>
        <w:tabs>
          <w:tab w:val="left" w:pos="284"/>
          <w:tab w:val="left" w:pos="5670"/>
        </w:tabs>
        <w:ind w:left="360"/>
        <w:jc w:val="center"/>
        <w:rPr>
          <w:rFonts w:ascii="Arial" w:hAnsi="Arial" w:cs="Arial"/>
          <w:sz w:val="20"/>
        </w:rPr>
      </w:pPr>
      <w:r w:rsidRPr="007D17E1">
        <w:rPr>
          <w:rFonts w:ascii="Arial" w:hAnsi="Arial" w:cs="Arial"/>
          <w:sz w:val="20"/>
        </w:rPr>
        <w:t>podle § 41 zákona č. 128/2000 Sb., o obcích (obecní zřízení), v platném znění</w:t>
      </w:r>
    </w:p>
    <w:p w14:paraId="28DE90A7" w14:textId="77777777" w:rsidR="007D17E1" w:rsidRPr="007D17E1" w:rsidRDefault="007D17E1" w:rsidP="007D17E1">
      <w:pPr>
        <w:pStyle w:val="Zkladntext"/>
        <w:tabs>
          <w:tab w:val="left" w:pos="284"/>
          <w:tab w:val="left" w:pos="5670"/>
        </w:tabs>
        <w:ind w:left="360"/>
        <w:jc w:val="center"/>
        <w:rPr>
          <w:rFonts w:ascii="Arial" w:hAnsi="Arial" w:cs="Arial"/>
          <w:sz w:val="20"/>
        </w:rPr>
      </w:pPr>
      <w:r w:rsidRPr="007D17E1">
        <w:rPr>
          <w:rFonts w:ascii="Arial" w:hAnsi="Arial" w:cs="Arial"/>
          <w:sz w:val="20"/>
        </w:rPr>
        <w:t>Tato smlouva byla schválena Radou města Brna na schůzi č. R8/…  konané dne</w:t>
      </w:r>
      <w:proofErr w:type="gramStart"/>
      <w:r w:rsidRPr="007D17E1">
        <w:rPr>
          <w:rFonts w:ascii="Arial" w:hAnsi="Arial" w:cs="Arial"/>
          <w:sz w:val="20"/>
        </w:rPr>
        <w:t xml:space="preserve"> ….</w:t>
      </w:r>
      <w:proofErr w:type="gramEnd"/>
      <w:r w:rsidRPr="007D17E1">
        <w:rPr>
          <w:rFonts w:ascii="Arial" w:hAnsi="Arial" w:cs="Arial"/>
          <w:sz w:val="20"/>
        </w:rPr>
        <w:t>. 2021.</w:t>
      </w:r>
    </w:p>
    <w:p w14:paraId="7D601860" w14:textId="77777777" w:rsidR="007D17E1" w:rsidRPr="007D17E1" w:rsidRDefault="007D17E1" w:rsidP="007D17E1">
      <w:pPr>
        <w:pStyle w:val="Zkladntext"/>
        <w:tabs>
          <w:tab w:val="left" w:pos="284"/>
          <w:tab w:val="left" w:pos="5670"/>
        </w:tabs>
        <w:ind w:left="360"/>
        <w:rPr>
          <w:rFonts w:ascii="Arial" w:hAnsi="Arial" w:cs="Arial"/>
          <w:sz w:val="20"/>
        </w:rPr>
      </w:pPr>
    </w:p>
    <w:p w14:paraId="6A94268A" w14:textId="77777777" w:rsidR="007D17E1" w:rsidRPr="007D17E1" w:rsidRDefault="007D17E1" w:rsidP="007D17E1">
      <w:pPr>
        <w:pStyle w:val="Zkladntext"/>
        <w:tabs>
          <w:tab w:val="left" w:pos="284"/>
          <w:tab w:val="left" w:pos="5040"/>
        </w:tabs>
        <w:rPr>
          <w:rFonts w:ascii="Arial" w:hAnsi="Arial" w:cs="Arial"/>
          <w:sz w:val="20"/>
        </w:rPr>
      </w:pPr>
      <w:r w:rsidRPr="007D17E1">
        <w:rPr>
          <w:rFonts w:ascii="Arial" w:hAnsi="Arial" w:cs="Arial"/>
          <w:sz w:val="20"/>
        </w:rPr>
        <w:t>V Brně dne ..............................</w:t>
      </w:r>
      <w:r w:rsidRPr="007D17E1">
        <w:rPr>
          <w:rFonts w:ascii="Arial" w:hAnsi="Arial" w:cs="Arial"/>
          <w:sz w:val="20"/>
        </w:rPr>
        <w:tab/>
      </w:r>
      <w:r w:rsidRPr="007D17E1">
        <w:rPr>
          <w:rFonts w:ascii="Arial" w:hAnsi="Arial" w:cs="Arial"/>
          <w:sz w:val="20"/>
        </w:rPr>
        <w:tab/>
        <w:t>V …………… dne ..............................</w:t>
      </w:r>
    </w:p>
    <w:p w14:paraId="50976C26" w14:textId="77777777" w:rsidR="007D17E1" w:rsidRPr="007D17E1" w:rsidRDefault="007D17E1" w:rsidP="007D17E1">
      <w:pPr>
        <w:pStyle w:val="Zkladntext"/>
        <w:tabs>
          <w:tab w:val="left" w:pos="284"/>
          <w:tab w:val="left" w:pos="5670"/>
        </w:tabs>
        <w:rPr>
          <w:rFonts w:ascii="Arial" w:hAnsi="Arial" w:cs="Arial"/>
          <w:sz w:val="20"/>
        </w:rPr>
      </w:pPr>
    </w:p>
    <w:p w14:paraId="5C1CDCD9" w14:textId="77777777" w:rsidR="007D17E1" w:rsidRPr="007D17E1" w:rsidRDefault="007D17E1" w:rsidP="007D17E1">
      <w:pPr>
        <w:pStyle w:val="Zkladntext"/>
        <w:tabs>
          <w:tab w:val="left" w:pos="284"/>
          <w:tab w:val="left" w:pos="5670"/>
        </w:tabs>
        <w:rPr>
          <w:rFonts w:ascii="Arial" w:hAnsi="Arial" w:cs="Arial"/>
          <w:sz w:val="20"/>
        </w:rPr>
      </w:pPr>
    </w:p>
    <w:p w14:paraId="5A515203" w14:textId="77777777" w:rsidR="007D17E1" w:rsidRPr="007D17E1" w:rsidRDefault="007D17E1" w:rsidP="007D17E1">
      <w:pPr>
        <w:pStyle w:val="Zkladntext"/>
        <w:tabs>
          <w:tab w:val="left" w:pos="284"/>
          <w:tab w:val="left" w:pos="5670"/>
        </w:tabs>
        <w:rPr>
          <w:rFonts w:ascii="Arial" w:hAnsi="Arial" w:cs="Arial"/>
          <w:sz w:val="20"/>
        </w:rPr>
      </w:pPr>
    </w:p>
    <w:p w14:paraId="7CC42D7B" w14:textId="77777777" w:rsidR="007D17E1" w:rsidRPr="007D17E1" w:rsidRDefault="007D17E1" w:rsidP="007D17E1">
      <w:pPr>
        <w:pStyle w:val="Zkladntext"/>
        <w:tabs>
          <w:tab w:val="left" w:pos="284"/>
          <w:tab w:val="left" w:pos="5670"/>
        </w:tabs>
        <w:rPr>
          <w:rFonts w:ascii="Arial" w:hAnsi="Arial" w:cs="Arial"/>
          <w:sz w:val="20"/>
        </w:rPr>
      </w:pPr>
    </w:p>
    <w:p w14:paraId="0D11B336" w14:textId="77777777" w:rsidR="007D17E1" w:rsidRPr="007D17E1" w:rsidRDefault="007D17E1" w:rsidP="007D17E1">
      <w:pPr>
        <w:pStyle w:val="Zkladntext"/>
        <w:tabs>
          <w:tab w:val="left" w:pos="284"/>
          <w:tab w:val="left" w:pos="5670"/>
        </w:tabs>
        <w:rPr>
          <w:rFonts w:ascii="Arial" w:hAnsi="Arial" w:cs="Arial"/>
          <w:sz w:val="20"/>
        </w:rPr>
      </w:pPr>
    </w:p>
    <w:p w14:paraId="7B14C4E7" w14:textId="77777777" w:rsidR="007D17E1" w:rsidRPr="007D17E1" w:rsidRDefault="007D17E1" w:rsidP="007D17E1">
      <w:pPr>
        <w:pStyle w:val="Zkladntext"/>
        <w:tabs>
          <w:tab w:val="left" w:pos="284"/>
          <w:tab w:val="left" w:pos="5670"/>
        </w:tabs>
        <w:rPr>
          <w:rFonts w:ascii="Arial" w:hAnsi="Arial" w:cs="Arial"/>
          <w:sz w:val="20"/>
        </w:rPr>
      </w:pPr>
    </w:p>
    <w:p w14:paraId="66D2CB26" w14:textId="77777777" w:rsidR="007D17E1" w:rsidRPr="007D17E1" w:rsidRDefault="007D17E1" w:rsidP="007D17E1">
      <w:pPr>
        <w:pStyle w:val="Zkladntext"/>
        <w:tabs>
          <w:tab w:val="left" w:pos="284"/>
          <w:tab w:val="left" w:pos="5040"/>
        </w:tabs>
        <w:rPr>
          <w:rFonts w:ascii="Arial" w:hAnsi="Arial" w:cs="Arial"/>
          <w:sz w:val="20"/>
        </w:rPr>
      </w:pPr>
      <w:r w:rsidRPr="007D17E1">
        <w:rPr>
          <w:rFonts w:ascii="Arial" w:hAnsi="Arial" w:cs="Arial"/>
          <w:sz w:val="20"/>
        </w:rPr>
        <w:t>…………………………………….…</w:t>
      </w:r>
      <w:r w:rsidRPr="007D17E1">
        <w:rPr>
          <w:rFonts w:ascii="Arial" w:hAnsi="Arial" w:cs="Arial"/>
          <w:sz w:val="20"/>
        </w:rPr>
        <w:tab/>
      </w:r>
      <w:r w:rsidRPr="007D17E1">
        <w:rPr>
          <w:rFonts w:ascii="Arial" w:hAnsi="Arial" w:cs="Arial"/>
          <w:sz w:val="20"/>
        </w:rPr>
        <w:tab/>
        <w:t>………………………………..………...</w:t>
      </w:r>
    </w:p>
    <w:p w14:paraId="3FC86D1C" w14:textId="77777777" w:rsidR="007D17E1" w:rsidRPr="007D17E1" w:rsidRDefault="007D17E1" w:rsidP="007D17E1">
      <w:pPr>
        <w:pStyle w:val="Zkladntext"/>
        <w:tabs>
          <w:tab w:val="center" w:pos="1560"/>
          <w:tab w:val="center" w:pos="6946"/>
        </w:tabs>
        <w:rPr>
          <w:rFonts w:ascii="Arial" w:hAnsi="Arial" w:cs="Arial"/>
          <w:sz w:val="20"/>
        </w:rPr>
      </w:pPr>
      <w:r w:rsidRPr="007D17E1">
        <w:rPr>
          <w:rFonts w:ascii="Arial" w:hAnsi="Arial" w:cs="Arial"/>
          <w:sz w:val="20"/>
        </w:rPr>
        <w:tab/>
        <w:t>statutární město Brno</w:t>
      </w:r>
      <w:r w:rsidRPr="007D17E1">
        <w:rPr>
          <w:rFonts w:ascii="Arial" w:hAnsi="Arial" w:cs="Arial"/>
          <w:sz w:val="20"/>
        </w:rPr>
        <w:tab/>
      </w:r>
      <w:r w:rsidRPr="007D17E1">
        <w:rPr>
          <w:rFonts w:ascii="Arial" w:hAnsi="Arial" w:cs="Arial"/>
          <w:b/>
          <w:i/>
          <w:sz w:val="20"/>
        </w:rPr>
        <w:t>doplní dodavatel</w:t>
      </w:r>
    </w:p>
    <w:p w14:paraId="070EB221" w14:textId="77777777" w:rsidR="007D17E1" w:rsidRPr="007D17E1" w:rsidRDefault="007D17E1" w:rsidP="007D17E1">
      <w:pPr>
        <w:pStyle w:val="Zkladntext"/>
        <w:tabs>
          <w:tab w:val="center" w:pos="1560"/>
          <w:tab w:val="center" w:pos="6946"/>
        </w:tabs>
        <w:rPr>
          <w:rFonts w:ascii="Arial" w:hAnsi="Arial" w:cs="Arial"/>
          <w:sz w:val="20"/>
        </w:rPr>
      </w:pPr>
      <w:r w:rsidRPr="007D17E1">
        <w:rPr>
          <w:rFonts w:ascii="Arial" w:hAnsi="Arial" w:cs="Arial"/>
          <w:bCs/>
          <w:sz w:val="20"/>
        </w:rPr>
        <w:tab/>
        <w:t>Ing. Markéta Soukupová, MBA</w:t>
      </w:r>
      <w:r w:rsidRPr="007D17E1">
        <w:rPr>
          <w:rFonts w:ascii="Arial" w:hAnsi="Arial" w:cs="Arial"/>
          <w:bCs/>
          <w:sz w:val="20"/>
        </w:rPr>
        <w:tab/>
        <w:t> </w:t>
      </w:r>
    </w:p>
    <w:p w14:paraId="59D43F21" w14:textId="77777777" w:rsidR="007D17E1" w:rsidRPr="007D17E1" w:rsidRDefault="007D17E1" w:rsidP="007D17E1">
      <w:pPr>
        <w:pStyle w:val="Zkladntext"/>
        <w:tabs>
          <w:tab w:val="center" w:pos="1560"/>
          <w:tab w:val="center" w:pos="6946"/>
        </w:tabs>
        <w:jc w:val="left"/>
        <w:rPr>
          <w:rFonts w:ascii="Arial" w:hAnsi="Arial" w:cs="Arial"/>
          <w:bCs/>
          <w:sz w:val="20"/>
        </w:rPr>
      </w:pPr>
      <w:r w:rsidRPr="007D17E1">
        <w:rPr>
          <w:rFonts w:ascii="Arial" w:hAnsi="Arial" w:cs="Arial"/>
          <w:sz w:val="20"/>
        </w:rPr>
        <w:tab/>
      </w:r>
      <w:r w:rsidRPr="007D17E1">
        <w:rPr>
          <w:rFonts w:ascii="Arial" w:hAnsi="Arial" w:cs="Arial"/>
          <w:bCs/>
          <w:sz w:val="20"/>
        </w:rPr>
        <w:t>vedoucí KMCR</w:t>
      </w:r>
      <w:r w:rsidRPr="007D17E1">
        <w:rPr>
          <w:rFonts w:ascii="Arial" w:hAnsi="Arial" w:cs="Arial"/>
          <w:sz w:val="20"/>
        </w:rPr>
        <w:tab/>
      </w:r>
    </w:p>
    <w:p w14:paraId="3E86B619" w14:textId="77777777" w:rsidR="007D17E1" w:rsidRPr="007D17E1" w:rsidRDefault="007D17E1" w:rsidP="007D17E1">
      <w:pPr>
        <w:pStyle w:val="Zkladntext"/>
        <w:tabs>
          <w:tab w:val="center" w:pos="1560"/>
          <w:tab w:val="center" w:pos="6946"/>
        </w:tabs>
        <w:jc w:val="left"/>
        <w:rPr>
          <w:rFonts w:ascii="Arial" w:hAnsi="Arial" w:cs="Arial"/>
          <w:bCs/>
          <w:sz w:val="20"/>
        </w:rPr>
      </w:pPr>
    </w:p>
    <w:p w14:paraId="5104A024" w14:textId="77777777" w:rsidR="007D17E1" w:rsidRPr="007D17E1" w:rsidRDefault="007D17E1" w:rsidP="007D17E1">
      <w:pPr>
        <w:pStyle w:val="Zkladntext"/>
        <w:tabs>
          <w:tab w:val="center" w:pos="1560"/>
          <w:tab w:val="center" w:pos="6946"/>
        </w:tabs>
        <w:jc w:val="left"/>
        <w:rPr>
          <w:rFonts w:ascii="Arial" w:hAnsi="Arial" w:cs="Arial"/>
          <w:bCs/>
          <w:sz w:val="20"/>
        </w:rPr>
      </w:pPr>
      <w:r w:rsidRPr="007D17E1">
        <w:rPr>
          <w:rFonts w:ascii="Arial" w:hAnsi="Arial" w:cs="Arial"/>
          <w:bCs/>
          <w:sz w:val="20"/>
        </w:rPr>
        <w:lastRenderedPageBreak/>
        <w:t>Příloha č. 1 smlouvy</w:t>
      </w:r>
    </w:p>
    <w:p w14:paraId="398074B9" w14:textId="77777777" w:rsidR="007D17E1" w:rsidRPr="007D17E1" w:rsidRDefault="007D17E1" w:rsidP="007D17E1">
      <w:pPr>
        <w:pStyle w:val="Zkladntext"/>
        <w:tabs>
          <w:tab w:val="center" w:pos="1560"/>
          <w:tab w:val="center" w:pos="6946"/>
        </w:tabs>
        <w:jc w:val="left"/>
        <w:rPr>
          <w:rFonts w:ascii="Arial" w:hAnsi="Arial" w:cs="Arial"/>
          <w:bCs/>
          <w:sz w:val="20"/>
        </w:rPr>
      </w:pPr>
    </w:p>
    <w:p w14:paraId="100AA96A" w14:textId="77777777" w:rsidR="007D17E1" w:rsidRPr="007D17E1" w:rsidRDefault="007D17E1" w:rsidP="007D17E1">
      <w:pPr>
        <w:pStyle w:val="Zkladntext"/>
        <w:tabs>
          <w:tab w:val="center" w:pos="1560"/>
          <w:tab w:val="center" w:pos="6946"/>
        </w:tabs>
        <w:rPr>
          <w:rFonts w:ascii="Arial" w:hAnsi="Arial" w:cs="Arial"/>
          <w:sz w:val="20"/>
        </w:rPr>
      </w:pPr>
      <w:r w:rsidRPr="007D17E1">
        <w:rPr>
          <w:rFonts w:ascii="Arial" w:hAnsi="Arial" w:cs="Arial"/>
          <w:sz w:val="20"/>
        </w:rPr>
        <w:t xml:space="preserve">Seznam reklamních ploch </w:t>
      </w:r>
    </w:p>
    <w:p w14:paraId="0411F093" w14:textId="77777777" w:rsidR="007D17E1" w:rsidRPr="007D17E1" w:rsidRDefault="007D17E1" w:rsidP="007D17E1">
      <w:pPr>
        <w:pStyle w:val="Zkladntext"/>
        <w:tabs>
          <w:tab w:val="center" w:pos="1560"/>
          <w:tab w:val="center" w:pos="6946"/>
        </w:tabs>
        <w:rPr>
          <w:rFonts w:ascii="Arial" w:hAnsi="Arial" w:cs="Arial"/>
          <w:sz w:val="20"/>
        </w:rPr>
      </w:pPr>
    </w:p>
    <w:p w14:paraId="3F46D932" w14:textId="77777777" w:rsidR="007D17E1" w:rsidRPr="007D17E1" w:rsidRDefault="007D17E1" w:rsidP="007D17E1">
      <w:pPr>
        <w:pStyle w:val="Zkladntext"/>
        <w:tabs>
          <w:tab w:val="center" w:pos="1560"/>
          <w:tab w:val="center" w:pos="6096"/>
        </w:tabs>
        <w:rPr>
          <w:rFonts w:ascii="Arial" w:hAnsi="Arial" w:cs="Arial"/>
          <w:sz w:val="20"/>
        </w:rPr>
      </w:pPr>
      <w:r w:rsidRPr="007D17E1">
        <w:rPr>
          <w:rFonts w:ascii="Arial" w:hAnsi="Arial" w:cs="Arial"/>
          <w:sz w:val="20"/>
        </w:rPr>
        <w:t xml:space="preserve">číslo    </w:t>
      </w:r>
      <w:r w:rsidRPr="007D17E1">
        <w:rPr>
          <w:rFonts w:ascii="Arial" w:hAnsi="Arial" w:cs="Arial"/>
          <w:sz w:val="20"/>
        </w:rPr>
        <w:tab/>
      </w:r>
      <w:r w:rsidRPr="007D17E1">
        <w:rPr>
          <w:rFonts w:ascii="Arial" w:hAnsi="Arial" w:cs="Arial"/>
          <w:sz w:val="20"/>
        </w:rPr>
        <w:tab/>
        <w:t>popis místa                                                    velikost        cena/měsíc</w:t>
      </w:r>
    </w:p>
    <w:p w14:paraId="1C0729EF" w14:textId="77777777" w:rsidR="007D17E1" w:rsidRPr="007D17E1" w:rsidRDefault="007D17E1" w:rsidP="007D17E1">
      <w:pPr>
        <w:pStyle w:val="Zkladntext"/>
        <w:tabs>
          <w:tab w:val="center" w:pos="1560"/>
          <w:tab w:val="center" w:pos="6946"/>
        </w:tabs>
        <w:jc w:val="left"/>
        <w:rPr>
          <w:rFonts w:ascii="Arial" w:hAnsi="Arial" w:cs="Arial"/>
          <w:b/>
          <w:sz w:val="20"/>
        </w:rPr>
      </w:pPr>
      <w:r w:rsidRPr="007D17E1">
        <w:rPr>
          <w:rFonts w:ascii="Arial" w:hAnsi="Arial" w:cs="Arial"/>
          <w:b/>
          <w:sz w:val="20"/>
        </w:rPr>
        <w:t>doplní dodavatel</w:t>
      </w:r>
    </w:p>
    <w:p w14:paraId="33F44A88" w14:textId="77777777" w:rsidR="007D17E1" w:rsidRPr="007D17E1" w:rsidRDefault="007D17E1" w:rsidP="00115604">
      <w:pPr>
        <w:jc w:val="both"/>
        <w:rPr>
          <w:rFonts w:ascii="Arial" w:hAnsi="Arial" w:cs="Arial"/>
          <w:sz w:val="20"/>
          <w:szCs w:val="20"/>
        </w:rPr>
      </w:pPr>
    </w:p>
    <w:p w14:paraId="2A462FBC" w14:textId="70F16B25" w:rsidR="006431C4" w:rsidRPr="007D17E1" w:rsidRDefault="006431C4" w:rsidP="00115604">
      <w:pPr>
        <w:jc w:val="both"/>
        <w:rPr>
          <w:rFonts w:ascii="Arial" w:hAnsi="Arial" w:cs="Arial"/>
          <w:b/>
          <w:sz w:val="20"/>
          <w:szCs w:val="20"/>
        </w:rPr>
      </w:pPr>
    </w:p>
    <w:p w14:paraId="7DC16338" w14:textId="28C076F4" w:rsidR="003328CB" w:rsidRPr="007D17E1" w:rsidRDefault="00DF0669" w:rsidP="00964B82">
      <w:pPr>
        <w:jc w:val="both"/>
        <w:rPr>
          <w:rFonts w:ascii="Arial" w:hAnsi="Arial" w:cs="Arial"/>
          <w:i/>
          <w:sz w:val="20"/>
          <w:szCs w:val="20"/>
          <w:highlight w:val="yellow"/>
        </w:rPr>
      </w:pPr>
      <w:r w:rsidRPr="007D17E1">
        <w:rPr>
          <w:rFonts w:ascii="Arial" w:hAnsi="Arial" w:cs="Arial"/>
          <w:i/>
          <w:sz w:val="20"/>
          <w:szCs w:val="20"/>
        </w:rPr>
        <w:t xml:space="preserve">        </w:t>
      </w:r>
    </w:p>
    <w:p w14:paraId="493C9F80" w14:textId="2EDC6C09" w:rsidR="00FD0B21" w:rsidRPr="007D17E1" w:rsidRDefault="00FD0B21" w:rsidP="003328CB">
      <w:pPr>
        <w:rPr>
          <w:rFonts w:ascii="Arial" w:hAnsi="Arial" w:cs="Arial"/>
          <w:sz w:val="20"/>
          <w:szCs w:val="20"/>
        </w:rPr>
      </w:pPr>
    </w:p>
    <w:sectPr w:rsidR="00FD0B21" w:rsidRPr="007D17E1" w:rsidSect="00741E2A">
      <w:pgSz w:w="11906" w:h="16838"/>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84C"/>
    <w:multiLevelType w:val="hybridMultilevel"/>
    <w:tmpl w:val="E8EAFAB0"/>
    <w:lvl w:ilvl="0" w:tplc="EFA42196">
      <w:start w:val="1"/>
      <w:numFmt w:val="decimal"/>
      <w:lvlText w:val="%1."/>
      <w:lvlJc w:val="left"/>
      <w:pPr>
        <w:tabs>
          <w:tab w:val="num" w:pos="360"/>
        </w:tabs>
        <w:ind w:left="360" w:hanging="360"/>
      </w:pPr>
      <w:rPr>
        <w:rFonts w:hint="default"/>
        <w:b w:val="0"/>
        <w:i w:val="0"/>
        <w:sz w:val="20"/>
        <w:szCs w:val="20"/>
      </w:rPr>
    </w:lvl>
    <w:lvl w:ilvl="1" w:tplc="0EBCB93A">
      <w:start w:val="6"/>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40251EA"/>
    <w:multiLevelType w:val="multilevel"/>
    <w:tmpl w:val="63F8838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16920D75"/>
    <w:multiLevelType w:val="hybridMultilevel"/>
    <w:tmpl w:val="F2F0A114"/>
    <w:lvl w:ilvl="0" w:tplc="F0965C8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30544"/>
    <w:multiLevelType w:val="hybridMultilevel"/>
    <w:tmpl w:val="14F0A98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B316A4B"/>
    <w:multiLevelType w:val="hybridMultilevel"/>
    <w:tmpl w:val="557E5A5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F6496"/>
    <w:multiLevelType w:val="hybridMultilevel"/>
    <w:tmpl w:val="1CF6573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0F64690"/>
    <w:multiLevelType w:val="hybridMultilevel"/>
    <w:tmpl w:val="883CF0C6"/>
    <w:lvl w:ilvl="0" w:tplc="67FC981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605AC6"/>
    <w:multiLevelType w:val="hybridMultilevel"/>
    <w:tmpl w:val="140207B8"/>
    <w:lvl w:ilvl="0" w:tplc="E946CFB2">
      <w:start w:val="1"/>
      <w:numFmt w:val="decimal"/>
      <w:lvlText w:val="%1)"/>
      <w:lvlJc w:val="left"/>
      <w:pPr>
        <w:tabs>
          <w:tab w:val="num" w:pos="1065"/>
        </w:tabs>
        <w:ind w:left="1065" w:hanging="705"/>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F924774C">
      <w:start w:val="1"/>
      <w:numFmt w:val="bullet"/>
      <w:lvlText w:val=""/>
      <w:lvlJc w:val="left"/>
      <w:pPr>
        <w:tabs>
          <w:tab w:val="num" w:pos="2340"/>
        </w:tabs>
        <w:ind w:left="2340" w:hanging="360"/>
      </w:pPr>
      <w:rPr>
        <w:rFonts w:ascii="Wingdings" w:hAnsi="Wingdings" w:hint="default"/>
        <w:color w:val="auto"/>
      </w:rPr>
    </w:lvl>
    <w:lvl w:ilvl="3" w:tplc="0405000F">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5C7230"/>
    <w:multiLevelType w:val="multilevel"/>
    <w:tmpl w:val="2FB836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35FE01B4"/>
    <w:multiLevelType w:val="hybridMultilevel"/>
    <w:tmpl w:val="EE085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5A14AA"/>
    <w:multiLevelType w:val="hybridMultilevel"/>
    <w:tmpl w:val="45C653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B850EC2"/>
    <w:multiLevelType w:val="hybridMultilevel"/>
    <w:tmpl w:val="A4E6B782"/>
    <w:lvl w:ilvl="0" w:tplc="31725D46">
      <w:start w:val="1"/>
      <w:numFmt w:val="bullet"/>
      <w:lvlText w:val="-"/>
      <w:lvlJc w:val="left"/>
      <w:pPr>
        <w:ind w:left="1440" w:hanging="360"/>
      </w:pPr>
      <w:rPr>
        <w:rFonts w:ascii="Calibri" w:hAnsi="Calibr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EDC3B02"/>
    <w:multiLevelType w:val="hybridMultilevel"/>
    <w:tmpl w:val="58E0F492"/>
    <w:lvl w:ilvl="0" w:tplc="0405000F">
      <w:start w:val="1"/>
      <w:numFmt w:val="decimal"/>
      <w:lvlText w:val="%1."/>
      <w:lvlJc w:val="left"/>
      <w:pPr>
        <w:tabs>
          <w:tab w:val="num" w:pos="720"/>
        </w:tabs>
        <w:ind w:left="720" w:hanging="360"/>
      </w:pPr>
      <w:rPr>
        <w:rFonts w:hint="default"/>
      </w:rPr>
    </w:lvl>
    <w:lvl w:ilvl="1" w:tplc="C9B242C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E32FC8"/>
    <w:multiLevelType w:val="hybridMultilevel"/>
    <w:tmpl w:val="E84A161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2933E35"/>
    <w:multiLevelType w:val="hybridMultilevel"/>
    <w:tmpl w:val="507E6300"/>
    <w:lvl w:ilvl="0" w:tplc="7B5883E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084DA4"/>
    <w:multiLevelType w:val="hybridMultilevel"/>
    <w:tmpl w:val="BB2AD60A"/>
    <w:lvl w:ilvl="0" w:tplc="D980B5D6">
      <w:start w:val="1"/>
      <w:numFmt w:val="decimal"/>
      <w:lvlText w:val="%1."/>
      <w:lvlJc w:val="left"/>
      <w:pPr>
        <w:tabs>
          <w:tab w:val="num" w:pos="360"/>
        </w:tabs>
        <w:ind w:left="0" w:firstLine="0"/>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EB3B18"/>
    <w:multiLevelType w:val="hybridMultilevel"/>
    <w:tmpl w:val="B0820018"/>
    <w:lvl w:ilvl="0" w:tplc="48CC1C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B0BA8"/>
    <w:multiLevelType w:val="hybridMultilevel"/>
    <w:tmpl w:val="9C3E63E0"/>
    <w:lvl w:ilvl="0" w:tplc="C74ADD5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346F6"/>
    <w:multiLevelType w:val="hybridMultilevel"/>
    <w:tmpl w:val="F08A7A98"/>
    <w:lvl w:ilvl="0" w:tplc="1DC4545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E060A"/>
    <w:multiLevelType w:val="singleLevel"/>
    <w:tmpl w:val="34DAEC52"/>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20" w15:restartNumberingAfterBreak="0">
    <w:nsid w:val="51A26FE5"/>
    <w:multiLevelType w:val="hybridMultilevel"/>
    <w:tmpl w:val="883CF0C6"/>
    <w:lvl w:ilvl="0" w:tplc="67FC981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623B4A"/>
    <w:multiLevelType w:val="hybridMultilevel"/>
    <w:tmpl w:val="A6E2A024"/>
    <w:lvl w:ilvl="0" w:tplc="04050005">
      <w:start w:val="1"/>
      <w:numFmt w:val="bullet"/>
      <w:lvlText w:val=""/>
      <w:lvlJc w:val="left"/>
      <w:pPr>
        <w:tabs>
          <w:tab w:val="num" w:pos="-180"/>
        </w:tabs>
        <w:ind w:left="-18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bullet"/>
      <w:lvlText w:val=""/>
      <w:lvlJc w:val="left"/>
      <w:pPr>
        <w:tabs>
          <w:tab w:val="num" w:pos="1260"/>
        </w:tabs>
        <w:ind w:left="12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D263A07"/>
    <w:multiLevelType w:val="hybridMultilevel"/>
    <w:tmpl w:val="A15021F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5E856242"/>
    <w:multiLevelType w:val="hybridMultilevel"/>
    <w:tmpl w:val="72769D5E"/>
    <w:lvl w:ilvl="0" w:tplc="BFF21A34">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D60772"/>
    <w:multiLevelType w:val="hybridMultilevel"/>
    <w:tmpl w:val="3FE45864"/>
    <w:lvl w:ilvl="0" w:tplc="C74ADD52">
      <w:numFmt w:val="bullet"/>
      <w:lvlText w:val="-"/>
      <w:lvlJc w:val="left"/>
      <w:pPr>
        <w:tabs>
          <w:tab w:val="num" w:pos="720"/>
        </w:tabs>
        <w:ind w:left="720" w:hanging="360"/>
      </w:pPr>
      <w:rPr>
        <w:rFonts w:ascii="Times New Roman" w:eastAsia="Times New Roman" w:hAnsi="Times New Roman" w:cs="Times New Roman" w:hint="default"/>
      </w:rPr>
    </w:lvl>
    <w:lvl w:ilvl="1" w:tplc="2736A310">
      <w:numFmt w:val="bullet"/>
      <w:lvlText w:val=""/>
      <w:lvlJc w:val="left"/>
      <w:pPr>
        <w:tabs>
          <w:tab w:val="num" w:pos="1440"/>
        </w:tabs>
        <w:ind w:left="1440" w:hanging="360"/>
      </w:pPr>
      <w:rPr>
        <w:rFonts w:ascii="Symbol" w:eastAsia="Times New Roman" w:hAnsi="Symbol" w:cs="Times New Roman"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C236BE"/>
    <w:multiLevelType w:val="hybridMultilevel"/>
    <w:tmpl w:val="CA00FE1C"/>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6" w15:restartNumberingAfterBreak="0">
    <w:nsid w:val="6BAC635E"/>
    <w:multiLevelType w:val="hybridMultilevel"/>
    <w:tmpl w:val="B95CA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C71780B"/>
    <w:multiLevelType w:val="hybridMultilevel"/>
    <w:tmpl w:val="25987AF6"/>
    <w:lvl w:ilvl="0" w:tplc="C74ADD5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E85357"/>
    <w:multiLevelType w:val="hybridMultilevel"/>
    <w:tmpl w:val="F5F44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F956DC"/>
    <w:multiLevelType w:val="hybridMultilevel"/>
    <w:tmpl w:val="0D8E60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75760"/>
    <w:multiLevelType w:val="hybridMultilevel"/>
    <w:tmpl w:val="962C7AC8"/>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E357CD6"/>
    <w:multiLevelType w:val="hybridMultilevel"/>
    <w:tmpl w:val="F572A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30"/>
  </w:num>
  <w:num w:numId="5">
    <w:abstractNumId w:val="7"/>
  </w:num>
  <w:num w:numId="6">
    <w:abstractNumId w:val="18"/>
  </w:num>
  <w:num w:numId="7">
    <w:abstractNumId w:val="29"/>
  </w:num>
  <w:num w:numId="8">
    <w:abstractNumId w:val="13"/>
  </w:num>
  <w:num w:numId="9">
    <w:abstractNumId w:val="2"/>
  </w:num>
  <w:num w:numId="10">
    <w:abstractNumId w:val="17"/>
  </w:num>
  <w:num w:numId="11">
    <w:abstractNumId w:val="27"/>
  </w:num>
  <w:num w:numId="12">
    <w:abstractNumId w:val="24"/>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28"/>
  </w:num>
  <w:num w:numId="18">
    <w:abstractNumId w:val="22"/>
  </w:num>
  <w:num w:numId="19">
    <w:abstractNumId w:val="31"/>
  </w:num>
  <w:num w:numId="20">
    <w:abstractNumId w:val="26"/>
  </w:num>
  <w:num w:numId="21">
    <w:abstractNumId w:val="4"/>
  </w:num>
  <w:num w:numId="22">
    <w:abstractNumId w:val="9"/>
  </w:num>
  <w:num w:numId="23">
    <w:abstractNumId w:val="12"/>
  </w:num>
  <w:num w:numId="24">
    <w:abstractNumId w:val="8"/>
  </w:num>
  <w:num w:numId="25">
    <w:abstractNumId w:val="6"/>
  </w:num>
  <w:num w:numId="26">
    <w:abstractNumId w:val="10"/>
  </w:num>
  <w:num w:numId="27">
    <w:abstractNumId w:val="1"/>
  </w:num>
  <w:num w:numId="28">
    <w:abstractNumId w:val="3"/>
  </w:num>
  <w:num w:numId="29">
    <w:abstractNumId w:val="0"/>
  </w:num>
  <w:num w:numId="30">
    <w:abstractNumId w:val="19"/>
  </w:num>
  <w:num w:numId="31">
    <w:abstractNumId w:val="20"/>
  </w:num>
  <w:num w:numId="32">
    <w:abstractNumId w:val="15"/>
  </w:num>
  <w:num w:numId="33">
    <w:abstractNumId w:val="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5C0"/>
    <w:rsid w:val="00002D60"/>
    <w:rsid w:val="00005673"/>
    <w:rsid w:val="000122DA"/>
    <w:rsid w:val="0001463D"/>
    <w:rsid w:val="000218FD"/>
    <w:rsid w:val="00026ED1"/>
    <w:rsid w:val="0003505E"/>
    <w:rsid w:val="00036601"/>
    <w:rsid w:val="000379BD"/>
    <w:rsid w:val="0005181B"/>
    <w:rsid w:val="00052EBF"/>
    <w:rsid w:val="00053569"/>
    <w:rsid w:val="0006441B"/>
    <w:rsid w:val="00064EB4"/>
    <w:rsid w:val="00070B39"/>
    <w:rsid w:val="000720B6"/>
    <w:rsid w:val="00072946"/>
    <w:rsid w:val="00076A55"/>
    <w:rsid w:val="00077E19"/>
    <w:rsid w:val="00090C6B"/>
    <w:rsid w:val="00090DBC"/>
    <w:rsid w:val="00092840"/>
    <w:rsid w:val="000A20BF"/>
    <w:rsid w:val="000B5ACC"/>
    <w:rsid w:val="000B71D8"/>
    <w:rsid w:val="000C1F7B"/>
    <w:rsid w:val="000C5185"/>
    <w:rsid w:val="000D19D2"/>
    <w:rsid w:val="000D54D4"/>
    <w:rsid w:val="000D567C"/>
    <w:rsid w:val="000D5E65"/>
    <w:rsid w:val="000D6836"/>
    <w:rsid w:val="000E0D42"/>
    <w:rsid w:val="000E3866"/>
    <w:rsid w:val="000F362E"/>
    <w:rsid w:val="000F3FE8"/>
    <w:rsid w:val="000F4420"/>
    <w:rsid w:val="000F4E19"/>
    <w:rsid w:val="000F58D2"/>
    <w:rsid w:val="001028CB"/>
    <w:rsid w:val="00103053"/>
    <w:rsid w:val="00104279"/>
    <w:rsid w:val="00104767"/>
    <w:rsid w:val="001122D7"/>
    <w:rsid w:val="00112D7F"/>
    <w:rsid w:val="00115604"/>
    <w:rsid w:val="0011593A"/>
    <w:rsid w:val="00120678"/>
    <w:rsid w:val="0012373D"/>
    <w:rsid w:val="00123848"/>
    <w:rsid w:val="00125B95"/>
    <w:rsid w:val="001307E3"/>
    <w:rsid w:val="00142B6F"/>
    <w:rsid w:val="00142FB2"/>
    <w:rsid w:val="001443D1"/>
    <w:rsid w:val="0015324A"/>
    <w:rsid w:val="00166C83"/>
    <w:rsid w:val="00170712"/>
    <w:rsid w:val="001725B9"/>
    <w:rsid w:val="00175523"/>
    <w:rsid w:val="00182D83"/>
    <w:rsid w:val="001929C7"/>
    <w:rsid w:val="00193BE9"/>
    <w:rsid w:val="00195D08"/>
    <w:rsid w:val="001A309B"/>
    <w:rsid w:val="001A6663"/>
    <w:rsid w:val="001B0255"/>
    <w:rsid w:val="001B5914"/>
    <w:rsid w:val="001B780B"/>
    <w:rsid w:val="001B7E47"/>
    <w:rsid w:val="001C2FAC"/>
    <w:rsid w:val="001C7D49"/>
    <w:rsid w:val="001C7D6D"/>
    <w:rsid w:val="001D2261"/>
    <w:rsid w:val="001E2552"/>
    <w:rsid w:val="00202E97"/>
    <w:rsid w:val="002077A7"/>
    <w:rsid w:val="00210694"/>
    <w:rsid w:val="00211F16"/>
    <w:rsid w:val="002259BC"/>
    <w:rsid w:val="00227042"/>
    <w:rsid w:val="00234617"/>
    <w:rsid w:val="0023628B"/>
    <w:rsid w:val="00237D0E"/>
    <w:rsid w:val="00244513"/>
    <w:rsid w:val="0024655B"/>
    <w:rsid w:val="00247673"/>
    <w:rsid w:val="00253269"/>
    <w:rsid w:val="00260647"/>
    <w:rsid w:val="00262519"/>
    <w:rsid w:val="00263059"/>
    <w:rsid w:val="00266829"/>
    <w:rsid w:val="0027370B"/>
    <w:rsid w:val="00274146"/>
    <w:rsid w:val="002811C7"/>
    <w:rsid w:val="00286FE7"/>
    <w:rsid w:val="00290F32"/>
    <w:rsid w:val="002B00B5"/>
    <w:rsid w:val="002B2A56"/>
    <w:rsid w:val="002C1343"/>
    <w:rsid w:val="002D7CBD"/>
    <w:rsid w:val="002E3C13"/>
    <w:rsid w:val="002E5DFD"/>
    <w:rsid w:val="002F6399"/>
    <w:rsid w:val="002F7CDD"/>
    <w:rsid w:val="00302EB7"/>
    <w:rsid w:val="00307AC0"/>
    <w:rsid w:val="00310815"/>
    <w:rsid w:val="003122B2"/>
    <w:rsid w:val="00317E56"/>
    <w:rsid w:val="003236A0"/>
    <w:rsid w:val="00326090"/>
    <w:rsid w:val="003328CB"/>
    <w:rsid w:val="00332DD2"/>
    <w:rsid w:val="00333F61"/>
    <w:rsid w:val="003417B1"/>
    <w:rsid w:val="00344C89"/>
    <w:rsid w:val="003503EB"/>
    <w:rsid w:val="00355CC6"/>
    <w:rsid w:val="00364BBA"/>
    <w:rsid w:val="003672D0"/>
    <w:rsid w:val="00373F17"/>
    <w:rsid w:val="0038488C"/>
    <w:rsid w:val="00386032"/>
    <w:rsid w:val="00393F72"/>
    <w:rsid w:val="0039586C"/>
    <w:rsid w:val="003A4596"/>
    <w:rsid w:val="003B291F"/>
    <w:rsid w:val="003B491D"/>
    <w:rsid w:val="003B64D6"/>
    <w:rsid w:val="003C128C"/>
    <w:rsid w:val="003C2AB8"/>
    <w:rsid w:val="003D6592"/>
    <w:rsid w:val="003E2B47"/>
    <w:rsid w:val="003E2E37"/>
    <w:rsid w:val="003F0FA1"/>
    <w:rsid w:val="003F1D98"/>
    <w:rsid w:val="003F5191"/>
    <w:rsid w:val="00400C1A"/>
    <w:rsid w:val="00400EF7"/>
    <w:rsid w:val="0040256A"/>
    <w:rsid w:val="00411A06"/>
    <w:rsid w:val="004133DF"/>
    <w:rsid w:val="00414B76"/>
    <w:rsid w:val="004166EF"/>
    <w:rsid w:val="00424282"/>
    <w:rsid w:val="0042465E"/>
    <w:rsid w:val="004313FE"/>
    <w:rsid w:val="004322F9"/>
    <w:rsid w:val="00435309"/>
    <w:rsid w:val="0043684F"/>
    <w:rsid w:val="00440A06"/>
    <w:rsid w:val="0044304A"/>
    <w:rsid w:val="00443584"/>
    <w:rsid w:val="0044617F"/>
    <w:rsid w:val="004471BA"/>
    <w:rsid w:val="00447FB2"/>
    <w:rsid w:val="00451572"/>
    <w:rsid w:val="004553B9"/>
    <w:rsid w:val="0047065C"/>
    <w:rsid w:val="004779C3"/>
    <w:rsid w:val="00484F9A"/>
    <w:rsid w:val="004B11F3"/>
    <w:rsid w:val="004B71F5"/>
    <w:rsid w:val="004C0D1B"/>
    <w:rsid w:val="004C272C"/>
    <w:rsid w:val="004C6663"/>
    <w:rsid w:val="004D50BA"/>
    <w:rsid w:val="004D55A4"/>
    <w:rsid w:val="004E5B0A"/>
    <w:rsid w:val="004F1E2F"/>
    <w:rsid w:val="004F57FC"/>
    <w:rsid w:val="005074BB"/>
    <w:rsid w:val="005137EF"/>
    <w:rsid w:val="00514D94"/>
    <w:rsid w:val="005222EB"/>
    <w:rsid w:val="0052774F"/>
    <w:rsid w:val="00533BC0"/>
    <w:rsid w:val="00534089"/>
    <w:rsid w:val="005347AB"/>
    <w:rsid w:val="00537188"/>
    <w:rsid w:val="00543D96"/>
    <w:rsid w:val="00544AB4"/>
    <w:rsid w:val="00555D22"/>
    <w:rsid w:val="00566DD5"/>
    <w:rsid w:val="00572E8A"/>
    <w:rsid w:val="005757D1"/>
    <w:rsid w:val="0057603A"/>
    <w:rsid w:val="00576A81"/>
    <w:rsid w:val="005807C3"/>
    <w:rsid w:val="00590C01"/>
    <w:rsid w:val="005929C3"/>
    <w:rsid w:val="005930E7"/>
    <w:rsid w:val="005B0DF1"/>
    <w:rsid w:val="005B0EFB"/>
    <w:rsid w:val="005B1623"/>
    <w:rsid w:val="005D372D"/>
    <w:rsid w:val="005E13F9"/>
    <w:rsid w:val="005E287E"/>
    <w:rsid w:val="005E401E"/>
    <w:rsid w:val="005E444E"/>
    <w:rsid w:val="005F1282"/>
    <w:rsid w:val="006001D7"/>
    <w:rsid w:val="00601CF4"/>
    <w:rsid w:val="00607372"/>
    <w:rsid w:val="00614DBB"/>
    <w:rsid w:val="00615FAA"/>
    <w:rsid w:val="0061606A"/>
    <w:rsid w:val="006204E6"/>
    <w:rsid w:val="00622839"/>
    <w:rsid w:val="006250DA"/>
    <w:rsid w:val="006316E9"/>
    <w:rsid w:val="00635730"/>
    <w:rsid w:val="006369A3"/>
    <w:rsid w:val="006431C4"/>
    <w:rsid w:val="00650A4E"/>
    <w:rsid w:val="0065139D"/>
    <w:rsid w:val="006627D8"/>
    <w:rsid w:val="006627E3"/>
    <w:rsid w:val="00662E56"/>
    <w:rsid w:val="00664A8C"/>
    <w:rsid w:val="00672805"/>
    <w:rsid w:val="00682EE9"/>
    <w:rsid w:val="0068771D"/>
    <w:rsid w:val="0069112D"/>
    <w:rsid w:val="00693E40"/>
    <w:rsid w:val="006957E0"/>
    <w:rsid w:val="006B15F7"/>
    <w:rsid w:val="006B4985"/>
    <w:rsid w:val="006C4BB2"/>
    <w:rsid w:val="006C6A6D"/>
    <w:rsid w:val="006C6EF4"/>
    <w:rsid w:val="006D552F"/>
    <w:rsid w:val="006D6B03"/>
    <w:rsid w:val="006E33B5"/>
    <w:rsid w:val="006F3A15"/>
    <w:rsid w:val="006F73CC"/>
    <w:rsid w:val="007161AC"/>
    <w:rsid w:val="00716E7C"/>
    <w:rsid w:val="007219D3"/>
    <w:rsid w:val="00721A75"/>
    <w:rsid w:val="00727402"/>
    <w:rsid w:val="00727892"/>
    <w:rsid w:val="0073155F"/>
    <w:rsid w:val="00741E2A"/>
    <w:rsid w:val="007428A3"/>
    <w:rsid w:val="00744024"/>
    <w:rsid w:val="00744264"/>
    <w:rsid w:val="0075457E"/>
    <w:rsid w:val="0076369A"/>
    <w:rsid w:val="00767E2D"/>
    <w:rsid w:val="00776BC0"/>
    <w:rsid w:val="007818D0"/>
    <w:rsid w:val="00781A98"/>
    <w:rsid w:val="00791F7A"/>
    <w:rsid w:val="007A3372"/>
    <w:rsid w:val="007C0A9D"/>
    <w:rsid w:val="007C15F0"/>
    <w:rsid w:val="007C1F81"/>
    <w:rsid w:val="007C39AD"/>
    <w:rsid w:val="007C3ADD"/>
    <w:rsid w:val="007C7010"/>
    <w:rsid w:val="007D17E1"/>
    <w:rsid w:val="007D194F"/>
    <w:rsid w:val="007D378C"/>
    <w:rsid w:val="007D55D7"/>
    <w:rsid w:val="007D6B24"/>
    <w:rsid w:val="007E6823"/>
    <w:rsid w:val="007F1E26"/>
    <w:rsid w:val="007F1EEB"/>
    <w:rsid w:val="007F64DB"/>
    <w:rsid w:val="00801376"/>
    <w:rsid w:val="0080580C"/>
    <w:rsid w:val="008069EC"/>
    <w:rsid w:val="008131AC"/>
    <w:rsid w:val="0081651E"/>
    <w:rsid w:val="00824F48"/>
    <w:rsid w:val="00825C11"/>
    <w:rsid w:val="00830192"/>
    <w:rsid w:val="00830A85"/>
    <w:rsid w:val="00831426"/>
    <w:rsid w:val="00834E28"/>
    <w:rsid w:val="0083781C"/>
    <w:rsid w:val="00842151"/>
    <w:rsid w:val="00843593"/>
    <w:rsid w:val="00850C36"/>
    <w:rsid w:val="00852949"/>
    <w:rsid w:val="00856BF1"/>
    <w:rsid w:val="0085758E"/>
    <w:rsid w:val="00857A50"/>
    <w:rsid w:val="008606FF"/>
    <w:rsid w:val="00860BA8"/>
    <w:rsid w:val="008623EF"/>
    <w:rsid w:val="008634C3"/>
    <w:rsid w:val="00865723"/>
    <w:rsid w:val="00870C96"/>
    <w:rsid w:val="00871133"/>
    <w:rsid w:val="008734D7"/>
    <w:rsid w:val="008747BD"/>
    <w:rsid w:val="00877F73"/>
    <w:rsid w:val="008924F4"/>
    <w:rsid w:val="00892BF7"/>
    <w:rsid w:val="00895FF3"/>
    <w:rsid w:val="008A2D00"/>
    <w:rsid w:val="008A48B5"/>
    <w:rsid w:val="008B31CE"/>
    <w:rsid w:val="008B3EB4"/>
    <w:rsid w:val="008B6B24"/>
    <w:rsid w:val="008D00E9"/>
    <w:rsid w:val="008D325B"/>
    <w:rsid w:val="008D49BD"/>
    <w:rsid w:val="008E47A6"/>
    <w:rsid w:val="008F017E"/>
    <w:rsid w:val="008F0692"/>
    <w:rsid w:val="008F1AD4"/>
    <w:rsid w:val="008F1E0E"/>
    <w:rsid w:val="008F2EB5"/>
    <w:rsid w:val="008F40F2"/>
    <w:rsid w:val="0090186A"/>
    <w:rsid w:val="009027D8"/>
    <w:rsid w:val="009045C0"/>
    <w:rsid w:val="0090534B"/>
    <w:rsid w:val="00915E1E"/>
    <w:rsid w:val="00923FBC"/>
    <w:rsid w:val="00930ABC"/>
    <w:rsid w:val="0093295A"/>
    <w:rsid w:val="00934052"/>
    <w:rsid w:val="00934B82"/>
    <w:rsid w:val="00941E2C"/>
    <w:rsid w:val="00952DE6"/>
    <w:rsid w:val="00956B1D"/>
    <w:rsid w:val="00956CE8"/>
    <w:rsid w:val="009639AF"/>
    <w:rsid w:val="00964B82"/>
    <w:rsid w:val="00971C4D"/>
    <w:rsid w:val="00974687"/>
    <w:rsid w:val="00985E6C"/>
    <w:rsid w:val="00991D8F"/>
    <w:rsid w:val="00996EE4"/>
    <w:rsid w:val="009A2735"/>
    <w:rsid w:val="009A2B8C"/>
    <w:rsid w:val="009B06D1"/>
    <w:rsid w:val="009B21F5"/>
    <w:rsid w:val="009B5FB0"/>
    <w:rsid w:val="009C513B"/>
    <w:rsid w:val="009D290F"/>
    <w:rsid w:val="009D5EF2"/>
    <w:rsid w:val="009E0E37"/>
    <w:rsid w:val="009E4710"/>
    <w:rsid w:val="009E6F49"/>
    <w:rsid w:val="009F2E8D"/>
    <w:rsid w:val="009F3BD4"/>
    <w:rsid w:val="009F6A2C"/>
    <w:rsid w:val="009F6F55"/>
    <w:rsid w:val="00A00C17"/>
    <w:rsid w:val="00A06C49"/>
    <w:rsid w:val="00A07081"/>
    <w:rsid w:val="00A1060A"/>
    <w:rsid w:val="00A16B72"/>
    <w:rsid w:val="00A2022C"/>
    <w:rsid w:val="00A22866"/>
    <w:rsid w:val="00A3424C"/>
    <w:rsid w:val="00A34830"/>
    <w:rsid w:val="00A411E6"/>
    <w:rsid w:val="00A4178C"/>
    <w:rsid w:val="00A42BD0"/>
    <w:rsid w:val="00A52AC4"/>
    <w:rsid w:val="00A56188"/>
    <w:rsid w:val="00A6376D"/>
    <w:rsid w:val="00A64A9B"/>
    <w:rsid w:val="00A70183"/>
    <w:rsid w:val="00A70D00"/>
    <w:rsid w:val="00A71919"/>
    <w:rsid w:val="00A75A72"/>
    <w:rsid w:val="00A76235"/>
    <w:rsid w:val="00A76DF9"/>
    <w:rsid w:val="00A8117C"/>
    <w:rsid w:val="00A83548"/>
    <w:rsid w:val="00A90CBD"/>
    <w:rsid w:val="00A95934"/>
    <w:rsid w:val="00AA0336"/>
    <w:rsid w:val="00AA1A8D"/>
    <w:rsid w:val="00AA1BDA"/>
    <w:rsid w:val="00AA27AC"/>
    <w:rsid w:val="00AA430D"/>
    <w:rsid w:val="00AC2496"/>
    <w:rsid w:val="00AC4237"/>
    <w:rsid w:val="00AD00E8"/>
    <w:rsid w:val="00AE235A"/>
    <w:rsid w:val="00AE4AB1"/>
    <w:rsid w:val="00AE7D8A"/>
    <w:rsid w:val="00AF0B5B"/>
    <w:rsid w:val="00AF0C14"/>
    <w:rsid w:val="00AF3671"/>
    <w:rsid w:val="00B010A5"/>
    <w:rsid w:val="00B01F6A"/>
    <w:rsid w:val="00B033C8"/>
    <w:rsid w:val="00B05CA3"/>
    <w:rsid w:val="00B21313"/>
    <w:rsid w:val="00B22F6A"/>
    <w:rsid w:val="00B27448"/>
    <w:rsid w:val="00B307E6"/>
    <w:rsid w:val="00B31A9B"/>
    <w:rsid w:val="00B37587"/>
    <w:rsid w:val="00B4213C"/>
    <w:rsid w:val="00B4434E"/>
    <w:rsid w:val="00B443A6"/>
    <w:rsid w:val="00B6029E"/>
    <w:rsid w:val="00B607C9"/>
    <w:rsid w:val="00B6560A"/>
    <w:rsid w:val="00B668F2"/>
    <w:rsid w:val="00B67780"/>
    <w:rsid w:val="00B67852"/>
    <w:rsid w:val="00B70A05"/>
    <w:rsid w:val="00B81492"/>
    <w:rsid w:val="00B82B55"/>
    <w:rsid w:val="00B9095E"/>
    <w:rsid w:val="00B93AE3"/>
    <w:rsid w:val="00B976F8"/>
    <w:rsid w:val="00BA050A"/>
    <w:rsid w:val="00BA208D"/>
    <w:rsid w:val="00BC5BBF"/>
    <w:rsid w:val="00BC60AC"/>
    <w:rsid w:val="00BC778E"/>
    <w:rsid w:val="00BD1505"/>
    <w:rsid w:val="00BD4428"/>
    <w:rsid w:val="00BD600D"/>
    <w:rsid w:val="00BE19F1"/>
    <w:rsid w:val="00BE24BE"/>
    <w:rsid w:val="00BF3A6F"/>
    <w:rsid w:val="00BF4961"/>
    <w:rsid w:val="00BF514E"/>
    <w:rsid w:val="00BF53F5"/>
    <w:rsid w:val="00C041C0"/>
    <w:rsid w:val="00C0443B"/>
    <w:rsid w:val="00C04AD4"/>
    <w:rsid w:val="00C04E6F"/>
    <w:rsid w:val="00C10F2F"/>
    <w:rsid w:val="00C144CC"/>
    <w:rsid w:val="00C14B0B"/>
    <w:rsid w:val="00C33349"/>
    <w:rsid w:val="00C33867"/>
    <w:rsid w:val="00C421C7"/>
    <w:rsid w:val="00C42204"/>
    <w:rsid w:val="00C43AA5"/>
    <w:rsid w:val="00C502C4"/>
    <w:rsid w:val="00C61ACA"/>
    <w:rsid w:val="00C62253"/>
    <w:rsid w:val="00C6475E"/>
    <w:rsid w:val="00C67BBE"/>
    <w:rsid w:val="00C76573"/>
    <w:rsid w:val="00C77B9E"/>
    <w:rsid w:val="00C86683"/>
    <w:rsid w:val="00C87D1F"/>
    <w:rsid w:val="00C90F8C"/>
    <w:rsid w:val="00C93FDA"/>
    <w:rsid w:val="00C94173"/>
    <w:rsid w:val="00C94D1B"/>
    <w:rsid w:val="00CA4FF9"/>
    <w:rsid w:val="00CB0F5F"/>
    <w:rsid w:val="00CB37CB"/>
    <w:rsid w:val="00CC133A"/>
    <w:rsid w:val="00CC78E7"/>
    <w:rsid w:val="00CE1DB9"/>
    <w:rsid w:val="00CE6D45"/>
    <w:rsid w:val="00CF184B"/>
    <w:rsid w:val="00CF23B5"/>
    <w:rsid w:val="00CF2577"/>
    <w:rsid w:val="00CF42FF"/>
    <w:rsid w:val="00CF64FC"/>
    <w:rsid w:val="00D0293F"/>
    <w:rsid w:val="00D1222B"/>
    <w:rsid w:val="00D136C2"/>
    <w:rsid w:val="00D218BB"/>
    <w:rsid w:val="00D2270B"/>
    <w:rsid w:val="00D234FD"/>
    <w:rsid w:val="00D32BDC"/>
    <w:rsid w:val="00D369D6"/>
    <w:rsid w:val="00D36E15"/>
    <w:rsid w:val="00D43C55"/>
    <w:rsid w:val="00D45337"/>
    <w:rsid w:val="00D46592"/>
    <w:rsid w:val="00D478A8"/>
    <w:rsid w:val="00D47A01"/>
    <w:rsid w:val="00D52584"/>
    <w:rsid w:val="00D673EC"/>
    <w:rsid w:val="00D67FA5"/>
    <w:rsid w:val="00D751AD"/>
    <w:rsid w:val="00D7615A"/>
    <w:rsid w:val="00D904B7"/>
    <w:rsid w:val="00D933A6"/>
    <w:rsid w:val="00D93413"/>
    <w:rsid w:val="00D96B54"/>
    <w:rsid w:val="00D97B36"/>
    <w:rsid w:val="00DA6804"/>
    <w:rsid w:val="00DA6E1D"/>
    <w:rsid w:val="00DB1F20"/>
    <w:rsid w:val="00DB299B"/>
    <w:rsid w:val="00DB5721"/>
    <w:rsid w:val="00DB66AF"/>
    <w:rsid w:val="00DC0135"/>
    <w:rsid w:val="00DC0852"/>
    <w:rsid w:val="00DC52E3"/>
    <w:rsid w:val="00DD21F1"/>
    <w:rsid w:val="00DD26FA"/>
    <w:rsid w:val="00DD3D59"/>
    <w:rsid w:val="00DE1586"/>
    <w:rsid w:val="00DF01E1"/>
    <w:rsid w:val="00DF0629"/>
    <w:rsid w:val="00DF0669"/>
    <w:rsid w:val="00DF1E65"/>
    <w:rsid w:val="00DF1F95"/>
    <w:rsid w:val="00DF5C58"/>
    <w:rsid w:val="00DF61E2"/>
    <w:rsid w:val="00E01363"/>
    <w:rsid w:val="00E123E8"/>
    <w:rsid w:val="00E136D1"/>
    <w:rsid w:val="00E2326E"/>
    <w:rsid w:val="00E33E49"/>
    <w:rsid w:val="00E352DA"/>
    <w:rsid w:val="00E36D3A"/>
    <w:rsid w:val="00E42975"/>
    <w:rsid w:val="00E52A83"/>
    <w:rsid w:val="00E561AE"/>
    <w:rsid w:val="00E57C57"/>
    <w:rsid w:val="00E624E5"/>
    <w:rsid w:val="00E6475C"/>
    <w:rsid w:val="00E66197"/>
    <w:rsid w:val="00E66935"/>
    <w:rsid w:val="00E7315C"/>
    <w:rsid w:val="00E74319"/>
    <w:rsid w:val="00E74692"/>
    <w:rsid w:val="00E76483"/>
    <w:rsid w:val="00E868DF"/>
    <w:rsid w:val="00E945DB"/>
    <w:rsid w:val="00EA00DD"/>
    <w:rsid w:val="00EA23F0"/>
    <w:rsid w:val="00EA41F0"/>
    <w:rsid w:val="00EB08DC"/>
    <w:rsid w:val="00EB48CE"/>
    <w:rsid w:val="00EC48B9"/>
    <w:rsid w:val="00EC693B"/>
    <w:rsid w:val="00ED01E5"/>
    <w:rsid w:val="00ED0D45"/>
    <w:rsid w:val="00ED776D"/>
    <w:rsid w:val="00EE121D"/>
    <w:rsid w:val="00EE2727"/>
    <w:rsid w:val="00EE4C2F"/>
    <w:rsid w:val="00EE6BD2"/>
    <w:rsid w:val="00EF2B3A"/>
    <w:rsid w:val="00EF32CE"/>
    <w:rsid w:val="00EF34B5"/>
    <w:rsid w:val="00F06DE1"/>
    <w:rsid w:val="00F15B26"/>
    <w:rsid w:val="00F16D5A"/>
    <w:rsid w:val="00F172E5"/>
    <w:rsid w:val="00F203FC"/>
    <w:rsid w:val="00F22107"/>
    <w:rsid w:val="00F26DD2"/>
    <w:rsid w:val="00F2704E"/>
    <w:rsid w:val="00F27ECF"/>
    <w:rsid w:val="00F3362B"/>
    <w:rsid w:val="00F671B5"/>
    <w:rsid w:val="00F67275"/>
    <w:rsid w:val="00F70CC3"/>
    <w:rsid w:val="00F726D0"/>
    <w:rsid w:val="00F740A0"/>
    <w:rsid w:val="00F80C29"/>
    <w:rsid w:val="00F81821"/>
    <w:rsid w:val="00F821ED"/>
    <w:rsid w:val="00F90402"/>
    <w:rsid w:val="00F90DB1"/>
    <w:rsid w:val="00F917F1"/>
    <w:rsid w:val="00F95771"/>
    <w:rsid w:val="00F973FF"/>
    <w:rsid w:val="00FA25A5"/>
    <w:rsid w:val="00FB4B05"/>
    <w:rsid w:val="00FB60B2"/>
    <w:rsid w:val="00FC3FC1"/>
    <w:rsid w:val="00FD0B21"/>
    <w:rsid w:val="00FD0FB7"/>
    <w:rsid w:val="00FD3909"/>
    <w:rsid w:val="00FD572A"/>
    <w:rsid w:val="00FD7ACC"/>
    <w:rsid w:val="00FE1316"/>
    <w:rsid w:val="00FE5C18"/>
    <w:rsid w:val="00FF2835"/>
    <w:rsid w:val="0353606E"/>
    <w:rsid w:val="0CA1B83C"/>
    <w:rsid w:val="172A8A2B"/>
    <w:rsid w:val="25F15C67"/>
    <w:rsid w:val="2D2461F7"/>
    <w:rsid w:val="30B73D2F"/>
    <w:rsid w:val="3658D0C4"/>
    <w:rsid w:val="421D785B"/>
    <w:rsid w:val="4501770D"/>
    <w:rsid w:val="52497353"/>
    <w:rsid w:val="57613B1D"/>
    <w:rsid w:val="64E7F035"/>
    <w:rsid w:val="672D0A29"/>
    <w:rsid w:val="68C2129A"/>
    <w:rsid w:val="6E9D18E0"/>
    <w:rsid w:val="728FB5BA"/>
    <w:rsid w:val="74C0126B"/>
    <w:rsid w:val="7617090B"/>
    <w:rsid w:val="788FF0C5"/>
    <w:rsid w:val="7B8DAC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0547C"/>
  <w15:docId w15:val="{175C44EF-5B83-4E07-A9DB-95856217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7D17E1"/>
    <w:pPr>
      <w:keepNext/>
      <w:tabs>
        <w:tab w:val="left" w:pos="1985"/>
      </w:tabs>
      <w:ind w:left="2127" w:hanging="2127"/>
      <w:jc w:val="both"/>
      <w:outlineLvl w:val="0"/>
    </w:pPr>
    <w:rPr>
      <w:bCs/>
      <w:szCs w:val="20"/>
    </w:rPr>
  </w:style>
  <w:style w:type="paragraph" w:styleId="Nadpis9">
    <w:name w:val="heading 9"/>
    <w:basedOn w:val="Normln"/>
    <w:next w:val="Normln"/>
    <w:link w:val="Nadpis9Char"/>
    <w:qFormat/>
    <w:rsid w:val="007D17E1"/>
    <w:pPr>
      <w:keepNext/>
      <w:ind w:right="-426"/>
      <w:jc w:val="center"/>
      <w:outlineLvl w:val="8"/>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045C0"/>
    <w:rPr>
      <w:color w:val="0000FF"/>
      <w:u w:val="single"/>
    </w:rPr>
  </w:style>
  <w:style w:type="character" w:customStyle="1" w:styleId="StylE-mailovZprvy16">
    <w:name w:val="StylE-mailovéZprávy16"/>
    <w:semiHidden/>
    <w:rsid w:val="003417B1"/>
    <w:rPr>
      <w:rFonts w:ascii="Arial" w:hAnsi="Arial" w:cs="Arial"/>
      <w:color w:val="auto"/>
      <w:sz w:val="20"/>
      <w:szCs w:val="20"/>
    </w:rPr>
  </w:style>
  <w:style w:type="character" w:customStyle="1" w:styleId="platne1">
    <w:name w:val="platne1"/>
    <w:basedOn w:val="Standardnpsmoodstavce"/>
    <w:rsid w:val="00895FF3"/>
  </w:style>
  <w:style w:type="character" w:customStyle="1" w:styleId="apple-converted-space">
    <w:name w:val="apple-converted-space"/>
    <w:basedOn w:val="Standardnpsmoodstavce"/>
    <w:rsid w:val="008B3EB4"/>
  </w:style>
  <w:style w:type="paragraph" w:styleId="Odstavecseseznamem">
    <w:name w:val="List Paragraph"/>
    <w:basedOn w:val="Normln"/>
    <w:uiPriority w:val="34"/>
    <w:qFormat/>
    <w:rsid w:val="009D290F"/>
    <w:pPr>
      <w:ind w:left="720"/>
      <w:contextualSpacing/>
    </w:pPr>
  </w:style>
  <w:style w:type="paragraph" w:styleId="Textbubliny">
    <w:name w:val="Balloon Text"/>
    <w:basedOn w:val="Normln"/>
    <w:link w:val="TextbublinyChar"/>
    <w:rsid w:val="00115604"/>
    <w:rPr>
      <w:rFonts w:ascii="Tahoma" w:hAnsi="Tahoma" w:cs="Tahoma"/>
      <w:sz w:val="16"/>
      <w:szCs w:val="16"/>
    </w:rPr>
  </w:style>
  <w:style w:type="character" w:customStyle="1" w:styleId="TextbublinyChar">
    <w:name w:val="Text bubliny Char"/>
    <w:basedOn w:val="Standardnpsmoodstavce"/>
    <w:link w:val="Textbubliny"/>
    <w:rsid w:val="00115604"/>
    <w:rPr>
      <w:rFonts w:ascii="Tahoma" w:hAnsi="Tahoma" w:cs="Tahoma"/>
      <w:sz w:val="16"/>
      <w:szCs w:val="16"/>
    </w:rPr>
  </w:style>
  <w:style w:type="character" w:styleId="Nevyeenzmnka">
    <w:name w:val="Unresolved Mention"/>
    <w:basedOn w:val="Standardnpsmoodstavce"/>
    <w:uiPriority w:val="99"/>
    <w:semiHidden/>
    <w:unhideWhenUsed/>
    <w:rsid w:val="00B307E6"/>
    <w:rPr>
      <w:color w:val="808080"/>
      <w:shd w:val="clear" w:color="auto" w:fill="E6E6E6"/>
    </w:rPr>
  </w:style>
  <w:style w:type="character" w:styleId="Odkaznakoment">
    <w:name w:val="annotation reference"/>
    <w:basedOn w:val="Standardnpsmoodstavce"/>
    <w:semiHidden/>
    <w:unhideWhenUsed/>
    <w:rsid w:val="00B37587"/>
    <w:rPr>
      <w:sz w:val="16"/>
      <w:szCs w:val="16"/>
    </w:rPr>
  </w:style>
  <w:style w:type="paragraph" w:styleId="Textkomente">
    <w:name w:val="annotation text"/>
    <w:basedOn w:val="Normln"/>
    <w:link w:val="TextkomenteChar"/>
    <w:semiHidden/>
    <w:unhideWhenUsed/>
    <w:rsid w:val="00B37587"/>
    <w:rPr>
      <w:sz w:val="20"/>
      <w:szCs w:val="20"/>
    </w:rPr>
  </w:style>
  <w:style w:type="character" w:customStyle="1" w:styleId="TextkomenteChar">
    <w:name w:val="Text komentáře Char"/>
    <w:basedOn w:val="Standardnpsmoodstavce"/>
    <w:link w:val="Textkomente"/>
    <w:semiHidden/>
    <w:rsid w:val="00B37587"/>
  </w:style>
  <w:style w:type="paragraph" w:styleId="Pedmtkomente">
    <w:name w:val="annotation subject"/>
    <w:basedOn w:val="Textkomente"/>
    <w:next w:val="Textkomente"/>
    <w:link w:val="PedmtkomenteChar"/>
    <w:semiHidden/>
    <w:unhideWhenUsed/>
    <w:rsid w:val="00B37587"/>
    <w:rPr>
      <w:b/>
      <w:bCs/>
    </w:rPr>
  </w:style>
  <w:style w:type="character" w:customStyle="1" w:styleId="PedmtkomenteChar">
    <w:name w:val="Předmět komentáře Char"/>
    <w:basedOn w:val="TextkomenteChar"/>
    <w:link w:val="Pedmtkomente"/>
    <w:semiHidden/>
    <w:rsid w:val="00B37587"/>
    <w:rPr>
      <w:b/>
      <w:bCs/>
    </w:rPr>
  </w:style>
  <w:style w:type="paragraph" w:styleId="Normlnweb">
    <w:name w:val="Normal (Web)"/>
    <w:basedOn w:val="Normln"/>
    <w:uiPriority w:val="99"/>
    <w:semiHidden/>
    <w:unhideWhenUsed/>
    <w:rsid w:val="004F1E2F"/>
    <w:pPr>
      <w:spacing w:before="100" w:beforeAutospacing="1" w:after="100" w:afterAutospacing="1"/>
    </w:pPr>
  </w:style>
  <w:style w:type="paragraph" w:customStyle="1" w:styleId="Standard">
    <w:name w:val="Standard"/>
    <w:rsid w:val="004553B9"/>
    <w:pPr>
      <w:suppressAutoHyphens/>
      <w:autoSpaceDN w:val="0"/>
      <w:spacing w:after="160"/>
      <w:textAlignment w:val="baseline"/>
    </w:pPr>
    <w:rPr>
      <w:rFonts w:ascii="Calibri" w:eastAsia="Arial Unicode MS" w:hAnsi="Calibri" w:cs="Calibri"/>
      <w:kern w:val="3"/>
      <w:sz w:val="22"/>
      <w:szCs w:val="22"/>
      <w:lang w:eastAsia="en-US"/>
    </w:rPr>
  </w:style>
  <w:style w:type="paragraph" w:styleId="Zkladntext">
    <w:name w:val="Body Text"/>
    <w:basedOn w:val="Normln"/>
    <w:link w:val="ZkladntextChar"/>
    <w:semiHidden/>
    <w:unhideWhenUsed/>
    <w:rsid w:val="004553B9"/>
    <w:pPr>
      <w:widowControl w:val="0"/>
      <w:overflowPunct w:val="0"/>
      <w:autoSpaceDE w:val="0"/>
      <w:autoSpaceDN w:val="0"/>
      <w:adjustRightInd w:val="0"/>
      <w:jc w:val="both"/>
    </w:pPr>
    <w:rPr>
      <w:color w:val="000000"/>
      <w:sz w:val="22"/>
      <w:szCs w:val="20"/>
    </w:rPr>
  </w:style>
  <w:style w:type="character" w:customStyle="1" w:styleId="ZkladntextChar">
    <w:name w:val="Základní text Char"/>
    <w:basedOn w:val="Standardnpsmoodstavce"/>
    <w:link w:val="Zkladntext"/>
    <w:semiHidden/>
    <w:rsid w:val="004553B9"/>
    <w:rPr>
      <w:color w:val="000000"/>
      <w:sz w:val="22"/>
    </w:rPr>
  </w:style>
  <w:style w:type="paragraph" w:styleId="Zkladntextodsazen">
    <w:name w:val="Body Text Indent"/>
    <w:basedOn w:val="Normln"/>
    <w:link w:val="ZkladntextodsazenChar"/>
    <w:semiHidden/>
    <w:unhideWhenUsed/>
    <w:rsid w:val="007D17E1"/>
    <w:pPr>
      <w:spacing w:after="120"/>
      <w:ind w:left="283"/>
    </w:pPr>
  </w:style>
  <w:style w:type="character" w:customStyle="1" w:styleId="ZkladntextodsazenChar">
    <w:name w:val="Základní text odsazený Char"/>
    <w:basedOn w:val="Standardnpsmoodstavce"/>
    <w:link w:val="Zkladntextodsazen"/>
    <w:semiHidden/>
    <w:rsid w:val="007D17E1"/>
    <w:rPr>
      <w:sz w:val="24"/>
      <w:szCs w:val="24"/>
    </w:rPr>
  </w:style>
  <w:style w:type="character" w:customStyle="1" w:styleId="Nadpis1Char">
    <w:name w:val="Nadpis 1 Char"/>
    <w:basedOn w:val="Standardnpsmoodstavce"/>
    <w:link w:val="Nadpis1"/>
    <w:rsid w:val="007D17E1"/>
    <w:rPr>
      <w:bCs/>
      <w:sz w:val="24"/>
    </w:rPr>
  </w:style>
  <w:style w:type="character" w:customStyle="1" w:styleId="Nadpis9Char">
    <w:name w:val="Nadpis 9 Char"/>
    <w:basedOn w:val="Standardnpsmoodstavce"/>
    <w:link w:val="Nadpis9"/>
    <w:rsid w:val="007D17E1"/>
    <w:rPr>
      <w:b/>
      <w:bCs/>
    </w:rPr>
  </w:style>
  <w:style w:type="paragraph" w:customStyle="1" w:styleId="Mik">
    <w:name w:val="Mikš"/>
    <w:basedOn w:val="Normln"/>
    <w:rsid w:val="007D17E1"/>
    <w:pPr>
      <w:jc w:val="both"/>
    </w:pPr>
    <w:rPr>
      <w:szCs w:val="20"/>
    </w:rPr>
  </w:style>
  <w:style w:type="paragraph" w:styleId="FormtovanvHTML">
    <w:name w:val="HTML Preformatted"/>
    <w:basedOn w:val="Normln"/>
    <w:link w:val="FormtovanvHTMLChar"/>
    <w:rsid w:val="007D1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7D17E1"/>
    <w:rPr>
      <w:rFonts w:ascii="Courier New" w:hAnsi="Courier New" w:cs="Courier New"/>
    </w:rPr>
  </w:style>
  <w:style w:type="paragraph" w:customStyle="1" w:styleId="Smlouva-slo">
    <w:name w:val="Smlouva-číslo"/>
    <w:basedOn w:val="Normln"/>
    <w:rsid w:val="007D17E1"/>
    <w:pPr>
      <w:spacing w:before="120" w:line="240"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91734">
      <w:bodyDiv w:val="1"/>
      <w:marLeft w:val="0"/>
      <w:marRight w:val="0"/>
      <w:marTop w:val="0"/>
      <w:marBottom w:val="0"/>
      <w:divBdr>
        <w:top w:val="none" w:sz="0" w:space="0" w:color="auto"/>
        <w:left w:val="none" w:sz="0" w:space="0" w:color="auto"/>
        <w:bottom w:val="none" w:sz="0" w:space="0" w:color="auto"/>
        <w:right w:val="none" w:sz="0" w:space="0" w:color="auto"/>
      </w:divBdr>
      <w:divsChild>
        <w:div w:id="946232354">
          <w:marLeft w:val="0"/>
          <w:marRight w:val="0"/>
          <w:marTop w:val="0"/>
          <w:marBottom w:val="0"/>
          <w:divBdr>
            <w:top w:val="none" w:sz="0" w:space="0" w:color="auto"/>
            <w:left w:val="none" w:sz="0" w:space="0" w:color="auto"/>
            <w:bottom w:val="none" w:sz="0" w:space="0" w:color="auto"/>
            <w:right w:val="none" w:sz="0" w:space="0" w:color="auto"/>
          </w:divBdr>
        </w:div>
      </w:divsChild>
    </w:div>
    <w:div w:id="897012197">
      <w:bodyDiv w:val="1"/>
      <w:marLeft w:val="0"/>
      <w:marRight w:val="0"/>
      <w:marTop w:val="0"/>
      <w:marBottom w:val="0"/>
      <w:divBdr>
        <w:top w:val="none" w:sz="0" w:space="0" w:color="auto"/>
        <w:left w:val="none" w:sz="0" w:space="0" w:color="auto"/>
        <w:bottom w:val="none" w:sz="0" w:space="0" w:color="auto"/>
        <w:right w:val="none" w:sz="0" w:space="0" w:color="auto"/>
      </w:divBdr>
    </w:div>
    <w:div w:id="941109113">
      <w:bodyDiv w:val="1"/>
      <w:marLeft w:val="0"/>
      <w:marRight w:val="0"/>
      <w:marTop w:val="0"/>
      <w:marBottom w:val="0"/>
      <w:divBdr>
        <w:top w:val="none" w:sz="0" w:space="0" w:color="auto"/>
        <w:left w:val="none" w:sz="0" w:space="0" w:color="auto"/>
        <w:bottom w:val="none" w:sz="0" w:space="0" w:color="auto"/>
        <w:right w:val="none" w:sz="0" w:space="0" w:color="auto"/>
      </w:divBdr>
    </w:div>
    <w:div w:id="14273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ettschneiderova.katerina@brn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EF3E-0308-47A6-BE05-C70DBF20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1778</Words>
  <Characters>10496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Dobrý den,</vt:lpstr>
    </vt:vector>
  </TitlesOfParts>
  <Company>MMB</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Dobrý den,</dc:title>
  <dc:creator>MMB</dc:creator>
  <cp:lastModifiedBy>Geisler Jakub (MMB)</cp:lastModifiedBy>
  <cp:revision>2</cp:revision>
  <cp:lastPrinted>2018-11-08T10:20:00Z</cp:lastPrinted>
  <dcterms:created xsi:type="dcterms:W3CDTF">2021-02-02T09:46:00Z</dcterms:created>
  <dcterms:modified xsi:type="dcterms:W3CDTF">2021-02-02T09:46:00Z</dcterms:modified>
</cp:coreProperties>
</file>