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BA7C4" w14:textId="78E18BAA" w:rsidR="005938E7" w:rsidRPr="00D875AE" w:rsidRDefault="008F2DFC" w:rsidP="00C87B5F">
      <w:pPr>
        <w:spacing w:before="120" w:line="300" w:lineRule="auto"/>
        <w:jc w:val="both"/>
        <w:rPr>
          <w:rFonts w:ascii="Arial" w:hAnsi="Arial" w:cs="Arial"/>
          <w:b/>
          <w:bCs/>
          <w:sz w:val="22"/>
          <w:szCs w:val="22"/>
        </w:rPr>
      </w:pPr>
      <w:bookmarkStart w:id="0" w:name="_GoBack"/>
      <w:bookmarkEnd w:id="0"/>
      <w:r w:rsidRPr="00D875AE">
        <w:rPr>
          <w:rFonts w:ascii="Arial" w:hAnsi="Arial" w:cs="Arial"/>
          <w:b/>
          <w:sz w:val="22"/>
          <w:szCs w:val="22"/>
        </w:rPr>
        <w:t xml:space="preserve">Příloha č. </w:t>
      </w:r>
      <w:r w:rsidR="00C40E5A" w:rsidRPr="00D875AE">
        <w:rPr>
          <w:rFonts w:ascii="Arial" w:hAnsi="Arial" w:cs="Arial"/>
          <w:b/>
          <w:sz w:val="22"/>
          <w:szCs w:val="22"/>
        </w:rPr>
        <w:t>2</w:t>
      </w:r>
      <w:r w:rsidRPr="00D875AE">
        <w:rPr>
          <w:rFonts w:ascii="Arial" w:hAnsi="Arial" w:cs="Arial"/>
          <w:b/>
          <w:sz w:val="22"/>
          <w:szCs w:val="22"/>
        </w:rPr>
        <w:t xml:space="preserve"> </w:t>
      </w:r>
      <w:r w:rsidR="00707588" w:rsidRPr="00D875AE">
        <w:rPr>
          <w:rFonts w:ascii="Arial" w:hAnsi="Arial" w:cs="Arial"/>
          <w:b/>
          <w:sz w:val="22"/>
          <w:szCs w:val="22"/>
        </w:rPr>
        <w:t>výzvy k podání nabídky</w:t>
      </w:r>
      <w:r w:rsidRPr="00D875AE">
        <w:rPr>
          <w:rFonts w:ascii="Arial" w:hAnsi="Arial" w:cs="Arial"/>
          <w:b/>
          <w:sz w:val="22"/>
          <w:szCs w:val="22"/>
        </w:rPr>
        <w:t xml:space="preserve"> na veřejnou zakázku </w:t>
      </w:r>
      <w:r w:rsidR="005938E7" w:rsidRPr="00D875AE">
        <w:rPr>
          <w:rFonts w:ascii="Arial" w:hAnsi="Arial" w:cs="Arial"/>
          <w:b/>
          <w:bCs/>
          <w:sz w:val="22"/>
          <w:szCs w:val="22"/>
        </w:rPr>
        <w:t>„</w:t>
      </w:r>
      <w:r w:rsidR="00D875AE" w:rsidRPr="00272CDF">
        <w:rPr>
          <w:rFonts w:ascii="Arial" w:hAnsi="Arial" w:cs="Arial"/>
          <w:b/>
          <w:sz w:val="22"/>
          <w:szCs w:val="22"/>
        </w:rPr>
        <w:t xml:space="preserve">Stavební úpravy a přístavba objektu MŠ Brno, Štolcova 51 – </w:t>
      </w:r>
      <w:r w:rsidR="00F446D1" w:rsidRPr="00D875AE">
        <w:rPr>
          <w:rFonts w:ascii="Arial" w:hAnsi="Arial" w:cs="Arial"/>
          <w:b/>
          <w:bCs/>
          <w:sz w:val="22"/>
          <w:szCs w:val="22"/>
        </w:rPr>
        <w:t>výběr zpracovatele projektové dokumentace</w:t>
      </w:r>
      <w:r w:rsidR="004D585E">
        <w:rPr>
          <w:rFonts w:ascii="Arial" w:hAnsi="Arial" w:cs="Arial"/>
          <w:b/>
          <w:bCs/>
          <w:sz w:val="22"/>
          <w:szCs w:val="22"/>
        </w:rPr>
        <w:t xml:space="preserve"> </w:t>
      </w:r>
      <w:r w:rsidR="004D585E" w:rsidRPr="004D585E">
        <w:rPr>
          <w:rFonts w:ascii="Arial" w:hAnsi="Arial" w:cs="Arial"/>
          <w:b/>
          <w:bCs/>
          <w:sz w:val="22"/>
          <w:szCs w:val="22"/>
        </w:rPr>
        <w:t>a výkonu autorského dozoru</w:t>
      </w:r>
      <w:r w:rsidR="005938E7" w:rsidRPr="00D875AE">
        <w:rPr>
          <w:rFonts w:ascii="Arial" w:hAnsi="Arial" w:cs="Arial"/>
          <w:b/>
          <w:bCs/>
          <w:sz w:val="22"/>
          <w:szCs w:val="22"/>
        </w:rPr>
        <w:t>“</w:t>
      </w:r>
    </w:p>
    <w:p w14:paraId="07AFB8AA" w14:textId="77777777" w:rsidR="00091F96" w:rsidRPr="00D875AE" w:rsidRDefault="00091F96" w:rsidP="00D875AE">
      <w:pPr>
        <w:spacing w:before="120" w:line="300" w:lineRule="auto"/>
        <w:jc w:val="center"/>
        <w:rPr>
          <w:rFonts w:ascii="Arial" w:hAnsi="Arial" w:cs="Arial"/>
          <w:b/>
          <w:sz w:val="22"/>
          <w:szCs w:val="22"/>
        </w:rPr>
      </w:pPr>
    </w:p>
    <w:p w14:paraId="7B4BF68B" w14:textId="77777777" w:rsidR="00091F96" w:rsidRPr="00D875AE" w:rsidRDefault="00091F96" w:rsidP="00D875AE">
      <w:pPr>
        <w:spacing w:before="120" w:line="300" w:lineRule="auto"/>
        <w:ind w:firstLine="993"/>
        <w:jc w:val="both"/>
        <w:rPr>
          <w:rFonts w:ascii="Arial" w:hAnsi="Arial" w:cs="Arial"/>
          <w:iCs/>
          <w:sz w:val="22"/>
          <w:szCs w:val="22"/>
        </w:rPr>
      </w:pPr>
    </w:p>
    <w:p w14:paraId="2C3E39D1" w14:textId="77777777" w:rsidR="00091F96" w:rsidRPr="00D875AE" w:rsidRDefault="00091F96" w:rsidP="00D875AE">
      <w:pPr>
        <w:pStyle w:val="Nzev"/>
        <w:spacing w:before="120" w:line="300" w:lineRule="auto"/>
        <w:rPr>
          <w:rFonts w:ascii="Arial" w:hAnsi="Arial" w:cs="Arial"/>
          <w:sz w:val="22"/>
          <w:szCs w:val="22"/>
        </w:rPr>
      </w:pPr>
      <w:r w:rsidRPr="00D875AE">
        <w:rPr>
          <w:rFonts w:ascii="Arial" w:hAnsi="Arial" w:cs="Arial"/>
          <w:sz w:val="22"/>
          <w:szCs w:val="22"/>
        </w:rPr>
        <w:t xml:space="preserve">Smlouva o zpracování projektové dokumentace </w:t>
      </w:r>
    </w:p>
    <w:p w14:paraId="6A3CE290" w14:textId="31246E41" w:rsidR="00091F96" w:rsidRPr="00D875AE" w:rsidRDefault="00091F96" w:rsidP="00D875AE">
      <w:pPr>
        <w:pStyle w:val="Nzev"/>
        <w:spacing w:line="300" w:lineRule="auto"/>
        <w:rPr>
          <w:rFonts w:ascii="Arial" w:hAnsi="Arial" w:cs="Arial"/>
          <w:sz w:val="22"/>
          <w:szCs w:val="22"/>
          <w:lang w:val="cs-CZ"/>
        </w:rPr>
      </w:pPr>
      <w:r w:rsidRPr="00D875AE">
        <w:rPr>
          <w:rFonts w:ascii="Arial" w:hAnsi="Arial" w:cs="Arial"/>
          <w:sz w:val="22"/>
          <w:szCs w:val="22"/>
        </w:rPr>
        <w:t xml:space="preserve">pro </w:t>
      </w:r>
      <w:r w:rsidR="008F2DFC" w:rsidRPr="00D875AE">
        <w:rPr>
          <w:rFonts w:ascii="Arial" w:hAnsi="Arial" w:cs="Arial"/>
          <w:sz w:val="22"/>
          <w:szCs w:val="22"/>
          <w:lang w:val="cs-CZ"/>
        </w:rPr>
        <w:t xml:space="preserve">stavbu </w:t>
      </w:r>
      <w:bookmarkStart w:id="1" w:name="_Hlk55474683"/>
      <w:bookmarkStart w:id="2" w:name="_Hlk56162782"/>
      <w:r w:rsidR="00FA6362" w:rsidRPr="00D875AE">
        <w:rPr>
          <w:rFonts w:ascii="Arial" w:hAnsi="Arial" w:cs="Arial"/>
          <w:sz w:val="22"/>
          <w:szCs w:val="22"/>
          <w:lang w:val="cs-CZ"/>
        </w:rPr>
        <w:t>„</w:t>
      </w:r>
      <w:r w:rsidR="00D875AE" w:rsidRPr="00272CDF">
        <w:rPr>
          <w:rFonts w:ascii="Arial" w:hAnsi="Arial" w:cs="Arial"/>
          <w:sz w:val="22"/>
          <w:szCs w:val="22"/>
        </w:rPr>
        <w:t>Stavební úpravy a přístavba objektu MŠ Brno, Štolcova 51</w:t>
      </w:r>
      <w:r w:rsidR="00FA6362" w:rsidRPr="00D875AE">
        <w:rPr>
          <w:rFonts w:ascii="Arial" w:hAnsi="Arial" w:cs="Arial"/>
          <w:sz w:val="22"/>
          <w:szCs w:val="22"/>
          <w:lang w:val="cs-CZ"/>
        </w:rPr>
        <w:t>“</w:t>
      </w:r>
      <w:bookmarkEnd w:id="1"/>
    </w:p>
    <w:bookmarkEnd w:id="2"/>
    <w:p w14:paraId="3CCC8DC6" w14:textId="77777777" w:rsidR="00091F96" w:rsidRPr="00D875AE" w:rsidRDefault="00091F96" w:rsidP="00D875AE">
      <w:pPr>
        <w:pStyle w:val="Nzev"/>
        <w:spacing w:before="120" w:line="300" w:lineRule="auto"/>
        <w:rPr>
          <w:rFonts w:ascii="Arial" w:hAnsi="Arial" w:cs="Arial"/>
          <w:snapToGrid w:val="0"/>
          <w:sz w:val="22"/>
          <w:szCs w:val="22"/>
        </w:rPr>
      </w:pPr>
    </w:p>
    <w:p w14:paraId="0436B8A5" w14:textId="77777777" w:rsidR="002836F6" w:rsidRDefault="00091F96" w:rsidP="00D875AE">
      <w:pPr>
        <w:spacing w:before="120" w:line="300" w:lineRule="auto"/>
        <w:jc w:val="both"/>
        <w:rPr>
          <w:rFonts w:ascii="Arial" w:hAnsi="Arial" w:cs="Arial"/>
          <w:sz w:val="22"/>
          <w:szCs w:val="22"/>
        </w:rPr>
      </w:pPr>
      <w:r w:rsidRPr="00D875AE">
        <w:rPr>
          <w:rFonts w:ascii="Arial" w:hAnsi="Arial" w:cs="Arial"/>
          <w:sz w:val="22"/>
          <w:szCs w:val="22"/>
        </w:rPr>
        <w:t xml:space="preserve">kterou, podle ustanovení § </w:t>
      </w:r>
      <w:r w:rsidR="00556E1F" w:rsidRPr="00D875AE">
        <w:rPr>
          <w:rFonts w:ascii="Arial" w:hAnsi="Arial" w:cs="Arial"/>
          <w:sz w:val="22"/>
          <w:szCs w:val="22"/>
        </w:rPr>
        <w:t xml:space="preserve">1746 odst. </w:t>
      </w:r>
      <w:r w:rsidR="00F85727" w:rsidRPr="00D875AE">
        <w:rPr>
          <w:rFonts w:ascii="Arial" w:hAnsi="Arial" w:cs="Arial"/>
          <w:sz w:val="22"/>
          <w:szCs w:val="22"/>
        </w:rPr>
        <w:t xml:space="preserve">2 </w:t>
      </w:r>
      <w:r w:rsidR="00556E1F" w:rsidRPr="00D875AE">
        <w:rPr>
          <w:rFonts w:ascii="Arial" w:hAnsi="Arial" w:cs="Arial"/>
          <w:sz w:val="22"/>
          <w:szCs w:val="22"/>
        </w:rPr>
        <w:t>zákona č. 89/2012</w:t>
      </w:r>
      <w:r w:rsidR="00285F2E" w:rsidRPr="00D875AE">
        <w:rPr>
          <w:rFonts w:ascii="Arial" w:hAnsi="Arial" w:cs="Arial"/>
          <w:sz w:val="22"/>
          <w:szCs w:val="22"/>
        </w:rPr>
        <w:t xml:space="preserve"> Sb.</w:t>
      </w:r>
      <w:r w:rsidR="00556E1F" w:rsidRPr="00D875AE">
        <w:rPr>
          <w:rFonts w:ascii="Arial" w:hAnsi="Arial" w:cs="Arial"/>
          <w:sz w:val="22"/>
          <w:szCs w:val="22"/>
        </w:rPr>
        <w:t>, občanský zákoník</w:t>
      </w:r>
      <w:r w:rsidR="009D6B5E" w:rsidRPr="00D875AE">
        <w:rPr>
          <w:rFonts w:ascii="Arial" w:hAnsi="Arial" w:cs="Arial"/>
          <w:sz w:val="22"/>
          <w:szCs w:val="22"/>
        </w:rPr>
        <w:t>, ve znění pozdějších předpisů</w:t>
      </w:r>
      <w:r w:rsidRPr="00D875AE">
        <w:rPr>
          <w:rFonts w:ascii="Arial" w:hAnsi="Arial" w:cs="Arial"/>
          <w:sz w:val="22"/>
          <w:szCs w:val="22"/>
        </w:rPr>
        <w:t xml:space="preserve"> </w:t>
      </w:r>
      <w:r w:rsidR="00F81DBD" w:rsidRPr="00D875AE">
        <w:rPr>
          <w:rFonts w:ascii="Arial" w:hAnsi="Arial" w:cs="Arial"/>
          <w:sz w:val="22"/>
          <w:szCs w:val="22"/>
        </w:rPr>
        <w:t>(dále jen „</w:t>
      </w:r>
      <w:r w:rsidR="00F85727" w:rsidRPr="00D875AE">
        <w:rPr>
          <w:rFonts w:ascii="Arial" w:hAnsi="Arial" w:cs="Arial"/>
          <w:b/>
          <w:i/>
          <w:sz w:val="22"/>
          <w:szCs w:val="22"/>
        </w:rPr>
        <w:t>O</w:t>
      </w:r>
      <w:r w:rsidR="00F81DBD" w:rsidRPr="00D875AE">
        <w:rPr>
          <w:rFonts w:ascii="Arial" w:hAnsi="Arial" w:cs="Arial"/>
          <w:b/>
          <w:i/>
          <w:sz w:val="22"/>
          <w:szCs w:val="22"/>
        </w:rPr>
        <w:t>bčanský zákoník</w:t>
      </w:r>
      <w:r w:rsidR="00F81DBD" w:rsidRPr="00D875AE">
        <w:rPr>
          <w:rFonts w:ascii="Arial" w:hAnsi="Arial" w:cs="Arial"/>
          <w:sz w:val="22"/>
          <w:szCs w:val="22"/>
        </w:rPr>
        <w:t xml:space="preserve">“), </w:t>
      </w:r>
      <w:r w:rsidR="00F85727" w:rsidRPr="00D875AE">
        <w:rPr>
          <w:rFonts w:ascii="Arial" w:hAnsi="Arial" w:cs="Arial"/>
          <w:sz w:val="22"/>
          <w:szCs w:val="22"/>
        </w:rPr>
        <w:t xml:space="preserve">s přihlédnutím k </w:t>
      </w:r>
      <w:r w:rsidR="00F81DBD" w:rsidRPr="00D875AE">
        <w:rPr>
          <w:rFonts w:ascii="Arial" w:hAnsi="Arial" w:cs="Arial"/>
          <w:sz w:val="22"/>
          <w:szCs w:val="22"/>
        </w:rPr>
        <w:t xml:space="preserve">§ 2358 a násl. </w:t>
      </w:r>
      <w:r w:rsidR="00A5625D" w:rsidRPr="00D875AE">
        <w:rPr>
          <w:rFonts w:ascii="Arial" w:hAnsi="Arial" w:cs="Arial"/>
          <w:sz w:val="22"/>
          <w:szCs w:val="22"/>
        </w:rPr>
        <w:t xml:space="preserve">a § 2586 a násl. </w:t>
      </w:r>
      <w:r w:rsidR="00F85727" w:rsidRPr="00D875AE">
        <w:rPr>
          <w:rFonts w:ascii="Arial" w:hAnsi="Arial" w:cs="Arial"/>
          <w:sz w:val="22"/>
          <w:szCs w:val="22"/>
        </w:rPr>
        <w:t>O</w:t>
      </w:r>
      <w:r w:rsidR="00F81DBD" w:rsidRPr="00D875AE">
        <w:rPr>
          <w:rFonts w:ascii="Arial" w:hAnsi="Arial" w:cs="Arial"/>
          <w:sz w:val="22"/>
          <w:szCs w:val="22"/>
        </w:rPr>
        <w:t xml:space="preserve">bčanského zákoníku </w:t>
      </w:r>
      <w:bookmarkStart w:id="3" w:name="_Hlk530692971"/>
      <w:r w:rsidRPr="00D875AE">
        <w:rPr>
          <w:rFonts w:ascii="Arial" w:hAnsi="Arial" w:cs="Arial"/>
          <w:sz w:val="22"/>
          <w:szCs w:val="22"/>
        </w:rPr>
        <w:t>a podle zákona č. 121/2000 Sb., o právu autorském, o</w:t>
      </w:r>
      <w:r w:rsidR="005310D5" w:rsidRPr="00D875AE">
        <w:rPr>
          <w:rFonts w:ascii="Arial" w:hAnsi="Arial" w:cs="Arial"/>
          <w:sz w:val="22"/>
          <w:szCs w:val="22"/>
        </w:rPr>
        <w:t> </w:t>
      </w:r>
      <w:r w:rsidRPr="00D875AE">
        <w:rPr>
          <w:rFonts w:ascii="Arial" w:hAnsi="Arial" w:cs="Arial"/>
          <w:sz w:val="22"/>
          <w:szCs w:val="22"/>
        </w:rPr>
        <w:t>právech souvisejících s právem autorským a</w:t>
      </w:r>
      <w:r w:rsidR="005310D5" w:rsidRPr="00D875AE">
        <w:rPr>
          <w:rFonts w:ascii="Arial" w:hAnsi="Arial" w:cs="Arial"/>
          <w:sz w:val="22"/>
          <w:szCs w:val="22"/>
        </w:rPr>
        <w:t> </w:t>
      </w:r>
      <w:r w:rsidRPr="00D875AE">
        <w:rPr>
          <w:rFonts w:ascii="Arial" w:hAnsi="Arial" w:cs="Arial"/>
          <w:sz w:val="22"/>
          <w:szCs w:val="22"/>
        </w:rPr>
        <w:t>o</w:t>
      </w:r>
      <w:r w:rsidR="005310D5" w:rsidRPr="00D875AE">
        <w:rPr>
          <w:rFonts w:ascii="Arial" w:hAnsi="Arial" w:cs="Arial"/>
          <w:sz w:val="22"/>
          <w:szCs w:val="22"/>
        </w:rPr>
        <w:t> </w:t>
      </w:r>
      <w:r w:rsidRPr="00D875AE">
        <w:rPr>
          <w:rFonts w:ascii="Arial" w:hAnsi="Arial" w:cs="Arial"/>
          <w:sz w:val="22"/>
          <w:szCs w:val="22"/>
        </w:rPr>
        <w:t>změně některých zákonů (autorský zákon), ve</w:t>
      </w:r>
      <w:r w:rsidR="005310D5" w:rsidRPr="00D875AE">
        <w:rPr>
          <w:rFonts w:ascii="Arial" w:hAnsi="Arial" w:cs="Arial"/>
          <w:sz w:val="22"/>
          <w:szCs w:val="22"/>
        </w:rPr>
        <w:t> </w:t>
      </w:r>
      <w:r w:rsidRPr="00D875AE">
        <w:rPr>
          <w:rFonts w:ascii="Arial" w:hAnsi="Arial" w:cs="Arial"/>
          <w:sz w:val="22"/>
          <w:szCs w:val="22"/>
        </w:rPr>
        <w:t>znění pozdějších předpisů</w:t>
      </w:r>
      <w:r w:rsidR="005553F0" w:rsidRPr="00D875AE">
        <w:rPr>
          <w:rFonts w:ascii="Arial" w:hAnsi="Arial" w:cs="Arial"/>
          <w:sz w:val="22"/>
          <w:szCs w:val="22"/>
        </w:rPr>
        <w:t xml:space="preserve"> (dále jen „</w:t>
      </w:r>
      <w:r w:rsidR="005553F0" w:rsidRPr="00D875AE">
        <w:rPr>
          <w:rFonts w:ascii="Arial" w:hAnsi="Arial" w:cs="Arial"/>
          <w:b/>
          <w:i/>
          <w:sz w:val="22"/>
          <w:szCs w:val="22"/>
        </w:rPr>
        <w:t>Autorský zákon</w:t>
      </w:r>
      <w:r w:rsidR="005553F0" w:rsidRPr="00D875AE">
        <w:rPr>
          <w:rFonts w:ascii="Arial" w:hAnsi="Arial" w:cs="Arial"/>
          <w:sz w:val="22"/>
          <w:szCs w:val="22"/>
        </w:rPr>
        <w:t>“)</w:t>
      </w:r>
      <w:bookmarkEnd w:id="3"/>
      <w:r w:rsidRPr="00D875AE">
        <w:rPr>
          <w:rFonts w:ascii="Arial" w:hAnsi="Arial" w:cs="Arial"/>
          <w:sz w:val="22"/>
          <w:szCs w:val="22"/>
        </w:rPr>
        <w:t>, uzavřely níže uvedeného dne, měsíce a roku tyto</w:t>
      </w:r>
    </w:p>
    <w:p w14:paraId="0E67A825" w14:textId="0C892400" w:rsidR="00091F96" w:rsidRPr="002836F6" w:rsidRDefault="00091F96" w:rsidP="002836F6">
      <w:pPr>
        <w:numPr>
          <w:ilvl w:val="0"/>
          <w:numId w:val="4"/>
        </w:numPr>
        <w:spacing w:before="120" w:line="300" w:lineRule="auto"/>
        <w:jc w:val="center"/>
        <w:rPr>
          <w:rFonts w:ascii="Arial" w:hAnsi="Arial" w:cs="Arial"/>
          <w:b/>
          <w:sz w:val="22"/>
          <w:szCs w:val="22"/>
        </w:rPr>
      </w:pPr>
      <w:r w:rsidRPr="002836F6">
        <w:rPr>
          <w:rFonts w:ascii="Arial" w:hAnsi="Arial" w:cs="Arial"/>
          <w:b/>
          <w:sz w:val="22"/>
          <w:szCs w:val="22"/>
        </w:rPr>
        <w:t>smluvní strany:</w:t>
      </w:r>
    </w:p>
    <w:p w14:paraId="39AA444C" w14:textId="77777777" w:rsidR="00091F96" w:rsidRPr="00D875AE" w:rsidRDefault="00091F96" w:rsidP="00D875AE">
      <w:pPr>
        <w:spacing w:before="120" w:line="300" w:lineRule="auto"/>
        <w:jc w:val="center"/>
        <w:rPr>
          <w:rFonts w:ascii="Arial" w:hAnsi="Arial" w:cs="Arial"/>
          <w:sz w:val="22"/>
          <w:szCs w:val="22"/>
        </w:rPr>
      </w:pPr>
    </w:p>
    <w:p w14:paraId="540ADB92" w14:textId="77777777" w:rsidR="00F24477" w:rsidRPr="00D875AE" w:rsidRDefault="00F24477" w:rsidP="00D875AE">
      <w:pPr>
        <w:spacing w:before="120" w:line="300" w:lineRule="auto"/>
        <w:rPr>
          <w:rFonts w:ascii="Arial" w:hAnsi="Arial" w:cs="Arial"/>
          <w:sz w:val="22"/>
          <w:szCs w:val="22"/>
        </w:rPr>
      </w:pPr>
      <w:r w:rsidRPr="00D875AE">
        <w:rPr>
          <w:rFonts w:ascii="Arial" w:hAnsi="Arial" w:cs="Arial"/>
          <w:sz w:val="22"/>
          <w:szCs w:val="22"/>
        </w:rPr>
        <w:t>Číslo smlouvy objednatele:</w:t>
      </w:r>
      <w:r w:rsidRPr="00D875AE">
        <w:rPr>
          <w:rFonts w:ascii="Arial" w:hAnsi="Arial" w:cs="Arial"/>
          <w:sz w:val="22"/>
          <w:szCs w:val="22"/>
        </w:rPr>
        <w:tab/>
        <w:t>……………………….(ORG………)</w:t>
      </w:r>
    </w:p>
    <w:p w14:paraId="3F964036" w14:textId="524B861B" w:rsidR="00F24477" w:rsidRDefault="00F24477" w:rsidP="00D875AE">
      <w:pPr>
        <w:spacing w:before="120" w:line="300" w:lineRule="auto"/>
        <w:rPr>
          <w:rFonts w:ascii="Arial" w:hAnsi="Arial" w:cs="Arial"/>
          <w:sz w:val="22"/>
          <w:szCs w:val="22"/>
        </w:rPr>
      </w:pPr>
      <w:r w:rsidRPr="00D875AE">
        <w:rPr>
          <w:rFonts w:ascii="Arial" w:hAnsi="Arial" w:cs="Arial"/>
          <w:sz w:val="22"/>
          <w:szCs w:val="22"/>
        </w:rPr>
        <w:t>Číslo smlouvy zhotovitele:</w:t>
      </w:r>
      <w:r w:rsidRPr="00D875AE">
        <w:rPr>
          <w:rFonts w:ascii="Arial" w:hAnsi="Arial" w:cs="Arial"/>
          <w:sz w:val="22"/>
          <w:szCs w:val="22"/>
        </w:rPr>
        <w:tab/>
        <w:t>………………………………………</w:t>
      </w:r>
    </w:p>
    <w:p w14:paraId="3664A5DB" w14:textId="77777777" w:rsidR="00D875AE" w:rsidRPr="00D875AE" w:rsidRDefault="00D875AE" w:rsidP="00D875AE">
      <w:pPr>
        <w:spacing w:before="120" w:line="300" w:lineRule="auto"/>
        <w:rPr>
          <w:rFonts w:ascii="Arial" w:hAnsi="Arial" w:cs="Arial"/>
          <w:sz w:val="22"/>
          <w:szCs w:val="22"/>
        </w:rPr>
      </w:pPr>
    </w:p>
    <w:p w14:paraId="022A3F19" w14:textId="77777777" w:rsidR="00091F96" w:rsidRPr="00D875AE" w:rsidRDefault="00556E1F" w:rsidP="002836F6">
      <w:pPr>
        <w:numPr>
          <w:ilvl w:val="1"/>
          <w:numId w:val="14"/>
        </w:numPr>
        <w:tabs>
          <w:tab w:val="clear" w:pos="6528"/>
          <w:tab w:val="left" w:pos="426"/>
          <w:tab w:val="left" w:pos="3261"/>
        </w:tabs>
        <w:spacing w:before="120" w:line="300" w:lineRule="auto"/>
        <w:ind w:hanging="6528"/>
        <w:rPr>
          <w:rFonts w:ascii="Arial" w:hAnsi="Arial" w:cs="Arial"/>
          <w:b/>
          <w:sz w:val="22"/>
          <w:szCs w:val="22"/>
        </w:rPr>
      </w:pPr>
      <w:r w:rsidRPr="00D875AE">
        <w:rPr>
          <w:rFonts w:ascii="Arial" w:hAnsi="Arial" w:cs="Arial"/>
          <w:b/>
          <w:sz w:val="22"/>
          <w:szCs w:val="22"/>
        </w:rPr>
        <w:t xml:space="preserve">Statutární město </w:t>
      </w:r>
      <w:r w:rsidR="00091F96" w:rsidRPr="00D875AE">
        <w:rPr>
          <w:rFonts w:ascii="Arial" w:hAnsi="Arial" w:cs="Arial"/>
          <w:b/>
          <w:sz w:val="22"/>
          <w:szCs w:val="22"/>
        </w:rPr>
        <w:t xml:space="preserve">Brno </w:t>
      </w:r>
    </w:p>
    <w:p w14:paraId="29C34FA4" w14:textId="77777777" w:rsidR="00556E1F" w:rsidRPr="00D875AE" w:rsidRDefault="00556E1F" w:rsidP="00D875AE">
      <w:pPr>
        <w:spacing w:before="120" w:line="300" w:lineRule="auto"/>
        <w:ind w:left="426"/>
        <w:rPr>
          <w:rFonts w:ascii="Arial" w:hAnsi="Arial" w:cs="Arial"/>
          <w:sz w:val="22"/>
          <w:szCs w:val="22"/>
        </w:rPr>
      </w:pPr>
      <w:r w:rsidRPr="00D875AE">
        <w:rPr>
          <w:rFonts w:ascii="Arial" w:hAnsi="Arial" w:cs="Arial"/>
          <w:sz w:val="22"/>
          <w:szCs w:val="22"/>
        </w:rPr>
        <w:t>Zastoupené:</w:t>
      </w:r>
      <w:r w:rsidRPr="00D875AE">
        <w:rPr>
          <w:rFonts w:ascii="Arial" w:hAnsi="Arial" w:cs="Arial"/>
          <w:sz w:val="22"/>
          <w:szCs w:val="22"/>
        </w:rPr>
        <w:tab/>
      </w:r>
      <w:r w:rsidRPr="00D875AE">
        <w:rPr>
          <w:rFonts w:ascii="Arial" w:hAnsi="Arial" w:cs="Arial"/>
          <w:sz w:val="22"/>
          <w:szCs w:val="22"/>
        </w:rPr>
        <w:tab/>
      </w:r>
      <w:r w:rsidR="00495EFC" w:rsidRPr="00D875AE">
        <w:rPr>
          <w:rFonts w:ascii="Arial" w:hAnsi="Arial" w:cs="Arial"/>
          <w:sz w:val="22"/>
          <w:szCs w:val="22"/>
        </w:rPr>
        <w:t>JUDr. Markétou Vaňkovou</w:t>
      </w:r>
      <w:r w:rsidR="00495EFC" w:rsidRPr="00D875AE" w:rsidDel="007A26CB">
        <w:rPr>
          <w:rFonts w:ascii="Arial" w:hAnsi="Arial" w:cs="Arial"/>
          <w:sz w:val="22"/>
          <w:szCs w:val="22"/>
        </w:rPr>
        <w:t>,</w:t>
      </w:r>
      <w:r w:rsidR="00495EFC" w:rsidRPr="00D875AE">
        <w:rPr>
          <w:rFonts w:ascii="Arial" w:hAnsi="Arial" w:cs="Arial"/>
          <w:sz w:val="22"/>
          <w:szCs w:val="22"/>
        </w:rPr>
        <w:t xml:space="preserve"> primátorkou</w:t>
      </w:r>
      <w:r w:rsidRPr="00D875AE">
        <w:rPr>
          <w:rFonts w:ascii="Arial" w:hAnsi="Arial" w:cs="Arial"/>
          <w:sz w:val="22"/>
          <w:szCs w:val="22"/>
        </w:rPr>
        <w:t xml:space="preserve"> města Brna</w:t>
      </w:r>
    </w:p>
    <w:p w14:paraId="44D30AD7" w14:textId="0089490B" w:rsidR="00556E1F" w:rsidRPr="00D875AE" w:rsidRDefault="00556E1F" w:rsidP="00D875AE">
      <w:pPr>
        <w:spacing w:before="120" w:line="300" w:lineRule="auto"/>
        <w:ind w:left="426"/>
        <w:rPr>
          <w:rFonts w:ascii="Arial" w:hAnsi="Arial" w:cs="Arial"/>
          <w:sz w:val="22"/>
          <w:szCs w:val="22"/>
        </w:rPr>
      </w:pPr>
      <w:r w:rsidRPr="00D875AE">
        <w:rPr>
          <w:rFonts w:ascii="Arial" w:hAnsi="Arial" w:cs="Arial"/>
          <w:sz w:val="22"/>
          <w:szCs w:val="22"/>
        </w:rPr>
        <w:t>Se sídlem:</w:t>
      </w:r>
      <w:r w:rsidRPr="00D875AE">
        <w:rPr>
          <w:rFonts w:ascii="Arial" w:hAnsi="Arial" w:cs="Arial"/>
          <w:sz w:val="22"/>
          <w:szCs w:val="22"/>
        </w:rPr>
        <w:tab/>
      </w:r>
      <w:r w:rsidRPr="00D875AE">
        <w:rPr>
          <w:rFonts w:ascii="Arial" w:hAnsi="Arial" w:cs="Arial"/>
          <w:sz w:val="22"/>
          <w:szCs w:val="22"/>
        </w:rPr>
        <w:tab/>
        <w:t xml:space="preserve">Dominikánské náměstí </w:t>
      </w:r>
      <w:r w:rsidR="00285F2E" w:rsidRPr="00D875AE">
        <w:rPr>
          <w:rFonts w:ascii="Arial" w:hAnsi="Arial" w:cs="Arial"/>
          <w:sz w:val="22"/>
          <w:szCs w:val="22"/>
        </w:rPr>
        <w:t>196/</w:t>
      </w:r>
      <w:r w:rsidRPr="00D875AE">
        <w:rPr>
          <w:rFonts w:ascii="Arial" w:hAnsi="Arial" w:cs="Arial"/>
          <w:sz w:val="22"/>
          <w:szCs w:val="22"/>
        </w:rPr>
        <w:t xml:space="preserve">1, </w:t>
      </w:r>
      <w:r w:rsidR="00A94C31" w:rsidRPr="00D875AE">
        <w:rPr>
          <w:rFonts w:ascii="Arial" w:hAnsi="Arial" w:cs="Arial"/>
          <w:sz w:val="22"/>
          <w:szCs w:val="22"/>
        </w:rPr>
        <w:t xml:space="preserve">Brno-město, </w:t>
      </w:r>
      <w:r w:rsidRPr="00D875AE">
        <w:rPr>
          <w:rFonts w:ascii="Arial" w:hAnsi="Arial" w:cs="Arial"/>
          <w:sz w:val="22"/>
          <w:szCs w:val="22"/>
        </w:rPr>
        <w:t>60</w:t>
      </w:r>
      <w:r w:rsidR="00285F2E" w:rsidRPr="00D875AE">
        <w:rPr>
          <w:rFonts w:ascii="Arial" w:hAnsi="Arial" w:cs="Arial"/>
          <w:sz w:val="22"/>
          <w:szCs w:val="22"/>
        </w:rPr>
        <w:t>2</w:t>
      </w:r>
      <w:r w:rsidRPr="00D875AE">
        <w:rPr>
          <w:rFonts w:ascii="Arial" w:hAnsi="Arial" w:cs="Arial"/>
          <w:sz w:val="22"/>
          <w:szCs w:val="22"/>
        </w:rPr>
        <w:t xml:space="preserve"> </w:t>
      </w:r>
      <w:r w:rsidR="00285F2E" w:rsidRPr="00D875AE">
        <w:rPr>
          <w:rFonts w:ascii="Arial" w:hAnsi="Arial" w:cs="Arial"/>
          <w:sz w:val="22"/>
          <w:szCs w:val="22"/>
        </w:rPr>
        <w:t>00</w:t>
      </w:r>
      <w:r w:rsidRPr="00D875AE">
        <w:rPr>
          <w:rFonts w:ascii="Arial" w:hAnsi="Arial" w:cs="Arial"/>
          <w:sz w:val="22"/>
          <w:szCs w:val="22"/>
        </w:rPr>
        <w:t xml:space="preserve"> Brno</w:t>
      </w:r>
    </w:p>
    <w:p w14:paraId="6F53B6CA" w14:textId="77777777" w:rsidR="00556E1F" w:rsidRPr="00D875AE" w:rsidRDefault="00556E1F" w:rsidP="00D875AE">
      <w:pPr>
        <w:spacing w:before="120" w:line="300" w:lineRule="auto"/>
        <w:ind w:left="426"/>
        <w:rPr>
          <w:rFonts w:ascii="Arial" w:hAnsi="Arial" w:cs="Arial"/>
          <w:sz w:val="22"/>
          <w:szCs w:val="22"/>
        </w:rPr>
      </w:pPr>
      <w:r w:rsidRPr="00D875AE">
        <w:rPr>
          <w:rFonts w:ascii="Arial" w:hAnsi="Arial" w:cs="Arial"/>
          <w:sz w:val="22"/>
          <w:szCs w:val="22"/>
        </w:rPr>
        <w:t>IČO:</w:t>
      </w:r>
      <w:r w:rsidRPr="00D875AE">
        <w:rPr>
          <w:rFonts w:ascii="Arial" w:hAnsi="Arial" w:cs="Arial"/>
          <w:sz w:val="22"/>
          <w:szCs w:val="22"/>
        </w:rPr>
        <w:tab/>
      </w:r>
      <w:r w:rsidRPr="00D875AE">
        <w:rPr>
          <w:rFonts w:ascii="Arial" w:hAnsi="Arial" w:cs="Arial"/>
          <w:sz w:val="22"/>
          <w:szCs w:val="22"/>
        </w:rPr>
        <w:tab/>
      </w:r>
      <w:r w:rsidRPr="00D875AE">
        <w:rPr>
          <w:rFonts w:ascii="Arial" w:hAnsi="Arial" w:cs="Arial"/>
          <w:sz w:val="22"/>
          <w:szCs w:val="22"/>
        </w:rPr>
        <w:tab/>
        <w:t>44992785</w:t>
      </w:r>
    </w:p>
    <w:p w14:paraId="799857AB" w14:textId="77777777" w:rsidR="00556E1F" w:rsidRPr="00D875AE" w:rsidRDefault="00556E1F" w:rsidP="00D875AE">
      <w:pPr>
        <w:spacing w:before="120" w:line="300" w:lineRule="auto"/>
        <w:ind w:left="426"/>
        <w:rPr>
          <w:rFonts w:ascii="Arial" w:hAnsi="Arial" w:cs="Arial"/>
          <w:sz w:val="22"/>
          <w:szCs w:val="22"/>
        </w:rPr>
      </w:pPr>
      <w:r w:rsidRPr="00D875AE">
        <w:rPr>
          <w:rFonts w:ascii="Arial" w:hAnsi="Arial" w:cs="Arial"/>
          <w:sz w:val="22"/>
          <w:szCs w:val="22"/>
        </w:rPr>
        <w:t>DIČ:</w:t>
      </w:r>
      <w:r w:rsidRPr="00D875AE">
        <w:rPr>
          <w:rFonts w:ascii="Arial" w:hAnsi="Arial" w:cs="Arial"/>
          <w:sz w:val="22"/>
          <w:szCs w:val="22"/>
        </w:rPr>
        <w:tab/>
      </w:r>
      <w:r w:rsidRPr="00D875AE">
        <w:rPr>
          <w:rFonts w:ascii="Arial" w:hAnsi="Arial" w:cs="Arial"/>
          <w:sz w:val="22"/>
          <w:szCs w:val="22"/>
        </w:rPr>
        <w:tab/>
      </w:r>
      <w:r w:rsidRPr="00D875AE">
        <w:rPr>
          <w:rFonts w:ascii="Arial" w:hAnsi="Arial" w:cs="Arial"/>
          <w:sz w:val="22"/>
          <w:szCs w:val="22"/>
        </w:rPr>
        <w:tab/>
        <w:t>CZ 44992785</w:t>
      </w:r>
    </w:p>
    <w:p w14:paraId="646837BA" w14:textId="77777777" w:rsidR="0035778C" w:rsidRPr="00D875AE" w:rsidRDefault="00556E1F" w:rsidP="00D875AE">
      <w:pPr>
        <w:widowControl w:val="0"/>
        <w:spacing w:before="120" w:line="300" w:lineRule="auto"/>
        <w:ind w:left="2835" w:hanging="2409"/>
        <w:jc w:val="both"/>
        <w:rPr>
          <w:rFonts w:ascii="Arial" w:hAnsi="Arial" w:cs="Arial"/>
          <w:sz w:val="22"/>
          <w:szCs w:val="22"/>
        </w:rPr>
      </w:pPr>
      <w:r w:rsidRPr="00D875AE">
        <w:rPr>
          <w:rFonts w:ascii="Arial" w:hAnsi="Arial" w:cs="Arial"/>
          <w:sz w:val="22"/>
          <w:szCs w:val="22"/>
        </w:rPr>
        <w:t>Bankovní spojení:</w:t>
      </w:r>
      <w:r w:rsidRPr="00D875AE">
        <w:rPr>
          <w:rFonts w:ascii="Arial" w:hAnsi="Arial" w:cs="Arial"/>
          <w:sz w:val="22"/>
          <w:szCs w:val="22"/>
        </w:rPr>
        <w:tab/>
      </w:r>
      <w:bookmarkStart w:id="4" w:name="_Hlk9862299"/>
      <w:r w:rsidR="0035778C" w:rsidRPr="00D875AE">
        <w:rPr>
          <w:rFonts w:ascii="Arial" w:hAnsi="Arial" w:cs="Arial"/>
          <w:sz w:val="22"/>
          <w:szCs w:val="22"/>
        </w:rPr>
        <w:t>Česká spořitelna, a.s., Olbrachtova 1929/62, 140 00 Praha 4</w:t>
      </w:r>
      <w:bookmarkEnd w:id="4"/>
    </w:p>
    <w:p w14:paraId="0D2EB71C" w14:textId="77777777" w:rsidR="00556E1F" w:rsidRPr="00D875AE" w:rsidRDefault="00556E1F" w:rsidP="00D875AE">
      <w:pPr>
        <w:spacing w:before="120" w:line="300" w:lineRule="auto"/>
        <w:ind w:left="426"/>
        <w:rPr>
          <w:rFonts w:ascii="Arial" w:hAnsi="Arial" w:cs="Arial"/>
          <w:sz w:val="22"/>
          <w:szCs w:val="22"/>
        </w:rPr>
      </w:pPr>
      <w:r w:rsidRPr="00D875AE">
        <w:rPr>
          <w:rFonts w:ascii="Arial" w:hAnsi="Arial" w:cs="Arial"/>
          <w:sz w:val="22"/>
          <w:szCs w:val="22"/>
        </w:rPr>
        <w:t>Číslo účtu:</w:t>
      </w:r>
      <w:r w:rsidRPr="00D875AE">
        <w:rPr>
          <w:rFonts w:ascii="Arial" w:hAnsi="Arial" w:cs="Arial"/>
          <w:sz w:val="22"/>
          <w:szCs w:val="22"/>
        </w:rPr>
        <w:tab/>
      </w:r>
      <w:r w:rsidRPr="00D875AE">
        <w:rPr>
          <w:rFonts w:ascii="Arial" w:hAnsi="Arial" w:cs="Arial"/>
          <w:sz w:val="22"/>
          <w:szCs w:val="22"/>
        </w:rPr>
        <w:tab/>
      </w:r>
      <w:bookmarkStart w:id="5" w:name="_Hlk9862309"/>
      <w:r w:rsidR="0035778C" w:rsidRPr="00D875AE">
        <w:rPr>
          <w:rFonts w:ascii="Arial" w:hAnsi="Arial" w:cs="Arial"/>
          <w:sz w:val="22"/>
          <w:szCs w:val="22"/>
        </w:rPr>
        <w:t>111246222/0800</w:t>
      </w:r>
      <w:bookmarkEnd w:id="5"/>
    </w:p>
    <w:p w14:paraId="54336D29" w14:textId="2DC3EE35" w:rsidR="00DC38DF" w:rsidRPr="00D875AE" w:rsidRDefault="00F24477" w:rsidP="00D875AE">
      <w:pPr>
        <w:spacing w:before="120" w:line="300" w:lineRule="auto"/>
        <w:ind w:left="4111" w:hanging="3685"/>
        <w:rPr>
          <w:rFonts w:ascii="Arial" w:hAnsi="Arial" w:cs="Arial"/>
          <w:sz w:val="22"/>
          <w:szCs w:val="22"/>
        </w:rPr>
      </w:pPr>
      <w:r w:rsidRPr="00D875AE">
        <w:rPr>
          <w:rFonts w:ascii="Arial" w:hAnsi="Arial" w:cs="Arial"/>
          <w:sz w:val="22"/>
          <w:szCs w:val="22"/>
        </w:rPr>
        <w:t>Pověřen podpisem této smlouvy:</w:t>
      </w:r>
    </w:p>
    <w:p w14:paraId="53EF9C61" w14:textId="4720D9AC" w:rsidR="00F24477" w:rsidRPr="00D875AE" w:rsidRDefault="00F24477" w:rsidP="00D875AE">
      <w:pPr>
        <w:spacing w:before="120" w:line="300" w:lineRule="auto"/>
        <w:ind w:left="2835"/>
        <w:rPr>
          <w:rFonts w:ascii="Arial" w:hAnsi="Arial" w:cs="Arial"/>
          <w:sz w:val="22"/>
          <w:szCs w:val="22"/>
        </w:rPr>
      </w:pPr>
      <w:r w:rsidRPr="00D875AE">
        <w:rPr>
          <w:rFonts w:ascii="Arial" w:hAnsi="Arial" w:cs="Arial"/>
          <w:sz w:val="22"/>
          <w:szCs w:val="22"/>
        </w:rPr>
        <w:t xml:space="preserve">Ing. </w:t>
      </w:r>
      <w:r w:rsidR="00D875AE">
        <w:rPr>
          <w:rFonts w:ascii="Arial" w:hAnsi="Arial" w:cs="Arial"/>
          <w:sz w:val="22"/>
          <w:szCs w:val="22"/>
        </w:rPr>
        <w:t>Martin Vaněček</w:t>
      </w:r>
      <w:r w:rsidRPr="00D875AE">
        <w:rPr>
          <w:rFonts w:ascii="Arial" w:hAnsi="Arial" w:cs="Arial"/>
          <w:sz w:val="22"/>
          <w:szCs w:val="22"/>
        </w:rPr>
        <w:t>, vedoucí Odboru</w:t>
      </w:r>
      <w:r w:rsidR="00DC38DF" w:rsidRPr="00D875AE">
        <w:rPr>
          <w:rFonts w:ascii="Arial" w:hAnsi="Arial" w:cs="Arial"/>
          <w:sz w:val="22"/>
          <w:szCs w:val="22"/>
        </w:rPr>
        <w:t xml:space="preserve"> </w:t>
      </w:r>
      <w:r w:rsidR="00D875AE">
        <w:rPr>
          <w:rFonts w:ascii="Arial" w:hAnsi="Arial" w:cs="Arial"/>
          <w:sz w:val="22"/>
          <w:szCs w:val="22"/>
        </w:rPr>
        <w:t>život</w:t>
      </w:r>
      <w:r w:rsidRPr="00D875AE">
        <w:rPr>
          <w:rFonts w:ascii="Arial" w:hAnsi="Arial" w:cs="Arial"/>
          <w:sz w:val="22"/>
          <w:szCs w:val="22"/>
        </w:rPr>
        <w:t>ního</w:t>
      </w:r>
      <w:r w:rsidR="00D875AE">
        <w:rPr>
          <w:rFonts w:ascii="Arial" w:hAnsi="Arial" w:cs="Arial"/>
          <w:sz w:val="22"/>
          <w:szCs w:val="22"/>
        </w:rPr>
        <w:t xml:space="preserve"> prostředí</w:t>
      </w:r>
      <w:r w:rsidR="00DC38DF" w:rsidRPr="00D875AE">
        <w:rPr>
          <w:rFonts w:ascii="Arial" w:hAnsi="Arial" w:cs="Arial"/>
          <w:sz w:val="22"/>
          <w:szCs w:val="22"/>
        </w:rPr>
        <w:t xml:space="preserve"> </w:t>
      </w:r>
      <w:r w:rsidRPr="00D875AE">
        <w:rPr>
          <w:rFonts w:ascii="Arial" w:hAnsi="Arial" w:cs="Arial"/>
          <w:sz w:val="22"/>
          <w:szCs w:val="22"/>
        </w:rPr>
        <w:t>Magistrátu města Brna, Kounicova 67, 601 67 Brno</w:t>
      </w:r>
    </w:p>
    <w:p w14:paraId="2A4F10F4" w14:textId="77777777" w:rsidR="00DC38DF" w:rsidRPr="00D875AE" w:rsidRDefault="00DC38DF" w:rsidP="00D875AE">
      <w:pPr>
        <w:spacing w:before="120" w:line="300" w:lineRule="auto"/>
        <w:ind w:left="4111" w:hanging="3685"/>
        <w:rPr>
          <w:rFonts w:ascii="Arial" w:hAnsi="Arial" w:cs="Arial"/>
          <w:bCs/>
          <w:sz w:val="22"/>
          <w:szCs w:val="22"/>
        </w:rPr>
      </w:pPr>
      <w:r w:rsidRPr="00D875AE">
        <w:rPr>
          <w:rFonts w:ascii="Arial" w:hAnsi="Arial" w:cs="Arial"/>
          <w:bCs/>
          <w:sz w:val="22"/>
          <w:szCs w:val="22"/>
        </w:rPr>
        <w:t>Ve věcech technických je oprávněn jednat:</w:t>
      </w:r>
    </w:p>
    <w:p w14:paraId="364A20B5" w14:textId="5C377539" w:rsidR="00DC38DF" w:rsidRPr="00D875AE" w:rsidRDefault="00C6364D" w:rsidP="00D875AE">
      <w:pPr>
        <w:spacing w:before="120" w:line="300" w:lineRule="auto"/>
        <w:ind w:left="2835"/>
        <w:rPr>
          <w:rFonts w:ascii="Arial" w:hAnsi="Arial" w:cs="Arial"/>
          <w:sz w:val="22"/>
          <w:szCs w:val="22"/>
        </w:rPr>
      </w:pPr>
      <w:r>
        <w:rPr>
          <w:rFonts w:ascii="Arial" w:hAnsi="Arial" w:cs="Arial"/>
          <w:sz w:val="22"/>
          <w:szCs w:val="22"/>
        </w:rPr>
        <w:t>Mgr.</w:t>
      </w:r>
      <w:r w:rsidR="00B64BFA" w:rsidRPr="00D875AE">
        <w:rPr>
          <w:rFonts w:ascii="Arial" w:hAnsi="Arial" w:cs="Arial"/>
          <w:sz w:val="22"/>
          <w:szCs w:val="22"/>
        </w:rPr>
        <w:t xml:space="preserve"> </w:t>
      </w:r>
      <w:r w:rsidR="00B64BFA">
        <w:rPr>
          <w:rFonts w:ascii="Arial" w:hAnsi="Arial" w:cs="Arial"/>
          <w:sz w:val="22"/>
          <w:szCs w:val="22"/>
        </w:rPr>
        <w:t>Martin Košťál</w:t>
      </w:r>
      <w:r w:rsidR="00DC38DF" w:rsidRPr="00D875AE">
        <w:rPr>
          <w:rFonts w:ascii="Arial" w:hAnsi="Arial" w:cs="Arial"/>
          <w:bCs/>
          <w:sz w:val="22"/>
          <w:szCs w:val="22"/>
        </w:rPr>
        <w:t xml:space="preserve">, vedoucí </w:t>
      </w:r>
      <w:r w:rsidR="00BF0D16" w:rsidRPr="00D875AE">
        <w:rPr>
          <w:rFonts w:ascii="Arial" w:hAnsi="Arial" w:cs="Arial"/>
          <w:bCs/>
          <w:sz w:val="22"/>
          <w:szCs w:val="22"/>
        </w:rPr>
        <w:t>O</w:t>
      </w:r>
      <w:r w:rsidR="00DC38DF" w:rsidRPr="00D875AE">
        <w:rPr>
          <w:rFonts w:ascii="Arial" w:hAnsi="Arial" w:cs="Arial"/>
          <w:bCs/>
          <w:sz w:val="22"/>
          <w:szCs w:val="22"/>
        </w:rPr>
        <w:t xml:space="preserve">ddělení </w:t>
      </w:r>
      <w:r w:rsidR="00B64BFA">
        <w:rPr>
          <w:rFonts w:ascii="Arial" w:hAnsi="Arial" w:cs="Arial"/>
          <w:bCs/>
          <w:sz w:val="22"/>
          <w:szCs w:val="22"/>
        </w:rPr>
        <w:t>motivačních programů</w:t>
      </w:r>
      <w:r w:rsidR="00DC38DF" w:rsidRPr="00D875AE">
        <w:rPr>
          <w:rFonts w:ascii="Arial" w:hAnsi="Arial" w:cs="Arial"/>
          <w:bCs/>
          <w:sz w:val="22"/>
          <w:szCs w:val="22"/>
        </w:rPr>
        <w:t xml:space="preserve"> Odboru </w:t>
      </w:r>
      <w:r w:rsidR="00B64BFA">
        <w:rPr>
          <w:rFonts w:ascii="Arial" w:hAnsi="Arial" w:cs="Arial"/>
          <w:bCs/>
          <w:sz w:val="22"/>
          <w:szCs w:val="22"/>
        </w:rPr>
        <w:t>životního prostředí</w:t>
      </w:r>
      <w:r w:rsidR="00DC38DF" w:rsidRPr="00D875AE">
        <w:rPr>
          <w:rFonts w:ascii="Arial" w:hAnsi="Arial" w:cs="Arial"/>
          <w:bCs/>
          <w:sz w:val="22"/>
          <w:szCs w:val="22"/>
        </w:rPr>
        <w:t xml:space="preserve"> Magistrátu města Brna</w:t>
      </w:r>
      <w:r w:rsidR="00B64BFA">
        <w:rPr>
          <w:rFonts w:ascii="Arial" w:hAnsi="Arial" w:cs="Arial"/>
          <w:bCs/>
          <w:sz w:val="22"/>
          <w:szCs w:val="22"/>
        </w:rPr>
        <w:t>,</w:t>
      </w:r>
      <w:r w:rsidR="00DC38DF" w:rsidRPr="00D875AE">
        <w:rPr>
          <w:rFonts w:ascii="Arial" w:hAnsi="Arial" w:cs="Arial"/>
          <w:bCs/>
          <w:sz w:val="22"/>
          <w:szCs w:val="22"/>
        </w:rPr>
        <w:t xml:space="preserve"> </w:t>
      </w:r>
      <w:r w:rsidR="00B64BFA">
        <w:rPr>
          <w:rFonts w:ascii="Arial" w:hAnsi="Arial" w:cs="Arial"/>
          <w:bCs/>
          <w:sz w:val="22"/>
          <w:szCs w:val="22"/>
        </w:rPr>
        <w:t>Šumavská</w:t>
      </w:r>
      <w:r w:rsidR="00DC38DF" w:rsidRPr="00D875AE">
        <w:rPr>
          <w:rFonts w:ascii="Arial" w:hAnsi="Arial" w:cs="Arial"/>
          <w:bCs/>
          <w:sz w:val="22"/>
          <w:szCs w:val="22"/>
        </w:rPr>
        <w:t xml:space="preserve"> </w:t>
      </w:r>
      <w:r w:rsidR="00B64BFA">
        <w:rPr>
          <w:rFonts w:ascii="Arial" w:hAnsi="Arial" w:cs="Arial"/>
          <w:bCs/>
          <w:sz w:val="22"/>
          <w:szCs w:val="22"/>
        </w:rPr>
        <w:t>35</w:t>
      </w:r>
      <w:r w:rsidR="00DC38DF" w:rsidRPr="00D875AE">
        <w:rPr>
          <w:rFonts w:ascii="Arial" w:hAnsi="Arial" w:cs="Arial"/>
          <w:bCs/>
          <w:sz w:val="22"/>
          <w:szCs w:val="22"/>
        </w:rPr>
        <w:t>, 601 67 Brno</w:t>
      </w:r>
    </w:p>
    <w:p w14:paraId="54D57ED8" w14:textId="47933D01" w:rsidR="00091F96" w:rsidRPr="00D875AE" w:rsidRDefault="00091F96" w:rsidP="00D875AE">
      <w:pPr>
        <w:spacing w:before="120" w:line="300" w:lineRule="auto"/>
        <w:ind w:left="284" w:firstLine="142"/>
        <w:jc w:val="both"/>
        <w:rPr>
          <w:rFonts w:ascii="Arial" w:hAnsi="Arial" w:cs="Arial"/>
          <w:sz w:val="22"/>
          <w:szCs w:val="22"/>
        </w:rPr>
      </w:pPr>
      <w:r w:rsidRPr="00D875AE">
        <w:rPr>
          <w:rFonts w:ascii="Arial" w:hAnsi="Arial" w:cs="Arial"/>
          <w:sz w:val="22"/>
          <w:szCs w:val="22"/>
        </w:rPr>
        <w:t xml:space="preserve">(dále jen </w:t>
      </w:r>
      <w:r w:rsidRPr="00D875AE">
        <w:rPr>
          <w:rFonts w:ascii="Arial" w:hAnsi="Arial" w:cs="Arial"/>
          <w:b/>
          <w:sz w:val="22"/>
          <w:szCs w:val="22"/>
        </w:rPr>
        <w:t>„</w:t>
      </w:r>
      <w:r w:rsidR="00C00D4C" w:rsidRPr="00D875AE">
        <w:rPr>
          <w:rFonts w:ascii="Arial" w:hAnsi="Arial" w:cs="Arial"/>
          <w:b/>
          <w:i/>
          <w:sz w:val="22"/>
          <w:szCs w:val="22"/>
        </w:rPr>
        <w:t>Objednatel</w:t>
      </w:r>
      <w:r w:rsidRPr="00D875AE">
        <w:rPr>
          <w:rFonts w:ascii="Arial" w:hAnsi="Arial" w:cs="Arial"/>
          <w:sz w:val="22"/>
          <w:szCs w:val="22"/>
        </w:rPr>
        <w:t>“)</w:t>
      </w:r>
    </w:p>
    <w:p w14:paraId="1D6FFC10" w14:textId="47DE2409" w:rsidR="00091F96" w:rsidRDefault="00091F96" w:rsidP="00D875AE">
      <w:pPr>
        <w:spacing w:before="120" w:line="300" w:lineRule="auto"/>
        <w:ind w:left="284"/>
        <w:jc w:val="both"/>
        <w:rPr>
          <w:rFonts w:ascii="Arial" w:hAnsi="Arial" w:cs="Arial"/>
          <w:sz w:val="22"/>
          <w:szCs w:val="22"/>
        </w:rPr>
      </w:pPr>
    </w:p>
    <w:p w14:paraId="37CBDAB6" w14:textId="1E5080BA" w:rsidR="00091F96" w:rsidRPr="00D875AE" w:rsidRDefault="00091F96" w:rsidP="002836F6">
      <w:pPr>
        <w:numPr>
          <w:ilvl w:val="1"/>
          <w:numId w:val="14"/>
        </w:numPr>
        <w:tabs>
          <w:tab w:val="clear" w:pos="6528"/>
          <w:tab w:val="left" w:pos="426"/>
          <w:tab w:val="left" w:pos="3261"/>
        </w:tabs>
        <w:spacing w:before="120" w:line="300" w:lineRule="auto"/>
        <w:ind w:hanging="6528"/>
        <w:rPr>
          <w:rFonts w:ascii="Arial" w:hAnsi="Arial" w:cs="Arial"/>
          <w:b/>
          <w:sz w:val="22"/>
          <w:szCs w:val="22"/>
        </w:rPr>
      </w:pPr>
      <w:r w:rsidRPr="00D875AE">
        <w:rPr>
          <w:rFonts w:ascii="Arial" w:hAnsi="Arial" w:cs="Arial"/>
          <w:b/>
          <w:sz w:val="22"/>
          <w:szCs w:val="22"/>
        </w:rPr>
        <w:t>Název</w:t>
      </w:r>
      <w:r w:rsidR="003548F1" w:rsidRPr="00D875AE">
        <w:rPr>
          <w:rFonts w:ascii="Arial" w:hAnsi="Arial" w:cs="Arial"/>
          <w:b/>
          <w:sz w:val="22"/>
          <w:szCs w:val="22"/>
        </w:rPr>
        <w:t xml:space="preserve"> </w:t>
      </w:r>
      <w:r w:rsidRPr="00D875AE">
        <w:rPr>
          <w:rFonts w:ascii="Arial" w:hAnsi="Arial" w:cs="Arial"/>
          <w:b/>
          <w:sz w:val="22"/>
          <w:szCs w:val="22"/>
        </w:rPr>
        <w:t>/</w:t>
      </w:r>
      <w:r w:rsidR="003548F1" w:rsidRPr="00D875AE">
        <w:rPr>
          <w:rFonts w:ascii="Arial" w:hAnsi="Arial" w:cs="Arial"/>
          <w:b/>
          <w:sz w:val="22"/>
          <w:szCs w:val="22"/>
        </w:rPr>
        <w:t xml:space="preserve"> </w:t>
      </w:r>
      <w:r w:rsidRPr="00D875AE">
        <w:rPr>
          <w:rFonts w:ascii="Arial" w:hAnsi="Arial" w:cs="Arial"/>
          <w:b/>
          <w:sz w:val="22"/>
          <w:szCs w:val="22"/>
        </w:rPr>
        <w:t>obchodní firma</w:t>
      </w:r>
      <w:r w:rsidR="003548F1" w:rsidRPr="00D875AE">
        <w:rPr>
          <w:rFonts w:ascii="Arial" w:hAnsi="Arial" w:cs="Arial"/>
          <w:b/>
          <w:sz w:val="22"/>
          <w:szCs w:val="22"/>
        </w:rPr>
        <w:t xml:space="preserve"> </w:t>
      </w:r>
      <w:r w:rsidRPr="00D875AE">
        <w:rPr>
          <w:rFonts w:ascii="Arial" w:hAnsi="Arial" w:cs="Arial"/>
          <w:b/>
          <w:sz w:val="22"/>
          <w:szCs w:val="22"/>
        </w:rPr>
        <w:t>/</w:t>
      </w:r>
      <w:r w:rsidR="003548F1" w:rsidRPr="00D875AE">
        <w:rPr>
          <w:rFonts w:ascii="Arial" w:hAnsi="Arial" w:cs="Arial"/>
          <w:b/>
          <w:sz w:val="22"/>
          <w:szCs w:val="22"/>
        </w:rPr>
        <w:t xml:space="preserve"> </w:t>
      </w:r>
      <w:r w:rsidRPr="00D875AE">
        <w:rPr>
          <w:rFonts w:ascii="Arial" w:hAnsi="Arial" w:cs="Arial"/>
          <w:b/>
          <w:sz w:val="22"/>
          <w:szCs w:val="22"/>
        </w:rPr>
        <w:t xml:space="preserve">jméno a příjmení: </w:t>
      </w:r>
      <w:r w:rsidR="00C55388" w:rsidRPr="00D875AE">
        <w:rPr>
          <w:rFonts w:ascii="Arial" w:hAnsi="Arial" w:cs="Arial"/>
          <w:i/>
          <w:color w:val="FF0000"/>
          <w:sz w:val="22"/>
          <w:szCs w:val="22"/>
        </w:rPr>
        <w:t xml:space="preserve">(identifikační údaje doplní </w:t>
      </w:r>
      <w:r w:rsidR="00DB120B" w:rsidRPr="00D875AE">
        <w:rPr>
          <w:rFonts w:ascii="Arial" w:hAnsi="Arial" w:cs="Arial"/>
          <w:i/>
          <w:color w:val="FF0000"/>
          <w:sz w:val="22"/>
          <w:szCs w:val="22"/>
        </w:rPr>
        <w:t>účastník</w:t>
      </w:r>
      <w:r w:rsidR="00C55388" w:rsidRPr="00D875AE">
        <w:rPr>
          <w:rFonts w:ascii="Arial" w:hAnsi="Arial" w:cs="Arial"/>
          <w:i/>
          <w:color w:val="FF0000"/>
          <w:sz w:val="22"/>
          <w:szCs w:val="22"/>
        </w:rPr>
        <w:t>)</w:t>
      </w:r>
    </w:p>
    <w:p w14:paraId="2292436C" w14:textId="77777777" w:rsidR="00091F96" w:rsidRPr="00D875AE" w:rsidRDefault="00091F96" w:rsidP="00D875AE">
      <w:pPr>
        <w:spacing w:before="120" w:line="300" w:lineRule="auto"/>
        <w:ind w:left="284"/>
        <w:jc w:val="both"/>
        <w:rPr>
          <w:rFonts w:ascii="Arial" w:hAnsi="Arial" w:cs="Arial"/>
          <w:b/>
          <w:sz w:val="22"/>
          <w:szCs w:val="22"/>
        </w:rPr>
      </w:pPr>
      <w:r w:rsidRPr="00D875AE">
        <w:rPr>
          <w:rFonts w:ascii="Arial" w:hAnsi="Arial" w:cs="Arial"/>
          <w:sz w:val="22"/>
          <w:szCs w:val="22"/>
        </w:rPr>
        <w:t xml:space="preserve">Zastoupený: </w:t>
      </w:r>
    </w:p>
    <w:p w14:paraId="60314EC3" w14:textId="77777777" w:rsidR="00091F96" w:rsidRPr="00D875AE" w:rsidRDefault="00091F96" w:rsidP="00D875AE">
      <w:pPr>
        <w:spacing w:before="120" w:line="300" w:lineRule="auto"/>
        <w:ind w:left="284"/>
        <w:jc w:val="both"/>
        <w:rPr>
          <w:rFonts w:ascii="Arial" w:hAnsi="Arial" w:cs="Arial"/>
          <w:sz w:val="22"/>
          <w:szCs w:val="22"/>
        </w:rPr>
      </w:pPr>
      <w:r w:rsidRPr="00D875AE">
        <w:rPr>
          <w:rFonts w:ascii="Arial" w:hAnsi="Arial" w:cs="Arial"/>
          <w:sz w:val="22"/>
          <w:szCs w:val="22"/>
        </w:rPr>
        <w:t>S</w:t>
      </w:r>
      <w:r w:rsidR="00556E1F" w:rsidRPr="00D875AE">
        <w:rPr>
          <w:rFonts w:ascii="Arial" w:hAnsi="Arial" w:cs="Arial"/>
          <w:sz w:val="22"/>
          <w:szCs w:val="22"/>
        </w:rPr>
        <w:t>e sídlem</w:t>
      </w:r>
      <w:r w:rsidRPr="00D875AE">
        <w:rPr>
          <w:rFonts w:ascii="Arial" w:hAnsi="Arial" w:cs="Arial"/>
          <w:sz w:val="22"/>
          <w:szCs w:val="22"/>
        </w:rPr>
        <w:t xml:space="preserve">: </w:t>
      </w:r>
    </w:p>
    <w:p w14:paraId="5EA78872" w14:textId="77777777" w:rsidR="00091F96" w:rsidRPr="00D875AE" w:rsidRDefault="00091F96" w:rsidP="00D875AE">
      <w:pPr>
        <w:spacing w:before="120" w:line="300" w:lineRule="auto"/>
        <w:ind w:left="284"/>
        <w:jc w:val="both"/>
        <w:rPr>
          <w:rFonts w:ascii="Arial" w:hAnsi="Arial" w:cs="Arial"/>
          <w:sz w:val="22"/>
          <w:szCs w:val="22"/>
        </w:rPr>
      </w:pPr>
      <w:r w:rsidRPr="00D875AE">
        <w:rPr>
          <w:rFonts w:ascii="Arial" w:hAnsi="Arial" w:cs="Arial"/>
          <w:sz w:val="22"/>
          <w:szCs w:val="22"/>
        </w:rPr>
        <w:t>IČ</w:t>
      </w:r>
      <w:r w:rsidR="00556E1F" w:rsidRPr="00D875AE">
        <w:rPr>
          <w:rFonts w:ascii="Arial" w:hAnsi="Arial" w:cs="Arial"/>
          <w:sz w:val="22"/>
          <w:szCs w:val="22"/>
        </w:rPr>
        <w:t>O</w:t>
      </w:r>
      <w:r w:rsidRPr="00D875AE">
        <w:rPr>
          <w:rFonts w:ascii="Arial" w:hAnsi="Arial" w:cs="Arial"/>
          <w:sz w:val="22"/>
          <w:szCs w:val="22"/>
        </w:rPr>
        <w:t xml:space="preserve">: </w:t>
      </w:r>
    </w:p>
    <w:p w14:paraId="5C2A760C" w14:textId="77777777" w:rsidR="00091F96" w:rsidRPr="00D875AE" w:rsidRDefault="00091F96" w:rsidP="00D875AE">
      <w:pPr>
        <w:spacing w:before="120" w:line="300" w:lineRule="auto"/>
        <w:ind w:left="284"/>
        <w:jc w:val="both"/>
        <w:rPr>
          <w:rFonts w:ascii="Arial" w:hAnsi="Arial" w:cs="Arial"/>
          <w:sz w:val="22"/>
          <w:szCs w:val="22"/>
        </w:rPr>
      </w:pPr>
      <w:r w:rsidRPr="00D875AE">
        <w:rPr>
          <w:rFonts w:ascii="Arial" w:hAnsi="Arial" w:cs="Arial"/>
          <w:sz w:val="22"/>
          <w:szCs w:val="22"/>
        </w:rPr>
        <w:t xml:space="preserve">DIČ: </w:t>
      </w:r>
    </w:p>
    <w:p w14:paraId="63FF9521" w14:textId="77777777" w:rsidR="00091F96" w:rsidRPr="00D875AE" w:rsidRDefault="00091F96" w:rsidP="00D875AE">
      <w:pPr>
        <w:tabs>
          <w:tab w:val="left" w:pos="360"/>
        </w:tabs>
        <w:spacing w:before="120" w:line="300" w:lineRule="auto"/>
        <w:ind w:left="284"/>
        <w:rPr>
          <w:rFonts w:ascii="Arial" w:hAnsi="Arial" w:cs="Arial"/>
          <w:sz w:val="22"/>
          <w:szCs w:val="22"/>
        </w:rPr>
      </w:pPr>
      <w:r w:rsidRPr="00D875AE">
        <w:rPr>
          <w:rFonts w:ascii="Arial" w:hAnsi="Arial" w:cs="Arial"/>
          <w:sz w:val="22"/>
          <w:szCs w:val="22"/>
        </w:rPr>
        <w:t>Právnická</w:t>
      </w:r>
      <w:r w:rsidR="003548F1" w:rsidRPr="00D875AE">
        <w:rPr>
          <w:rFonts w:ascii="Arial" w:hAnsi="Arial" w:cs="Arial"/>
          <w:sz w:val="22"/>
          <w:szCs w:val="22"/>
        </w:rPr>
        <w:t xml:space="preserve"> </w:t>
      </w:r>
      <w:r w:rsidRPr="00D875AE">
        <w:rPr>
          <w:rFonts w:ascii="Arial" w:hAnsi="Arial" w:cs="Arial"/>
          <w:sz w:val="22"/>
          <w:szCs w:val="22"/>
        </w:rPr>
        <w:t>/</w:t>
      </w:r>
      <w:r w:rsidR="003548F1" w:rsidRPr="00D875AE">
        <w:rPr>
          <w:rFonts w:ascii="Arial" w:hAnsi="Arial" w:cs="Arial"/>
          <w:sz w:val="22"/>
          <w:szCs w:val="22"/>
        </w:rPr>
        <w:t xml:space="preserve"> </w:t>
      </w:r>
      <w:r w:rsidRPr="00D875AE">
        <w:rPr>
          <w:rFonts w:ascii="Arial" w:hAnsi="Arial" w:cs="Arial"/>
          <w:sz w:val="22"/>
          <w:szCs w:val="22"/>
        </w:rPr>
        <w:t>fyzická osoba zapsaná v obchodním rejstříku vedeném Krajským</w:t>
      </w:r>
      <w:r w:rsidR="003548F1" w:rsidRPr="00D875AE">
        <w:rPr>
          <w:rFonts w:ascii="Arial" w:hAnsi="Arial" w:cs="Arial"/>
          <w:sz w:val="22"/>
          <w:szCs w:val="22"/>
        </w:rPr>
        <w:t xml:space="preserve"> </w:t>
      </w:r>
      <w:r w:rsidRPr="00D875AE">
        <w:rPr>
          <w:rFonts w:ascii="Arial" w:hAnsi="Arial" w:cs="Arial"/>
          <w:sz w:val="22"/>
          <w:szCs w:val="22"/>
        </w:rPr>
        <w:t>/</w:t>
      </w:r>
      <w:r w:rsidR="003548F1" w:rsidRPr="00D875AE">
        <w:rPr>
          <w:rFonts w:ascii="Arial" w:hAnsi="Arial" w:cs="Arial"/>
          <w:sz w:val="22"/>
          <w:szCs w:val="22"/>
        </w:rPr>
        <w:t xml:space="preserve"> </w:t>
      </w:r>
      <w:r w:rsidRPr="00D875AE">
        <w:rPr>
          <w:rFonts w:ascii="Arial" w:hAnsi="Arial" w:cs="Arial"/>
          <w:sz w:val="22"/>
          <w:szCs w:val="22"/>
        </w:rPr>
        <w:t xml:space="preserve">Městským soudem v………….., </w:t>
      </w:r>
      <w:r w:rsidR="00556E1F" w:rsidRPr="00D875AE">
        <w:rPr>
          <w:rFonts w:ascii="Arial" w:hAnsi="Arial" w:cs="Arial"/>
          <w:sz w:val="22"/>
          <w:szCs w:val="22"/>
        </w:rPr>
        <w:t>pod sp. zn.</w:t>
      </w:r>
    </w:p>
    <w:p w14:paraId="5F090CF8" w14:textId="77777777" w:rsidR="00091F96" w:rsidRPr="00D875AE" w:rsidRDefault="00091F96" w:rsidP="00D875AE">
      <w:pPr>
        <w:tabs>
          <w:tab w:val="left" w:pos="360"/>
        </w:tabs>
        <w:spacing w:before="120" w:line="300" w:lineRule="auto"/>
        <w:ind w:left="284"/>
        <w:jc w:val="both"/>
        <w:rPr>
          <w:rFonts w:ascii="Arial" w:hAnsi="Arial" w:cs="Arial"/>
          <w:sz w:val="22"/>
          <w:szCs w:val="22"/>
        </w:rPr>
      </w:pPr>
      <w:r w:rsidRPr="00D875AE">
        <w:rPr>
          <w:rFonts w:ascii="Arial" w:hAnsi="Arial" w:cs="Arial"/>
          <w:sz w:val="22"/>
          <w:szCs w:val="22"/>
        </w:rPr>
        <w:t>nebo</w:t>
      </w:r>
    </w:p>
    <w:p w14:paraId="79437B34" w14:textId="77777777" w:rsidR="00091F96" w:rsidRPr="00D875AE" w:rsidRDefault="00091F96" w:rsidP="00D875AE">
      <w:pPr>
        <w:tabs>
          <w:tab w:val="left" w:pos="360"/>
        </w:tabs>
        <w:spacing w:before="120" w:line="300" w:lineRule="auto"/>
        <w:ind w:left="284"/>
        <w:jc w:val="both"/>
        <w:rPr>
          <w:rFonts w:ascii="Arial" w:hAnsi="Arial" w:cs="Arial"/>
          <w:sz w:val="22"/>
          <w:szCs w:val="22"/>
        </w:rPr>
      </w:pPr>
      <w:r w:rsidRPr="00D875AE">
        <w:rPr>
          <w:rFonts w:ascii="Arial" w:hAnsi="Arial" w:cs="Arial"/>
          <w:sz w:val="22"/>
          <w:szCs w:val="22"/>
        </w:rPr>
        <w:t>Právnická</w:t>
      </w:r>
      <w:r w:rsidR="003548F1" w:rsidRPr="00D875AE">
        <w:rPr>
          <w:rFonts w:ascii="Arial" w:hAnsi="Arial" w:cs="Arial"/>
          <w:sz w:val="22"/>
          <w:szCs w:val="22"/>
        </w:rPr>
        <w:t xml:space="preserve"> </w:t>
      </w:r>
      <w:r w:rsidRPr="00D875AE">
        <w:rPr>
          <w:rFonts w:ascii="Arial" w:hAnsi="Arial" w:cs="Arial"/>
          <w:sz w:val="22"/>
          <w:szCs w:val="22"/>
        </w:rPr>
        <w:t>/</w:t>
      </w:r>
      <w:r w:rsidR="003548F1" w:rsidRPr="00D875AE">
        <w:rPr>
          <w:rFonts w:ascii="Arial" w:hAnsi="Arial" w:cs="Arial"/>
          <w:sz w:val="22"/>
          <w:szCs w:val="22"/>
        </w:rPr>
        <w:t xml:space="preserve"> </w:t>
      </w:r>
      <w:r w:rsidRPr="00D875AE">
        <w:rPr>
          <w:rFonts w:ascii="Arial" w:hAnsi="Arial" w:cs="Arial"/>
          <w:sz w:val="22"/>
          <w:szCs w:val="22"/>
        </w:rPr>
        <w:t>fyzická osoba zapsaná v ……………………………………….</w:t>
      </w:r>
    </w:p>
    <w:p w14:paraId="2CDA766C" w14:textId="77777777" w:rsidR="00091F96" w:rsidRPr="00D875AE" w:rsidRDefault="00091F96" w:rsidP="00D875AE">
      <w:pPr>
        <w:tabs>
          <w:tab w:val="left" w:pos="360"/>
        </w:tabs>
        <w:spacing w:before="120" w:line="300" w:lineRule="auto"/>
        <w:ind w:left="284"/>
        <w:jc w:val="both"/>
        <w:rPr>
          <w:rFonts w:ascii="Arial" w:hAnsi="Arial" w:cs="Arial"/>
          <w:i/>
          <w:sz w:val="22"/>
          <w:szCs w:val="22"/>
        </w:rPr>
      </w:pPr>
      <w:r w:rsidRPr="00D875AE">
        <w:rPr>
          <w:rFonts w:ascii="Arial" w:hAnsi="Arial" w:cs="Arial"/>
          <w:i/>
          <w:sz w:val="22"/>
          <w:szCs w:val="22"/>
        </w:rPr>
        <w:t>nebo</w:t>
      </w:r>
    </w:p>
    <w:p w14:paraId="53FDE2E0" w14:textId="77777777" w:rsidR="00091F96" w:rsidRPr="00D875AE" w:rsidRDefault="00091F96" w:rsidP="00D875AE">
      <w:pPr>
        <w:tabs>
          <w:tab w:val="left" w:pos="360"/>
        </w:tabs>
        <w:spacing w:before="120" w:line="300" w:lineRule="auto"/>
        <w:ind w:left="284"/>
        <w:rPr>
          <w:rFonts w:ascii="Arial" w:hAnsi="Arial" w:cs="Arial"/>
          <w:sz w:val="22"/>
          <w:szCs w:val="22"/>
        </w:rPr>
      </w:pPr>
      <w:r w:rsidRPr="00D875AE">
        <w:rPr>
          <w:rFonts w:ascii="Arial" w:hAnsi="Arial" w:cs="Arial"/>
          <w:sz w:val="22"/>
          <w:szCs w:val="22"/>
        </w:rPr>
        <w:t>Fyzická osoba zapsaná do živnostenského rejstříku evidovaná u ………………………………… (jiné oprávnění fyzické osoby k podnikání s uvedením údajů o vydavateli oprávnění, datu vydání a příp. číselném označení tohoto oprávnění)</w:t>
      </w:r>
    </w:p>
    <w:p w14:paraId="4DF59CD1" w14:textId="77777777" w:rsidR="00091F96" w:rsidRPr="00D875AE" w:rsidRDefault="00091F96" w:rsidP="00D875AE">
      <w:pPr>
        <w:tabs>
          <w:tab w:val="left" w:pos="360"/>
        </w:tabs>
        <w:spacing w:before="120" w:line="300" w:lineRule="auto"/>
        <w:ind w:left="284"/>
        <w:jc w:val="both"/>
        <w:rPr>
          <w:rFonts w:ascii="Arial" w:hAnsi="Arial" w:cs="Arial"/>
          <w:sz w:val="22"/>
          <w:szCs w:val="22"/>
        </w:rPr>
      </w:pPr>
      <w:r w:rsidRPr="00D875AE">
        <w:rPr>
          <w:rFonts w:ascii="Arial" w:hAnsi="Arial" w:cs="Arial"/>
          <w:sz w:val="22"/>
          <w:szCs w:val="22"/>
        </w:rPr>
        <w:t xml:space="preserve">Bankovní spojení: </w:t>
      </w:r>
    </w:p>
    <w:p w14:paraId="628DD7EA" w14:textId="77777777" w:rsidR="00091F96" w:rsidRPr="00D875AE" w:rsidRDefault="00091F96" w:rsidP="00D875AE">
      <w:pPr>
        <w:tabs>
          <w:tab w:val="left" w:pos="360"/>
        </w:tabs>
        <w:spacing w:before="120" w:line="300" w:lineRule="auto"/>
        <w:ind w:left="284"/>
        <w:jc w:val="both"/>
        <w:rPr>
          <w:rFonts w:ascii="Arial" w:hAnsi="Arial" w:cs="Arial"/>
          <w:sz w:val="22"/>
          <w:szCs w:val="22"/>
        </w:rPr>
      </w:pPr>
      <w:r w:rsidRPr="00D875AE">
        <w:rPr>
          <w:rFonts w:ascii="Arial" w:hAnsi="Arial" w:cs="Arial"/>
          <w:sz w:val="22"/>
          <w:szCs w:val="22"/>
        </w:rPr>
        <w:t xml:space="preserve">Číslo účtu: </w:t>
      </w:r>
    </w:p>
    <w:p w14:paraId="76A10B9D" w14:textId="77777777" w:rsidR="00091F96" w:rsidRPr="00D875AE" w:rsidRDefault="00091F96" w:rsidP="00D875AE">
      <w:pPr>
        <w:tabs>
          <w:tab w:val="left" w:pos="360"/>
        </w:tabs>
        <w:spacing w:before="120" w:line="300" w:lineRule="auto"/>
        <w:ind w:left="284"/>
        <w:jc w:val="both"/>
        <w:rPr>
          <w:rFonts w:ascii="Arial" w:hAnsi="Arial" w:cs="Arial"/>
          <w:sz w:val="22"/>
          <w:szCs w:val="22"/>
        </w:rPr>
      </w:pPr>
      <w:r w:rsidRPr="00D875AE">
        <w:rPr>
          <w:rFonts w:ascii="Arial" w:hAnsi="Arial" w:cs="Arial"/>
          <w:sz w:val="22"/>
          <w:szCs w:val="22"/>
        </w:rPr>
        <w:t xml:space="preserve">Kontaktní osoba: </w:t>
      </w:r>
    </w:p>
    <w:p w14:paraId="1B477D8C" w14:textId="77777777" w:rsidR="00091F96" w:rsidRPr="00D875AE" w:rsidRDefault="00091F96" w:rsidP="00D875AE">
      <w:pPr>
        <w:tabs>
          <w:tab w:val="left" w:pos="360"/>
        </w:tabs>
        <w:spacing w:before="120" w:line="300" w:lineRule="auto"/>
        <w:ind w:left="284"/>
        <w:jc w:val="both"/>
        <w:rPr>
          <w:rFonts w:ascii="Arial" w:hAnsi="Arial" w:cs="Arial"/>
          <w:sz w:val="22"/>
          <w:szCs w:val="22"/>
        </w:rPr>
      </w:pPr>
      <w:r w:rsidRPr="00D875AE">
        <w:rPr>
          <w:rFonts w:ascii="Arial" w:hAnsi="Arial" w:cs="Arial"/>
          <w:sz w:val="22"/>
          <w:szCs w:val="22"/>
        </w:rPr>
        <w:t xml:space="preserve">Telefon: </w:t>
      </w:r>
    </w:p>
    <w:p w14:paraId="20A832E9" w14:textId="77777777" w:rsidR="00091F96" w:rsidRPr="00D875AE" w:rsidRDefault="00091F96" w:rsidP="00D875AE">
      <w:pPr>
        <w:tabs>
          <w:tab w:val="left" w:pos="360"/>
        </w:tabs>
        <w:spacing w:before="120" w:line="300" w:lineRule="auto"/>
        <w:ind w:left="284"/>
        <w:jc w:val="both"/>
        <w:rPr>
          <w:rFonts w:ascii="Arial" w:hAnsi="Arial" w:cs="Arial"/>
          <w:sz w:val="22"/>
          <w:szCs w:val="22"/>
        </w:rPr>
      </w:pPr>
      <w:r w:rsidRPr="00D875AE">
        <w:rPr>
          <w:rFonts w:ascii="Arial" w:hAnsi="Arial" w:cs="Arial"/>
          <w:sz w:val="22"/>
          <w:szCs w:val="22"/>
        </w:rPr>
        <w:t>E-mail:</w:t>
      </w:r>
      <w:r w:rsidRPr="00D875AE">
        <w:rPr>
          <w:rFonts w:ascii="Arial" w:hAnsi="Arial" w:cs="Arial"/>
          <w:sz w:val="22"/>
          <w:szCs w:val="22"/>
        </w:rPr>
        <w:tab/>
      </w:r>
    </w:p>
    <w:p w14:paraId="6FB5E052" w14:textId="77777777" w:rsidR="00091F96" w:rsidRPr="00D875AE" w:rsidRDefault="00091F96" w:rsidP="00D875AE">
      <w:pPr>
        <w:spacing w:before="120" w:line="300" w:lineRule="auto"/>
        <w:ind w:left="284"/>
        <w:rPr>
          <w:rFonts w:ascii="Arial" w:hAnsi="Arial" w:cs="Arial"/>
          <w:sz w:val="22"/>
          <w:szCs w:val="22"/>
        </w:rPr>
      </w:pPr>
      <w:r w:rsidRPr="00D875AE">
        <w:rPr>
          <w:rFonts w:ascii="Arial" w:hAnsi="Arial" w:cs="Arial"/>
          <w:sz w:val="22"/>
          <w:szCs w:val="22"/>
        </w:rPr>
        <w:t xml:space="preserve">(dále jen </w:t>
      </w:r>
      <w:r w:rsidRPr="00D875AE">
        <w:rPr>
          <w:rFonts w:ascii="Arial" w:hAnsi="Arial" w:cs="Arial"/>
          <w:b/>
          <w:sz w:val="22"/>
          <w:szCs w:val="22"/>
        </w:rPr>
        <w:t>„</w:t>
      </w:r>
      <w:r w:rsidR="0022299D" w:rsidRPr="00D875AE">
        <w:rPr>
          <w:rFonts w:ascii="Arial" w:hAnsi="Arial" w:cs="Arial"/>
          <w:b/>
          <w:i/>
          <w:sz w:val="22"/>
          <w:szCs w:val="22"/>
        </w:rPr>
        <w:t>Zhotovitel</w:t>
      </w:r>
      <w:r w:rsidRPr="00D875AE">
        <w:rPr>
          <w:rFonts w:ascii="Arial" w:hAnsi="Arial" w:cs="Arial"/>
          <w:sz w:val="22"/>
          <w:szCs w:val="22"/>
        </w:rPr>
        <w:t>“)</w:t>
      </w:r>
    </w:p>
    <w:p w14:paraId="2F6B952A" w14:textId="77777777" w:rsidR="00091F96" w:rsidRPr="00D875AE" w:rsidRDefault="00091F96" w:rsidP="00D875AE">
      <w:pPr>
        <w:spacing w:before="120" w:line="300" w:lineRule="auto"/>
        <w:rPr>
          <w:rFonts w:ascii="Arial" w:hAnsi="Arial" w:cs="Arial"/>
          <w:b/>
          <w:sz w:val="22"/>
          <w:szCs w:val="22"/>
        </w:rPr>
      </w:pPr>
    </w:p>
    <w:p w14:paraId="4D462AF9" w14:textId="77777777" w:rsidR="00091F96" w:rsidRPr="00D875AE" w:rsidRDefault="00091F96" w:rsidP="00D875AE">
      <w:pPr>
        <w:numPr>
          <w:ilvl w:val="0"/>
          <w:numId w:val="4"/>
        </w:numPr>
        <w:spacing w:before="120" w:line="300" w:lineRule="auto"/>
        <w:jc w:val="center"/>
        <w:rPr>
          <w:rFonts w:ascii="Arial" w:hAnsi="Arial" w:cs="Arial"/>
          <w:b/>
          <w:sz w:val="22"/>
          <w:szCs w:val="22"/>
        </w:rPr>
      </w:pPr>
      <w:r w:rsidRPr="00D875AE">
        <w:rPr>
          <w:rFonts w:ascii="Arial" w:hAnsi="Arial" w:cs="Arial"/>
          <w:b/>
          <w:sz w:val="22"/>
          <w:szCs w:val="22"/>
        </w:rPr>
        <w:t>Preambule a účel smlouvy</w:t>
      </w:r>
    </w:p>
    <w:p w14:paraId="17EB6D93" w14:textId="6D242451" w:rsidR="00091F96" w:rsidRPr="00D875AE" w:rsidRDefault="0022299D" w:rsidP="00D875AE">
      <w:pPr>
        <w:numPr>
          <w:ilvl w:val="1"/>
          <w:numId w:val="4"/>
        </w:numPr>
        <w:tabs>
          <w:tab w:val="num" w:pos="567"/>
        </w:tabs>
        <w:spacing w:before="120" w:line="300" w:lineRule="auto"/>
        <w:ind w:left="567" w:hanging="573"/>
        <w:jc w:val="both"/>
        <w:rPr>
          <w:rFonts w:ascii="Arial" w:hAnsi="Arial" w:cs="Arial"/>
          <w:sz w:val="22"/>
          <w:szCs w:val="22"/>
        </w:rPr>
      </w:pPr>
      <w:r w:rsidRPr="00D875AE">
        <w:rPr>
          <w:rFonts w:ascii="Arial" w:hAnsi="Arial" w:cs="Arial"/>
          <w:sz w:val="22"/>
          <w:szCs w:val="22"/>
        </w:rPr>
        <w:t>Objednatel</w:t>
      </w:r>
      <w:r w:rsidR="00091F96" w:rsidRPr="00D875AE">
        <w:rPr>
          <w:rFonts w:ascii="Arial" w:hAnsi="Arial" w:cs="Arial"/>
          <w:sz w:val="22"/>
          <w:szCs w:val="22"/>
        </w:rPr>
        <w:t xml:space="preserve"> hodlá realizovat</w:t>
      </w:r>
      <w:r w:rsidR="005310D5" w:rsidRPr="00D875AE">
        <w:rPr>
          <w:rFonts w:ascii="Arial" w:hAnsi="Arial" w:cs="Arial"/>
          <w:sz w:val="22"/>
          <w:szCs w:val="22"/>
        </w:rPr>
        <w:t xml:space="preserve"> investiční akci</w:t>
      </w:r>
      <w:r w:rsidR="005A54B5" w:rsidRPr="00D875AE">
        <w:rPr>
          <w:rFonts w:ascii="Arial" w:hAnsi="Arial" w:cs="Arial"/>
          <w:sz w:val="22"/>
          <w:szCs w:val="22"/>
        </w:rPr>
        <w:t xml:space="preserve"> </w:t>
      </w:r>
      <w:r w:rsidR="00091F96" w:rsidRPr="00D875AE">
        <w:rPr>
          <w:rFonts w:ascii="Arial" w:hAnsi="Arial" w:cs="Arial"/>
          <w:sz w:val="22"/>
          <w:szCs w:val="22"/>
        </w:rPr>
        <w:t>„</w:t>
      </w:r>
      <w:r w:rsidR="00B6212F" w:rsidRPr="00B6212F">
        <w:rPr>
          <w:rFonts w:ascii="Arial" w:hAnsi="Arial" w:cs="Arial"/>
          <w:sz w:val="22"/>
          <w:szCs w:val="22"/>
        </w:rPr>
        <w:t>Stavební úpravy a přístavba objektu MŠ Brno, Štolcova 51</w:t>
      </w:r>
      <w:r w:rsidR="00091F96" w:rsidRPr="00D875AE">
        <w:rPr>
          <w:rFonts w:ascii="Arial" w:hAnsi="Arial" w:cs="Arial"/>
          <w:sz w:val="22"/>
          <w:szCs w:val="22"/>
        </w:rPr>
        <w:t>“ (dále jen „</w:t>
      </w:r>
      <w:r w:rsidR="005310D5" w:rsidRPr="00D875AE">
        <w:rPr>
          <w:rFonts w:ascii="Arial" w:hAnsi="Arial" w:cs="Arial"/>
          <w:b/>
          <w:i/>
          <w:sz w:val="22"/>
          <w:szCs w:val="22"/>
        </w:rPr>
        <w:t>Investiční akce</w:t>
      </w:r>
      <w:r w:rsidR="00091F96" w:rsidRPr="00D875AE">
        <w:rPr>
          <w:rFonts w:ascii="Arial" w:hAnsi="Arial" w:cs="Arial"/>
          <w:sz w:val="22"/>
          <w:szCs w:val="22"/>
        </w:rPr>
        <w:t xml:space="preserve">“), </w:t>
      </w:r>
      <w:r w:rsidR="00E1040C" w:rsidRPr="00D875AE">
        <w:rPr>
          <w:rFonts w:ascii="Arial" w:hAnsi="Arial" w:cs="Arial"/>
          <w:sz w:val="22"/>
          <w:szCs w:val="22"/>
        </w:rPr>
        <w:t>jejíž spolufinancování Objednatel</w:t>
      </w:r>
      <w:r w:rsidR="008855AB" w:rsidRPr="00D875AE">
        <w:rPr>
          <w:rFonts w:ascii="Arial" w:hAnsi="Arial" w:cs="Arial"/>
          <w:sz w:val="22"/>
          <w:szCs w:val="22"/>
        </w:rPr>
        <w:t xml:space="preserve"> předpokládá </w:t>
      </w:r>
      <w:r w:rsidR="004D585E">
        <w:rPr>
          <w:rFonts w:ascii="Arial" w:hAnsi="Arial" w:cs="Arial"/>
          <w:sz w:val="22"/>
          <w:szCs w:val="22"/>
        </w:rPr>
        <w:t>prostřednictvím vhodného dotačního titulu</w:t>
      </w:r>
      <w:r w:rsidR="00091F96" w:rsidRPr="00D875AE">
        <w:rPr>
          <w:rFonts w:ascii="Arial" w:hAnsi="Arial" w:cs="Arial"/>
          <w:sz w:val="22"/>
          <w:szCs w:val="22"/>
        </w:rPr>
        <w:t xml:space="preserve">. </w:t>
      </w:r>
    </w:p>
    <w:p w14:paraId="082F86F3" w14:textId="77777777" w:rsidR="00912A94" w:rsidRDefault="00091F96" w:rsidP="00D875AE">
      <w:pPr>
        <w:numPr>
          <w:ilvl w:val="1"/>
          <w:numId w:val="4"/>
        </w:numPr>
        <w:tabs>
          <w:tab w:val="num" w:pos="567"/>
        </w:tabs>
        <w:spacing w:before="120" w:line="300" w:lineRule="auto"/>
        <w:ind w:left="567" w:hanging="573"/>
        <w:jc w:val="both"/>
        <w:rPr>
          <w:rFonts w:ascii="Arial" w:hAnsi="Arial" w:cs="Arial"/>
          <w:sz w:val="22"/>
          <w:szCs w:val="22"/>
        </w:rPr>
      </w:pPr>
      <w:r w:rsidRPr="00D875AE">
        <w:rPr>
          <w:rFonts w:ascii="Arial" w:hAnsi="Arial" w:cs="Arial"/>
          <w:sz w:val="22"/>
          <w:szCs w:val="22"/>
        </w:rPr>
        <w:t xml:space="preserve">V rámci </w:t>
      </w:r>
      <w:r w:rsidR="005310D5" w:rsidRPr="00D875AE">
        <w:rPr>
          <w:rFonts w:ascii="Arial" w:hAnsi="Arial" w:cs="Arial"/>
          <w:sz w:val="22"/>
          <w:szCs w:val="22"/>
        </w:rPr>
        <w:t xml:space="preserve">Investiční akce </w:t>
      </w:r>
      <w:r w:rsidRPr="00D875AE">
        <w:rPr>
          <w:rFonts w:ascii="Arial" w:hAnsi="Arial" w:cs="Arial"/>
          <w:sz w:val="22"/>
          <w:szCs w:val="22"/>
        </w:rPr>
        <w:t>m</w:t>
      </w:r>
      <w:r w:rsidR="00FA6362" w:rsidRPr="00D875AE">
        <w:rPr>
          <w:rFonts w:ascii="Arial" w:hAnsi="Arial" w:cs="Arial"/>
          <w:sz w:val="22"/>
          <w:szCs w:val="22"/>
        </w:rPr>
        <w:t>ají</w:t>
      </w:r>
      <w:r w:rsidRPr="00D875AE">
        <w:rPr>
          <w:rFonts w:ascii="Arial" w:hAnsi="Arial" w:cs="Arial"/>
          <w:sz w:val="22"/>
          <w:szCs w:val="22"/>
        </w:rPr>
        <w:t xml:space="preserve"> být </w:t>
      </w:r>
      <w:r w:rsidR="00DA1DFC" w:rsidRPr="00D875AE">
        <w:rPr>
          <w:rFonts w:ascii="Arial" w:hAnsi="Arial" w:cs="Arial"/>
          <w:sz w:val="22"/>
          <w:szCs w:val="22"/>
        </w:rPr>
        <w:t xml:space="preserve">provedeny stavební úpravy, jejichž smyslem je </w:t>
      </w:r>
      <w:r w:rsidR="00135C22">
        <w:rPr>
          <w:rFonts w:ascii="Arial" w:hAnsi="Arial" w:cs="Arial"/>
          <w:sz w:val="22"/>
          <w:szCs w:val="22"/>
        </w:rPr>
        <w:t xml:space="preserve">odstranění havarijního stavu některých konstrukcí, </w:t>
      </w:r>
      <w:r w:rsidR="00135C22" w:rsidRPr="00C53216">
        <w:rPr>
          <w:rFonts w:ascii="Arial" w:hAnsi="Arial" w:cs="Arial"/>
          <w:sz w:val="22"/>
          <w:szCs w:val="22"/>
        </w:rPr>
        <w:t>snížení energetické náročnosti objektu, vybudování adaptačních opatření na změnu klimatu</w:t>
      </w:r>
      <w:r w:rsidR="00DA1DFC" w:rsidRPr="00D875AE">
        <w:rPr>
          <w:rFonts w:ascii="Arial" w:hAnsi="Arial" w:cs="Arial"/>
          <w:sz w:val="22"/>
          <w:szCs w:val="22"/>
        </w:rPr>
        <w:t xml:space="preserve">. </w:t>
      </w:r>
      <w:r w:rsidR="00135C22" w:rsidRPr="00135C22">
        <w:rPr>
          <w:rFonts w:ascii="Arial" w:hAnsi="Arial" w:cs="Arial"/>
          <w:sz w:val="22"/>
          <w:szCs w:val="22"/>
        </w:rPr>
        <w:t>Po rekonstrukci musí objekt splňovat standardy pasivního domu využívající současné nejmodernější trendy zelenomodré architektury. Objekt má sloužit jako laboratoř pro vyhodnocování dat týkajících se spotřeb energie před rekonstrukcí a po ní a rovněž může sloužit jako přední reprezentativní objekt statutárního města Brna (dále SMB) pro prezentaci vůči partnerským městům nebo v rámci mezinárodních aktivit města Brna.</w:t>
      </w:r>
    </w:p>
    <w:p w14:paraId="590786A5" w14:textId="6ECE64C2" w:rsidR="00912A94" w:rsidRDefault="00DA1DFC" w:rsidP="00912A94">
      <w:pPr>
        <w:tabs>
          <w:tab w:val="num" w:pos="6528"/>
        </w:tabs>
        <w:spacing w:before="120" w:line="300" w:lineRule="auto"/>
        <w:ind w:left="567"/>
        <w:jc w:val="both"/>
        <w:rPr>
          <w:rFonts w:ascii="Arial" w:hAnsi="Arial" w:cs="Arial"/>
          <w:sz w:val="22"/>
          <w:szCs w:val="22"/>
        </w:rPr>
      </w:pPr>
      <w:r w:rsidRPr="00D875AE">
        <w:rPr>
          <w:rFonts w:ascii="Arial" w:hAnsi="Arial" w:cs="Arial"/>
          <w:sz w:val="22"/>
          <w:szCs w:val="22"/>
        </w:rPr>
        <w:t xml:space="preserve">V rámci Investiční akce </w:t>
      </w:r>
      <w:r w:rsidR="00912A94">
        <w:rPr>
          <w:rFonts w:ascii="Arial" w:hAnsi="Arial" w:cs="Arial"/>
          <w:sz w:val="22"/>
          <w:szCs w:val="22"/>
        </w:rPr>
        <w:t>mají</w:t>
      </w:r>
      <w:r w:rsidRPr="00D875AE">
        <w:rPr>
          <w:rFonts w:ascii="Arial" w:hAnsi="Arial" w:cs="Arial"/>
          <w:sz w:val="22"/>
          <w:szCs w:val="22"/>
        </w:rPr>
        <w:t xml:space="preserve"> být zejména </w:t>
      </w:r>
      <w:r w:rsidR="00912A94">
        <w:rPr>
          <w:rFonts w:ascii="Arial" w:hAnsi="Arial" w:cs="Arial"/>
          <w:sz w:val="22"/>
          <w:szCs w:val="22"/>
        </w:rPr>
        <w:t>realizovány tyto úpravy</w:t>
      </w:r>
      <w:r w:rsidR="009C41F0">
        <w:rPr>
          <w:rFonts w:ascii="Arial" w:hAnsi="Arial" w:cs="Arial"/>
          <w:sz w:val="22"/>
          <w:szCs w:val="22"/>
        </w:rPr>
        <w:t xml:space="preserve"> </w:t>
      </w:r>
      <w:r w:rsidR="009C41F0" w:rsidRPr="00D875AE">
        <w:rPr>
          <w:rFonts w:ascii="Arial" w:hAnsi="Arial" w:cs="Arial"/>
          <w:sz w:val="22"/>
          <w:szCs w:val="22"/>
        </w:rPr>
        <w:t>(dále jen „</w:t>
      </w:r>
      <w:r w:rsidR="009C41F0" w:rsidRPr="00D875AE">
        <w:rPr>
          <w:rFonts w:ascii="Arial" w:hAnsi="Arial" w:cs="Arial"/>
          <w:b/>
          <w:i/>
          <w:sz w:val="22"/>
          <w:szCs w:val="22"/>
        </w:rPr>
        <w:t>Stavba</w:t>
      </w:r>
      <w:r w:rsidR="009C41F0" w:rsidRPr="00D875AE">
        <w:rPr>
          <w:rFonts w:ascii="Arial" w:hAnsi="Arial" w:cs="Arial"/>
          <w:sz w:val="22"/>
          <w:szCs w:val="22"/>
        </w:rPr>
        <w:t>“)</w:t>
      </w:r>
      <w:r w:rsidR="00912A94">
        <w:rPr>
          <w:rFonts w:ascii="Arial" w:hAnsi="Arial" w:cs="Arial"/>
          <w:sz w:val="22"/>
          <w:szCs w:val="22"/>
        </w:rPr>
        <w:t>:</w:t>
      </w:r>
    </w:p>
    <w:p w14:paraId="6FB16742" w14:textId="77777777" w:rsidR="00912A94" w:rsidRPr="00912A94" w:rsidRDefault="00912A94" w:rsidP="00912A94">
      <w:pPr>
        <w:pStyle w:val="Odstavecseseznamem"/>
        <w:numPr>
          <w:ilvl w:val="2"/>
          <w:numId w:val="52"/>
        </w:numPr>
        <w:tabs>
          <w:tab w:val="left" w:pos="993"/>
        </w:tabs>
        <w:spacing w:before="120" w:line="300" w:lineRule="auto"/>
        <w:ind w:left="993" w:hanging="426"/>
        <w:rPr>
          <w:rFonts w:ascii="Arial" w:hAnsi="Arial" w:cs="Arial"/>
          <w:sz w:val="22"/>
          <w:szCs w:val="22"/>
        </w:rPr>
      </w:pPr>
      <w:r w:rsidRPr="00912A94">
        <w:rPr>
          <w:rFonts w:ascii="Arial" w:hAnsi="Arial" w:cs="Arial"/>
          <w:sz w:val="22"/>
          <w:szCs w:val="22"/>
        </w:rPr>
        <w:t>maximální zlepšení tepelně-technických vlastností objektu – zateplení, výměna otvorových výplní,</w:t>
      </w:r>
    </w:p>
    <w:p w14:paraId="03D3490A" w14:textId="77777777" w:rsidR="00912A94" w:rsidRPr="00912A94" w:rsidRDefault="00912A94" w:rsidP="00912A94">
      <w:pPr>
        <w:pStyle w:val="Odstavecseseznamem"/>
        <w:numPr>
          <w:ilvl w:val="2"/>
          <w:numId w:val="52"/>
        </w:numPr>
        <w:tabs>
          <w:tab w:val="left" w:pos="993"/>
        </w:tabs>
        <w:spacing w:before="120" w:line="300" w:lineRule="auto"/>
        <w:ind w:left="993" w:hanging="426"/>
        <w:rPr>
          <w:rFonts w:ascii="Arial" w:hAnsi="Arial" w:cs="Arial"/>
          <w:sz w:val="22"/>
          <w:szCs w:val="22"/>
        </w:rPr>
      </w:pPr>
      <w:r w:rsidRPr="00912A94">
        <w:rPr>
          <w:rFonts w:ascii="Arial" w:hAnsi="Arial" w:cs="Arial"/>
          <w:sz w:val="22"/>
          <w:szCs w:val="22"/>
        </w:rPr>
        <w:lastRenderedPageBreak/>
        <w:t>využití obnovitelných zdrojů energie (FVE na střeše),</w:t>
      </w:r>
    </w:p>
    <w:p w14:paraId="5BA5B410" w14:textId="77777777" w:rsidR="00912A94" w:rsidRPr="00912A94" w:rsidRDefault="00912A94" w:rsidP="00912A94">
      <w:pPr>
        <w:pStyle w:val="Odstavecseseznamem"/>
        <w:numPr>
          <w:ilvl w:val="2"/>
          <w:numId w:val="52"/>
        </w:numPr>
        <w:tabs>
          <w:tab w:val="left" w:pos="993"/>
        </w:tabs>
        <w:spacing w:before="120" w:line="300" w:lineRule="auto"/>
        <w:ind w:left="993" w:hanging="426"/>
        <w:rPr>
          <w:rFonts w:ascii="Arial" w:hAnsi="Arial" w:cs="Arial"/>
          <w:sz w:val="22"/>
          <w:szCs w:val="22"/>
        </w:rPr>
      </w:pPr>
      <w:r w:rsidRPr="00912A94">
        <w:rPr>
          <w:rFonts w:ascii="Arial" w:hAnsi="Arial" w:cs="Arial"/>
          <w:sz w:val="22"/>
          <w:szCs w:val="22"/>
        </w:rPr>
        <w:t>vnitřní úpravy zajišťující snížení energetické náročnosti budovy:</w:t>
      </w:r>
    </w:p>
    <w:p w14:paraId="7EF9A2D3" w14:textId="77777777" w:rsidR="00912A94" w:rsidRPr="00912A94" w:rsidRDefault="00912A94" w:rsidP="0039643F">
      <w:pPr>
        <w:pStyle w:val="Odstavecseseznamem"/>
        <w:numPr>
          <w:ilvl w:val="4"/>
          <w:numId w:val="52"/>
        </w:numPr>
        <w:tabs>
          <w:tab w:val="left" w:pos="993"/>
        </w:tabs>
        <w:spacing w:before="120" w:line="300" w:lineRule="auto"/>
        <w:ind w:left="1418" w:hanging="425"/>
        <w:rPr>
          <w:rFonts w:ascii="Arial" w:hAnsi="Arial" w:cs="Arial"/>
          <w:sz w:val="22"/>
          <w:szCs w:val="22"/>
        </w:rPr>
      </w:pPr>
      <w:r w:rsidRPr="00912A94">
        <w:rPr>
          <w:rFonts w:ascii="Arial" w:hAnsi="Arial" w:cs="Arial"/>
          <w:sz w:val="22"/>
          <w:szCs w:val="22"/>
        </w:rPr>
        <w:t>plynový kondenzační kotel,</w:t>
      </w:r>
    </w:p>
    <w:p w14:paraId="49E870C3" w14:textId="77777777" w:rsidR="00912A94" w:rsidRPr="00912A94" w:rsidRDefault="00912A94" w:rsidP="0039643F">
      <w:pPr>
        <w:pStyle w:val="Odstavecseseznamem"/>
        <w:numPr>
          <w:ilvl w:val="4"/>
          <w:numId w:val="52"/>
        </w:numPr>
        <w:tabs>
          <w:tab w:val="left" w:pos="993"/>
        </w:tabs>
        <w:spacing w:before="120" w:line="300" w:lineRule="auto"/>
        <w:ind w:left="1418" w:hanging="425"/>
        <w:rPr>
          <w:rFonts w:ascii="Arial" w:hAnsi="Arial" w:cs="Arial"/>
          <w:sz w:val="22"/>
          <w:szCs w:val="22"/>
        </w:rPr>
      </w:pPr>
      <w:r w:rsidRPr="00912A94">
        <w:rPr>
          <w:rFonts w:ascii="Arial" w:hAnsi="Arial" w:cs="Arial"/>
          <w:sz w:val="22"/>
          <w:szCs w:val="22"/>
        </w:rPr>
        <w:t>podlahové vytápění,</w:t>
      </w:r>
    </w:p>
    <w:p w14:paraId="753AC945" w14:textId="77777777" w:rsidR="00912A94" w:rsidRPr="00912A94" w:rsidRDefault="00912A94" w:rsidP="0039643F">
      <w:pPr>
        <w:pStyle w:val="Odstavecseseznamem"/>
        <w:numPr>
          <w:ilvl w:val="4"/>
          <w:numId w:val="52"/>
        </w:numPr>
        <w:tabs>
          <w:tab w:val="left" w:pos="993"/>
        </w:tabs>
        <w:spacing w:before="120" w:line="300" w:lineRule="auto"/>
        <w:ind w:left="1418" w:hanging="425"/>
        <w:rPr>
          <w:rFonts w:ascii="Arial" w:hAnsi="Arial" w:cs="Arial"/>
          <w:sz w:val="22"/>
          <w:szCs w:val="22"/>
        </w:rPr>
      </w:pPr>
      <w:r w:rsidRPr="00912A94">
        <w:rPr>
          <w:rFonts w:ascii="Arial" w:hAnsi="Arial" w:cs="Arial"/>
          <w:sz w:val="22"/>
          <w:szCs w:val="22"/>
        </w:rPr>
        <w:t>nucené větrání s rekuperací,</w:t>
      </w:r>
    </w:p>
    <w:p w14:paraId="6B485380" w14:textId="77777777" w:rsidR="00912A94" w:rsidRPr="00912A94" w:rsidRDefault="00912A94" w:rsidP="0039643F">
      <w:pPr>
        <w:pStyle w:val="Odstavecseseznamem"/>
        <w:numPr>
          <w:ilvl w:val="4"/>
          <w:numId w:val="52"/>
        </w:numPr>
        <w:tabs>
          <w:tab w:val="left" w:pos="993"/>
        </w:tabs>
        <w:spacing w:before="120" w:line="300" w:lineRule="auto"/>
        <w:ind w:left="1418" w:hanging="425"/>
        <w:rPr>
          <w:rFonts w:ascii="Arial" w:hAnsi="Arial" w:cs="Arial"/>
          <w:sz w:val="22"/>
          <w:szCs w:val="22"/>
        </w:rPr>
      </w:pPr>
      <w:r w:rsidRPr="00912A94">
        <w:rPr>
          <w:rFonts w:ascii="Arial" w:hAnsi="Arial" w:cs="Arial"/>
          <w:sz w:val="22"/>
          <w:szCs w:val="22"/>
        </w:rPr>
        <w:t>instalace systému měření a regulace,</w:t>
      </w:r>
    </w:p>
    <w:p w14:paraId="50B84405" w14:textId="77777777" w:rsidR="00912A94" w:rsidRPr="00912A94" w:rsidRDefault="00912A94" w:rsidP="0039643F">
      <w:pPr>
        <w:pStyle w:val="Odstavecseseznamem"/>
        <w:numPr>
          <w:ilvl w:val="4"/>
          <w:numId w:val="52"/>
        </w:numPr>
        <w:tabs>
          <w:tab w:val="left" w:pos="993"/>
        </w:tabs>
        <w:spacing w:before="120" w:line="300" w:lineRule="auto"/>
        <w:ind w:left="1418" w:hanging="425"/>
        <w:rPr>
          <w:rFonts w:ascii="Arial" w:hAnsi="Arial" w:cs="Arial"/>
          <w:sz w:val="22"/>
          <w:szCs w:val="22"/>
        </w:rPr>
      </w:pPr>
      <w:r w:rsidRPr="00912A94">
        <w:rPr>
          <w:rFonts w:ascii="Arial" w:hAnsi="Arial" w:cs="Arial"/>
          <w:sz w:val="22"/>
          <w:szCs w:val="22"/>
        </w:rPr>
        <w:t>LED osvětlení; v místnostech bez stálého výskytu dětí (koupelna, záchody) ovládané čidly,</w:t>
      </w:r>
    </w:p>
    <w:p w14:paraId="48164AA8" w14:textId="31CF4141" w:rsidR="00912A94" w:rsidRPr="00912A94" w:rsidRDefault="004D585E" w:rsidP="0039643F">
      <w:pPr>
        <w:pStyle w:val="Odstavecseseznamem"/>
        <w:numPr>
          <w:ilvl w:val="4"/>
          <w:numId w:val="52"/>
        </w:numPr>
        <w:tabs>
          <w:tab w:val="left" w:pos="993"/>
        </w:tabs>
        <w:spacing w:before="120" w:line="300" w:lineRule="auto"/>
        <w:ind w:left="1418" w:hanging="425"/>
        <w:rPr>
          <w:rFonts w:ascii="Arial" w:hAnsi="Arial" w:cs="Arial"/>
          <w:sz w:val="22"/>
          <w:szCs w:val="22"/>
        </w:rPr>
      </w:pPr>
      <w:r w:rsidRPr="004D585E">
        <w:rPr>
          <w:rFonts w:ascii="Arial" w:hAnsi="Arial" w:cs="Arial"/>
          <w:sz w:val="22"/>
          <w:szCs w:val="22"/>
        </w:rPr>
        <w:t xml:space="preserve">vodovodní baterie osazené perlátory a ovládané </w:t>
      </w:r>
      <w:r w:rsidR="00912A94" w:rsidRPr="00912A94">
        <w:rPr>
          <w:rFonts w:ascii="Arial" w:hAnsi="Arial" w:cs="Arial"/>
          <w:sz w:val="22"/>
          <w:szCs w:val="22"/>
        </w:rPr>
        <w:t>čidly,</w:t>
      </w:r>
    </w:p>
    <w:p w14:paraId="149F9C3D" w14:textId="77777777" w:rsidR="00BC166B" w:rsidRPr="00BC166B" w:rsidRDefault="00BC166B" w:rsidP="00BC166B">
      <w:pPr>
        <w:pStyle w:val="Odstavecseseznamem"/>
        <w:numPr>
          <w:ilvl w:val="4"/>
          <w:numId w:val="52"/>
        </w:numPr>
        <w:tabs>
          <w:tab w:val="left" w:pos="993"/>
        </w:tabs>
        <w:spacing w:before="120" w:line="300" w:lineRule="auto"/>
        <w:ind w:left="1418" w:hanging="425"/>
        <w:rPr>
          <w:rFonts w:ascii="Arial" w:hAnsi="Arial" w:cs="Arial"/>
          <w:sz w:val="22"/>
          <w:szCs w:val="22"/>
        </w:rPr>
      </w:pPr>
      <w:r w:rsidRPr="00BC166B">
        <w:rPr>
          <w:rFonts w:ascii="Arial" w:hAnsi="Arial" w:cs="Arial"/>
          <w:sz w:val="22"/>
          <w:szCs w:val="22"/>
        </w:rPr>
        <w:t>náhrada energeticky náročných spotřebičů novými s nízkou energetickou třídou (v odůvodněných případech),</w:t>
      </w:r>
    </w:p>
    <w:p w14:paraId="64040227" w14:textId="77777777" w:rsidR="00912A94" w:rsidRPr="00912A94" w:rsidRDefault="00912A94" w:rsidP="00912A94">
      <w:pPr>
        <w:pStyle w:val="Odstavecseseznamem"/>
        <w:numPr>
          <w:ilvl w:val="2"/>
          <w:numId w:val="52"/>
        </w:numPr>
        <w:tabs>
          <w:tab w:val="left" w:pos="993"/>
        </w:tabs>
        <w:spacing w:before="120" w:line="300" w:lineRule="auto"/>
        <w:ind w:left="993" w:hanging="426"/>
        <w:rPr>
          <w:rFonts w:ascii="Arial" w:hAnsi="Arial" w:cs="Arial"/>
          <w:sz w:val="22"/>
          <w:szCs w:val="22"/>
        </w:rPr>
      </w:pPr>
      <w:r w:rsidRPr="00912A94">
        <w:rPr>
          <w:rFonts w:ascii="Arial" w:hAnsi="Arial" w:cs="Arial"/>
          <w:sz w:val="22"/>
          <w:szCs w:val="22"/>
        </w:rPr>
        <w:t>venkovní stínění s možností automatického inteligentního systému,</w:t>
      </w:r>
    </w:p>
    <w:p w14:paraId="08D377C6" w14:textId="74F7861E" w:rsidR="00912A94" w:rsidRPr="00912A94" w:rsidRDefault="00BC166B" w:rsidP="00912A94">
      <w:pPr>
        <w:pStyle w:val="Odstavecseseznamem"/>
        <w:numPr>
          <w:ilvl w:val="2"/>
          <w:numId w:val="52"/>
        </w:numPr>
        <w:tabs>
          <w:tab w:val="left" w:pos="993"/>
        </w:tabs>
        <w:spacing w:before="120" w:line="300" w:lineRule="auto"/>
        <w:ind w:left="993" w:hanging="426"/>
        <w:rPr>
          <w:rFonts w:ascii="Arial" w:hAnsi="Arial" w:cs="Arial"/>
          <w:sz w:val="22"/>
          <w:szCs w:val="22"/>
        </w:rPr>
      </w:pPr>
      <w:r w:rsidRPr="00BC166B">
        <w:rPr>
          <w:rFonts w:ascii="Arial" w:hAnsi="Arial" w:cs="Arial"/>
          <w:sz w:val="22"/>
          <w:szCs w:val="22"/>
        </w:rPr>
        <w:t>výstavb</w:t>
      </w:r>
      <w:r>
        <w:rPr>
          <w:rFonts w:ascii="Arial" w:hAnsi="Arial" w:cs="Arial"/>
          <w:sz w:val="22"/>
          <w:szCs w:val="22"/>
        </w:rPr>
        <w:t>a</w:t>
      </w:r>
      <w:r w:rsidRPr="00BC166B">
        <w:rPr>
          <w:rFonts w:ascii="Arial" w:hAnsi="Arial" w:cs="Arial"/>
          <w:sz w:val="22"/>
          <w:szCs w:val="22"/>
        </w:rPr>
        <w:t xml:space="preserve"> inovativního jižního skleníku</w:t>
      </w:r>
      <w:r w:rsidR="00912A94" w:rsidRPr="00912A94">
        <w:rPr>
          <w:rFonts w:ascii="Arial" w:hAnsi="Arial" w:cs="Arial"/>
          <w:sz w:val="22"/>
          <w:szCs w:val="22"/>
        </w:rPr>
        <w:t>,</w:t>
      </w:r>
    </w:p>
    <w:p w14:paraId="33A6A618" w14:textId="204A2952" w:rsidR="00912A94" w:rsidRPr="00912A94" w:rsidRDefault="00912A94" w:rsidP="00912A94">
      <w:pPr>
        <w:pStyle w:val="Odstavecseseznamem"/>
        <w:numPr>
          <w:ilvl w:val="2"/>
          <w:numId w:val="52"/>
        </w:numPr>
        <w:tabs>
          <w:tab w:val="left" w:pos="993"/>
        </w:tabs>
        <w:spacing w:before="120" w:line="300" w:lineRule="auto"/>
        <w:ind w:left="993" w:hanging="426"/>
        <w:rPr>
          <w:rFonts w:ascii="Arial" w:hAnsi="Arial" w:cs="Arial"/>
          <w:sz w:val="22"/>
          <w:szCs w:val="22"/>
        </w:rPr>
      </w:pPr>
      <w:r w:rsidRPr="00912A94">
        <w:rPr>
          <w:rFonts w:ascii="Arial" w:hAnsi="Arial" w:cs="Arial"/>
          <w:sz w:val="22"/>
          <w:szCs w:val="22"/>
        </w:rPr>
        <w:t>hospodaření s vodou:</w:t>
      </w:r>
    </w:p>
    <w:p w14:paraId="5F31A441" w14:textId="77777777" w:rsidR="00D66085" w:rsidRPr="00D66085" w:rsidRDefault="00D66085" w:rsidP="00D66085">
      <w:pPr>
        <w:pStyle w:val="Odstavecseseznamem"/>
        <w:numPr>
          <w:ilvl w:val="4"/>
          <w:numId w:val="52"/>
        </w:numPr>
        <w:tabs>
          <w:tab w:val="left" w:pos="993"/>
        </w:tabs>
        <w:spacing w:before="120" w:line="300" w:lineRule="auto"/>
        <w:ind w:left="1418" w:hanging="425"/>
        <w:rPr>
          <w:rFonts w:ascii="Arial" w:hAnsi="Arial" w:cs="Arial"/>
          <w:sz w:val="22"/>
          <w:szCs w:val="22"/>
        </w:rPr>
      </w:pPr>
      <w:r w:rsidRPr="00D66085">
        <w:rPr>
          <w:rFonts w:ascii="Arial" w:hAnsi="Arial" w:cs="Arial"/>
          <w:sz w:val="22"/>
          <w:szCs w:val="22"/>
        </w:rPr>
        <w:t>využívání šedých vod,</w:t>
      </w:r>
    </w:p>
    <w:p w14:paraId="1B3EC548" w14:textId="5AF8B3B5" w:rsidR="00912A94" w:rsidRDefault="00912A94" w:rsidP="0039643F">
      <w:pPr>
        <w:pStyle w:val="Odstavecseseznamem"/>
        <w:numPr>
          <w:ilvl w:val="4"/>
          <w:numId w:val="52"/>
        </w:numPr>
        <w:tabs>
          <w:tab w:val="left" w:pos="993"/>
        </w:tabs>
        <w:spacing w:before="120" w:line="300" w:lineRule="auto"/>
        <w:ind w:left="1418" w:hanging="425"/>
        <w:rPr>
          <w:rFonts w:ascii="Arial" w:hAnsi="Arial" w:cs="Arial"/>
          <w:sz w:val="22"/>
          <w:szCs w:val="22"/>
        </w:rPr>
      </w:pPr>
      <w:r w:rsidRPr="00912A94">
        <w:rPr>
          <w:rFonts w:ascii="Arial" w:hAnsi="Arial" w:cs="Arial"/>
          <w:sz w:val="22"/>
          <w:szCs w:val="22"/>
        </w:rPr>
        <w:t>instalace zelené extenzivní střechy,</w:t>
      </w:r>
    </w:p>
    <w:p w14:paraId="73A8BF65" w14:textId="77777777" w:rsidR="00D66085" w:rsidRPr="00D66085" w:rsidRDefault="00D66085" w:rsidP="00D66085">
      <w:pPr>
        <w:pStyle w:val="Odstavecseseznamem"/>
        <w:numPr>
          <w:ilvl w:val="4"/>
          <w:numId w:val="52"/>
        </w:numPr>
        <w:tabs>
          <w:tab w:val="left" w:pos="993"/>
        </w:tabs>
        <w:spacing w:before="120" w:line="300" w:lineRule="auto"/>
        <w:ind w:left="1418" w:hanging="425"/>
        <w:rPr>
          <w:rFonts w:ascii="Arial" w:hAnsi="Arial" w:cs="Arial"/>
          <w:sz w:val="22"/>
          <w:szCs w:val="22"/>
        </w:rPr>
      </w:pPr>
      <w:r w:rsidRPr="00D66085">
        <w:rPr>
          <w:rFonts w:ascii="Arial" w:hAnsi="Arial" w:cs="Arial"/>
          <w:sz w:val="22"/>
          <w:szCs w:val="22"/>
        </w:rPr>
        <w:t>akumulace dešťových vod,</w:t>
      </w:r>
    </w:p>
    <w:p w14:paraId="52231779" w14:textId="77777777" w:rsidR="00912A94" w:rsidRPr="00912A94" w:rsidRDefault="00912A94" w:rsidP="0039643F">
      <w:pPr>
        <w:pStyle w:val="Odstavecseseznamem"/>
        <w:numPr>
          <w:ilvl w:val="4"/>
          <w:numId w:val="52"/>
        </w:numPr>
        <w:tabs>
          <w:tab w:val="left" w:pos="993"/>
        </w:tabs>
        <w:spacing w:before="120" w:line="300" w:lineRule="auto"/>
        <w:ind w:left="1418" w:hanging="425"/>
        <w:rPr>
          <w:rFonts w:ascii="Arial" w:hAnsi="Arial" w:cs="Arial"/>
          <w:sz w:val="22"/>
          <w:szCs w:val="22"/>
        </w:rPr>
      </w:pPr>
      <w:r w:rsidRPr="00912A94">
        <w:rPr>
          <w:rFonts w:ascii="Arial" w:hAnsi="Arial" w:cs="Arial"/>
          <w:sz w:val="22"/>
          <w:szCs w:val="22"/>
        </w:rPr>
        <w:t>průlehy kolem zpevněných ploch,</w:t>
      </w:r>
    </w:p>
    <w:p w14:paraId="27485F44" w14:textId="1A59BB3C" w:rsidR="00912A94" w:rsidRPr="00912A94" w:rsidRDefault="00912A94" w:rsidP="0039643F">
      <w:pPr>
        <w:pStyle w:val="Odstavecseseznamem"/>
        <w:numPr>
          <w:ilvl w:val="4"/>
          <w:numId w:val="52"/>
        </w:numPr>
        <w:tabs>
          <w:tab w:val="left" w:pos="993"/>
        </w:tabs>
        <w:spacing w:before="120" w:line="300" w:lineRule="auto"/>
        <w:ind w:left="1418" w:hanging="425"/>
        <w:rPr>
          <w:rFonts w:ascii="Arial" w:hAnsi="Arial" w:cs="Arial"/>
          <w:sz w:val="22"/>
          <w:szCs w:val="22"/>
        </w:rPr>
      </w:pPr>
      <w:r w:rsidRPr="00912A94">
        <w:rPr>
          <w:rFonts w:ascii="Arial" w:hAnsi="Arial" w:cs="Arial"/>
          <w:sz w:val="22"/>
          <w:szCs w:val="22"/>
        </w:rPr>
        <w:t>vytvoření mokřadu</w:t>
      </w:r>
      <w:r w:rsidR="00D66085">
        <w:rPr>
          <w:rFonts w:ascii="Arial" w:hAnsi="Arial" w:cs="Arial"/>
          <w:sz w:val="22"/>
          <w:szCs w:val="22"/>
        </w:rPr>
        <w:t>.</w:t>
      </w:r>
    </w:p>
    <w:p w14:paraId="45170C88" w14:textId="75A67FD8" w:rsidR="005103BD" w:rsidRPr="006B5A97" w:rsidRDefault="00F42C98" w:rsidP="00D66085">
      <w:pPr>
        <w:numPr>
          <w:ilvl w:val="1"/>
          <w:numId w:val="4"/>
        </w:numPr>
        <w:tabs>
          <w:tab w:val="num" w:pos="567"/>
        </w:tabs>
        <w:spacing w:before="120" w:line="300" w:lineRule="auto"/>
        <w:ind w:left="567" w:hanging="573"/>
        <w:jc w:val="both"/>
        <w:rPr>
          <w:rFonts w:ascii="Arial" w:hAnsi="Arial" w:cs="Arial"/>
          <w:sz w:val="22"/>
          <w:szCs w:val="22"/>
        </w:rPr>
      </w:pPr>
      <w:r w:rsidRPr="006B5A97">
        <w:rPr>
          <w:rFonts w:ascii="Arial" w:hAnsi="Arial" w:cs="Arial"/>
          <w:sz w:val="22"/>
          <w:szCs w:val="22"/>
        </w:rPr>
        <w:t xml:space="preserve">Nemovité věci </w:t>
      </w:r>
      <w:r w:rsidR="00091F96" w:rsidRPr="006B5A97">
        <w:rPr>
          <w:rFonts w:ascii="Arial" w:hAnsi="Arial" w:cs="Arial"/>
          <w:sz w:val="22"/>
          <w:szCs w:val="22"/>
        </w:rPr>
        <w:t>pro Stavbu se nacházejí v městské části Brno-</w:t>
      </w:r>
      <w:r w:rsidR="009C41F0" w:rsidRPr="006B5A97">
        <w:rPr>
          <w:rFonts w:ascii="Arial" w:hAnsi="Arial" w:cs="Arial"/>
          <w:sz w:val="22"/>
          <w:szCs w:val="22"/>
        </w:rPr>
        <w:t>Černovice</w:t>
      </w:r>
      <w:r w:rsidR="00091F96" w:rsidRPr="006B5A97">
        <w:rPr>
          <w:rFonts w:ascii="Arial" w:hAnsi="Arial" w:cs="Arial"/>
          <w:sz w:val="22"/>
          <w:szCs w:val="22"/>
        </w:rPr>
        <w:t>, obec Brno, okres Brno-město, a to</w:t>
      </w:r>
      <w:r w:rsidR="006B5A97" w:rsidRPr="006B5A97">
        <w:rPr>
          <w:rFonts w:ascii="Arial" w:hAnsi="Arial" w:cs="Arial"/>
          <w:sz w:val="22"/>
          <w:szCs w:val="22"/>
        </w:rPr>
        <w:t xml:space="preserve"> </w:t>
      </w:r>
      <w:r w:rsidRPr="006B5A97">
        <w:rPr>
          <w:rFonts w:ascii="Arial" w:hAnsi="Arial" w:cs="Arial"/>
          <w:sz w:val="22"/>
          <w:szCs w:val="22"/>
        </w:rPr>
        <w:t xml:space="preserve">na pozemcích </w:t>
      </w:r>
      <w:r w:rsidR="006B5A97" w:rsidRPr="006B5A97">
        <w:rPr>
          <w:rFonts w:ascii="Arial" w:hAnsi="Arial" w:cs="Arial"/>
          <w:sz w:val="22"/>
          <w:szCs w:val="22"/>
        </w:rPr>
        <w:t xml:space="preserve">parc. č. 991 a 990/2 </w:t>
      </w:r>
      <w:r w:rsidRPr="006B5A97">
        <w:rPr>
          <w:rFonts w:ascii="Arial" w:hAnsi="Arial" w:cs="Arial"/>
          <w:sz w:val="22"/>
          <w:szCs w:val="22"/>
        </w:rPr>
        <w:t xml:space="preserve">v katastrálním území </w:t>
      </w:r>
      <w:r w:rsidR="009C41F0" w:rsidRPr="00C87B5F">
        <w:rPr>
          <w:rFonts w:ascii="Arial" w:hAnsi="Arial" w:cs="Arial"/>
          <w:sz w:val="22"/>
          <w:szCs w:val="22"/>
        </w:rPr>
        <w:t xml:space="preserve">Černovice </w:t>
      </w:r>
      <w:r w:rsidR="00091F96" w:rsidRPr="00C87B5F">
        <w:rPr>
          <w:rFonts w:ascii="Arial" w:hAnsi="Arial" w:cs="Arial"/>
          <w:sz w:val="22"/>
          <w:szCs w:val="22"/>
        </w:rPr>
        <w:t xml:space="preserve">ve vlastnictví </w:t>
      </w:r>
      <w:r w:rsidR="0022299D" w:rsidRPr="00C87B5F">
        <w:rPr>
          <w:rFonts w:ascii="Arial" w:hAnsi="Arial" w:cs="Arial"/>
          <w:sz w:val="22"/>
          <w:szCs w:val="22"/>
        </w:rPr>
        <w:t>Objednatel</w:t>
      </w:r>
      <w:r w:rsidR="00EC4722" w:rsidRPr="00C87B5F">
        <w:rPr>
          <w:rFonts w:ascii="Arial" w:hAnsi="Arial" w:cs="Arial"/>
          <w:sz w:val="22"/>
          <w:szCs w:val="22"/>
        </w:rPr>
        <w:t>e</w:t>
      </w:r>
      <w:r w:rsidR="006B5A97">
        <w:rPr>
          <w:rFonts w:ascii="Arial" w:hAnsi="Arial" w:cs="Arial"/>
          <w:sz w:val="22"/>
          <w:szCs w:val="22"/>
        </w:rPr>
        <w:t>.</w:t>
      </w:r>
    </w:p>
    <w:p w14:paraId="1C4978C7" w14:textId="77777777" w:rsidR="00091F96" w:rsidRPr="00D875AE" w:rsidRDefault="00091F96" w:rsidP="00D875AE">
      <w:pPr>
        <w:numPr>
          <w:ilvl w:val="1"/>
          <w:numId w:val="4"/>
        </w:numPr>
        <w:tabs>
          <w:tab w:val="num" w:pos="567"/>
        </w:tabs>
        <w:spacing w:before="120" w:line="300" w:lineRule="auto"/>
        <w:ind w:left="567" w:hanging="573"/>
        <w:jc w:val="both"/>
        <w:rPr>
          <w:rFonts w:ascii="Arial" w:hAnsi="Arial" w:cs="Arial"/>
          <w:sz w:val="22"/>
          <w:szCs w:val="22"/>
        </w:rPr>
      </w:pPr>
      <w:r w:rsidRPr="00D875AE">
        <w:rPr>
          <w:rFonts w:ascii="Arial" w:hAnsi="Arial" w:cs="Arial"/>
          <w:sz w:val="22"/>
          <w:szCs w:val="22"/>
        </w:rPr>
        <w:t xml:space="preserve">S ohledem na výše uvedené skutečnosti je účelem této smlouvy uspokojení potřeby </w:t>
      </w:r>
      <w:r w:rsidR="0022299D" w:rsidRPr="00D875AE">
        <w:rPr>
          <w:rFonts w:ascii="Arial" w:hAnsi="Arial" w:cs="Arial"/>
          <w:sz w:val="22"/>
          <w:szCs w:val="22"/>
        </w:rPr>
        <w:t>Objednatel</w:t>
      </w:r>
      <w:r w:rsidRPr="00D875AE">
        <w:rPr>
          <w:rFonts w:ascii="Arial" w:hAnsi="Arial" w:cs="Arial"/>
          <w:sz w:val="22"/>
          <w:szCs w:val="22"/>
        </w:rPr>
        <w:t>e spočívající v získání projektové dokumentace v takovém stupni a kvalitě, která umožní řádnou přípravu Stavby, řádné provedení zadávacího řízení na</w:t>
      </w:r>
      <w:r w:rsidR="00A5625D" w:rsidRPr="00D875AE">
        <w:rPr>
          <w:rFonts w:ascii="Arial" w:hAnsi="Arial" w:cs="Arial"/>
          <w:sz w:val="22"/>
          <w:szCs w:val="22"/>
        </w:rPr>
        <w:t> </w:t>
      </w:r>
      <w:r w:rsidRPr="00D875AE">
        <w:rPr>
          <w:rFonts w:ascii="Arial" w:hAnsi="Arial" w:cs="Arial"/>
          <w:sz w:val="22"/>
          <w:szCs w:val="22"/>
        </w:rPr>
        <w:t xml:space="preserve">výběr </w:t>
      </w:r>
      <w:r w:rsidR="005A54B5" w:rsidRPr="00D875AE">
        <w:rPr>
          <w:rFonts w:ascii="Arial" w:hAnsi="Arial" w:cs="Arial"/>
          <w:sz w:val="22"/>
          <w:szCs w:val="22"/>
        </w:rPr>
        <w:t xml:space="preserve">zhotovitele </w:t>
      </w:r>
      <w:r w:rsidRPr="00D875AE">
        <w:rPr>
          <w:rFonts w:ascii="Arial" w:hAnsi="Arial" w:cs="Arial"/>
          <w:sz w:val="22"/>
          <w:szCs w:val="22"/>
        </w:rPr>
        <w:t>Stavby v souladu s relevantními právními předpisy a realizaci Stavby, jakož i získání potřebných stanovisek, povolení, vyjádření či jejich ekvivalentů n</w:t>
      </w:r>
      <w:r w:rsidR="005F5874" w:rsidRPr="00D875AE">
        <w:rPr>
          <w:rFonts w:ascii="Arial" w:hAnsi="Arial" w:cs="Arial"/>
          <w:sz w:val="22"/>
          <w:szCs w:val="22"/>
        </w:rPr>
        <w:t>ezbytných</w:t>
      </w:r>
      <w:r w:rsidRPr="00D875AE">
        <w:rPr>
          <w:rFonts w:ascii="Arial" w:hAnsi="Arial" w:cs="Arial"/>
          <w:sz w:val="22"/>
          <w:szCs w:val="22"/>
        </w:rPr>
        <w:t xml:space="preserve"> k řádné realizaci Stavby.</w:t>
      </w:r>
    </w:p>
    <w:p w14:paraId="44B5FF55" w14:textId="77777777" w:rsidR="008C4862" w:rsidRPr="00D875AE" w:rsidRDefault="008C4862" w:rsidP="00D875AE">
      <w:pPr>
        <w:numPr>
          <w:ilvl w:val="1"/>
          <w:numId w:val="4"/>
        </w:numPr>
        <w:tabs>
          <w:tab w:val="num" w:pos="567"/>
        </w:tabs>
        <w:spacing w:before="120" w:line="300" w:lineRule="auto"/>
        <w:ind w:left="567" w:hanging="573"/>
        <w:jc w:val="both"/>
        <w:rPr>
          <w:rFonts w:ascii="Arial" w:hAnsi="Arial" w:cs="Arial"/>
          <w:sz w:val="22"/>
          <w:szCs w:val="22"/>
        </w:rPr>
      </w:pPr>
      <w:r w:rsidRPr="00D875AE">
        <w:rPr>
          <w:rFonts w:ascii="Arial" w:hAnsi="Arial" w:cs="Arial"/>
          <w:sz w:val="22"/>
          <w:szCs w:val="22"/>
        </w:rPr>
        <w:t>Pojmy s velkými počátečními písmeny definované v</w:t>
      </w:r>
      <w:r w:rsidR="00A5625D" w:rsidRPr="00D875AE">
        <w:rPr>
          <w:rFonts w:ascii="Arial" w:hAnsi="Arial" w:cs="Arial"/>
          <w:sz w:val="22"/>
          <w:szCs w:val="22"/>
        </w:rPr>
        <w:t> </w:t>
      </w:r>
      <w:r w:rsidRPr="00D875AE">
        <w:rPr>
          <w:rFonts w:ascii="Arial" w:hAnsi="Arial" w:cs="Arial"/>
          <w:sz w:val="22"/>
          <w:szCs w:val="22"/>
        </w:rPr>
        <w:t xml:space="preserve">této smlouvě </w:t>
      </w:r>
      <w:r w:rsidR="006E51FF" w:rsidRPr="00D875AE">
        <w:rPr>
          <w:rFonts w:ascii="Arial" w:hAnsi="Arial" w:cs="Arial"/>
          <w:sz w:val="22"/>
          <w:szCs w:val="22"/>
        </w:rPr>
        <w:t>mají</w:t>
      </w:r>
      <w:r w:rsidRPr="00D875AE">
        <w:rPr>
          <w:rFonts w:ascii="Arial" w:hAnsi="Arial" w:cs="Arial"/>
          <w:sz w:val="22"/>
          <w:szCs w:val="22"/>
        </w:rPr>
        <w:t xml:space="preserve"> význam, jenž je jim ve smlouvě připisován. Pro vyloučení jakýchkoliv pochybností se</w:t>
      </w:r>
      <w:r w:rsidR="00A5625D" w:rsidRPr="00D875AE">
        <w:rPr>
          <w:rFonts w:ascii="Arial" w:hAnsi="Arial" w:cs="Arial"/>
          <w:sz w:val="22"/>
          <w:szCs w:val="22"/>
        </w:rPr>
        <w:t> </w:t>
      </w:r>
      <w:r w:rsidRPr="00D875AE">
        <w:rPr>
          <w:rFonts w:ascii="Arial" w:hAnsi="Arial" w:cs="Arial"/>
          <w:sz w:val="22"/>
          <w:szCs w:val="22"/>
        </w:rPr>
        <w:t>smluvní strany dále dohodly, že:</w:t>
      </w:r>
    </w:p>
    <w:p w14:paraId="151142CA" w14:textId="77777777" w:rsidR="008C4862" w:rsidRPr="00D875AE" w:rsidRDefault="008C4862" w:rsidP="00D875AE">
      <w:pPr>
        <w:pStyle w:val="Nadpis2"/>
        <w:keepNext w:val="0"/>
        <w:widowControl w:val="0"/>
        <w:numPr>
          <w:ilvl w:val="0"/>
          <w:numId w:val="21"/>
        </w:numPr>
        <w:spacing w:before="120" w:after="0" w:line="300" w:lineRule="auto"/>
        <w:ind w:left="851" w:hanging="284"/>
        <w:jc w:val="both"/>
        <w:rPr>
          <w:rFonts w:ascii="Arial" w:hAnsi="Arial" w:cs="Arial"/>
          <w:b w:val="0"/>
          <w:i w:val="0"/>
          <w:sz w:val="22"/>
          <w:szCs w:val="22"/>
        </w:rPr>
      </w:pPr>
      <w:bookmarkStart w:id="6" w:name="_Toc335318128"/>
      <w:bookmarkStart w:id="7" w:name="_Toc335318211"/>
      <w:r w:rsidRPr="00D875AE">
        <w:rPr>
          <w:rFonts w:ascii="Arial" w:hAnsi="Arial" w:cs="Arial"/>
          <w:b w:val="0"/>
          <w:i w:val="0"/>
          <w:sz w:val="22"/>
          <w:szCs w:val="22"/>
        </w:rPr>
        <w:t>v případě jakékoliv nejistoty ohledně výkladu ustanovení smlouvy budou tato ustanovení vykládána tak, aby v</w:t>
      </w:r>
      <w:r w:rsidR="00276F30" w:rsidRPr="00D875AE">
        <w:rPr>
          <w:rFonts w:ascii="Arial" w:hAnsi="Arial" w:cs="Arial"/>
          <w:b w:val="0"/>
          <w:i w:val="0"/>
          <w:sz w:val="22"/>
          <w:szCs w:val="22"/>
        </w:rPr>
        <w:t> </w:t>
      </w:r>
      <w:r w:rsidRPr="00D875AE">
        <w:rPr>
          <w:rFonts w:ascii="Arial" w:hAnsi="Arial" w:cs="Arial"/>
          <w:b w:val="0"/>
          <w:i w:val="0"/>
          <w:sz w:val="22"/>
          <w:szCs w:val="22"/>
        </w:rPr>
        <w:t xml:space="preserve">co nejširší míře zohledňovala účel Veřejné zakázky vyjádřený </w:t>
      </w:r>
      <w:r w:rsidR="006536A0" w:rsidRPr="00D875AE">
        <w:rPr>
          <w:rFonts w:ascii="Arial" w:hAnsi="Arial" w:cs="Arial"/>
          <w:b w:val="0"/>
          <w:i w:val="0"/>
          <w:sz w:val="22"/>
          <w:szCs w:val="22"/>
          <w:lang w:val="cs-CZ"/>
        </w:rPr>
        <w:t xml:space="preserve">ve </w:t>
      </w:r>
      <w:r w:rsidR="00743737" w:rsidRPr="00D875AE">
        <w:rPr>
          <w:rFonts w:ascii="Arial" w:hAnsi="Arial" w:cs="Arial"/>
          <w:b w:val="0"/>
          <w:i w:val="0"/>
          <w:sz w:val="22"/>
          <w:szCs w:val="22"/>
          <w:lang w:val="cs-CZ"/>
        </w:rPr>
        <w:t xml:space="preserve">výzvě k podání nabídky </w:t>
      </w:r>
      <w:r w:rsidRPr="00D875AE">
        <w:rPr>
          <w:rFonts w:ascii="Arial" w:hAnsi="Arial" w:cs="Arial"/>
          <w:b w:val="0"/>
          <w:i w:val="0"/>
          <w:sz w:val="22"/>
          <w:szCs w:val="22"/>
        </w:rPr>
        <w:t>a smlouvě;</w:t>
      </w:r>
      <w:bookmarkEnd w:id="6"/>
      <w:bookmarkEnd w:id="7"/>
    </w:p>
    <w:p w14:paraId="523BE9DE" w14:textId="33245C95" w:rsidR="008C4862" w:rsidRDefault="0022299D" w:rsidP="00D875AE">
      <w:pPr>
        <w:numPr>
          <w:ilvl w:val="0"/>
          <w:numId w:val="21"/>
        </w:numPr>
        <w:spacing w:before="120" w:line="300" w:lineRule="auto"/>
        <w:ind w:left="851" w:hanging="284"/>
        <w:jc w:val="both"/>
        <w:rPr>
          <w:rFonts w:ascii="Arial" w:hAnsi="Arial" w:cs="Arial"/>
          <w:sz w:val="22"/>
          <w:szCs w:val="22"/>
        </w:rPr>
      </w:pPr>
      <w:bookmarkStart w:id="8" w:name="_Toc335318130"/>
      <w:bookmarkStart w:id="9" w:name="_Toc335318213"/>
      <w:r w:rsidRPr="00D875AE">
        <w:rPr>
          <w:rFonts w:ascii="Arial" w:hAnsi="Arial" w:cs="Arial"/>
          <w:bCs/>
          <w:sz w:val="22"/>
          <w:szCs w:val="22"/>
        </w:rPr>
        <w:t>Zhotovitel</w:t>
      </w:r>
      <w:r w:rsidR="008C4862" w:rsidRPr="00D875AE">
        <w:rPr>
          <w:rFonts w:ascii="Arial" w:hAnsi="Arial" w:cs="Arial"/>
          <w:bCs/>
          <w:sz w:val="22"/>
          <w:szCs w:val="22"/>
        </w:rPr>
        <w:t xml:space="preserve"> je vázán svou nabídkou předloženou </w:t>
      </w:r>
      <w:r w:rsidRPr="00D875AE">
        <w:rPr>
          <w:rFonts w:ascii="Arial" w:hAnsi="Arial" w:cs="Arial"/>
          <w:bCs/>
          <w:sz w:val="22"/>
          <w:szCs w:val="22"/>
        </w:rPr>
        <w:t>Objednatel</w:t>
      </w:r>
      <w:r w:rsidR="008C4862" w:rsidRPr="00D875AE">
        <w:rPr>
          <w:rFonts w:ascii="Arial" w:hAnsi="Arial" w:cs="Arial"/>
          <w:bCs/>
          <w:sz w:val="22"/>
          <w:szCs w:val="22"/>
        </w:rPr>
        <w:t xml:space="preserve">i v rámci </w:t>
      </w:r>
      <w:r w:rsidR="008855AB" w:rsidRPr="00D875AE">
        <w:rPr>
          <w:rFonts w:ascii="Arial" w:hAnsi="Arial" w:cs="Arial"/>
          <w:bCs/>
          <w:sz w:val="22"/>
          <w:szCs w:val="22"/>
        </w:rPr>
        <w:t xml:space="preserve">výběrového </w:t>
      </w:r>
      <w:r w:rsidR="008C4862" w:rsidRPr="00D875AE">
        <w:rPr>
          <w:rFonts w:ascii="Arial" w:hAnsi="Arial" w:cs="Arial"/>
          <w:bCs/>
          <w:sz w:val="22"/>
          <w:szCs w:val="22"/>
        </w:rPr>
        <w:t>řízení na Veřejnou zakázku, která se pro úpravu vzájemných vztahů vyplývajících ze smlouvy použije subsidiárně</w:t>
      </w:r>
      <w:bookmarkEnd w:id="8"/>
      <w:bookmarkEnd w:id="9"/>
      <w:r w:rsidR="005310D5" w:rsidRPr="00D875AE">
        <w:rPr>
          <w:rFonts w:ascii="Arial" w:hAnsi="Arial" w:cs="Arial"/>
          <w:sz w:val="22"/>
          <w:szCs w:val="22"/>
        </w:rPr>
        <w:t>.</w:t>
      </w:r>
    </w:p>
    <w:p w14:paraId="15009BC5" w14:textId="7FB800F9" w:rsidR="00D66085" w:rsidRDefault="00D66085">
      <w:pPr>
        <w:rPr>
          <w:rFonts w:ascii="Arial" w:hAnsi="Arial" w:cs="Arial"/>
          <w:sz w:val="22"/>
          <w:szCs w:val="22"/>
        </w:rPr>
      </w:pPr>
    </w:p>
    <w:p w14:paraId="765504BA" w14:textId="7EFC610E" w:rsidR="00091F96" w:rsidRPr="00D875AE" w:rsidRDefault="00091F96" w:rsidP="006B5A97">
      <w:pPr>
        <w:numPr>
          <w:ilvl w:val="0"/>
          <w:numId w:val="4"/>
        </w:numPr>
        <w:tabs>
          <w:tab w:val="num" w:pos="426"/>
        </w:tabs>
        <w:spacing w:before="120" w:line="300" w:lineRule="auto"/>
        <w:jc w:val="center"/>
        <w:rPr>
          <w:rFonts w:ascii="Arial" w:hAnsi="Arial" w:cs="Arial"/>
          <w:b/>
          <w:sz w:val="22"/>
          <w:szCs w:val="22"/>
        </w:rPr>
      </w:pPr>
      <w:r w:rsidRPr="00D875AE">
        <w:rPr>
          <w:rFonts w:ascii="Arial" w:hAnsi="Arial" w:cs="Arial"/>
          <w:b/>
          <w:sz w:val="22"/>
          <w:szCs w:val="22"/>
        </w:rPr>
        <w:t>Předmět smlouvy</w:t>
      </w:r>
    </w:p>
    <w:p w14:paraId="36A34191" w14:textId="77777777" w:rsidR="00091F96" w:rsidRPr="00D875AE" w:rsidRDefault="00091F96" w:rsidP="00D875AE">
      <w:pPr>
        <w:numPr>
          <w:ilvl w:val="1"/>
          <w:numId w:val="4"/>
        </w:numPr>
        <w:tabs>
          <w:tab w:val="num" w:pos="567"/>
        </w:tabs>
        <w:spacing w:before="120" w:line="300" w:lineRule="auto"/>
        <w:ind w:left="567" w:hanging="573"/>
        <w:jc w:val="both"/>
        <w:rPr>
          <w:rFonts w:ascii="Arial" w:hAnsi="Arial" w:cs="Arial"/>
          <w:sz w:val="22"/>
          <w:szCs w:val="22"/>
        </w:rPr>
      </w:pPr>
      <w:r w:rsidRPr="00D875AE">
        <w:rPr>
          <w:rFonts w:ascii="Arial" w:hAnsi="Arial" w:cs="Arial"/>
          <w:sz w:val="22"/>
          <w:szCs w:val="22"/>
        </w:rPr>
        <w:t xml:space="preserve">Předmětem smlouvy je </w:t>
      </w:r>
      <w:r w:rsidR="00C13F2C" w:rsidRPr="00D875AE">
        <w:rPr>
          <w:rFonts w:ascii="Arial" w:hAnsi="Arial" w:cs="Arial"/>
          <w:sz w:val="22"/>
          <w:szCs w:val="22"/>
        </w:rPr>
        <w:t xml:space="preserve">odborná technická, </w:t>
      </w:r>
      <w:r w:rsidRPr="00D875AE">
        <w:rPr>
          <w:rFonts w:ascii="Arial" w:hAnsi="Arial" w:cs="Arial"/>
          <w:sz w:val="22"/>
          <w:szCs w:val="22"/>
        </w:rPr>
        <w:t xml:space="preserve">tvůrčí a jiná činnost </w:t>
      </w:r>
      <w:r w:rsidR="0022299D" w:rsidRPr="00D875AE">
        <w:rPr>
          <w:rFonts w:ascii="Arial" w:hAnsi="Arial" w:cs="Arial"/>
          <w:sz w:val="22"/>
          <w:szCs w:val="22"/>
        </w:rPr>
        <w:t>Zhotovitel</w:t>
      </w:r>
      <w:r w:rsidRPr="00D875AE">
        <w:rPr>
          <w:rFonts w:ascii="Arial" w:hAnsi="Arial" w:cs="Arial"/>
          <w:sz w:val="22"/>
          <w:szCs w:val="22"/>
        </w:rPr>
        <w:t xml:space="preserve">e, hmotné zachycení jejich výsledků a poskytnutí výhradní licence k užití výsledků činností </w:t>
      </w:r>
      <w:r w:rsidR="0022299D" w:rsidRPr="00D875AE">
        <w:rPr>
          <w:rFonts w:ascii="Arial" w:hAnsi="Arial" w:cs="Arial"/>
          <w:sz w:val="22"/>
          <w:szCs w:val="22"/>
        </w:rPr>
        <w:t>Zhotovitel</w:t>
      </w:r>
      <w:r w:rsidRPr="00D875AE">
        <w:rPr>
          <w:rFonts w:ascii="Arial" w:hAnsi="Arial" w:cs="Arial"/>
          <w:sz w:val="22"/>
          <w:szCs w:val="22"/>
        </w:rPr>
        <w:t>e</w:t>
      </w:r>
      <w:r w:rsidR="00314F2C" w:rsidRPr="00D875AE">
        <w:rPr>
          <w:rFonts w:ascii="Arial" w:hAnsi="Arial" w:cs="Arial"/>
          <w:sz w:val="22"/>
          <w:szCs w:val="22"/>
        </w:rPr>
        <w:t>,</w:t>
      </w:r>
      <w:r w:rsidRPr="00D875AE">
        <w:rPr>
          <w:rFonts w:ascii="Arial" w:hAnsi="Arial" w:cs="Arial"/>
          <w:sz w:val="22"/>
          <w:szCs w:val="22"/>
        </w:rPr>
        <w:t xml:space="preserve"> včetně jejich hmotného zachycení </w:t>
      </w:r>
      <w:r w:rsidR="0022299D" w:rsidRPr="00D875AE">
        <w:rPr>
          <w:rFonts w:ascii="Arial" w:hAnsi="Arial" w:cs="Arial"/>
          <w:sz w:val="22"/>
          <w:szCs w:val="22"/>
        </w:rPr>
        <w:t>Objednatel</w:t>
      </w:r>
      <w:r w:rsidRPr="00D875AE">
        <w:rPr>
          <w:rFonts w:ascii="Arial" w:hAnsi="Arial" w:cs="Arial"/>
          <w:sz w:val="22"/>
          <w:szCs w:val="22"/>
        </w:rPr>
        <w:t>i.</w:t>
      </w:r>
    </w:p>
    <w:p w14:paraId="30172407" w14:textId="77777777" w:rsidR="005310D5" w:rsidRPr="00D875AE" w:rsidRDefault="00841B8B" w:rsidP="006B5A97">
      <w:pPr>
        <w:numPr>
          <w:ilvl w:val="2"/>
          <w:numId w:val="4"/>
        </w:numPr>
        <w:tabs>
          <w:tab w:val="clear" w:pos="788"/>
          <w:tab w:val="num" w:pos="1276"/>
        </w:tabs>
        <w:spacing w:before="120" w:line="300" w:lineRule="auto"/>
        <w:ind w:left="1276" w:hanging="709"/>
        <w:jc w:val="both"/>
        <w:rPr>
          <w:rFonts w:ascii="Arial" w:hAnsi="Arial" w:cs="Arial"/>
          <w:sz w:val="22"/>
          <w:szCs w:val="22"/>
        </w:rPr>
      </w:pPr>
      <w:bookmarkStart w:id="10" w:name="_Ref419142103"/>
      <w:r w:rsidRPr="00D875AE">
        <w:rPr>
          <w:rFonts w:ascii="Arial" w:hAnsi="Arial" w:cs="Arial"/>
          <w:sz w:val="22"/>
          <w:szCs w:val="22"/>
        </w:rPr>
        <w:lastRenderedPageBreak/>
        <w:t xml:space="preserve">Odborná technická, tvůrčí </w:t>
      </w:r>
      <w:r w:rsidR="005310D5" w:rsidRPr="00D875AE">
        <w:rPr>
          <w:rFonts w:ascii="Arial" w:hAnsi="Arial" w:cs="Arial"/>
          <w:sz w:val="22"/>
          <w:szCs w:val="22"/>
        </w:rPr>
        <w:t>a jiná činnost směřující k určení základních architektonických řešení Stavby, která musí splňovat požadavky stanovené obecně závaznými právními předpisy a příslušnými technickými normami účinnými ke dni předání hmotného zachycení výsledků tvůrčí činnosti Zhotovitele. Hmotným zachycením výsledků činností Zhotovitele, tj. jednotlivými částmi plnění, se rozumí</w:t>
      </w:r>
      <w:r w:rsidR="006C1542" w:rsidRPr="00D875AE">
        <w:rPr>
          <w:rFonts w:ascii="Arial" w:hAnsi="Arial" w:cs="Arial"/>
          <w:sz w:val="22"/>
          <w:szCs w:val="22"/>
        </w:rPr>
        <w:t>:</w:t>
      </w:r>
    </w:p>
    <w:bookmarkEnd w:id="10"/>
    <w:p w14:paraId="75EB8627" w14:textId="640C4D9F" w:rsidR="00B455EF" w:rsidRPr="00D875AE" w:rsidRDefault="00B455EF" w:rsidP="006B5A97">
      <w:pPr>
        <w:numPr>
          <w:ilvl w:val="3"/>
          <w:numId w:val="9"/>
        </w:numPr>
        <w:tabs>
          <w:tab w:val="clear" w:pos="1800"/>
          <w:tab w:val="num" w:pos="1701"/>
        </w:tabs>
        <w:spacing w:before="120" w:line="300" w:lineRule="auto"/>
        <w:ind w:hanging="452"/>
        <w:jc w:val="both"/>
        <w:rPr>
          <w:rFonts w:ascii="Arial" w:hAnsi="Arial" w:cs="Arial"/>
          <w:sz w:val="22"/>
          <w:szCs w:val="22"/>
        </w:rPr>
      </w:pPr>
      <w:r w:rsidRPr="00D875AE">
        <w:rPr>
          <w:rFonts w:ascii="Arial" w:hAnsi="Arial" w:cs="Arial"/>
          <w:b/>
          <w:sz w:val="22"/>
          <w:szCs w:val="22"/>
        </w:rPr>
        <w:t xml:space="preserve">dokumentace v rozsahu pro vydání společného povolení </w:t>
      </w:r>
      <w:r w:rsidRPr="00D875AE">
        <w:rPr>
          <w:rFonts w:ascii="Arial" w:hAnsi="Arial" w:cs="Arial"/>
          <w:sz w:val="22"/>
          <w:szCs w:val="22"/>
        </w:rPr>
        <w:t xml:space="preserve">a pro vydání všech případných dalších rozhodnutí, povolení, souhlasů a stanovisek </w:t>
      </w:r>
      <w:bookmarkStart w:id="11" w:name="_Hlk9863206"/>
      <w:r w:rsidRPr="00D875AE">
        <w:rPr>
          <w:rFonts w:ascii="Arial" w:hAnsi="Arial" w:cs="Arial"/>
          <w:sz w:val="22"/>
          <w:szCs w:val="22"/>
        </w:rPr>
        <w:t xml:space="preserve">(např. </w:t>
      </w:r>
      <w:r w:rsidR="009026AB" w:rsidRPr="00D875AE">
        <w:rPr>
          <w:rFonts w:ascii="Arial" w:hAnsi="Arial" w:cs="Arial"/>
          <w:sz w:val="22"/>
          <w:szCs w:val="22"/>
        </w:rPr>
        <w:t xml:space="preserve">pro umístění přípojek, </w:t>
      </w:r>
      <w:r w:rsidRPr="00D875AE">
        <w:rPr>
          <w:rFonts w:ascii="Arial" w:hAnsi="Arial" w:cs="Arial"/>
          <w:sz w:val="22"/>
          <w:szCs w:val="22"/>
        </w:rPr>
        <w:t xml:space="preserve">povolení odstranění </w:t>
      </w:r>
      <w:r w:rsidR="006B5A97" w:rsidRPr="00D875AE">
        <w:rPr>
          <w:rFonts w:ascii="Arial" w:hAnsi="Arial" w:cs="Arial"/>
          <w:sz w:val="22"/>
          <w:szCs w:val="22"/>
        </w:rPr>
        <w:t>stavby</w:t>
      </w:r>
      <w:r w:rsidR="009A2F9B" w:rsidRPr="00D875AE">
        <w:rPr>
          <w:rFonts w:ascii="Arial" w:hAnsi="Arial" w:cs="Arial"/>
          <w:sz w:val="22"/>
          <w:szCs w:val="22"/>
        </w:rPr>
        <w:t xml:space="preserve"> apod.</w:t>
      </w:r>
      <w:r w:rsidRPr="00D875AE">
        <w:rPr>
          <w:rFonts w:ascii="Arial" w:hAnsi="Arial" w:cs="Arial"/>
          <w:sz w:val="22"/>
          <w:szCs w:val="22"/>
        </w:rPr>
        <w:t>)</w:t>
      </w:r>
      <w:bookmarkEnd w:id="11"/>
      <w:r w:rsidRPr="00D875AE">
        <w:rPr>
          <w:rFonts w:ascii="Arial" w:hAnsi="Arial" w:cs="Arial"/>
          <w:sz w:val="22"/>
          <w:szCs w:val="22"/>
        </w:rPr>
        <w:t>, jejichž potřeba vyplyne z technických a estetických řešení zpracovaných Zhotovitelem v rámci plnění závazků z této smlouvy (dále jen „</w:t>
      </w:r>
      <w:r w:rsidRPr="00D875AE">
        <w:rPr>
          <w:rFonts w:ascii="Arial" w:hAnsi="Arial" w:cs="Arial"/>
          <w:b/>
          <w:i/>
          <w:sz w:val="22"/>
          <w:szCs w:val="22"/>
        </w:rPr>
        <w:t>DUR+DSP</w:t>
      </w:r>
      <w:r w:rsidRPr="00D875AE">
        <w:rPr>
          <w:rFonts w:ascii="Arial" w:hAnsi="Arial" w:cs="Arial"/>
          <w:sz w:val="22"/>
          <w:szCs w:val="22"/>
        </w:rPr>
        <w:t>“), která obsahuje zejména:</w:t>
      </w:r>
    </w:p>
    <w:p w14:paraId="67868F49" w14:textId="200C19BF" w:rsidR="00EC2AA8" w:rsidRPr="00D875AE" w:rsidRDefault="00B455EF" w:rsidP="006B5A97">
      <w:pPr>
        <w:numPr>
          <w:ilvl w:val="4"/>
          <w:numId w:val="4"/>
        </w:numPr>
        <w:tabs>
          <w:tab w:val="clear" w:pos="2520"/>
        </w:tabs>
        <w:spacing w:before="120" w:line="300" w:lineRule="auto"/>
        <w:ind w:left="2127" w:hanging="426"/>
        <w:jc w:val="both"/>
        <w:rPr>
          <w:rFonts w:ascii="Arial" w:hAnsi="Arial" w:cs="Arial"/>
          <w:sz w:val="22"/>
          <w:szCs w:val="22"/>
        </w:rPr>
      </w:pPr>
      <w:r w:rsidRPr="00D875AE">
        <w:rPr>
          <w:rFonts w:ascii="Arial" w:hAnsi="Arial" w:cs="Arial"/>
          <w:sz w:val="22"/>
          <w:szCs w:val="22"/>
        </w:rPr>
        <w:t xml:space="preserve">náležitosti dle platné a účinné legislativy, vztahující se svým obsahem k předmětu plnění, zejména </w:t>
      </w:r>
      <w:r w:rsidR="00E57ECC" w:rsidRPr="00D875AE">
        <w:rPr>
          <w:rFonts w:ascii="Arial" w:hAnsi="Arial" w:cs="Arial"/>
          <w:sz w:val="22"/>
          <w:szCs w:val="22"/>
        </w:rPr>
        <w:t>zákona č. 183/2006 Sb., o územním plánování a stavebním řádu (stavební zákon), ve znění pozdějších předpisů (dále jen „</w:t>
      </w:r>
      <w:r w:rsidR="00E57ECC" w:rsidRPr="00D875AE">
        <w:rPr>
          <w:rFonts w:ascii="Arial" w:hAnsi="Arial" w:cs="Arial"/>
          <w:b/>
          <w:i/>
          <w:sz w:val="22"/>
          <w:szCs w:val="22"/>
        </w:rPr>
        <w:t>Stavební zákon</w:t>
      </w:r>
      <w:r w:rsidR="00E57ECC" w:rsidRPr="00D875AE">
        <w:rPr>
          <w:rFonts w:ascii="Arial" w:hAnsi="Arial" w:cs="Arial"/>
          <w:sz w:val="22"/>
          <w:szCs w:val="22"/>
        </w:rPr>
        <w:t>“) a vyhlášky č. 499/2006 Sb., o dokumentaci staveb, ve znění pozdějších předpisů (dále jen „</w:t>
      </w:r>
      <w:r w:rsidR="00E57ECC" w:rsidRPr="00D875AE">
        <w:rPr>
          <w:rFonts w:ascii="Arial" w:hAnsi="Arial" w:cs="Arial"/>
          <w:b/>
          <w:i/>
          <w:sz w:val="22"/>
          <w:szCs w:val="22"/>
        </w:rPr>
        <w:t>Vyhláška č. 499/2006 Sb.“)</w:t>
      </w:r>
      <w:r w:rsidR="00B20D68" w:rsidRPr="00D875AE">
        <w:rPr>
          <w:rFonts w:ascii="Arial" w:hAnsi="Arial" w:cs="Arial"/>
          <w:b/>
          <w:i/>
          <w:sz w:val="22"/>
          <w:szCs w:val="22"/>
        </w:rPr>
        <w:t>,</w:t>
      </w:r>
      <w:bookmarkStart w:id="12" w:name="_Hlk9863480"/>
    </w:p>
    <w:p w14:paraId="3033CCF2" w14:textId="77777777" w:rsidR="00B455EF" w:rsidRPr="00D875AE" w:rsidRDefault="00B455EF" w:rsidP="006B5A97">
      <w:pPr>
        <w:numPr>
          <w:ilvl w:val="4"/>
          <w:numId w:val="4"/>
        </w:numPr>
        <w:tabs>
          <w:tab w:val="clear" w:pos="2520"/>
        </w:tabs>
        <w:spacing w:before="120" w:line="300" w:lineRule="auto"/>
        <w:ind w:left="2127" w:hanging="426"/>
        <w:jc w:val="both"/>
        <w:rPr>
          <w:rFonts w:ascii="Arial" w:hAnsi="Arial" w:cs="Arial"/>
          <w:sz w:val="22"/>
          <w:szCs w:val="22"/>
        </w:rPr>
      </w:pPr>
      <w:r w:rsidRPr="00D875AE">
        <w:rPr>
          <w:rFonts w:ascii="Arial" w:hAnsi="Arial" w:cs="Arial"/>
          <w:sz w:val="22"/>
          <w:szCs w:val="22"/>
        </w:rPr>
        <w:t xml:space="preserve">rozpočet </w:t>
      </w:r>
      <w:bookmarkStart w:id="13" w:name="_Hlk9319745"/>
      <w:r w:rsidRPr="00D875AE">
        <w:rPr>
          <w:rFonts w:ascii="Arial" w:hAnsi="Arial" w:cs="Arial"/>
          <w:sz w:val="22"/>
          <w:szCs w:val="22"/>
        </w:rPr>
        <w:t>členěný na jednotlivé stavební objekty či provozní soubory</w:t>
      </w:r>
      <w:bookmarkEnd w:id="13"/>
      <w:r w:rsidRPr="00D875AE">
        <w:rPr>
          <w:rFonts w:ascii="Arial" w:hAnsi="Arial" w:cs="Arial"/>
          <w:sz w:val="22"/>
          <w:szCs w:val="22"/>
        </w:rPr>
        <w:t xml:space="preserve">, </w:t>
      </w:r>
    </w:p>
    <w:bookmarkEnd w:id="12"/>
    <w:p w14:paraId="4E4A2932" w14:textId="77777777" w:rsidR="00B455EF" w:rsidRPr="00D875AE" w:rsidRDefault="00B455EF" w:rsidP="006B5A97">
      <w:pPr>
        <w:numPr>
          <w:ilvl w:val="4"/>
          <w:numId w:val="4"/>
        </w:numPr>
        <w:tabs>
          <w:tab w:val="clear" w:pos="2520"/>
        </w:tabs>
        <w:spacing w:before="120" w:line="300" w:lineRule="auto"/>
        <w:ind w:left="2127" w:hanging="426"/>
        <w:jc w:val="both"/>
        <w:rPr>
          <w:rFonts w:ascii="Arial" w:hAnsi="Arial" w:cs="Arial"/>
          <w:sz w:val="22"/>
          <w:szCs w:val="22"/>
        </w:rPr>
      </w:pPr>
      <w:r w:rsidRPr="00D875AE">
        <w:rPr>
          <w:rFonts w:ascii="Arial" w:hAnsi="Arial" w:cs="Arial"/>
          <w:sz w:val="22"/>
          <w:szCs w:val="22"/>
        </w:rPr>
        <w:t>situační výkres všech objektů Stavby, včetně jim příslušejících pozemků, výkres bude v měřítku stejném nebo podrobnějším, jako je koordinační situace Stavby,</w:t>
      </w:r>
    </w:p>
    <w:p w14:paraId="0E1B2F5F" w14:textId="77777777" w:rsidR="00610BFA" w:rsidRPr="00D875AE" w:rsidRDefault="00610BFA" w:rsidP="006B5A97">
      <w:pPr>
        <w:numPr>
          <w:ilvl w:val="4"/>
          <w:numId w:val="4"/>
        </w:numPr>
        <w:tabs>
          <w:tab w:val="clear" w:pos="2520"/>
        </w:tabs>
        <w:spacing w:before="120" w:line="300" w:lineRule="auto"/>
        <w:ind w:left="2127" w:hanging="426"/>
        <w:jc w:val="both"/>
        <w:rPr>
          <w:rFonts w:ascii="Arial" w:hAnsi="Arial" w:cs="Arial"/>
          <w:sz w:val="22"/>
          <w:szCs w:val="22"/>
        </w:rPr>
      </w:pPr>
      <w:r w:rsidRPr="00D875AE">
        <w:rPr>
          <w:rFonts w:ascii="Arial" w:hAnsi="Arial" w:cs="Arial"/>
          <w:sz w:val="22"/>
          <w:szCs w:val="22"/>
        </w:rPr>
        <w:t>stavebně-technický průzkum, včetně měření radonu</w:t>
      </w:r>
    </w:p>
    <w:p w14:paraId="43F4F893" w14:textId="77777777" w:rsidR="0098481E" w:rsidRPr="00D875AE" w:rsidRDefault="00B455EF" w:rsidP="006B5A97">
      <w:pPr>
        <w:numPr>
          <w:ilvl w:val="4"/>
          <w:numId w:val="4"/>
        </w:numPr>
        <w:tabs>
          <w:tab w:val="clear" w:pos="2520"/>
        </w:tabs>
        <w:spacing w:before="120" w:line="300" w:lineRule="auto"/>
        <w:ind w:left="2127" w:hanging="426"/>
        <w:jc w:val="both"/>
        <w:rPr>
          <w:rFonts w:ascii="Arial" w:hAnsi="Arial" w:cs="Arial"/>
          <w:sz w:val="22"/>
          <w:szCs w:val="22"/>
        </w:rPr>
      </w:pPr>
      <w:bookmarkStart w:id="14" w:name="_Hlk9863633"/>
      <w:r w:rsidRPr="00D875AE">
        <w:rPr>
          <w:rFonts w:ascii="Arial" w:hAnsi="Arial" w:cs="Arial"/>
          <w:sz w:val="22"/>
          <w:szCs w:val="22"/>
        </w:rPr>
        <w:t>inventarizace zeleně (soupis, ocenění, soupis zeleně k odstranění a náhradní výsadbě),</w:t>
      </w:r>
    </w:p>
    <w:p w14:paraId="27F0E78F" w14:textId="77777777" w:rsidR="00B455EF" w:rsidRPr="00D875AE" w:rsidRDefault="0098481E" w:rsidP="006B5A97">
      <w:pPr>
        <w:numPr>
          <w:ilvl w:val="4"/>
          <w:numId w:val="4"/>
        </w:numPr>
        <w:tabs>
          <w:tab w:val="clear" w:pos="2520"/>
        </w:tabs>
        <w:spacing w:before="120" w:line="300" w:lineRule="auto"/>
        <w:ind w:left="2127" w:hanging="426"/>
        <w:jc w:val="both"/>
        <w:rPr>
          <w:rFonts w:ascii="Arial" w:hAnsi="Arial" w:cs="Arial"/>
          <w:sz w:val="22"/>
          <w:szCs w:val="22"/>
        </w:rPr>
      </w:pPr>
      <w:r w:rsidRPr="00D875AE">
        <w:rPr>
          <w:rFonts w:ascii="Arial" w:hAnsi="Arial" w:cs="Arial"/>
          <w:sz w:val="22"/>
          <w:szCs w:val="22"/>
        </w:rPr>
        <w:t xml:space="preserve"> </w:t>
      </w:r>
      <w:bookmarkEnd w:id="14"/>
      <w:r w:rsidR="00B455EF" w:rsidRPr="00D875AE">
        <w:rPr>
          <w:rFonts w:ascii="Arial" w:hAnsi="Arial" w:cs="Arial"/>
          <w:sz w:val="22"/>
          <w:szCs w:val="22"/>
        </w:rPr>
        <w:t xml:space="preserve">dokumenty a další činnosti uvedené v příloze č. </w:t>
      </w:r>
      <w:r w:rsidR="00B7126B" w:rsidRPr="00D875AE">
        <w:rPr>
          <w:rFonts w:ascii="Arial" w:hAnsi="Arial" w:cs="Arial"/>
          <w:sz w:val="22"/>
          <w:szCs w:val="22"/>
        </w:rPr>
        <w:t xml:space="preserve">1 </w:t>
      </w:r>
      <w:r w:rsidR="00B455EF" w:rsidRPr="00D875AE">
        <w:rPr>
          <w:rFonts w:ascii="Arial" w:hAnsi="Arial" w:cs="Arial"/>
          <w:sz w:val="22"/>
          <w:szCs w:val="22"/>
        </w:rPr>
        <w:t>této smlouvy,</w:t>
      </w:r>
    </w:p>
    <w:p w14:paraId="1C63665C" w14:textId="3BF2295F" w:rsidR="00B455EF" w:rsidRPr="00D875AE" w:rsidRDefault="0082789D" w:rsidP="00497A2A">
      <w:pPr>
        <w:spacing w:before="120" w:line="300" w:lineRule="auto"/>
        <w:ind w:left="1701"/>
        <w:jc w:val="both"/>
        <w:rPr>
          <w:rFonts w:ascii="Arial" w:hAnsi="Arial" w:cs="Arial"/>
          <w:sz w:val="22"/>
          <w:szCs w:val="22"/>
        </w:rPr>
      </w:pPr>
      <w:r>
        <w:rPr>
          <w:rFonts w:ascii="Arial" w:hAnsi="Arial" w:cs="Arial"/>
          <w:snapToGrid w:val="0"/>
          <w:sz w:val="22"/>
          <w:szCs w:val="22"/>
        </w:rPr>
        <w:t>DUR+DSP bude zpracována</w:t>
      </w:r>
      <w:r w:rsidR="00B455EF" w:rsidRPr="00D875AE">
        <w:rPr>
          <w:rFonts w:ascii="Arial" w:hAnsi="Arial" w:cs="Arial"/>
          <w:sz w:val="22"/>
          <w:szCs w:val="22"/>
        </w:rPr>
        <w:t xml:space="preserve"> v 5 vyhotoveních v listinné podobě, ve 2 vyhotoveních v elektronické podobě na </w:t>
      </w:r>
      <w:r w:rsidR="00C81865" w:rsidRPr="00D875AE">
        <w:rPr>
          <w:rFonts w:ascii="Arial" w:hAnsi="Arial" w:cs="Arial"/>
          <w:sz w:val="22"/>
          <w:szCs w:val="22"/>
        </w:rPr>
        <w:t>CD/DVD nosiči / USB flash disku</w:t>
      </w:r>
      <w:r>
        <w:rPr>
          <w:rFonts w:ascii="Arial" w:hAnsi="Arial" w:cs="Arial"/>
          <w:sz w:val="22"/>
          <w:szCs w:val="22"/>
        </w:rPr>
        <w:t>;</w:t>
      </w:r>
      <w:r w:rsidR="00B455EF" w:rsidRPr="00D875AE">
        <w:rPr>
          <w:rFonts w:ascii="Arial" w:hAnsi="Arial" w:cs="Arial"/>
          <w:sz w:val="22"/>
          <w:szCs w:val="22"/>
        </w:rPr>
        <w:t xml:space="preserve"> </w:t>
      </w:r>
      <w:bookmarkStart w:id="15" w:name="_Hlk9865140"/>
      <w:r>
        <w:rPr>
          <w:rFonts w:ascii="Arial" w:hAnsi="Arial" w:cs="Arial"/>
          <w:sz w:val="22"/>
          <w:szCs w:val="22"/>
        </w:rPr>
        <w:t>položkový rozpočet v podrobnosti odpovídající dokumentaci pro vydání společného povolení</w:t>
      </w:r>
      <w:bookmarkEnd w:id="15"/>
      <w:r w:rsidR="00B455EF" w:rsidRPr="0082789D">
        <w:rPr>
          <w:rFonts w:ascii="Arial" w:hAnsi="Arial" w:cs="Arial"/>
          <w:sz w:val="22"/>
          <w:szCs w:val="22"/>
        </w:rPr>
        <w:t xml:space="preserve"> </w:t>
      </w:r>
      <w:r>
        <w:rPr>
          <w:rFonts w:ascii="Arial" w:hAnsi="Arial" w:cs="Arial"/>
          <w:sz w:val="22"/>
          <w:szCs w:val="22"/>
        </w:rPr>
        <w:t>bude v listinné i elektronické podobě zpracován vždy ve 3 vyhotoveních</w:t>
      </w:r>
      <w:r w:rsidR="00B455EF" w:rsidRPr="00D875AE">
        <w:rPr>
          <w:rFonts w:ascii="Arial" w:hAnsi="Arial" w:cs="Arial"/>
          <w:sz w:val="22"/>
          <w:szCs w:val="22"/>
        </w:rPr>
        <w:t>; výkresová část bude zpracována ve formátu *.dwg pro AutoCAD a formátu *.pdf, textové části budou zpracovány ve formátu *.doc nebo *.docx. pro MS Word a *.pdf</w:t>
      </w:r>
      <w:r w:rsidR="00B455EF" w:rsidRPr="00D875AE">
        <w:rPr>
          <w:rFonts w:ascii="Arial" w:hAnsi="Arial" w:cs="Arial"/>
          <w:snapToGrid w:val="0"/>
          <w:sz w:val="22"/>
          <w:szCs w:val="22"/>
        </w:rPr>
        <w:t xml:space="preserve"> a rozpočet bude zpracován ve formátu *.xls pro MS Excel a *.pdf, </w:t>
      </w:r>
      <w:r w:rsidR="000F4171" w:rsidRPr="00D875AE">
        <w:rPr>
          <w:rFonts w:ascii="Arial" w:hAnsi="Arial" w:cs="Arial"/>
          <w:sz w:val="22"/>
          <w:szCs w:val="22"/>
        </w:rPr>
        <w:t>vizualizace ve formátu *.pdf a *.jpg</w:t>
      </w:r>
      <w:r w:rsidR="00B455EF" w:rsidRPr="00D875AE">
        <w:rPr>
          <w:rFonts w:ascii="Arial" w:hAnsi="Arial" w:cs="Arial"/>
          <w:snapToGrid w:val="0"/>
          <w:sz w:val="22"/>
          <w:szCs w:val="22"/>
        </w:rPr>
        <w:t>.</w:t>
      </w:r>
    </w:p>
    <w:p w14:paraId="2AD1313C" w14:textId="63A422D9" w:rsidR="00E57ECC" w:rsidRPr="00D875AE" w:rsidRDefault="00B455EF" w:rsidP="00F84E5A">
      <w:pPr>
        <w:spacing w:before="120" w:line="300" w:lineRule="auto"/>
        <w:ind w:left="1701"/>
        <w:jc w:val="both"/>
        <w:rPr>
          <w:rStyle w:val="Odkaznakoment"/>
          <w:rFonts w:ascii="Arial" w:hAnsi="Arial" w:cs="Arial"/>
          <w:sz w:val="22"/>
          <w:szCs w:val="22"/>
        </w:rPr>
      </w:pPr>
      <w:r w:rsidRPr="00D875AE">
        <w:rPr>
          <w:rFonts w:ascii="Arial" w:hAnsi="Arial" w:cs="Arial"/>
          <w:sz w:val="22"/>
          <w:szCs w:val="22"/>
        </w:rPr>
        <w:t xml:space="preserve">Podkladem </w:t>
      </w:r>
      <w:r w:rsidRPr="00D875AE">
        <w:rPr>
          <w:rFonts w:ascii="Arial" w:hAnsi="Arial" w:cs="Arial"/>
          <w:snapToGrid w:val="0"/>
          <w:sz w:val="22"/>
          <w:szCs w:val="22"/>
        </w:rPr>
        <w:t>pro zpracování DUR+DSP bude zejména</w:t>
      </w:r>
      <w:r w:rsidR="00497A2A">
        <w:rPr>
          <w:rFonts w:ascii="Arial" w:hAnsi="Arial" w:cs="Arial"/>
          <w:snapToGrid w:val="0"/>
          <w:sz w:val="22"/>
          <w:szCs w:val="22"/>
        </w:rPr>
        <w:t xml:space="preserve"> </w:t>
      </w:r>
      <w:r w:rsidR="00497A2A">
        <w:rPr>
          <w:rFonts w:ascii="Arial" w:hAnsi="Arial" w:cs="Arial"/>
          <w:sz w:val="22"/>
          <w:szCs w:val="22"/>
        </w:rPr>
        <w:t>A</w:t>
      </w:r>
      <w:r w:rsidR="00497A2A" w:rsidRPr="00CD53C9">
        <w:rPr>
          <w:rFonts w:ascii="Arial" w:hAnsi="Arial" w:cs="Arial"/>
          <w:sz w:val="22"/>
          <w:szCs w:val="22"/>
        </w:rPr>
        <w:t>rchitektonicko-investiční studie</w:t>
      </w:r>
      <w:r w:rsidR="00497A2A">
        <w:rPr>
          <w:rFonts w:ascii="Arial" w:hAnsi="Arial" w:cs="Arial"/>
          <w:sz w:val="22"/>
          <w:szCs w:val="22"/>
        </w:rPr>
        <w:t xml:space="preserve"> stavebních úprav a přístavby objektu MŠ Štolcova zpracovaná </w:t>
      </w:r>
      <w:r w:rsidR="00497A2A">
        <w:rPr>
          <w:rFonts w:ascii="Arial" w:hAnsi="Arial" w:cs="Arial"/>
          <w:snapToGrid w:val="0"/>
          <w:sz w:val="22"/>
          <w:szCs w:val="22"/>
        </w:rPr>
        <w:t>společností MOONARCH S.R.O. v září 2020</w:t>
      </w:r>
      <w:r w:rsidR="00E57ECC" w:rsidRPr="00D875AE">
        <w:rPr>
          <w:rStyle w:val="Odkaznakoment"/>
          <w:rFonts w:ascii="Arial" w:hAnsi="Arial" w:cs="Arial"/>
          <w:sz w:val="22"/>
          <w:szCs w:val="22"/>
          <w:lang w:eastAsia="x-none"/>
        </w:rPr>
        <w:t>,</w:t>
      </w:r>
    </w:p>
    <w:p w14:paraId="582B57A3" w14:textId="77777777" w:rsidR="00B455EF" w:rsidRPr="00D875AE" w:rsidRDefault="00B455EF" w:rsidP="00F84E5A">
      <w:pPr>
        <w:pStyle w:val="Zkladntext"/>
        <w:spacing w:before="120" w:line="300" w:lineRule="auto"/>
        <w:ind w:left="1701"/>
        <w:rPr>
          <w:rFonts w:ascii="Arial" w:hAnsi="Arial" w:cs="Arial"/>
          <w:snapToGrid w:val="0"/>
          <w:sz w:val="22"/>
          <w:szCs w:val="22"/>
        </w:rPr>
      </w:pPr>
      <w:r w:rsidRPr="00D875AE">
        <w:rPr>
          <w:rFonts w:ascii="Arial" w:hAnsi="Arial" w:cs="Arial"/>
          <w:snapToGrid w:val="0"/>
          <w:sz w:val="22"/>
          <w:szCs w:val="22"/>
        </w:rPr>
        <w:t xml:space="preserve">DUR+DSP bude zpracována </w:t>
      </w:r>
      <w:r w:rsidR="00774001" w:rsidRPr="00D875AE">
        <w:rPr>
          <w:rFonts w:ascii="Arial" w:hAnsi="Arial" w:cs="Arial"/>
          <w:snapToGrid w:val="0"/>
          <w:sz w:val="22"/>
          <w:szCs w:val="22"/>
        </w:rPr>
        <w:t xml:space="preserve">v souladu s požadavkem Objednatele </w:t>
      </w:r>
      <w:r w:rsidR="00774001" w:rsidRPr="00D875AE">
        <w:rPr>
          <w:rFonts w:ascii="Arial" w:hAnsi="Arial" w:cs="Arial"/>
          <w:snapToGrid w:val="0"/>
          <w:sz w:val="22"/>
          <w:szCs w:val="22"/>
          <w:lang w:val="cs-CZ"/>
        </w:rPr>
        <w:t xml:space="preserve">a </w:t>
      </w:r>
      <w:r w:rsidRPr="00D875AE">
        <w:rPr>
          <w:rFonts w:ascii="Arial" w:hAnsi="Arial" w:cs="Arial"/>
          <w:snapToGrid w:val="0"/>
          <w:sz w:val="22"/>
          <w:szCs w:val="22"/>
        </w:rPr>
        <w:t>v souladu s příslušnými právními předpisy a technickými normami.</w:t>
      </w:r>
    </w:p>
    <w:p w14:paraId="11CDFC22" w14:textId="0EBBF42E" w:rsidR="00B455EF" w:rsidRPr="00D875AE" w:rsidRDefault="00B455EF" w:rsidP="00F84E5A">
      <w:pPr>
        <w:pStyle w:val="Zkladntext"/>
        <w:spacing w:before="120" w:line="300" w:lineRule="auto"/>
        <w:ind w:left="1701"/>
        <w:rPr>
          <w:rFonts w:ascii="Arial" w:hAnsi="Arial" w:cs="Arial"/>
          <w:snapToGrid w:val="0"/>
          <w:sz w:val="22"/>
          <w:szCs w:val="22"/>
        </w:rPr>
      </w:pPr>
      <w:r w:rsidRPr="00D875AE">
        <w:rPr>
          <w:rFonts w:ascii="Arial" w:hAnsi="Arial" w:cs="Arial"/>
          <w:i/>
          <w:iCs/>
          <w:sz w:val="22"/>
          <w:szCs w:val="22"/>
        </w:rPr>
        <w:t>(vše dále také jen „</w:t>
      </w:r>
      <w:r w:rsidRPr="00D875AE">
        <w:rPr>
          <w:rFonts w:ascii="Arial" w:hAnsi="Arial" w:cs="Arial"/>
          <w:b/>
          <w:i/>
          <w:iCs/>
          <w:sz w:val="22"/>
          <w:szCs w:val="22"/>
        </w:rPr>
        <w:t>Část plnění DUR+DSP</w:t>
      </w:r>
      <w:r w:rsidRPr="00D875AE">
        <w:rPr>
          <w:rFonts w:ascii="Arial" w:hAnsi="Arial" w:cs="Arial"/>
          <w:i/>
          <w:iCs/>
          <w:sz w:val="22"/>
          <w:szCs w:val="22"/>
        </w:rPr>
        <w:t>“)</w:t>
      </w:r>
    </w:p>
    <w:p w14:paraId="264E57C1" w14:textId="77777777" w:rsidR="00091F96" w:rsidRPr="00D875AE" w:rsidRDefault="00091F96" w:rsidP="0082789D">
      <w:pPr>
        <w:numPr>
          <w:ilvl w:val="3"/>
          <w:numId w:val="9"/>
        </w:numPr>
        <w:tabs>
          <w:tab w:val="clear" w:pos="1800"/>
          <w:tab w:val="num" w:pos="1701"/>
        </w:tabs>
        <w:spacing w:before="120" w:line="300" w:lineRule="auto"/>
        <w:ind w:hanging="452"/>
        <w:jc w:val="both"/>
        <w:rPr>
          <w:rFonts w:ascii="Arial" w:hAnsi="Arial" w:cs="Arial"/>
          <w:sz w:val="22"/>
          <w:szCs w:val="22"/>
        </w:rPr>
      </w:pPr>
      <w:r w:rsidRPr="00D875AE">
        <w:rPr>
          <w:rFonts w:ascii="Arial" w:hAnsi="Arial" w:cs="Arial"/>
          <w:b/>
          <w:sz w:val="22"/>
          <w:szCs w:val="22"/>
        </w:rPr>
        <w:lastRenderedPageBreak/>
        <w:t xml:space="preserve">projektová dokumentace pro </w:t>
      </w:r>
      <w:r w:rsidR="00AD095D" w:rsidRPr="00D875AE">
        <w:rPr>
          <w:rFonts w:ascii="Arial" w:hAnsi="Arial" w:cs="Arial"/>
          <w:b/>
          <w:sz w:val="22"/>
          <w:szCs w:val="22"/>
        </w:rPr>
        <w:t xml:space="preserve">provádění </w:t>
      </w:r>
      <w:r w:rsidRPr="00D875AE">
        <w:rPr>
          <w:rFonts w:ascii="Arial" w:hAnsi="Arial" w:cs="Arial"/>
          <w:b/>
          <w:sz w:val="22"/>
          <w:szCs w:val="22"/>
        </w:rPr>
        <w:t>Stavby</w:t>
      </w:r>
      <w:r w:rsidRPr="00D875AE">
        <w:rPr>
          <w:rFonts w:ascii="Arial" w:hAnsi="Arial" w:cs="Arial"/>
          <w:sz w:val="22"/>
          <w:szCs w:val="22"/>
        </w:rPr>
        <w:t xml:space="preserve"> (dále jen „</w:t>
      </w:r>
      <w:r w:rsidR="00532A4B" w:rsidRPr="00D875AE">
        <w:rPr>
          <w:rFonts w:ascii="Arial" w:hAnsi="Arial" w:cs="Arial"/>
          <w:b/>
          <w:i/>
          <w:sz w:val="22"/>
          <w:szCs w:val="22"/>
        </w:rPr>
        <w:t>P</w:t>
      </w:r>
      <w:r w:rsidR="00AD095D" w:rsidRPr="00D875AE">
        <w:rPr>
          <w:rFonts w:ascii="Arial" w:hAnsi="Arial" w:cs="Arial"/>
          <w:b/>
          <w:i/>
          <w:sz w:val="22"/>
          <w:szCs w:val="22"/>
        </w:rPr>
        <w:t>DPS</w:t>
      </w:r>
      <w:r w:rsidRPr="00D875AE">
        <w:rPr>
          <w:rFonts w:ascii="Arial" w:hAnsi="Arial" w:cs="Arial"/>
          <w:sz w:val="22"/>
          <w:szCs w:val="22"/>
        </w:rPr>
        <w:t>“)</w:t>
      </w:r>
      <w:r w:rsidR="008A6110" w:rsidRPr="00D875AE">
        <w:rPr>
          <w:rFonts w:ascii="Arial" w:hAnsi="Arial" w:cs="Arial"/>
          <w:sz w:val="22"/>
          <w:szCs w:val="22"/>
        </w:rPr>
        <w:t>, která bude použita</w:t>
      </w:r>
      <w:r w:rsidRPr="00D875AE">
        <w:rPr>
          <w:rFonts w:ascii="Arial" w:hAnsi="Arial" w:cs="Arial"/>
          <w:sz w:val="22"/>
          <w:szCs w:val="22"/>
        </w:rPr>
        <w:t xml:space="preserve"> v zadávacím řízení podle</w:t>
      </w:r>
      <w:r w:rsidR="00543222" w:rsidRPr="00D875AE">
        <w:rPr>
          <w:rFonts w:ascii="Arial" w:hAnsi="Arial" w:cs="Arial"/>
          <w:sz w:val="22"/>
          <w:szCs w:val="22"/>
        </w:rPr>
        <w:t xml:space="preserve"> </w:t>
      </w:r>
      <w:r w:rsidR="007314BF" w:rsidRPr="00D875AE">
        <w:rPr>
          <w:rFonts w:ascii="Arial" w:hAnsi="Arial" w:cs="Arial"/>
          <w:sz w:val="22"/>
          <w:szCs w:val="22"/>
        </w:rPr>
        <w:t>ZZVZ</w:t>
      </w:r>
      <w:r w:rsidR="00C41962" w:rsidRPr="00D875AE">
        <w:rPr>
          <w:rFonts w:ascii="Arial" w:hAnsi="Arial" w:cs="Arial"/>
          <w:sz w:val="22"/>
          <w:szCs w:val="22"/>
        </w:rPr>
        <w:t xml:space="preserve"> </w:t>
      </w:r>
      <w:r w:rsidRPr="00D875AE">
        <w:rPr>
          <w:rFonts w:ascii="Arial" w:hAnsi="Arial" w:cs="Arial"/>
          <w:sz w:val="22"/>
          <w:szCs w:val="22"/>
        </w:rPr>
        <w:t>a dle příslušných prováděcích právních předpisů</w:t>
      </w:r>
      <w:r w:rsidR="008A6110" w:rsidRPr="00D875AE">
        <w:rPr>
          <w:rFonts w:ascii="Arial" w:hAnsi="Arial" w:cs="Arial"/>
          <w:sz w:val="22"/>
          <w:szCs w:val="22"/>
        </w:rPr>
        <w:t xml:space="preserve"> a</w:t>
      </w:r>
      <w:r w:rsidRPr="00D875AE">
        <w:rPr>
          <w:rFonts w:ascii="Arial" w:hAnsi="Arial" w:cs="Arial"/>
          <w:sz w:val="22"/>
          <w:szCs w:val="22"/>
        </w:rPr>
        <w:t xml:space="preserve"> která obsahuje zejména:</w:t>
      </w:r>
    </w:p>
    <w:p w14:paraId="268951D2" w14:textId="016E76E6" w:rsidR="00EF0FFB" w:rsidRPr="00D875AE" w:rsidRDefault="00EF0FFB" w:rsidP="00F84E5A">
      <w:pPr>
        <w:numPr>
          <w:ilvl w:val="4"/>
          <w:numId w:val="4"/>
        </w:numPr>
        <w:tabs>
          <w:tab w:val="clear" w:pos="2520"/>
        </w:tabs>
        <w:spacing w:before="120" w:line="300" w:lineRule="auto"/>
        <w:ind w:left="2127" w:hanging="426"/>
        <w:jc w:val="both"/>
        <w:rPr>
          <w:rFonts w:ascii="Arial" w:hAnsi="Arial" w:cs="Arial"/>
          <w:sz w:val="22"/>
          <w:szCs w:val="22"/>
        </w:rPr>
      </w:pPr>
      <w:r w:rsidRPr="00D875AE">
        <w:rPr>
          <w:rFonts w:ascii="Arial" w:hAnsi="Arial" w:cs="Arial"/>
          <w:sz w:val="22"/>
          <w:szCs w:val="22"/>
        </w:rPr>
        <w:t xml:space="preserve">náležitosti </w:t>
      </w:r>
      <w:r w:rsidR="00245AD2" w:rsidRPr="00D875AE">
        <w:rPr>
          <w:rFonts w:ascii="Arial" w:hAnsi="Arial" w:cs="Arial"/>
          <w:sz w:val="22"/>
          <w:szCs w:val="22"/>
        </w:rPr>
        <w:t xml:space="preserve">dle platné a účinné legislativy, vztahující se svým obsahem k předmětu plnění, </w:t>
      </w:r>
      <w:r w:rsidR="00A02FD3" w:rsidRPr="00D875AE">
        <w:rPr>
          <w:rFonts w:ascii="Arial" w:hAnsi="Arial" w:cs="Arial"/>
          <w:sz w:val="22"/>
          <w:szCs w:val="22"/>
        </w:rPr>
        <w:t xml:space="preserve">zejména Stavebního zákona </w:t>
      </w:r>
      <w:r w:rsidR="00BE5161" w:rsidRPr="00D875AE">
        <w:rPr>
          <w:rFonts w:ascii="Arial" w:hAnsi="Arial" w:cs="Arial"/>
          <w:sz w:val="22"/>
          <w:szCs w:val="22"/>
        </w:rPr>
        <w:t>,</w:t>
      </w:r>
      <w:r w:rsidRPr="00D875AE">
        <w:rPr>
          <w:rFonts w:ascii="Arial" w:hAnsi="Arial" w:cs="Arial"/>
          <w:sz w:val="22"/>
          <w:szCs w:val="22"/>
        </w:rPr>
        <w:t xml:space="preserve"> </w:t>
      </w:r>
      <w:r w:rsidR="00A02FD3" w:rsidRPr="00D875AE">
        <w:rPr>
          <w:rFonts w:ascii="Arial" w:hAnsi="Arial" w:cs="Arial"/>
          <w:sz w:val="22"/>
          <w:szCs w:val="22"/>
        </w:rPr>
        <w:t>Vyhlášky č. 499/2006 Sb.</w:t>
      </w:r>
      <w:r w:rsidR="002D19AB" w:rsidRPr="00D875AE">
        <w:rPr>
          <w:rFonts w:ascii="Arial" w:hAnsi="Arial" w:cs="Arial"/>
          <w:sz w:val="22"/>
          <w:szCs w:val="22"/>
        </w:rPr>
        <w:t xml:space="preserve"> </w:t>
      </w:r>
      <w:r w:rsidRPr="00D875AE">
        <w:rPr>
          <w:rFonts w:ascii="Arial" w:hAnsi="Arial" w:cs="Arial"/>
          <w:sz w:val="22"/>
          <w:szCs w:val="22"/>
        </w:rPr>
        <w:t xml:space="preserve">a </w:t>
      </w:r>
      <w:r w:rsidR="00C41962" w:rsidRPr="00D875AE">
        <w:rPr>
          <w:rFonts w:ascii="Arial" w:hAnsi="Arial" w:cs="Arial"/>
          <w:sz w:val="22"/>
          <w:szCs w:val="22"/>
        </w:rPr>
        <w:t xml:space="preserve">vyhlášky č. </w:t>
      </w:r>
      <w:r w:rsidR="007314BF" w:rsidRPr="00D875AE">
        <w:rPr>
          <w:rFonts w:ascii="Arial" w:hAnsi="Arial" w:cs="Arial"/>
          <w:sz w:val="22"/>
          <w:szCs w:val="22"/>
        </w:rPr>
        <w:t xml:space="preserve">169/2016 Sb., </w:t>
      </w:r>
      <w:r w:rsidR="007314BF" w:rsidRPr="00D875AE">
        <w:rPr>
          <w:rStyle w:val="h1a2"/>
          <w:rFonts w:ascii="Arial" w:hAnsi="Arial" w:cs="Arial"/>
          <w:sz w:val="22"/>
          <w:szCs w:val="22"/>
          <w:specVanish w:val="0"/>
        </w:rPr>
        <w:t>o stanovení rozsahu dokumentace veřejné zakázky na stavební práce a soupisu stavebních prací, dodávek a služeb s výkazem výměr</w:t>
      </w:r>
      <w:bookmarkStart w:id="16" w:name="_Hlk9865718"/>
      <w:r w:rsidR="004D4093" w:rsidRPr="00D875AE">
        <w:rPr>
          <w:rStyle w:val="h1a2"/>
          <w:rFonts w:ascii="Arial" w:hAnsi="Arial" w:cs="Arial"/>
          <w:sz w:val="22"/>
          <w:szCs w:val="22"/>
          <w:specVanish w:val="0"/>
        </w:rPr>
        <w:t>, ve znění pozdějších předpisů</w:t>
      </w:r>
      <w:r w:rsidR="00DC5E63" w:rsidRPr="00D875AE">
        <w:rPr>
          <w:rStyle w:val="h1a2"/>
          <w:rFonts w:ascii="Arial" w:hAnsi="Arial" w:cs="Arial"/>
          <w:sz w:val="22"/>
          <w:szCs w:val="22"/>
          <w:specVanish w:val="0"/>
        </w:rPr>
        <w:t xml:space="preserve"> </w:t>
      </w:r>
      <w:r w:rsidR="00DC5E63" w:rsidRPr="00D875AE">
        <w:rPr>
          <w:rFonts w:ascii="Arial" w:hAnsi="Arial" w:cs="Arial"/>
          <w:sz w:val="22"/>
          <w:szCs w:val="22"/>
        </w:rPr>
        <w:t xml:space="preserve">(dále jen </w:t>
      </w:r>
      <w:r w:rsidR="00DC5E63" w:rsidRPr="00D875AE">
        <w:rPr>
          <w:rFonts w:ascii="Arial" w:hAnsi="Arial" w:cs="Arial"/>
          <w:b/>
          <w:i/>
          <w:sz w:val="22"/>
          <w:szCs w:val="22"/>
        </w:rPr>
        <w:t>„Vyhláška 169/2016 Sb.“</w:t>
      </w:r>
      <w:r w:rsidR="00DC5E63" w:rsidRPr="00D875AE">
        <w:rPr>
          <w:rFonts w:ascii="Arial" w:hAnsi="Arial" w:cs="Arial"/>
          <w:sz w:val="22"/>
          <w:szCs w:val="22"/>
        </w:rPr>
        <w:t>)</w:t>
      </w:r>
      <w:bookmarkEnd w:id="16"/>
      <w:r w:rsidR="00261DD5" w:rsidRPr="00D875AE">
        <w:rPr>
          <w:rFonts w:ascii="Arial" w:hAnsi="Arial" w:cs="Arial"/>
          <w:sz w:val="22"/>
          <w:szCs w:val="22"/>
        </w:rPr>
        <w:t>,</w:t>
      </w:r>
      <w:r w:rsidR="00245AD2" w:rsidRPr="00D875AE">
        <w:rPr>
          <w:rFonts w:ascii="Arial" w:hAnsi="Arial" w:cs="Arial"/>
          <w:sz w:val="22"/>
          <w:szCs w:val="22"/>
        </w:rPr>
        <w:t xml:space="preserve"> zákona č.</w:t>
      </w:r>
      <w:r w:rsidR="00245AD2" w:rsidRPr="00D875AE">
        <w:rPr>
          <w:rFonts w:ascii="Arial" w:hAnsi="Arial" w:cs="Arial"/>
          <w:b/>
          <w:i/>
          <w:sz w:val="22"/>
          <w:szCs w:val="22"/>
        </w:rPr>
        <w:t xml:space="preserve"> </w:t>
      </w:r>
      <w:r w:rsidR="00245AD2" w:rsidRPr="00D875AE">
        <w:rPr>
          <w:rFonts w:ascii="Arial" w:hAnsi="Arial" w:cs="Arial"/>
          <w:sz w:val="22"/>
          <w:szCs w:val="22"/>
        </w:rPr>
        <w:t xml:space="preserve">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nařízení vlády č. </w:t>
      </w:r>
      <w:r w:rsidR="00BE18FE" w:rsidRPr="00D875AE">
        <w:rPr>
          <w:rFonts w:ascii="Arial" w:hAnsi="Arial" w:cs="Arial"/>
          <w:sz w:val="22"/>
          <w:szCs w:val="22"/>
        </w:rPr>
        <w:t>591/2006</w:t>
      </w:r>
      <w:r w:rsidR="00245AD2" w:rsidRPr="00D875AE">
        <w:rPr>
          <w:rFonts w:ascii="Arial" w:hAnsi="Arial" w:cs="Arial"/>
          <w:sz w:val="22"/>
          <w:szCs w:val="22"/>
        </w:rPr>
        <w:t xml:space="preserve"> Sb., o bližších minimálních požadavcích na bezpečnost a ochranu zdraví při práci na staveništích</w:t>
      </w:r>
      <w:r w:rsidR="006F1F82" w:rsidRPr="00D875AE">
        <w:rPr>
          <w:rFonts w:ascii="Arial" w:hAnsi="Arial" w:cs="Arial"/>
          <w:sz w:val="22"/>
          <w:szCs w:val="22"/>
        </w:rPr>
        <w:t>, ve znění pozdějších předpisů</w:t>
      </w:r>
      <w:r w:rsidR="00245AD2" w:rsidRPr="00D875AE">
        <w:rPr>
          <w:rFonts w:ascii="Arial" w:hAnsi="Arial" w:cs="Arial"/>
          <w:sz w:val="22"/>
          <w:szCs w:val="22"/>
        </w:rPr>
        <w:t xml:space="preserve">, platných manuálů </w:t>
      </w:r>
      <w:r w:rsidR="00F84E5A">
        <w:rPr>
          <w:rFonts w:ascii="Arial" w:hAnsi="Arial" w:cs="Arial"/>
          <w:sz w:val="22"/>
          <w:szCs w:val="22"/>
        </w:rPr>
        <w:t>a</w:t>
      </w:r>
      <w:r w:rsidR="00245AD2" w:rsidRPr="00D875AE">
        <w:rPr>
          <w:rFonts w:ascii="Arial" w:hAnsi="Arial" w:cs="Arial"/>
          <w:sz w:val="22"/>
          <w:szCs w:val="22"/>
        </w:rPr>
        <w:t xml:space="preserve"> </w:t>
      </w:r>
      <w:bookmarkStart w:id="17" w:name="_Hlk530692139"/>
      <w:r w:rsidR="00245AD2" w:rsidRPr="00D875AE">
        <w:rPr>
          <w:rFonts w:ascii="Arial" w:hAnsi="Arial" w:cs="Arial"/>
          <w:sz w:val="22"/>
          <w:szCs w:val="22"/>
        </w:rPr>
        <w:t xml:space="preserve">standardů pro městskou infrastrukturu Statutárního města Brna (dostupných na adrese </w:t>
      </w:r>
      <w:hyperlink r:id="rId11" w:history="1">
        <w:r w:rsidR="00245AD2" w:rsidRPr="00D875AE">
          <w:rPr>
            <w:rStyle w:val="Hypertextovodkaz"/>
            <w:rFonts w:ascii="Arial" w:hAnsi="Arial" w:cs="Arial"/>
            <w:sz w:val="22"/>
            <w:szCs w:val="22"/>
          </w:rPr>
          <w:t>http://www.brno.cz/sprava-mesta/dokumenty-mesta/</w:t>
        </w:r>
      </w:hyperlink>
      <w:r w:rsidR="00245AD2" w:rsidRPr="00D875AE">
        <w:rPr>
          <w:rFonts w:ascii="Arial" w:hAnsi="Arial" w:cs="Arial"/>
          <w:sz w:val="22"/>
          <w:szCs w:val="22"/>
        </w:rPr>
        <w:t>)</w:t>
      </w:r>
      <w:bookmarkEnd w:id="17"/>
      <w:r w:rsidR="00245AD2" w:rsidRPr="00D875AE">
        <w:rPr>
          <w:rFonts w:ascii="Arial" w:hAnsi="Arial" w:cs="Arial"/>
          <w:sz w:val="22"/>
          <w:szCs w:val="22"/>
        </w:rPr>
        <w:t xml:space="preserve"> a platných technických norem, jejichž závaznost smluvní strany tímto sjednávají,</w:t>
      </w:r>
    </w:p>
    <w:p w14:paraId="7D149C6F" w14:textId="77777777" w:rsidR="00091F96" w:rsidRPr="00D875AE" w:rsidRDefault="00091F96" w:rsidP="00F84E5A">
      <w:pPr>
        <w:numPr>
          <w:ilvl w:val="4"/>
          <w:numId w:val="4"/>
        </w:numPr>
        <w:tabs>
          <w:tab w:val="clear" w:pos="2520"/>
        </w:tabs>
        <w:spacing w:before="120" w:line="300" w:lineRule="auto"/>
        <w:ind w:left="2127" w:hanging="426"/>
        <w:jc w:val="both"/>
        <w:rPr>
          <w:rFonts w:ascii="Arial" w:hAnsi="Arial" w:cs="Arial"/>
          <w:sz w:val="22"/>
          <w:szCs w:val="22"/>
        </w:rPr>
      </w:pPr>
      <w:r w:rsidRPr="00D875AE">
        <w:rPr>
          <w:rFonts w:ascii="Arial" w:hAnsi="Arial" w:cs="Arial"/>
          <w:sz w:val="22"/>
          <w:szCs w:val="22"/>
        </w:rPr>
        <w:t xml:space="preserve">podrobný </w:t>
      </w:r>
      <w:r w:rsidR="00EF0FFB" w:rsidRPr="00D875AE">
        <w:rPr>
          <w:rFonts w:ascii="Arial" w:hAnsi="Arial" w:cs="Arial"/>
          <w:sz w:val="22"/>
          <w:szCs w:val="22"/>
        </w:rPr>
        <w:t>soupis stavebních prací, dodávek a</w:t>
      </w:r>
      <w:r w:rsidR="00AD095D" w:rsidRPr="00D875AE">
        <w:rPr>
          <w:rFonts w:ascii="Arial" w:hAnsi="Arial" w:cs="Arial"/>
          <w:sz w:val="22"/>
          <w:szCs w:val="22"/>
        </w:rPr>
        <w:t> </w:t>
      </w:r>
      <w:r w:rsidR="00EF0FFB" w:rsidRPr="00D875AE">
        <w:rPr>
          <w:rFonts w:ascii="Arial" w:hAnsi="Arial" w:cs="Arial"/>
          <w:sz w:val="22"/>
          <w:szCs w:val="22"/>
        </w:rPr>
        <w:t>služeb s výkazem výměr</w:t>
      </w:r>
      <w:r w:rsidRPr="00D875AE">
        <w:rPr>
          <w:rFonts w:ascii="Arial" w:hAnsi="Arial" w:cs="Arial"/>
          <w:sz w:val="22"/>
          <w:szCs w:val="22"/>
        </w:rPr>
        <w:t xml:space="preserve"> členěný na jednotlivé stavební objekty </w:t>
      </w:r>
      <w:r w:rsidR="000D3C88" w:rsidRPr="00D875AE">
        <w:rPr>
          <w:rFonts w:ascii="Arial" w:hAnsi="Arial" w:cs="Arial"/>
          <w:sz w:val="22"/>
          <w:szCs w:val="22"/>
        </w:rPr>
        <w:t>a</w:t>
      </w:r>
      <w:r w:rsidR="00AD095D" w:rsidRPr="00D875AE">
        <w:rPr>
          <w:rFonts w:ascii="Arial" w:hAnsi="Arial" w:cs="Arial"/>
          <w:sz w:val="22"/>
          <w:szCs w:val="22"/>
        </w:rPr>
        <w:t> </w:t>
      </w:r>
      <w:r w:rsidRPr="00D875AE">
        <w:rPr>
          <w:rFonts w:ascii="Arial" w:hAnsi="Arial" w:cs="Arial"/>
          <w:sz w:val="22"/>
          <w:szCs w:val="22"/>
        </w:rPr>
        <w:t>provozní soubory,</w:t>
      </w:r>
      <w:r w:rsidR="000D3C88" w:rsidRPr="00D875AE">
        <w:rPr>
          <w:rFonts w:ascii="Arial" w:hAnsi="Arial" w:cs="Arial"/>
          <w:sz w:val="22"/>
          <w:szCs w:val="22"/>
        </w:rPr>
        <w:t xml:space="preserve"> zahrnující rovněž vedlejší a ostatní náklady,</w:t>
      </w:r>
    </w:p>
    <w:p w14:paraId="1AC2428A" w14:textId="77777777" w:rsidR="00091F96" w:rsidRPr="00D875AE" w:rsidRDefault="00091F96" w:rsidP="00F84E5A">
      <w:pPr>
        <w:numPr>
          <w:ilvl w:val="4"/>
          <w:numId w:val="4"/>
        </w:numPr>
        <w:tabs>
          <w:tab w:val="clear" w:pos="2520"/>
        </w:tabs>
        <w:spacing w:before="120" w:line="300" w:lineRule="auto"/>
        <w:ind w:left="2127" w:hanging="426"/>
        <w:jc w:val="both"/>
        <w:rPr>
          <w:rFonts w:ascii="Arial" w:hAnsi="Arial" w:cs="Arial"/>
          <w:sz w:val="22"/>
          <w:szCs w:val="22"/>
        </w:rPr>
      </w:pPr>
      <w:r w:rsidRPr="00D875AE">
        <w:rPr>
          <w:rFonts w:ascii="Arial" w:hAnsi="Arial" w:cs="Arial"/>
          <w:sz w:val="22"/>
          <w:szCs w:val="22"/>
        </w:rPr>
        <w:t xml:space="preserve">oceněný </w:t>
      </w:r>
      <w:r w:rsidR="00EF0FFB" w:rsidRPr="00D875AE">
        <w:rPr>
          <w:rFonts w:ascii="Arial" w:hAnsi="Arial" w:cs="Arial"/>
          <w:sz w:val="22"/>
          <w:szCs w:val="22"/>
        </w:rPr>
        <w:t>soupis stavebních prací, dodávek a služeb</w:t>
      </w:r>
      <w:r w:rsidRPr="00D875AE">
        <w:rPr>
          <w:rFonts w:ascii="Arial" w:hAnsi="Arial" w:cs="Arial"/>
          <w:sz w:val="22"/>
          <w:szCs w:val="22"/>
        </w:rPr>
        <w:t xml:space="preserve"> – </w:t>
      </w:r>
      <w:r w:rsidR="00951CA6" w:rsidRPr="00D875AE">
        <w:rPr>
          <w:rFonts w:ascii="Arial" w:hAnsi="Arial" w:cs="Arial"/>
          <w:sz w:val="22"/>
          <w:szCs w:val="22"/>
        </w:rPr>
        <w:t xml:space="preserve">položkový </w:t>
      </w:r>
      <w:r w:rsidRPr="00D875AE">
        <w:rPr>
          <w:rFonts w:ascii="Arial" w:hAnsi="Arial" w:cs="Arial"/>
          <w:sz w:val="22"/>
          <w:szCs w:val="22"/>
        </w:rPr>
        <w:t>rozpočet</w:t>
      </w:r>
      <w:r w:rsidR="006D44F0" w:rsidRPr="00D875AE">
        <w:rPr>
          <w:rFonts w:ascii="Arial" w:hAnsi="Arial" w:cs="Arial"/>
          <w:sz w:val="22"/>
          <w:szCs w:val="22"/>
        </w:rPr>
        <w:t xml:space="preserve"> s využitím agregovaných (kumulovaných) položek u opakovaných velkoobjemových položek s rozpisem obsahu</w:t>
      </w:r>
      <w:r w:rsidRPr="00D875AE">
        <w:rPr>
          <w:rFonts w:ascii="Arial" w:hAnsi="Arial" w:cs="Arial"/>
          <w:sz w:val="22"/>
          <w:szCs w:val="22"/>
        </w:rPr>
        <w:t>,</w:t>
      </w:r>
    </w:p>
    <w:p w14:paraId="297F777C" w14:textId="77777777" w:rsidR="006D44F0" w:rsidRPr="00D875AE" w:rsidRDefault="006D44F0" w:rsidP="00D875AE">
      <w:pPr>
        <w:numPr>
          <w:ilvl w:val="4"/>
          <w:numId w:val="4"/>
        </w:numPr>
        <w:tabs>
          <w:tab w:val="clear" w:pos="2520"/>
        </w:tabs>
        <w:spacing w:before="120" w:line="300" w:lineRule="auto"/>
        <w:ind w:left="2127" w:hanging="531"/>
        <w:jc w:val="both"/>
        <w:rPr>
          <w:rFonts w:ascii="Arial" w:hAnsi="Arial" w:cs="Arial"/>
          <w:sz w:val="22"/>
          <w:szCs w:val="22"/>
        </w:rPr>
      </w:pPr>
      <w:r w:rsidRPr="00D875AE">
        <w:rPr>
          <w:rFonts w:ascii="Arial" w:hAnsi="Arial" w:cs="Arial"/>
          <w:sz w:val="22"/>
          <w:szCs w:val="22"/>
        </w:rPr>
        <w:t>zásady organizace výstavby,</w:t>
      </w:r>
    </w:p>
    <w:p w14:paraId="1A17913D" w14:textId="77777777" w:rsidR="00016274" w:rsidRPr="00D875AE" w:rsidRDefault="006D44F0" w:rsidP="00D875AE">
      <w:pPr>
        <w:numPr>
          <w:ilvl w:val="4"/>
          <w:numId w:val="4"/>
        </w:numPr>
        <w:tabs>
          <w:tab w:val="clear" w:pos="2520"/>
        </w:tabs>
        <w:spacing w:before="120" w:line="300" w:lineRule="auto"/>
        <w:ind w:left="2127" w:hanging="531"/>
        <w:jc w:val="both"/>
        <w:rPr>
          <w:rFonts w:ascii="Arial" w:hAnsi="Arial" w:cs="Arial"/>
          <w:sz w:val="22"/>
          <w:szCs w:val="22"/>
        </w:rPr>
      </w:pPr>
      <w:r w:rsidRPr="00D875AE">
        <w:rPr>
          <w:rFonts w:ascii="Arial" w:hAnsi="Arial" w:cs="Arial"/>
          <w:sz w:val="22"/>
          <w:szCs w:val="22"/>
        </w:rPr>
        <w:t>plán BOZP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r w:rsidRPr="00D875AE" w:rsidDel="006D44F0">
        <w:rPr>
          <w:rFonts w:ascii="Arial" w:hAnsi="Arial" w:cs="Arial"/>
          <w:sz w:val="22"/>
          <w:szCs w:val="22"/>
        </w:rPr>
        <w:t xml:space="preserve"> </w:t>
      </w:r>
    </w:p>
    <w:p w14:paraId="642B8D9F" w14:textId="77777777" w:rsidR="009773DC" w:rsidRPr="00D875AE" w:rsidRDefault="009773DC" w:rsidP="00F84E5A">
      <w:pPr>
        <w:numPr>
          <w:ilvl w:val="4"/>
          <w:numId w:val="4"/>
        </w:numPr>
        <w:tabs>
          <w:tab w:val="clear" w:pos="2520"/>
        </w:tabs>
        <w:spacing w:before="120" w:line="300" w:lineRule="auto"/>
        <w:ind w:left="2127" w:hanging="531"/>
        <w:jc w:val="both"/>
        <w:rPr>
          <w:rFonts w:ascii="Arial" w:hAnsi="Arial" w:cs="Arial"/>
          <w:sz w:val="22"/>
          <w:szCs w:val="22"/>
        </w:rPr>
      </w:pPr>
      <w:r w:rsidRPr="00D875AE">
        <w:rPr>
          <w:rFonts w:ascii="Arial" w:hAnsi="Arial" w:cs="Arial"/>
          <w:sz w:val="22"/>
          <w:szCs w:val="22"/>
        </w:rPr>
        <w:t>zapracování všech vydaných rozhodnutí, povolení, souhlasů a stanovisek,</w:t>
      </w:r>
    </w:p>
    <w:p w14:paraId="75E4F3EF" w14:textId="77777777" w:rsidR="009E34ED" w:rsidRPr="00D875AE" w:rsidRDefault="009E34ED" w:rsidP="00D875AE">
      <w:pPr>
        <w:numPr>
          <w:ilvl w:val="4"/>
          <w:numId w:val="4"/>
        </w:numPr>
        <w:tabs>
          <w:tab w:val="clear" w:pos="2520"/>
        </w:tabs>
        <w:spacing w:before="120" w:line="300" w:lineRule="auto"/>
        <w:ind w:left="2127" w:hanging="531"/>
        <w:jc w:val="both"/>
        <w:rPr>
          <w:rFonts w:ascii="Arial" w:hAnsi="Arial" w:cs="Arial"/>
          <w:sz w:val="22"/>
          <w:szCs w:val="22"/>
        </w:rPr>
      </w:pPr>
      <w:r w:rsidRPr="00D875AE">
        <w:rPr>
          <w:rFonts w:ascii="Arial" w:hAnsi="Arial" w:cs="Arial"/>
          <w:sz w:val="22"/>
          <w:szCs w:val="22"/>
        </w:rPr>
        <w:t xml:space="preserve">dokumenty a </w:t>
      </w:r>
      <w:r w:rsidR="006A1C8D" w:rsidRPr="00D875AE">
        <w:rPr>
          <w:rFonts w:ascii="Arial" w:hAnsi="Arial" w:cs="Arial"/>
          <w:sz w:val="22"/>
          <w:szCs w:val="22"/>
        </w:rPr>
        <w:t xml:space="preserve">popis </w:t>
      </w:r>
      <w:r w:rsidRPr="00D875AE">
        <w:rPr>
          <w:rFonts w:ascii="Arial" w:hAnsi="Arial" w:cs="Arial"/>
          <w:sz w:val="22"/>
          <w:szCs w:val="22"/>
        </w:rPr>
        <w:t>činnost</w:t>
      </w:r>
      <w:r w:rsidR="006A1C8D" w:rsidRPr="00D875AE">
        <w:rPr>
          <w:rFonts w:ascii="Arial" w:hAnsi="Arial" w:cs="Arial"/>
          <w:sz w:val="22"/>
          <w:szCs w:val="22"/>
        </w:rPr>
        <w:t>í</w:t>
      </w:r>
      <w:r w:rsidRPr="00D875AE">
        <w:rPr>
          <w:rFonts w:ascii="Arial" w:hAnsi="Arial" w:cs="Arial"/>
          <w:sz w:val="22"/>
          <w:szCs w:val="22"/>
        </w:rPr>
        <w:t xml:space="preserve"> dle přílohy č. </w:t>
      </w:r>
      <w:r w:rsidR="00B7126B" w:rsidRPr="00D875AE">
        <w:rPr>
          <w:rFonts w:ascii="Arial" w:hAnsi="Arial" w:cs="Arial"/>
          <w:sz w:val="22"/>
          <w:szCs w:val="22"/>
        </w:rPr>
        <w:t xml:space="preserve">2 </w:t>
      </w:r>
      <w:r w:rsidRPr="00D875AE">
        <w:rPr>
          <w:rFonts w:ascii="Arial" w:hAnsi="Arial" w:cs="Arial"/>
          <w:sz w:val="22"/>
          <w:szCs w:val="22"/>
        </w:rPr>
        <w:t>této smlouvy.</w:t>
      </w:r>
    </w:p>
    <w:p w14:paraId="6B6F1C98" w14:textId="673609B0" w:rsidR="000D45F7" w:rsidRDefault="00A80F10" w:rsidP="0082789D">
      <w:pPr>
        <w:spacing w:before="120" w:line="300" w:lineRule="auto"/>
        <w:ind w:left="1560"/>
        <w:jc w:val="both"/>
        <w:rPr>
          <w:rFonts w:ascii="Arial" w:hAnsi="Arial" w:cs="Arial"/>
          <w:sz w:val="22"/>
          <w:szCs w:val="22"/>
        </w:rPr>
      </w:pPr>
      <w:r w:rsidRPr="00D875AE">
        <w:rPr>
          <w:rFonts w:ascii="Arial" w:hAnsi="Arial" w:cs="Arial"/>
          <w:sz w:val="22"/>
          <w:szCs w:val="22"/>
        </w:rPr>
        <w:t>P</w:t>
      </w:r>
      <w:r w:rsidR="00276F30" w:rsidRPr="00D875AE">
        <w:rPr>
          <w:rFonts w:ascii="Arial" w:hAnsi="Arial" w:cs="Arial"/>
          <w:sz w:val="22"/>
          <w:szCs w:val="22"/>
        </w:rPr>
        <w:t>DPS</w:t>
      </w:r>
      <w:r w:rsidR="00091F96" w:rsidRPr="00D875AE">
        <w:rPr>
          <w:rFonts w:ascii="Arial" w:hAnsi="Arial" w:cs="Arial"/>
          <w:sz w:val="22"/>
          <w:szCs w:val="22"/>
        </w:rPr>
        <w:t xml:space="preserve"> bude zpracována v </w:t>
      </w:r>
      <w:r w:rsidR="00353216" w:rsidRPr="00D875AE">
        <w:rPr>
          <w:rFonts w:ascii="Arial" w:hAnsi="Arial" w:cs="Arial"/>
          <w:sz w:val="22"/>
          <w:szCs w:val="22"/>
        </w:rPr>
        <w:t xml:space="preserve">6 </w:t>
      </w:r>
      <w:r w:rsidR="00091F96" w:rsidRPr="00D875AE">
        <w:rPr>
          <w:rFonts w:ascii="Arial" w:hAnsi="Arial" w:cs="Arial"/>
          <w:sz w:val="22"/>
          <w:szCs w:val="22"/>
        </w:rPr>
        <w:t xml:space="preserve">vyhotoveních v listinné podobě a </w:t>
      </w:r>
      <w:r w:rsidR="000110EC" w:rsidRPr="00D875AE">
        <w:rPr>
          <w:rFonts w:ascii="Arial" w:hAnsi="Arial" w:cs="Arial"/>
          <w:sz w:val="22"/>
          <w:szCs w:val="22"/>
        </w:rPr>
        <w:t>3</w:t>
      </w:r>
      <w:r w:rsidR="00353216" w:rsidRPr="00D875AE">
        <w:rPr>
          <w:rFonts w:ascii="Arial" w:hAnsi="Arial" w:cs="Arial"/>
          <w:sz w:val="22"/>
          <w:szCs w:val="22"/>
        </w:rPr>
        <w:t xml:space="preserve"> </w:t>
      </w:r>
      <w:r w:rsidR="00091F96" w:rsidRPr="00D875AE">
        <w:rPr>
          <w:rFonts w:ascii="Arial" w:hAnsi="Arial" w:cs="Arial"/>
          <w:sz w:val="22"/>
          <w:szCs w:val="22"/>
        </w:rPr>
        <w:t>vyhotoveních v elektronické podobě na CD</w:t>
      </w:r>
      <w:r w:rsidR="009773DC" w:rsidRPr="00D875AE">
        <w:rPr>
          <w:rFonts w:ascii="Arial" w:hAnsi="Arial" w:cs="Arial"/>
          <w:sz w:val="22"/>
          <w:szCs w:val="22"/>
        </w:rPr>
        <w:t>/DVD</w:t>
      </w:r>
      <w:r w:rsidR="00091F96" w:rsidRPr="00D875AE">
        <w:rPr>
          <w:rFonts w:ascii="Arial" w:hAnsi="Arial" w:cs="Arial"/>
          <w:sz w:val="22"/>
          <w:szCs w:val="22"/>
        </w:rPr>
        <w:t xml:space="preserve"> nosiči</w:t>
      </w:r>
      <w:r w:rsidR="006E6CAE" w:rsidRPr="00D875AE">
        <w:rPr>
          <w:rFonts w:ascii="Arial" w:hAnsi="Arial" w:cs="Arial"/>
          <w:sz w:val="22"/>
          <w:szCs w:val="22"/>
        </w:rPr>
        <w:t xml:space="preserve"> / USB flash disku</w:t>
      </w:r>
      <w:r w:rsidR="003548F1" w:rsidRPr="00D875AE">
        <w:rPr>
          <w:rFonts w:ascii="Arial" w:hAnsi="Arial" w:cs="Arial"/>
          <w:sz w:val="22"/>
          <w:szCs w:val="22"/>
        </w:rPr>
        <w:t>; položkový rozpočet</w:t>
      </w:r>
      <w:r w:rsidR="00353216" w:rsidRPr="00D875AE">
        <w:rPr>
          <w:rFonts w:ascii="Arial" w:hAnsi="Arial" w:cs="Arial"/>
          <w:sz w:val="22"/>
          <w:szCs w:val="22"/>
        </w:rPr>
        <w:t xml:space="preserve"> (oceněný soupis stavebních prací, dodávek a služeb v cenové úrovni platné ke dni odevzdání) bude v listinné i elektronické podobě zpracován vždy ve 3 vyhotoveních;</w:t>
      </w:r>
      <w:r w:rsidR="00091F96" w:rsidRPr="00D875AE">
        <w:rPr>
          <w:rFonts w:ascii="Arial" w:hAnsi="Arial" w:cs="Arial"/>
          <w:sz w:val="22"/>
          <w:szCs w:val="22"/>
        </w:rPr>
        <w:t xml:space="preserve"> výkresová část bude z</w:t>
      </w:r>
      <w:r w:rsidR="003548F1" w:rsidRPr="00D875AE">
        <w:rPr>
          <w:rFonts w:ascii="Arial" w:hAnsi="Arial" w:cs="Arial"/>
          <w:sz w:val="22"/>
          <w:szCs w:val="22"/>
        </w:rPr>
        <w:t xml:space="preserve">pracována ve formátu *.dwg pro </w:t>
      </w:r>
      <w:r w:rsidR="00091F96" w:rsidRPr="00D875AE">
        <w:rPr>
          <w:rFonts w:ascii="Arial" w:hAnsi="Arial" w:cs="Arial"/>
          <w:sz w:val="22"/>
          <w:szCs w:val="22"/>
        </w:rPr>
        <w:lastRenderedPageBreak/>
        <w:t>AutoCAD a ve formátu *.pdf, textové části ve formátu *.doc nebo *</w:t>
      </w:r>
      <w:r w:rsidR="009773DC" w:rsidRPr="00D875AE">
        <w:rPr>
          <w:rFonts w:ascii="Arial" w:hAnsi="Arial" w:cs="Arial"/>
          <w:sz w:val="22"/>
          <w:szCs w:val="22"/>
        </w:rPr>
        <w:t>.</w:t>
      </w:r>
      <w:r w:rsidR="003548F1" w:rsidRPr="00D875AE">
        <w:rPr>
          <w:rFonts w:ascii="Arial" w:hAnsi="Arial" w:cs="Arial"/>
          <w:sz w:val="22"/>
          <w:szCs w:val="22"/>
        </w:rPr>
        <w:t>docx pro MS Word</w:t>
      </w:r>
      <w:r w:rsidR="009773DC" w:rsidRPr="00D875AE">
        <w:rPr>
          <w:rFonts w:ascii="Arial" w:hAnsi="Arial" w:cs="Arial"/>
          <w:sz w:val="22"/>
          <w:szCs w:val="22"/>
        </w:rPr>
        <w:t xml:space="preserve"> a *.pdf</w:t>
      </w:r>
      <w:r w:rsidR="003548F1" w:rsidRPr="00D875AE">
        <w:rPr>
          <w:rFonts w:ascii="Arial" w:hAnsi="Arial" w:cs="Arial"/>
          <w:sz w:val="22"/>
          <w:szCs w:val="22"/>
        </w:rPr>
        <w:t xml:space="preserve">, </w:t>
      </w:r>
      <w:r w:rsidR="000D45F7" w:rsidRPr="00D875AE">
        <w:rPr>
          <w:rFonts w:ascii="Arial" w:hAnsi="Arial" w:cs="Arial"/>
          <w:sz w:val="22"/>
          <w:szCs w:val="22"/>
        </w:rPr>
        <w:t xml:space="preserve">soupis stavebních prací, dodávek a služeb a položkový rozpočet ve formátech *.xls pro MS Excel, *.pdf </w:t>
      </w:r>
      <w:bookmarkStart w:id="18" w:name="_Hlk9866009"/>
      <w:r w:rsidR="000D45F7" w:rsidRPr="00D875AE">
        <w:rPr>
          <w:rFonts w:ascii="Arial" w:hAnsi="Arial" w:cs="Arial"/>
          <w:sz w:val="22"/>
          <w:szCs w:val="22"/>
        </w:rPr>
        <w:t xml:space="preserve">a *.xml </w:t>
      </w:r>
      <w:bookmarkStart w:id="19" w:name="_Hlk530692251"/>
      <w:r w:rsidR="000D45F7" w:rsidRPr="00D875AE">
        <w:rPr>
          <w:rFonts w:ascii="Arial" w:hAnsi="Arial" w:cs="Arial"/>
          <w:sz w:val="22"/>
          <w:szCs w:val="22"/>
        </w:rPr>
        <w:t>(ve struktuře eSoupis, nebo uniXML, nebo xc4), nebo obdobný výstup z rozpočtového softwaru</w:t>
      </w:r>
      <w:bookmarkEnd w:id="18"/>
      <w:bookmarkEnd w:id="19"/>
      <w:r w:rsidR="00362575">
        <w:rPr>
          <w:rFonts w:ascii="Arial" w:hAnsi="Arial" w:cs="Arial"/>
          <w:sz w:val="22"/>
          <w:szCs w:val="22"/>
        </w:rPr>
        <w:t>.</w:t>
      </w:r>
    </w:p>
    <w:p w14:paraId="1F1E8A8B" w14:textId="67B74440" w:rsidR="00D85355" w:rsidRPr="00D875AE" w:rsidRDefault="00D85355" w:rsidP="0082789D">
      <w:pPr>
        <w:spacing w:before="120" w:line="300" w:lineRule="auto"/>
        <w:ind w:left="1560"/>
        <w:jc w:val="both"/>
        <w:rPr>
          <w:rFonts w:ascii="Arial" w:hAnsi="Arial" w:cs="Arial"/>
          <w:sz w:val="22"/>
          <w:szCs w:val="22"/>
        </w:rPr>
      </w:pPr>
      <w:r w:rsidRPr="00D85355">
        <w:rPr>
          <w:rFonts w:ascii="Arial" w:hAnsi="Arial" w:cs="Arial"/>
          <w:sz w:val="22"/>
          <w:szCs w:val="22"/>
        </w:rPr>
        <w:t xml:space="preserve">Součástí zakázky je vytvoření digitálního modelu budovy v software BIM, který bude objednateli předán. Kvalitu modelu, podmínky sdílení a užívání podrobněji specifikuje BIM protokol, který </w:t>
      </w:r>
      <w:r w:rsidR="00943AD7">
        <w:rPr>
          <w:rFonts w:ascii="Arial" w:hAnsi="Arial" w:cs="Arial"/>
          <w:sz w:val="22"/>
          <w:szCs w:val="22"/>
        </w:rPr>
        <w:t>uchazeč doplní</w:t>
      </w:r>
      <w:r w:rsidR="0075033C">
        <w:rPr>
          <w:rFonts w:ascii="Arial" w:hAnsi="Arial" w:cs="Arial"/>
          <w:sz w:val="22"/>
          <w:szCs w:val="22"/>
        </w:rPr>
        <w:t xml:space="preserve"> jako</w:t>
      </w:r>
      <w:r w:rsidRPr="00D85355">
        <w:rPr>
          <w:rFonts w:ascii="Arial" w:hAnsi="Arial" w:cs="Arial"/>
          <w:sz w:val="22"/>
          <w:szCs w:val="22"/>
        </w:rPr>
        <w:t xml:space="preserve"> přílohou</w:t>
      </w:r>
      <w:r w:rsidR="0075033C">
        <w:rPr>
          <w:rFonts w:ascii="Arial" w:hAnsi="Arial" w:cs="Arial"/>
          <w:sz w:val="22"/>
          <w:szCs w:val="22"/>
        </w:rPr>
        <w:t xml:space="preserve"> č. 5</w:t>
      </w:r>
      <w:r w:rsidRPr="00D85355">
        <w:rPr>
          <w:rFonts w:ascii="Arial" w:hAnsi="Arial" w:cs="Arial"/>
          <w:sz w:val="22"/>
          <w:szCs w:val="22"/>
        </w:rPr>
        <w:t xml:space="preserve"> této smlouvy.</w:t>
      </w:r>
    </w:p>
    <w:p w14:paraId="20A8EE54" w14:textId="640677FD" w:rsidR="00091F96" w:rsidRPr="00D875AE" w:rsidRDefault="00A80F10" w:rsidP="0082789D">
      <w:pPr>
        <w:spacing w:before="120" w:line="300" w:lineRule="auto"/>
        <w:ind w:left="1560"/>
        <w:jc w:val="both"/>
        <w:rPr>
          <w:rFonts w:ascii="Arial" w:hAnsi="Arial" w:cs="Arial"/>
          <w:sz w:val="22"/>
          <w:szCs w:val="22"/>
        </w:rPr>
      </w:pPr>
      <w:r w:rsidRPr="00D875AE">
        <w:rPr>
          <w:rFonts w:ascii="Arial" w:hAnsi="Arial" w:cs="Arial"/>
          <w:sz w:val="22"/>
          <w:szCs w:val="22"/>
        </w:rPr>
        <w:t>P</w:t>
      </w:r>
      <w:r w:rsidR="00276F30" w:rsidRPr="00D875AE">
        <w:rPr>
          <w:rFonts w:ascii="Arial" w:hAnsi="Arial" w:cs="Arial"/>
          <w:sz w:val="22"/>
          <w:szCs w:val="22"/>
        </w:rPr>
        <w:t>DPS</w:t>
      </w:r>
      <w:r w:rsidR="00091F96" w:rsidRPr="00D875AE">
        <w:rPr>
          <w:rFonts w:ascii="Arial" w:hAnsi="Arial" w:cs="Arial"/>
          <w:sz w:val="22"/>
          <w:szCs w:val="22"/>
        </w:rPr>
        <w:t xml:space="preserve"> musí být způsobilá tvořit součást zadávací dokumentaci veřejné zakázky na stavební práce v podrobnostech nezbytných pro zpracování nabídky na </w:t>
      </w:r>
      <w:r w:rsidR="000168B7" w:rsidRPr="00D875AE">
        <w:rPr>
          <w:rFonts w:ascii="Arial" w:hAnsi="Arial" w:cs="Arial"/>
          <w:sz w:val="22"/>
          <w:szCs w:val="22"/>
        </w:rPr>
        <w:t>v</w:t>
      </w:r>
      <w:r w:rsidR="00091F96" w:rsidRPr="00D875AE">
        <w:rPr>
          <w:rFonts w:ascii="Arial" w:hAnsi="Arial" w:cs="Arial"/>
          <w:sz w:val="22"/>
          <w:szCs w:val="22"/>
        </w:rPr>
        <w:t xml:space="preserve">eřejnou zakázku, tj. v podrobnosti vyžadované </w:t>
      </w:r>
      <w:r w:rsidR="007314BF" w:rsidRPr="00D875AE">
        <w:rPr>
          <w:rFonts w:ascii="Arial" w:hAnsi="Arial" w:cs="Arial"/>
          <w:sz w:val="22"/>
          <w:szCs w:val="22"/>
        </w:rPr>
        <w:t>ZZVZ</w:t>
      </w:r>
      <w:r w:rsidR="00091F96" w:rsidRPr="00D875AE">
        <w:rPr>
          <w:rFonts w:ascii="Arial" w:hAnsi="Arial" w:cs="Arial"/>
          <w:sz w:val="22"/>
          <w:szCs w:val="22"/>
        </w:rPr>
        <w:t xml:space="preserve"> a jeho prováděcími předpisy, zejména </w:t>
      </w:r>
      <w:r w:rsidR="006F2A50" w:rsidRPr="00D875AE">
        <w:rPr>
          <w:rFonts w:ascii="Arial" w:hAnsi="Arial" w:cs="Arial"/>
          <w:sz w:val="22"/>
          <w:szCs w:val="22"/>
        </w:rPr>
        <w:t xml:space="preserve">Vyhláškou </w:t>
      </w:r>
      <w:r w:rsidR="0032230B" w:rsidRPr="00D875AE">
        <w:rPr>
          <w:rFonts w:ascii="Arial" w:hAnsi="Arial" w:cs="Arial"/>
          <w:sz w:val="22"/>
          <w:szCs w:val="22"/>
        </w:rPr>
        <w:t xml:space="preserve">č. </w:t>
      </w:r>
      <w:r w:rsidR="007314BF" w:rsidRPr="00D875AE">
        <w:rPr>
          <w:rFonts w:ascii="Arial" w:hAnsi="Arial" w:cs="Arial"/>
          <w:sz w:val="22"/>
          <w:szCs w:val="22"/>
        </w:rPr>
        <w:t>169/2016 Sb</w:t>
      </w:r>
      <w:r w:rsidR="000C56CE" w:rsidRPr="00D875AE">
        <w:rPr>
          <w:rFonts w:ascii="Arial" w:hAnsi="Arial" w:cs="Arial"/>
          <w:sz w:val="22"/>
          <w:szCs w:val="22"/>
        </w:rPr>
        <w:t>.</w:t>
      </w:r>
      <w:r w:rsidR="00091F96" w:rsidRPr="00D875AE">
        <w:rPr>
          <w:rFonts w:ascii="Arial" w:hAnsi="Arial" w:cs="Arial"/>
          <w:sz w:val="22"/>
          <w:szCs w:val="22"/>
        </w:rPr>
        <w:t xml:space="preserve"> Zohledněny musí být mj. ustanovení </w:t>
      </w:r>
      <w:r w:rsidR="003D1483" w:rsidRPr="00D875AE">
        <w:rPr>
          <w:rFonts w:ascii="Arial" w:hAnsi="Arial" w:cs="Arial"/>
          <w:sz w:val="22"/>
          <w:szCs w:val="22"/>
        </w:rPr>
        <w:t>§ 36 odst. 1</w:t>
      </w:r>
      <w:r w:rsidR="00064253" w:rsidRPr="00D875AE">
        <w:rPr>
          <w:rFonts w:ascii="Arial" w:hAnsi="Arial" w:cs="Arial"/>
          <w:sz w:val="22"/>
          <w:szCs w:val="22"/>
        </w:rPr>
        <w:t xml:space="preserve"> </w:t>
      </w:r>
      <w:r w:rsidR="007314BF" w:rsidRPr="00D875AE">
        <w:rPr>
          <w:rFonts w:ascii="Arial" w:hAnsi="Arial" w:cs="Arial"/>
          <w:sz w:val="22"/>
          <w:szCs w:val="22"/>
        </w:rPr>
        <w:t>ZZVZ</w:t>
      </w:r>
      <w:r w:rsidR="00091F96" w:rsidRPr="00D875AE">
        <w:rPr>
          <w:rFonts w:ascii="Arial" w:hAnsi="Arial" w:cs="Arial"/>
          <w:sz w:val="22"/>
          <w:szCs w:val="22"/>
        </w:rPr>
        <w:t xml:space="preserve"> (zákaz </w:t>
      </w:r>
      <w:r w:rsidR="003D1483" w:rsidRPr="00D875AE">
        <w:rPr>
          <w:rFonts w:ascii="Arial" w:hAnsi="Arial" w:cs="Arial"/>
          <w:sz w:val="22"/>
          <w:szCs w:val="22"/>
        </w:rPr>
        <w:t xml:space="preserve">stanovení zadávacích podmínek tak, aby </w:t>
      </w:r>
      <w:r w:rsidR="003D1483" w:rsidRPr="00D875AE">
        <w:rPr>
          <w:rFonts w:ascii="Arial" w:hAnsi="Arial" w:cs="Arial"/>
          <w:color w:val="000000"/>
          <w:sz w:val="22"/>
          <w:szCs w:val="22"/>
        </w:rPr>
        <w:t>určitým dodavatelům bezdůvodně přímo nebo nepřímo zaručovaly konkurenční výhodu nebo vytvářely bezdůvodné překážky hospodářské soutěže</w:t>
      </w:r>
      <w:r w:rsidR="00091F96" w:rsidRPr="00D875AE">
        <w:rPr>
          <w:rFonts w:ascii="Arial" w:hAnsi="Arial" w:cs="Arial"/>
          <w:sz w:val="22"/>
          <w:szCs w:val="22"/>
        </w:rPr>
        <w:t>)</w:t>
      </w:r>
      <w:r w:rsidR="007F7156" w:rsidRPr="00D875AE">
        <w:rPr>
          <w:rFonts w:ascii="Arial" w:hAnsi="Arial" w:cs="Arial"/>
          <w:sz w:val="22"/>
          <w:szCs w:val="22"/>
        </w:rPr>
        <w:t>,</w:t>
      </w:r>
      <w:r w:rsidR="00091F96" w:rsidRPr="00D875AE">
        <w:rPr>
          <w:rFonts w:ascii="Arial" w:hAnsi="Arial" w:cs="Arial"/>
          <w:sz w:val="22"/>
          <w:szCs w:val="22"/>
        </w:rPr>
        <w:t xml:space="preserve"> ustanovení </w:t>
      </w:r>
      <w:r w:rsidR="00064253" w:rsidRPr="00D875AE">
        <w:rPr>
          <w:rFonts w:ascii="Arial" w:hAnsi="Arial" w:cs="Arial"/>
          <w:sz w:val="22"/>
          <w:szCs w:val="22"/>
        </w:rPr>
        <w:t xml:space="preserve">§ 89 odst. 5 </w:t>
      </w:r>
      <w:r w:rsidR="007314BF" w:rsidRPr="00D875AE">
        <w:rPr>
          <w:rFonts w:ascii="Arial" w:hAnsi="Arial" w:cs="Arial"/>
          <w:sz w:val="22"/>
          <w:szCs w:val="22"/>
        </w:rPr>
        <w:t>ZZVZ</w:t>
      </w:r>
      <w:r w:rsidR="00091F96" w:rsidRPr="00D875AE">
        <w:rPr>
          <w:rFonts w:ascii="Arial" w:hAnsi="Arial" w:cs="Arial"/>
          <w:sz w:val="22"/>
          <w:szCs w:val="22"/>
        </w:rPr>
        <w:t xml:space="preserve"> (zákaz stanovení </w:t>
      </w:r>
      <w:r w:rsidR="00064253" w:rsidRPr="00D875AE">
        <w:rPr>
          <w:rFonts w:ascii="Arial" w:hAnsi="Arial" w:cs="Arial"/>
          <w:sz w:val="22"/>
          <w:szCs w:val="22"/>
        </w:rPr>
        <w:t xml:space="preserve">technických podmínek </w:t>
      </w:r>
      <w:r w:rsidR="00091F96" w:rsidRPr="00D875AE">
        <w:rPr>
          <w:rFonts w:ascii="Arial" w:hAnsi="Arial" w:cs="Arial"/>
          <w:sz w:val="22"/>
          <w:szCs w:val="22"/>
        </w:rPr>
        <w:t xml:space="preserve">tak, aby </w:t>
      </w:r>
      <w:r w:rsidR="00064253" w:rsidRPr="00D875AE">
        <w:rPr>
          <w:rFonts w:ascii="Arial" w:hAnsi="Arial" w:cs="Arial"/>
          <w:sz w:val="22"/>
          <w:szCs w:val="22"/>
        </w:rPr>
        <w:t>zvýhodňovaly nebo znevýhodňoval</w:t>
      </w:r>
      <w:r w:rsidR="000C56CE" w:rsidRPr="00D875AE">
        <w:rPr>
          <w:rFonts w:ascii="Arial" w:hAnsi="Arial" w:cs="Arial"/>
          <w:sz w:val="22"/>
          <w:szCs w:val="22"/>
        </w:rPr>
        <w:t>y</w:t>
      </w:r>
      <w:r w:rsidR="00064253" w:rsidRPr="00D875AE">
        <w:rPr>
          <w:rFonts w:ascii="Arial" w:hAnsi="Arial" w:cs="Arial"/>
          <w:sz w:val="22"/>
          <w:szCs w:val="22"/>
        </w:rPr>
        <w:t xml:space="preserve"> určité dodavatele nebo výrobky</w:t>
      </w:r>
      <w:r w:rsidR="00091F96" w:rsidRPr="00D875AE">
        <w:rPr>
          <w:rFonts w:ascii="Arial" w:hAnsi="Arial" w:cs="Arial"/>
          <w:sz w:val="22"/>
          <w:szCs w:val="22"/>
        </w:rPr>
        <w:t>)</w:t>
      </w:r>
      <w:r w:rsidR="00D85355">
        <w:rPr>
          <w:rFonts w:ascii="Arial" w:hAnsi="Arial" w:cs="Arial"/>
          <w:sz w:val="22"/>
          <w:szCs w:val="22"/>
        </w:rPr>
        <w:t>.</w:t>
      </w:r>
    </w:p>
    <w:p w14:paraId="0BCBD0C7" w14:textId="77777777" w:rsidR="00951CA6" w:rsidRPr="00D875AE" w:rsidRDefault="00951CA6" w:rsidP="0082789D">
      <w:pPr>
        <w:spacing w:before="120" w:line="300" w:lineRule="auto"/>
        <w:ind w:left="1560"/>
        <w:jc w:val="both"/>
        <w:rPr>
          <w:rFonts w:ascii="Arial" w:hAnsi="Arial" w:cs="Arial"/>
          <w:sz w:val="22"/>
          <w:szCs w:val="22"/>
        </w:rPr>
      </w:pPr>
      <w:r w:rsidRPr="00D875AE">
        <w:rPr>
          <w:rFonts w:ascii="Arial" w:hAnsi="Arial" w:cs="Arial"/>
          <w:sz w:val="22"/>
          <w:szCs w:val="22"/>
        </w:rPr>
        <w:t>Výkresová i textová část projek</w:t>
      </w:r>
      <w:r w:rsidR="00AC6E3C" w:rsidRPr="00D875AE">
        <w:rPr>
          <w:rFonts w:ascii="Arial" w:hAnsi="Arial" w:cs="Arial"/>
          <w:sz w:val="22"/>
          <w:szCs w:val="22"/>
        </w:rPr>
        <w:t>tové dokumentace pro provádění S</w:t>
      </w:r>
      <w:r w:rsidRPr="00D875AE">
        <w:rPr>
          <w:rFonts w:ascii="Arial" w:hAnsi="Arial" w:cs="Arial"/>
          <w:sz w:val="22"/>
          <w:szCs w:val="22"/>
        </w:rPr>
        <w:t>tavby musí být věcně i materiálově v souladu se soupisem stavebních prací, dodávek a služeb s</w:t>
      </w:r>
      <w:r w:rsidR="000C56CE" w:rsidRPr="00D875AE">
        <w:rPr>
          <w:rFonts w:ascii="Arial" w:hAnsi="Arial" w:cs="Arial"/>
          <w:sz w:val="22"/>
          <w:szCs w:val="22"/>
        </w:rPr>
        <w:t> </w:t>
      </w:r>
      <w:r w:rsidRPr="00D875AE">
        <w:rPr>
          <w:rFonts w:ascii="Arial" w:hAnsi="Arial" w:cs="Arial"/>
          <w:sz w:val="22"/>
          <w:szCs w:val="22"/>
        </w:rPr>
        <w:t>výkazem výměr.</w:t>
      </w:r>
    </w:p>
    <w:p w14:paraId="251527FA" w14:textId="77777777" w:rsidR="000D45F7" w:rsidRPr="00D875AE" w:rsidRDefault="000D45F7" w:rsidP="00590A9B">
      <w:pPr>
        <w:spacing w:before="120" w:line="300" w:lineRule="auto"/>
        <w:ind w:left="1560"/>
        <w:jc w:val="both"/>
        <w:rPr>
          <w:rFonts w:ascii="Arial" w:hAnsi="Arial" w:cs="Arial"/>
          <w:sz w:val="22"/>
          <w:szCs w:val="22"/>
        </w:rPr>
      </w:pPr>
      <w:bookmarkStart w:id="20" w:name="_Hlk9866119"/>
      <w:r w:rsidRPr="00D875AE">
        <w:rPr>
          <w:rFonts w:ascii="Arial" w:hAnsi="Arial" w:cs="Arial"/>
          <w:sz w:val="22"/>
          <w:szCs w:val="22"/>
        </w:rPr>
        <w:t xml:space="preserve">Soupis stavebních prací, dodávek a služeb a položkový rozpočet budou </w:t>
      </w:r>
      <w:r w:rsidRPr="00D875AE">
        <w:rPr>
          <w:rFonts w:ascii="Arial" w:hAnsi="Arial" w:cs="Arial"/>
          <w:b/>
          <w:sz w:val="22"/>
          <w:szCs w:val="22"/>
        </w:rPr>
        <w:t>ve všech svých částech (včetně jednotlivých profesí)</w:t>
      </w:r>
      <w:r w:rsidRPr="00D875AE">
        <w:rPr>
          <w:rFonts w:ascii="Arial" w:hAnsi="Arial" w:cs="Arial"/>
          <w:sz w:val="22"/>
          <w:szCs w:val="22"/>
        </w:rPr>
        <w:t xml:space="preserve"> zpracovány s využitím jednotného softwaru pro tvorbu stavebních rozpočtů. Soupis stavebních prací, dodávek a služeb a položkový rozpočet bude každý samostatně tvořit </w:t>
      </w:r>
      <w:r w:rsidRPr="00D875AE">
        <w:rPr>
          <w:rFonts w:ascii="Arial" w:hAnsi="Arial" w:cs="Arial"/>
          <w:b/>
          <w:sz w:val="22"/>
          <w:szCs w:val="22"/>
        </w:rPr>
        <w:t xml:space="preserve">jeden ucelený </w:t>
      </w:r>
      <w:r w:rsidR="00EF373A" w:rsidRPr="00D875AE">
        <w:rPr>
          <w:rFonts w:ascii="Arial" w:hAnsi="Arial" w:cs="Arial"/>
          <w:b/>
          <w:sz w:val="22"/>
          <w:szCs w:val="22"/>
        </w:rPr>
        <w:t xml:space="preserve">datový </w:t>
      </w:r>
      <w:r w:rsidRPr="00D875AE">
        <w:rPr>
          <w:rFonts w:ascii="Arial" w:hAnsi="Arial" w:cs="Arial"/>
          <w:b/>
          <w:sz w:val="22"/>
          <w:szCs w:val="22"/>
        </w:rPr>
        <w:t>soubor</w:t>
      </w:r>
      <w:r w:rsidRPr="00D875AE">
        <w:rPr>
          <w:rFonts w:ascii="Arial" w:hAnsi="Arial" w:cs="Arial"/>
          <w:sz w:val="22"/>
          <w:szCs w:val="22"/>
        </w:rPr>
        <w:t>, který nebude obsahovat ocenění jednotlivých stavebních dílů (například profesí) pomocí položek charakteru komplet či soubor následně odkazujících na dílčí samostatné soupisy stavebních prací, dodávek a služeb.</w:t>
      </w:r>
    </w:p>
    <w:p w14:paraId="37AB78D0" w14:textId="77777777" w:rsidR="000D45F7" w:rsidRPr="00D875AE" w:rsidRDefault="000D45F7" w:rsidP="00590A9B">
      <w:pPr>
        <w:spacing w:before="120" w:line="300" w:lineRule="auto"/>
        <w:ind w:left="1560"/>
        <w:jc w:val="both"/>
        <w:rPr>
          <w:rFonts w:ascii="Arial" w:hAnsi="Arial" w:cs="Arial"/>
          <w:sz w:val="22"/>
          <w:szCs w:val="22"/>
        </w:rPr>
      </w:pPr>
      <w:r w:rsidRPr="00D875AE">
        <w:rPr>
          <w:rFonts w:ascii="Arial" w:hAnsi="Arial" w:cs="Arial"/>
          <w:sz w:val="22"/>
          <w:szCs w:val="22"/>
        </w:rPr>
        <w:t>Soupis stavebních prací, dodávek a služeb a položkový rozpočet musí být zpracován tak, aby jejich položky byly navázány na vybranou cenovou soustavu (drobná textová úprava položek ve specifikaci nebo názvu je přípustná). V</w:t>
      </w:r>
      <w:r w:rsidR="00A867C8" w:rsidRPr="00D875AE">
        <w:rPr>
          <w:rFonts w:ascii="Arial" w:hAnsi="Arial" w:cs="Arial"/>
          <w:sz w:val="22"/>
          <w:szCs w:val="22"/>
        </w:rPr>
        <w:t> </w:t>
      </w:r>
      <w:r w:rsidRPr="00D875AE">
        <w:rPr>
          <w:rFonts w:ascii="Arial" w:hAnsi="Arial" w:cs="Arial"/>
          <w:sz w:val="22"/>
          <w:szCs w:val="22"/>
        </w:rPr>
        <w:t>případech, kdy nelze použít standardní materiály nebo technologie obsažené v</w:t>
      </w:r>
      <w:r w:rsidR="00A867C8" w:rsidRPr="00D875AE">
        <w:rPr>
          <w:rFonts w:ascii="Arial" w:hAnsi="Arial" w:cs="Arial"/>
          <w:sz w:val="22"/>
          <w:szCs w:val="22"/>
        </w:rPr>
        <w:t> </w:t>
      </w:r>
      <w:r w:rsidRPr="00D875AE">
        <w:rPr>
          <w:rFonts w:ascii="Arial" w:hAnsi="Arial" w:cs="Arial"/>
          <w:sz w:val="22"/>
          <w:szCs w:val="22"/>
        </w:rPr>
        <w:t>cenové soustavě, je Zhotovitel povinen nemožnost navázání položek na cenovou soustavu řádně zdůvodnit a současně předložit vysvětlení, jak byla cena v položkovém rozpočtu stanovena s tím, že potřeba musí vyplývat z technických požadavků na stavbu. Z předloženého vysvětlení musí vyplývat, že ceny jsou stanoveny jako v místě a čase obvyklé. Objednatel si v takových případech může dodatečně vyžádat doplňující dokumentaci a informace, nezbytné ke kontrole cen položek, které nejsou obsaženy v cenové soustavě a Zhotovitel je povinen tuto doplňující dokumentaci a informace Objednateli předat ve lhůtě do 3 pracovních dní.</w:t>
      </w:r>
    </w:p>
    <w:bookmarkEnd w:id="20"/>
    <w:p w14:paraId="5767B1B8" w14:textId="26312F48" w:rsidR="00916395" w:rsidRPr="00D875AE" w:rsidRDefault="00091F96" w:rsidP="00590A9B">
      <w:pPr>
        <w:spacing w:before="120" w:line="300" w:lineRule="auto"/>
        <w:ind w:left="1560"/>
        <w:jc w:val="both"/>
        <w:rPr>
          <w:rFonts w:ascii="Arial" w:hAnsi="Arial" w:cs="Arial"/>
          <w:snapToGrid w:val="0"/>
          <w:sz w:val="22"/>
          <w:szCs w:val="22"/>
        </w:rPr>
      </w:pPr>
      <w:r w:rsidRPr="00D875AE">
        <w:rPr>
          <w:rFonts w:ascii="Arial" w:hAnsi="Arial" w:cs="Arial"/>
          <w:sz w:val="22"/>
          <w:szCs w:val="22"/>
        </w:rPr>
        <w:lastRenderedPageBreak/>
        <w:t xml:space="preserve">Podkladem pro zpracování </w:t>
      </w:r>
      <w:r w:rsidR="00A95A18" w:rsidRPr="00D875AE">
        <w:rPr>
          <w:rFonts w:ascii="Arial" w:hAnsi="Arial" w:cs="Arial"/>
          <w:sz w:val="22"/>
          <w:szCs w:val="22"/>
        </w:rPr>
        <w:t>P</w:t>
      </w:r>
      <w:r w:rsidR="00276F30" w:rsidRPr="00D875AE">
        <w:rPr>
          <w:rFonts w:ascii="Arial" w:hAnsi="Arial" w:cs="Arial"/>
          <w:sz w:val="22"/>
          <w:szCs w:val="22"/>
        </w:rPr>
        <w:t>DPS</w:t>
      </w:r>
      <w:r w:rsidRPr="00D875AE">
        <w:rPr>
          <w:rFonts w:ascii="Arial" w:hAnsi="Arial" w:cs="Arial"/>
          <w:sz w:val="22"/>
          <w:szCs w:val="22"/>
        </w:rPr>
        <w:t xml:space="preserve"> je</w:t>
      </w:r>
      <w:r w:rsidR="00590A9B">
        <w:rPr>
          <w:rFonts w:ascii="Arial" w:hAnsi="Arial" w:cs="Arial"/>
          <w:sz w:val="22"/>
          <w:szCs w:val="22"/>
        </w:rPr>
        <w:t xml:space="preserve"> DUR+DSP</w:t>
      </w:r>
      <w:r w:rsidRPr="00D875AE">
        <w:rPr>
          <w:rFonts w:ascii="Arial" w:hAnsi="Arial" w:cs="Arial"/>
          <w:snapToGrid w:val="0"/>
          <w:sz w:val="22"/>
          <w:szCs w:val="22"/>
        </w:rPr>
        <w:t xml:space="preserve"> převzatá </w:t>
      </w:r>
      <w:r w:rsidR="0022299D" w:rsidRPr="00D875AE">
        <w:rPr>
          <w:rFonts w:ascii="Arial" w:hAnsi="Arial" w:cs="Arial"/>
          <w:snapToGrid w:val="0"/>
          <w:sz w:val="22"/>
          <w:szCs w:val="22"/>
        </w:rPr>
        <w:t>Objednatel</w:t>
      </w:r>
      <w:r w:rsidRPr="00D875AE">
        <w:rPr>
          <w:rFonts w:ascii="Arial" w:hAnsi="Arial" w:cs="Arial"/>
          <w:snapToGrid w:val="0"/>
          <w:sz w:val="22"/>
          <w:szCs w:val="22"/>
        </w:rPr>
        <w:t xml:space="preserve">em v souladu se smlouvou a </w:t>
      </w:r>
      <w:r w:rsidR="008A6110" w:rsidRPr="00D875AE">
        <w:rPr>
          <w:rFonts w:ascii="Arial" w:hAnsi="Arial" w:cs="Arial"/>
          <w:snapToGrid w:val="0"/>
          <w:sz w:val="22"/>
          <w:szCs w:val="22"/>
        </w:rPr>
        <w:t xml:space="preserve">vydané </w:t>
      </w:r>
      <w:r w:rsidR="0069406D" w:rsidRPr="00D875AE">
        <w:rPr>
          <w:rFonts w:ascii="Arial" w:hAnsi="Arial" w:cs="Arial"/>
          <w:snapToGrid w:val="0"/>
          <w:sz w:val="22"/>
          <w:szCs w:val="22"/>
        </w:rPr>
        <w:t>společné povolení</w:t>
      </w:r>
      <w:r w:rsidR="00916395" w:rsidRPr="00D875AE">
        <w:rPr>
          <w:rFonts w:ascii="Arial" w:hAnsi="Arial" w:cs="Arial"/>
          <w:snapToGrid w:val="0"/>
          <w:sz w:val="22"/>
          <w:szCs w:val="22"/>
        </w:rPr>
        <w:t>.</w:t>
      </w:r>
    </w:p>
    <w:p w14:paraId="4019C632" w14:textId="77777777" w:rsidR="00091F96" w:rsidRPr="00D875AE" w:rsidRDefault="00A95A18" w:rsidP="00590A9B">
      <w:pPr>
        <w:spacing w:before="120" w:line="300" w:lineRule="auto"/>
        <w:ind w:left="1560"/>
        <w:jc w:val="both"/>
        <w:rPr>
          <w:rFonts w:ascii="Arial" w:hAnsi="Arial" w:cs="Arial"/>
          <w:snapToGrid w:val="0"/>
          <w:sz w:val="22"/>
          <w:szCs w:val="22"/>
        </w:rPr>
      </w:pPr>
      <w:r w:rsidRPr="00D875AE">
        <w:rPr>
          <w:rFonts w:ascii="Arial" w:hAnsi="Arial" w:cs="Arial"/>
          <w:snapToGrid w:val="0"/>
          <w:sz w:val="22"/>
          <w:szCs w:val="22"/>
        </w:rPr>
        <w:t>P</w:t>
      </w:r>
      <w:r w:rsidR="00276F30" w:rsidRPr="00D875AE">
        <w:rPr>
          <w:rFonts w:ascii="Arial" w:hAnsi="Arial" w:cs="Arial"/>
          <w:snapToGrid w:val="0"/>
          <w:sz w:val="22"/>
          <w:szCs w:val="22"/>
        </w:rPr>
        <w:t>DPS</w:t>
      </w:r>
      <w:r w:rsidR="00091F96" w:rsidRPr="00D875AE">
        <w:rPr>
          <w:rFonts w:ascii="Arial" w:hAnsi="Arial" w:cs="Arial"/>
          <w:snapToGrid w:val="0"/>
          <w:sz w:val="22"/>
          <w:szCs w:val="22"/>
        </w:rPr>
        <w:t xml:space="preserve"> bude </w:t>
      </w:r>
      <w:r w:rsidR="00091F96" w:rsidRPr="00590A9B">
        <w:rPr>
          <w:rFonts w:ascii="Arial" w:hAnsi="Arial" w:cs="Arial"/>
          <w:sz w:val="22"/>
          <w:szCs w:val="22"/>
        </w:rPr>
        <w:t>zpracována</w:t>
      </w:r>
      <w:r w:rsidR="00091F96" w:rsidRPr="00D875AE">
        <w:rPr>
          <w:rFonts w:ascii="Arial" w:hAnsi="Arial" w:cs="Arial"/>
          <w:snapToGrid w:val="0"/>
          <w:sz w:val="22"/>
          <w:szCs w:val="22"/>
        </w:rPr>
        <w:t xml:space="preserve"> v souladu s příslušnými právními předpisy a </w:t>
      </w:r>
      <w:r w:rsidR="00E77B54" w:rsidRPr="00D875AE">
        <w:rPr>
          <w:rFonts w:ascii="Arial" w:hAnsi="Arial" w:cs="Arial"/>
          <w:snapToGrid w:val="0"/>
          <w:sz w:val="22"/>
          <w:szCs w:val="22"/>
        </w:rPr>
        <w:t xml:space="preserve">technickými </w:t>
      </w:r>
      <w:r w:rsidR="00091F96" w:rsidRPr="00D875AE">
        <w:rPr>
          <w:rFonts w:ascii="Arial" w:hAnsi="Arial" w:cs="Arial"/>
          <w:snapToGrid w:val="0"/>
          <w:sz w:val="22"/>
          <w:szCs w:val="22"/>
        </w:rPr>
        <w:t>normami.</w:t>
      </w:r>
    </w:p>
    <w:p w14:paraId="37D54AA6" w14:textId="77777777" w:rsidR="00287A78" w:rsidRPr="00D875AE" w:rsidRDefault="0005584E" w:rsidP="00590A9B">
      <w:pPr>
        <w:spacing w:before="120" w:line="300" w:lineRule="auto"/>
        <w:ind w:left="1560"/>
        <w:jc w:val="both"/>
        <w:rPr>
          <w:rFonts w:ascii="Arial" w:hAnsi="Arial" w:cs="Arial"/>
          <w:sz w:val="22"/>
          <w:szCs w:val="22"/>
        </w:rPr>
      </w:pPr>
      <w:r w:rsidRPr="00D875AE">
        <w:rPr>
          <w:rFonts w:ascii="Arial" w:hAnsi="Arial" w:cs="Arial"/>
          <w:i/>
          <w:iCs/>
          <w:sz w:val="22"/>
          <w:szCs w:val="22"/>
        </w:rPr>
        <w:t xml:space="preserve">(vše </w:t>
      </w:r>
      <w:r w:rsidRPr="00590A9B">
        <w:rPr>
          <w:rFonts w:ascii="Arial" w:hAnsi="Arial" w:cs="Arial"/>
          <w:snapToGrid w:val="0"/>
          <w:sz w:val="22"/>
          <w:szCs w:val="22"/>
        </w:rPr>
        <w:t>dále</w:t>
      </w:r>
      <w:r w:rsidRPr="00D875AE">
        <w:rPr>
          <w:rFonts w:ascii="Arial" w:hAnsi="Arial" w:cs="Arial"/>
          <w:i/>
          <w:iCs/>
          <w:sz w:val="22"/>
          <w:szCs w:val="22"/>
        </w:rPr>
        <w:t xml:space="preserve"> také jen „</w:t>
      </w:r>
      <w:r w:rsidR="00353216" w:rsidRPr="00D875AE">
        <w:rPr>
          <w:rFonts w:ascii="Arial" w:hAnsi="Arial" w:cs="Arial"/>
          <w:b/>
          <w:i/>
          <w:iCs/>
          <w:sz w:val="22"/>
          <w:szCs w:val="22"/>
        </w:rPr>
        <w:t>Č</w:t>
      </w:r>
      <w:r w:rsidRPr="00D875AE">
        <w:rPr>
          <w:rFonts w:ascii="Arial" w:hAnsi="Arial" w:cs="Arial"/>
          <w:b/>
          <w:i/>
          <w:iCs/>
          <w:sz w:val="22"/>
          <w:szCs w:val="22"/>
        </w:rPr>
        <w:t xml:space="preserve">ást plnění </w:t>
      </w:r>
      <w:r w:rsidR="00A95A18" w:rsidRPr="00D875AE">
        <w:rPr>
          <w:rFonts w:ascii="Arial" w:hAnsi="Arial" w:cs="Arial"/>
          <w:b/>
          <w:i/>
          <w:iCs/>
          <w:sz w:val="22"/>
          <w:szCs w:val="22"/>
        </w:rPr>
        <w:t>P</w:t>
      </w:r>
      <w:r w:rsidR="00276F30" w:rsidRPr="00D875AE">
        <w:rPr>
          <w:rFonts w:ascii="Arial" w:hAnsi="Arial" w:cs="Arial"/>
          <w:b/>
          <w:i/>
          <w:iCs/>
          <w:sz w:val="22"/>
          <w:szCs w:val="22"/>
        </w:rPr>
        <w:t>DPS</w:t>
      </w:r>
      <w:r w:rsidRPr="00D875AE">
        <w:rPr>
          <w:rFonts w:ascii="Arial" w:hAnsi="Arial" w:cs="Arial"/>
          <w:i/>
          <w:iCs/>
          <w:sz w:val="22"/>
          <w:szCs w:val="22"/>
        </w:rPr>
        <w:t>“)</w:t>
      </w:r>
      <w:r w:rsidR="00287A78" w:rsidRPr="00D875AE">
        <w:rPr>
          <w:rFonts w:ascii="Arial" w:hAnsi="Arial" w:cs="Arial"/>
          <w:b/>
          <w:sz w:val="22"/>
          <w:szCs w:val="22"/>
        </w:rPr>
        <w:t xml:space="preserve"> </w:t>
      </w:r>
    </w:p>
    <w:p w14:paraId="0C9D9E05" w14:textId="77777777" w:rsidR="004E0B11" w:rsidRPr="00D875AE" w:rsidRDefault="004E0B11" w:rsidP="00590A9B">
      <w:pPr>
        <w:numPr>
          <w:ilvl w:val="2"/>
          <w:numId w:val="4"/>
        </w:numPr>
        <w:tabs>
          <w:tab w:val="clear" w:pos="788"/>
          <w:tab w:val="num" w:pos="1276"/>
        </w:tabs>
        <w:spacing w:before="120" w:line="300" w:lineRule="auto"/>
        <w:ind w:left="1276" w:hanging="709"/>
        <w:jc w:val="both"/>
        <w:rPr>
          <w:rFonts w:ascii="Arial" w:hAnsi="Arial" w:cs="Arial"/>
          <w:sz w:val="22"/>
          <w:szCs w:val="22"/>
        </w:rPr>
      </w:pPr>
      <w:bookmarkStart w:id="21" w:name="_Hlk530692538"/>
      <w:bookmarkStart w:id="22" w:name="_Hlk530692727"/>
      <w:r w:rsidRPr="00D875AE">
        <w:rPr>
          <w:rFonts w:ascii="Arial" w:hAnsi="Arial" w:cs="Arial"/>
          <w:sz w:val="22"/>
          <w:szCs w:val="22"/>
        </w:rPr>
        <w:t>Části plnění</w:t>
      </w:r>
      <w:r w:rsidR="00C93D4C" w:rsidRPr="00D875AE">
        <w:rPr>
          <w:rFonts w:ascii="Arial" w:hAnsi="Arial" w:cs="Arial"/>
          <w:sz w:val="22"/>
          <w:szCs w:val="22"/>
        </w:rPr>
        <w:t xml:space="preserve"> DUR+DSP</w:t>
      </w:r>
      <w:r w:rsidR="00BE5161" w:rsidRPr="00D875AE">
        <w:rPr>
          <w:rFonts w:ascii="Arial" w:hAnsi="Arial" w:cs="Arial"/>
          <w:sz w:val="22"/>
          <w:szCs w:val="22"/>
        </w:rPr>
        <w:t xml:space="preserve"> a</w:t>
      </w:r>
      <w:r w:rsidR="00C93D4C" w:rsidRPr="00D875AE">
        <w:rPr>
          <w:rFonts w:ascii="Arial" w:hAnsi="Arial" w:cs="Arial"/>
          <w:sz w:val="22"/>
          <w:szCs w:val="22"/>
        </w:rPr>
        <w:t xml:space="preserve"> PDPS se dále označují souhrnně též jako „</w:t>
      </w:r>
      <w:r w:rsidR="00C93D4C" w:rsidRPr="00D875AE">
        <w:rPr>
          <w:rFonts w:ascii="Arial" w:hAnsi="Arial" w:cs="Arial"/>
          <w:b/>
          <w:i/>
          <w:sz w:val="22"/>
          <w:szCs w:val="22"/>
        </w:rPr>
        <w:t>Projektová dokumentace</w:t>
      </w:r>
      <w:r w:rsidR="00C93D4C" w:rsidRPr="00D875AE">
        <w:rPr>
          <w:rFonts w:ascii="Arial" w:hAnsi="Arial" w:cs="Arial"/>
          <w:sz w:val="22"/>
          <w:szCs w:val="22"/>
        </w:rPr>
        <w:t>“</w:t>
      </w:r>
      <w:r w:rsidR="0069406D" w:rsidRPr="00D875AE">
        <w:rPr>
          <w:rFonts w:ascii="Arial" w:hAnsi="Arial" w:cs="Arial"/>
          <w:sz w:val="22"/>
          <w:szCs w:val="22"/>
        </w:rPr>
        <w:t>.</w:t>
      </w:r>
    </w:p>
    <w:bookmarkEnd w:id="21"/>
    <w:p w14:paraId="15C3E5E2" w14:textId="05D40BA8" w:rsidR="00091F96" w:rsidRPr="00D875AE" w:rsidRDefault="00091F96" w:rsidP="00590A9B">
      <w:pPr>
        <w:numPr>
          <w:ilvl w:val="2"/>
          <w:numId w:val="4"/>
        </w:numPr>
        <w:tabs>
          <w:tab w:val="clear" w:pos="788"/>
          <w:tab w:val="num" w:pos="1276"/>
        </w:tabs>
        <w:spacing w:before="120" w:line="300" w:lineRule="auto"/>
        <w:ind w:left="1276" w:hanging="709"/>
        <w:jc w:val="both"/>
        <w:rPr>
          <w:rFonts w:ascii="Arial" w:hAnsi="Arial" w:cs="Arial"/>
          <w:sz w:val="22"/>
          <w:szCs w:val="22"/>
        </w:rPr>
      </w:pPr>
      <w:r w:rsidRPr="00D875AE">
        <w:rPr>
          <w:rFonts w:ascii="Arial" w:hAnsi="Arial" w:cs="Arial"/>
          <w:sz w:val="22"/>
          <w:szCs w:val="22"/>
        </w:rPr>
        <w:t>Výhradní licencí dle</w:t>
      </w:r>
      <w:r w:rsidR="003B7B3F" w:rsidRPr="00D875AE">
        <w:rPr>
          <w:rFonts w:ascii="Arial" w:hAnsi="Arial" w:cs="Arial"/>
          <w:sz w:val="22"/>
          <w:szCs w:val="22"/>
        </w:rPr>
        <w:t> </w:t>
      </w:r>
      <w:r w:rsidRPr="00D875AE">
        <w:rPr>
          <w:rFonts w:ascii="Arial" w:hAnsi="Arial" w:cs="Arial"/>
          <w:sz w:val="22"/>
          <w:szCs w:val="22"/>
        </w:rPr>
        <w:t xml:space="preserve">této smlouvy je výlučné majetkové právo </w:t>
      </w:r>
      <w:r w:rsidR="0022299D" w:rsidRPr="00D875AE">
        <w:rPr>
          <w:rFonts w:ascii="Arial" w:hAnsi="Arial" w:cs="Arial"/>
          <w:sz w:val="22"/>
          <w:szCs w:val="22"/>
        </w:rPr>
        <w:t>Objednatel</w:t>
      </w:r>
      <w:r w:rsidR="0029721D" w:rsidRPr="00D875AE">
        <w:rPr>
          <w:rFonts w:ascii="Arial" w:hAnsi="Arial" w:cs="Arial"/>
          <w:sz w:val="22"/>
          <w:szCs w:val="22"/>
        </w:rPr>
        <w:t xml:space="preserve">e </w:t>
      </w:r>
      <w:r w:rsidR="005C2759" w:rsidRPr="00D875AE">
        <w:rPr>
          <w:rFonts w:ascii="Arial" w:hAnsi="Arial" w:cs="Arial"/>
          <w:sz w:val="22"/>
          <w:szCs w:val="22"/>
        </w:rPr>
        <w:t xml:space="preserve">užívat </w:t>
      </w:r>
      <w:r w:rsidR="0029721D" w:rsidRPr="00D875AE">
        <w:rPr>
          <w:rFonts w:ascii="Arial" w:hAnsi="Arial" w:cs="Arial"/>
          <w:sz w:val="22"/>
          <w:szCs w:val="22"/>
        </w:rPr>
        <w:t xml:space="preserve">veškeré </w:t>
      </w:r>
      <w:r w:rsidRPr="00D875AE">
        <w:rPr>
          <w:rFonts w:ascii="Arial" w:hAnsi="Arial" w:cs="Arial"/>
          <w:sz w:val="22"/>
          <w:szCs w:val="22"/>
        </w:rPr>
        <w:t xml:space="preserve">výsledky činností </w:t>
      </w:r>
      <w:r w:rsidR="0022299D" w:rsidRPr="00D875AE">
        <w:rPr>
          <w:rFonts w:ascii="Arial" w:hAnsi="Arial" w:cs="Arial"/>
          <w:sz w:val="22"/>
          <w:szCs w:val="22"/>
        </w:rPr>
        <w:t>Zhotovitel</w:t>
      </w:r>
      <w:r w:rsidRPr="00D875AE">
        <w:rPr>
          <w:rFonts w:ascii="Arial" w:hAnsi="Arial" w:cs="Arial"/>
          <w:sz w:val="22"/>
          <w:szCs w:val="22"/>
        </w:rPr>
        <w:t xml:space="preserve">e, včetně jejich hmotného zachycení. Výhradní licenci k výsledkům tvůrčí činnosti </w:t>
      </w:r>
      <w:r w:rsidR="0022299D" w:rsidRPr="00D875AE">
        <w:rPr>
          <w:rFonts w:ascii="Arial" w:hAnsi="Arial" w:cs="Arial"/>
          <w:sz w:val="22"/>
          <w:szCs w:val="22"/>
        </w:rPr>
        <w:t>Zhotovitel</w:t>
      </w:r>
      <w:r w:rsidRPr="00D875AE">
        <w:rPr>
          <w:rFonts w:ascii="Arial" w:hAnsi="Arial" w:cs="Arial"/>
          <w:sz w:val="22"/>
          <w:szCs w:val="22"/>
        </w:rPr>
        <w:t xml:space="preserve">e a hmotnému zachycení výsledků činnosti </w:t>
      </w:r>
      <w:r w:rsidR="0022299D" w:rsidRPr="00D875AE">
        <w:rPr>
          <w:rFonts w:ascii="Arial" w:hAnsi="Arial" w:cs="Arial"/>
          <w:sz w:val="22"/>
          <w:szCs w:val="22"/>
        </w:rPr>
        <w:t>Zhotovitel</w:t>
      </w:r>
      <w:r w:rsidRPr="00D875AE">
        <w:rPr>
          <w:rFonts w:ascii="Arial" w:hAnsi="Arial" w:cs="Arial"/>
          <w:sz w:val="22"/>
          <w:szCs w:val="22"/>
        </w:rPr>
        <w:t>e dle</w:t>
      </w:r>
      <w:r w:rsidR="003B7B3F" w:rsidRPr="00D875AE">
        <w:rPr>
          <w:rFonts w:ascii="Arial" w:hAnsi="Arial" w:cs="Arial"/>
          <w:sz w:val="22"/>
          <w:szCs w:val="22"/>
        </w:rPr>
        <w:t> </w:t>
      </w:r>
      <w:r w:rsidRPr="00D875AE">
        <w:rPr>
          <w:rFonts w:ascii="Arial" w:hAnsi="Arial" w:cs="Arial"/>
          <w:sz w:val="22"/>
          <w:szCs w:val="22"/>
        </w:rPr>
        <w:t xml:space="preserve">této smlouvy jako autorskému dílu poskytuje </w:t>
      </w:r>
      <w:r w:rsidR="0022299D" w:rsidRPr="00D875AE">
        <w:rPr>
          <w:rFonts w:ascii="Arial" w:hAnsi="Arial" w:cs="Arial"/>
          <w:sz w:val="22"/>
          <w:szCs w:val="22"/>
        </w:rPr>
        <w:t>Zhotovitel</w:t>
      </w:r>
      <w:r w:rsidRPr="00D875AE">
        <w:rPr>
          <w:rFonts w:ascii="Arial" w:hAnsi="Arial" w:cs="Arial"/>
          <w:sz w:val="22"/>
          <w:szCs w:val="22"/>
        </w:rPr>
        <w:t xml:space="preserve"> </w:t>
      </w:r>
      <w:r w:rsidR="0022299D" w:rsidRPr="00D875AE">
        <w:rPr>
          <w:rFonts w:ascii="Arial" w:hAnsi="Arial" w:cs="Arial"/>
          <w:sz w:val="22"/>
          <w:szCs w:val="22"/>
        </w:rPr>
        <w:t>Objednatel</w:t>
      </w:r>
      <w:r w:rsidRPr="00D875AE">
        <w:rPr>
          <w:rFonts w:ascii="Arial" w:hAnsi="Arial" w:cs="Arial"/>
          <w:sz w:val="22"/>
          <w:szCs w:val="22"/>
        </w:rPr>
        <w:t>i v</w:t>
      </w:r>
      <w:r w:rsidR="003B7B3F" w:rsidRPr="00D875AE">
        <w:rPr>
          <w:rFonts w:ascii="Arial" w:hAnsi="Arial" w:cs="Arial"/>
          <w:sz w:val="22"/>
          <w:szCs w:val="22"/>
        </w:rPr>
        <w:t> </w:t>
      </w:r>
      <w:r w:rsidRPr="00D875AE">
        <w:rPr>
          <w:rFonts w:ascii="Arial" w:hAnsi="Arial" w:cs="Arial"/>
          <w:sz w:val="22"/>
          <w:szCs w:val="22"/>
        </w:rPr>
        <w:t xml:space="preserve">souladu s </w:t>
      </w:r>
      <w:r w:rsidR="00AC6E3C" w:rsidRPr="00D875AE">
        <w:rPr>
          <w:rFonts w:ascii="Arial" w:hAnsi="Arial" w:cs="Arial"/>
          <w:sz w:val="22"/>
          <w:szCs w:val="22"/>
        </w:rPr>
        <w:t>A</w:t>
      </w:r>
      <w:r w:rsidRPr="00D875AE">
        <w:rPr>
          <w:rFonts w:ascii="Arial" w:hAnsi="Arial" w:cs="Arial"/>
          <w:sz w:val="22"/>
          <w:szCs w:val="22"/>
        </w:rPr>
        <w:t>utorským zákonem za</w:t>
      </w:r>
      <w:r w:rsidR="003B7B3F" w:rsidRPr="00D875AE">
        <w:rPr>
          <w:rFonts w:ascii="Arial" w:hAnsi="Arial" w:cs="Arial"/>
          <w:sz w:val="22"/>
          <w:szCs w:val="22"/>
        </w:rPr>
        <w:t> </w:t>
      </w:r>
      <w:r w:rsidRPr="00D875AE">
        <w:rPr>
          <w:rFonts w:ascii="Arial" w:hAnsi="Arial" w:cs="Arial"/>
          <w:sz w:val="22"/>
          <w:szCs w:val="22"/>
        </w:rPr>
        <w:t>podmínek uvedených v článku X</w:t>
      </w:r>
      <w:r w:rsidR="00547A8C">
        <w:rPr>
          <w:rFonts w:ascii="Arial" w:hAnsi="Arial" w:cs="Arial"/>
          <w:sz w:val="22"/>
          <w:szCs w:val="22"/>
        </w:rPr>
        <w:t>I</w:t>
      </w:r>
      <w:r w:rsidRPr="00D875AE">
        <w:rPr>
          <w:rFonts w:ascii="Arial" w:hAnsi="Arial" w:cs="Arial"/>
          <w:sz w:val="22"/>
          <w:szCs w:val="22"/>
        </w:rPr>
        <w:t>. této smlouvy.</w:t>
      </w:r>
    </w:p>
    <w:bookmarkEnd w:id="22"/>
    <w:p w14:paraId="1756CE32" w14:textId="77777777" w:rsidR="00D22549" w:rsidRPr="00D875AE" w:rsidRDefault="00D22549" w:rsidP="00590A9B">
      <w:pPr>
        <w:numPr>
          <w:ilvl w:val="1"/>
          <w:numId w:val="4"/>
        </w:numPr>
        <w:tabs>
          <w:tab w:val="num" w:pos="567"/>
        </w:tabs>
        <w:spacing w:before="120" w:line="300" w:lineRule="auto"/>
        <w:ind w:left="567" w:hanging="573"/>
        <w:jc w:val="both"/>
        <w:rPr>
          <w:rFonts w:ascii="Arial" w:hAnsi="Arial" w:cs="Arial"/>
          <w:sz w:val="22"/>
          <w:szCs w:val="22"/>
        </w:rPr>
      </w:pPr>
      <w:r w:rsidRPr="00D875AE">
        <w:rPr>
          <w:rFonts w:ascii="Arial" w:hAnsi="Arial" w:cs="Arial"/>
          <w:sz w:val="22"/>
          <w:szCs w:val="22"/>
        </w:rPr>
        <w:t>Předmětem smlouvy je dále zařízení záležitost</w:t>
      </w:r>
      <w:r w:rsidR="0029721D" w:rsidRPr="00D875AE">
        <w:rPr>
          <w:rFonts w:ascii="Arial" w:hAnsi="Arial" w:cs="Arial"/>
          <w:sz w:val="22"/>
          <w:szCs w:val="22"/>
        </w:rPr>
        <w:t>i</w:t>
      </w:r>
      <w:r w:rsidRPr="00D875AE">
        <w:rPr>
          <w:rFonts w:ascii="Arial" w:hAnsi="Arial" w:cs="Arial"/>
          <w:sz w:val="22"/>
          <w:szCs w:val="22"/>
        </w:rPr>
        <w:t xml:space="preserve">, kterou je získání všech povolení, rozhodnutí, souhlasů a stanovisek nezbytných pro řádné (bezvadné) podání žádosti o vydání </w:t>
      </w:r>
      <w:r w:rsidR="00DA0E3D" w:rsidRPr="00D875AE">
        <w:rPr>
          <w:rFonts w:ascii="Arial" w:hAnsi="Arial" w:cs="Arial"/>
          <w:sz w:val="22"/>
          <w:szCs w:val="22"/>
        </w:rPr>
        <w:t>společného povolení</w:t>
      </w:r>
      <w:r w:rsidR="00154BBA" w:rsidRPr="00D875AE">
        <w:rPr>
          <w:rFonts w:ascii="Arial" w:hAnsi="Arial" w:cs="Arial"/>
          <w:sz w:val="22"/>
          <w:szCs w:val="22"/>
        </w:rPr>
        <w:t xml:space="preserve"> a získání pravomocného </w:t>
      </w:r>
      <w:r w:rsidR="00863C92" w:rsidRPr="00D875AE">
        <w:rPr>
          <w:rFonts w:ascii="Arial" w:hAnsi="Arial" w:cs="Arial"/>
          <w:sz w:val="22"/>
          <w:szCs w:val="22"/>
        </w:rPr>
        <w:t>společného povolení</w:t>
      </w:r>
      <w:r w:rsidRPr="00D875AE">
        <w:rPr>
          <w:rFonts w:ascii="Arial" w:hAnsi="Arial" w:cs="Arial"/>
          <w:sz w:val="22"/>
          <w:szCs w:val="22"/>
        </w:rPr>
        <w:t xml:space="preserve">. </w:t>
      </w:r>
      <w:r w:rsidR="0022299D" w:rsidRPr="00D875AE">
        <w:rPr>
          <w:rFonts w:ascii="Arial" w:hAnsi="Arial" w:cs="Arial"/>
          <w:sz w:val="22"/>
          <w:szCs w:val="22"/>
        </w:rPr>
        <w:t>Zhotovitel</w:t>
      </w:r>
      <w:r w:rsidRPr="00D875AE">
        <w:rPr>
          <w:rFonts w:ascii="Arial" w:hAnsi="Arial" w:cs="Arial"/>
          <w:sz w:val="22"/>
          <w:szCs w:val="22"/>
        </w:rPr>
        <w:t xml:space="preserve"> je povinen a oprávněn při zařizování záležitosti zejména: </w:t>
      </w:r>
    </w:p>
    <w:p w14:paraId="78310564" w14:textId="77777777" w:rsidR="00D22549" w:rsidRPr="00D875AE" w:rsidRDefault="00D22549" w:rsidP="00590A9B">
      <w:pPr>
        <w:pStyle w:val="Nadpis7"/>
        <w:keepNext w:val="0"/>
        <w:keepLines w:val="0"/>
        <w:numPr>
          <w:ilvl w:val="0"/>
          <w:numId w:val="46"/>
        </w:numPr>
        <w:tabs>
          <w:tab w:val="clear" w:pos="0"/>
        </w:tabs>
        <w:spacing w:before="120" w:line="300" w:lineRule="auto"/>
        <w:ind w:left="993" w:hanging="426"/>
        <w:jc w:val="both"/>
        <w:rPr>
          <w:rFonts w:ascii="Arial" w:hAnsi="Arial" w:cs="Arial"/>
          <w:i w:val="0"/>
          <w:iCs w:val="0"/>
          <w:color w:val="auto"/>
          <w:sz w:val="22"/>
          <w:szCs w:val="22"/>
          <w:lang w:val="cs-CZ"/>
        </w:rPr>
      </w:pPr>
      <w:r w:rsidRPr="00D875AE">
        <w:rPr>
          <w:rFonts w:ascii="Arial" w:hAnsi="Arial" w:cs="Arial"/>
          <w:i w:val="0"/>
          <w:iCs w:val="0"/>
          <w:color w:val="auto"/>
          <w:sz w:val="22"/>
          <w:szCs w:val="22"/>
          <w:lang w:val="cs-CZ"/>
        </w:rPr>
        <w:t>obstarat a zpracovat všechny nezbytné podklady pro podání žádosti o</w:t>
      </w:r>
      <w:r w:rsidR="003B7B3F" w:rsidRPr="00D875AE">
        <w:rPr>
          <w:rFonts w:ascii="Arial" w:hAnsi="Arial" w:cs="Arial"/>
          <w:i w:val="0"/>
          <w:iCs w:val="0"/>
          <w:color w:val="auto"/>
          <w:sz w:val="22"/>
          <w:szCs w:val="22"/>
          <w:lang w:val="cs-CZ"/>
        </w:rPr>
        <w:t> </w:t>
      </w:r>
      <w:r w:rsidRPr="00D875AE">
        <w:rPr>
          <w:rFonts w:ascii="Arial" w:hAnsi="Arial" w:cs="Arial"/>
          <w:i w:val="0"/>
          <w:iCs w:val="0"/>
          <w:color w:val="auto"/>
          <w:sz w:val="22"/>
          <w:szCs w:val="22"/>
          <w:lang w:val="cs-CZ"/>
        </w:rPr>
        <w:t xml:space="preserve">vydání </w:t>
      </w:r>
      <w:r w:rsidR="00863C92" w:rsidRPr="00D875AE">
        <w:rPr>
          <w:rFonts w:ascii="Arial" w:hAnsi="Arial" w:cs="Arial"/>
          <w:i w:val="0"/>
          <w:color w:val="auto"/>
          <w:sz w:val="22"/>
          <w:szCs w:val="22"/>
        </w:rPr>
        <w:t>společného povolení</w:t>
      </w:r>
      <w:r w:rsidR="003B7B3F" w:rsidRPr="00D875AE">
        <w:rPr>
          <w:rFonts w:ascii="Arial" w:hAnsi="Arial" w:cs="Arial"/>
          <w:i w:val="0"/>
          <w:iCs w:val="0"/>
          <w:color w:val="auto"/>
          <w:sz w:val="22"/>
          <w:szCs w:val="22"/>
          <w:lang w:val="cs-CZ"/>
        </w:rPr>
        <w:t xml:space="preserve"> </w:t>
      </w:r>
      <w:r w:rsidRPr="00D875AE">
        <w:rPr>
          <w:rFonts w:ascii="Arial" w:hAnsi="Arial" w:cs="Arial"/>
          <w:i w:val="0"/>
          <w:iCs w:val="0"/>
          <w:color w:val="auto"/>
          <w:sz w:val="22"/>
          <w:szCs w:val="22"/>
          <w:lang w:val="cs-CZ"/>
        </w:rPr>
        <w:t xml:space="preserve">(zejména stanoviska vlastníků sousedních pozemků </w:t>
      </w:r>
      <w:r w:rsidR="00033A74" w:rsidRPr="00D875AE">
        <w:rPr>
          <w:rFonts w:ascii="Arial" w:hAnsi="Arial" w:cs="Arial"/>
          <w:i w:val="0"/>
          <w:iCs w:val="0"/>
          <w:color w:val="auto"/>
          <w:sz w:val="22"/>
          <w:szCs w:val="22"/>
          <w:lang w:val="cs-CZ"/>
        </w:rPr>
        <w:t xml:space="preserve">a budov </w:t>
      </w:r>
      <w:r w:rsidRPr="00D875AE">
        <w:rPr>
          <w:rFonts w:ascii="Arial" w:hAnsi="Arial" w:cs="Arial"/>
          <w:i w:val="0"/>
          <w:iCs w:val="0"/>
          <w:color w:val="auto"/>
          <w:sz w:val="22"/>
          <w:szCs w:val="22"/>
          <w:lang w:val="cs-CZ"/>
        </w:rPr>
        <w:t xml:space="preserve">dotčených </w:t>
      </w:r>
      <w:r w:rsidR="00AC6E3C" w:rsidRPr="00D875AE">
        <w:rPr>
          <w:rFonts w:ascii="Arial" w:hAnsi="Arial" w:cs="Arial"/>
          <w:i w:val="0"/>
          <w:iCs w:val="0"/>
          <w:color w:val="auto"/>
          <w:sz w:val="22"/>
          <w:szCs w:val="22"/>
          <w:lang w:val="cs-CZ"/>
        </w:rPr>
        <w:t>S</w:t>
      </w:r>
      <w:r w:rsidRPr="00D875AE">
        <w:rPr>
          <w:rFonts w:ascii="Arial" w:hAnsi="Arial" w:cs="Arial"/>
          <w:i w:val="0"/>
          <w:iCs w:val="0"/>
          <w:color w:val="auto"/>
          <w:sz w:val="22"/>
          <w:szCs w:val="22"/>
          <w:lang w:val="cs-CZ"/>
        </w:rPr>
        <w:t>tavbou a oprávněných z věcných břemen k sousedním pozemků</w:t>
      </w:r>
      <w:r w:rsidR="003A6F4D" w:rsidRPr="00D875AE">
        <w:rPr>
          <w:rFonts w:ascii="Arial" w:hAnsi="Arial" w:cs="Arial"/>
          <w:i w:val="0"/>
          <w:iCs w:val="0"/>
          <w:color w:val="auto"/>
          <w:sz w:val="22"/>
          <w:szCs w:val="22"/>
          <w:lang w:val="cs-CZ"/>
        </w:rPr>
        <w:t>m</w:t>
      </w:r>
      <w:r w:rsidRPr="00D875AE">
        <w:rPr>
          <w:rFonts w:ascii="Arial" w:hAnsi="Arial" w:cs="Arial"/>
          <w:i w:val="0"/>
          <w:iCs w:val="0"/>
          <w:color w:val="auto"/>
          <w:sz w:val="22"/>
          <w:szCs w:val="22"/>
          <w:lang w:val="cs-CZ"/>
        </w:rPr>
        <w:t xml:space="preserve"> dotčeným </w:t>
      </w:r>
      <w:r w:rsidR="00AC6E3C" w:rsidRPr="00D875AE">
        <w:rPr>
          <w:rFonts w:ascii="Arial" w:hAnsi="Arial" w:cs="Arial"/>
          <w:i w:val="0"/>
          <w:iCs w:val="0"/>
          <w:color w:val="auto"/>
          <w:sz w:val="22"/>
          <w:szCs w:val="22"/>
          <w:lang w:val="cs-CZ"/>
        </w:rPr>
        <w:t>S</w:t>
      </w:r>
      <w:r w:rsidRPr="00D875AE">
        <w:rPr>
          <w:rFonts w:ascii="Arial" w:hAnsi="Arial" w:cs="Arial"/>
          <w:i w:val="0"/>
          <w:iCs w:val="0"/>
          <w:color w:val="auto"/>
          <w:sz w:val="22"/>
          <w:szCs w:val="22"/>
          <w:lang w:val="cs-CZ"/>
        </w:rPr>
        <w:t xml:space="preserve">tavbou, </w:t>
      </w:r>
      <w:r w:rsidR="00033A74" w:rsidRPr="00D875AE">
        <w:rPr>
          <w:rFonts w:ascii="Arial" w:hAnsi="Arial" w:cs="Arial"/>
          <w:i w:val="0"/>
          <w:iCs w:val="0"/>
          <w:color w:val="auto"/>
          <w:sz w:val="22"/>
          <w:szCs w:val="22"/>
          <w:lang w:val="cs-CZ"/>
        </w:rPr>
        <w:t>návrhy sm</w:t>
      </w:r>
      <w:r w:rsidR="00DA0E3D" w:rsidRPr="00D875AE">
        <w:rPr>
          <w:rFonts w:ascii="Arial" w:hAnsi="Arial" w:cs="Arial"/>
          <w:i w:val="0"/>
          <w:iCs w:val="0"/>
          <w:color w:val="auto"/>
          <w:sz w:val="22"/>
          <w:szCs w:val="22"/>
          <w:lang w:val="cs-CZ"/>
        </w:rPr>
        <w:t>luv o </w:t>
      </w:r>
      <w:r w:rsidR="00033A74" w:rsidRPr="00D875AE">
        <w:rPr>
          <w:rFonts w:ascii="Arial" w:hAnsi="Arial" w:cs="Arial"/>
          <w:i w:val="0"/>
          <w:iCs w:val="0"/>
          <w:color w:val="auto"/>
          <w:sz w:val="22"/>
          <w:szCs w:val="22"/>
          <w:lang w:val="cs-CZ"/>
        </w:rPr>
        <w:t xml:space="preserve">právu provést Stavbu s vlastníky dotčených nemovitostí, </w:t>
      </w:r>
      <w:r w:rsidRPr="00D875AE">
        <w:rPr>
          <w:rFonts w:ascii="Arial" w:hAnsi="Arial" w:cs="Arial"/>
          <w:i w:val="0"/>
          <w:iCs w:val="0"/>
          <w:color w:val="auto"/>
          <w:sz w:val="22"/>
          <w:szCs w:val="22"/>
          <w:lang w:val="cs-CZ"/>
        </w:rPr>
        <w:t>stanoviska a souhlasy dotčených orgánů</w:t>
      </w:r>
      <w:r w:rsidR="006E051A" w:rsidRPr="00D875AE">
        <w:rPr>
          <w:rFonts w:ascii="Arial" w:hAnsi="Arial" w:cs="Arial"/>
          <w:i w:val="0"/>
          <w:iCs w:val="0"/>
          <w:color w:val="auto"/>
          <w:sz w:val="22"/>
          <w:szCs w:val="22"/>
          <w:lang w:val="cs-CZ"/>
        </w:rPr>
        <w:t>)</w:t>
      </w:r>
      <w:r w:rsidRPr="00D875AE">
        <w:rPr>
          <w:rFonts w:ascii="Arial" w:hAnsi="Arial" w:cs="Arial"/>
          <w:i w:val="0"/>
          <w:iCs w:val="0"/>
          <w:color w:val="auto"/>
          <w:sz w:val="22"/>
          <w:szCs w:val="22"/>
          <w:lang w:val="cs-CZ"/>
        </w:rPr>
        <w:t>,</w:t>
      </w:r>
      <w:r w:rsidR="003B7B3F" w:rsidRPr="00D875AE" w:rsidDel="003B7B3F">
        <w:rPr>
          <w:rFonts w:ascii="Arial" w:hAnsi="Arial" w:cs="Arial"/>
          <w:i w:val="0"/>
          <w:iCs w:val="0"/>
          <w:color w:val="auto"/>
          <w:sz w:val="22"/>
          <w:szCs w:val="22"/>
          <w:lang w:val="cs-CZ"/>
        </w:rPr>
        <w:t xml:space="preserve"> </w:t>
      </w:r>
    </w:p>
    <w:p w14:paraId="0BA8B422" w14:textId="77777777" w:rsidR="00D22549" w:rsidRPr="00D875AE" w:rsidRDefault="00D22549" w:rsidP="00590A9B">
      <w:pPr>
        <w:pStyle w:val="Nadpis7"/>
        <w:keepNext w:val="0"/>
        <w:keepLines w:val="0"/>
        <w:numPr>
          <w:ilvl w:val="0"/>
          <w:numId w:val="46"/>
        </w:numPr>
        <w:tabs>
          <w:tab w:val="clear" w:pos="0"/>
        </w:tabs>
        <w:spacing w:before="120" w:line="300" w:lineRule="auto"/>
        <w:ind w:left="993" w:hanging="426"/>
        <w:jc w:val="both"/>
        <w:rPr>
          <w:rFonts w:ascii="Arial" w:hAnsi="Arial" w:cs="Arial"/>
          <w:i w:val="0"/>
          <w:iCs w:val="0"/>
          <w:color w:val="auto"/>
          <w:sz w:val="22"/>
          <w:szCs w:val="22"/>
          <w:lang w:val="cs-CZ"/>
        </w:rPr>
      </w:pPr>
      <w:r w:rsidRPr="00D875AE">
        <w:rPr>
          <w:rFonts w:ascii="Arial" w:hAnsi="Arial" w:cs="Arial"/>
          <w:i w:val="0"/>
          <w:iCs w:val="0"/>
          <w:color w:val="auto"/>
          <w:sz w:val="22"/>
          <w:szCs w:val="22"/>
          <w:lang w:val="cs-CZ"/>
        </w:rPr>
        <w:t>vypracovat žádosti o vydání nezbytných povolení, vyjádření, stanovisek a</w:t>
      </w:r>
      <w:r w:rsidR="003B7B3F" w:rsidRPr="00D875AE">
        <w:rPr>
          <w:rFonts w:ascii="Arial" w:hAnsi="Arial" w:cs="Arial"/>
          <w:i w:val="0"/>
          <w:iCs w:val="0"/>
          <w:color w:val="auto"/>
          <w:sz w:val="22"/>
          <w:szCs w:val="22"/>
          <w:lang w:val="cs-CZ"/>
        </w:rPr>
        <w:t> </w:t>
      </w:r>
      <w:r w:rsidRPr="00D875AE">
        <w:rPr>
          <w:rFonts w:ascii="Arial" w:hAnsi="Arial" w:cs="Arial"/>
          <w:i w:val="0"/>
          <w:iCs w:val="0"/>
          <w:color w:val="auto"/>
          <w:sz w:val="22"/>
          <w:szCs w:val="22"/>
          <w:lang w:val="cs-CZ"/>
        </w:rPr>
        <w:t>souhlasů</w:t>
      </w:r>
      <w:r w:rsidR="0033319F" w:rsidRPr="00D875AE">
        <w:rPr>
          <w:rFonts w:ascii="Arial" w:hAnsi="Arial" w:cs="Arial"/>
          <w:i w:val="0"/>
          <w:iCs w:val="0"/>
          <w:color w:val="auto"/>
          <w:sz w:val="22"/>
          <w:szCs w:val="22"/>
          <w:lang w:val="cs-CZ"/>
        </w:rPr>
        <w:t>,</w:t>
      </w:r>
    </w:p>
    <w:p w14:paraId="621337EB" w14:textId="77777777" w:rsidR="00AA1009" w:rsidRPr="00D875AE" w:rsidRDefault="00AA1009" w:rsidP="00590A9B">
      <w:pPr>
        <w:pStyle w:val="Nadpis7"/>
        <w:keepNext w:val="0"/>
        <w:keepLines w:val="0"/>
        <w:numPr>
          <w:ilvl w:val="0"/>
          <w:numId w:val="46"/>
        </w:numPr>
        <w:tabs>
          <w:tab w:val="clear" w:pos="0"/>
        </w:tabs>
        <w:spacing w:before="120" w:line="300" w:lineRule="auto"/>
        <w:ind w:left="993" w:hanging="426"/>
        <w:jc w:val="both"/>
        <w:rPr>
          <w:rFonts w:ascii="Arial" w:hAnsi="Arial" w:cs="Arial"/>
          <w:i w:val="0"/>
          <w:iCs w:val="0"/>
          <w:color w:val="auto"/>
          <w:sz w:val="22"/>
          <w:szCs w:val="22"/>
          <w:lang w:val="cs-CZ"/>
        </w:rPr>
      </w:pPr>
      <w:r w:rsidRPr="00D875AE">
        <w:rPr>
          <w:rFonts w:ascii="Arial" w:hAnsi="Arial" w:cs="Arial"/>
          <w:i w:val="0"/>
          <w:iCs w:val="0"/>
          <w:color w:val="auto"/>
          <w:sz w:val="22"/>
          <w:szCs w:val="22"/>
          <w:lang w:val="cs-CZ"/>
        </w:rPr>
        <w:t xml:space="preserve">účastnit se jednání u věcně a místně příslušného stavebního úřadu a dotčených orgánů státní správy, jakož i jednání s dalšími osobami, jejichž souhlas či stanovisko je nezbytný pro podání řádné (bezvadné) žádosti o vydání </w:t>
      </w:r>
      <w:r w:rsidR="008027D6" w:rsidRPr="00590A9B">
        <w:rPr>
          <w:rFonts w:ascii="Arial" w:hAnsi="Arial" w:cs="Arial"/>
          <w:i w:val="0"/>
          <w:iCs w:val="0"/>
          <w:color w:val="auto"/>
          <w:sz w:val="22"/>
          <w:szCs w:val="22"/>
          <w:lang w:val="cs-CZ"/>
        </w:rPr>
        <w:t>společného povolení</w:t>
      </w:r>
      <w:r w:rsidRPr="00590A9B">
        <w:rPr>
          <w:rFonts w:ascii="Arial" w:hAnsi="Arial" w:cs="Arial"/>
          <w:i w:val="0"/>
          <w:iCs w:val="0"/>
          <w:color w:val="auto"/>
          <w:sz w:val="22"/>
          <w:szCs w:val="22"/>
          <w:lang w:val="cs-CZ"/>
        </w:rPr>
        <w:t>,</w:t>
      </w:r>
    </w:p>
    <w:p w14:paraId="16551BB9" w14:textId="77777777" w:rsidR="0005584E" w:rsidRPr="00D875AE" w:rsidRDefault="007C7105" w:rsidP="00590A9B">
      <w:pPr>
        <w:pStyle w:val="Nadpis7"/>
        <w:keepNext w:val="0"/>
        <w:keepLines w:val="0"/>
        <w:numPr>
          <w:ilvl w:val="0"/>
          <w:numId w:val="46"/>
        </w:numPr>
        <w:tabs>
          <w:tab w:val="clear" w:pos="0"/>
        </w:tabs>
        <w:spacing w:before="120" w:line="300" w:lineRule="auto"/>
        <w:ind w:left="993" w:hanging="426"/>
        <w:jc w:val="both"/>
        <w:rPr>
          <w:rFonts w:ascii="Arial" w:hAnsi="Arial" w:cs="Arial"/>
          <w:i w:val="0"/>
          <w:iCs w:val="0"/>
          <w:color w:val="auto"/>
          <w:sz w:val="22"/>
          <w:szCs w:val="22"/>
          <w:lang w:val="cs-CZ"/>
        </w:rPr>
      </w:pPr>
      <w:r w:rsidRPr="00D875AE">
        <w:rPr>
          <w:rFonts w:ascii="Arial" w:hAnsi="Arial" w:cs="Arial"/>
          <w:i w:val="0"/>
          <w:iCs w:val="0"/>
          <w:color w:val="auto"/>
          <w:sz w:val="22"/>
          <w:szCs w:val="22"/>
          <w:lang w:val="cs-CZ"/>
        </w:rPr>
        <w:t xml:space="preserve">zastupovat Objednatele jako stavebníka v řízení před stavebním úřadem, mj. </w:t>
      </w:r>
      <w:r w:rsidR="00D22549" w:rsidRPr="00D875AE">
        <w:rPr>
          <w:rFonts w:ascii="Arial" w:hAnsi="Arial" w:cs="Arial"/>
          <w:i w:val="0"/>
          <w:iCs w:val="0"/>
          <w:color w:val="auto"/>
          <w:sz w:val="22"/>
          <w:szCs w:val="22"/>
          <w:lang w:val="cs-CZ"/>
        </w:rPr>
        <w:t>za</w:t>
      </w:r>
      <w:r w:rsidR="00AA1009" w:rsidRPr="00D875AE">
        <w:rPr>
          <w:rFonts w:ascii="Arial" w:hAnsi="Arial" w:cs="Arial"/>
          <w:i w:val="0"/>
          <w:iCs w:val="0"/>
          <w:color w:val="auto"/>
          <w:sz w:val="22"/>
          <w:szCs w:val="22"/>
          <w:lang w:val="cs-CZ"/>
        </w:rPr>
        <w:t> </w:t>
      </w:r>
      <w:r w:rsidR="0022299D" w:rsidRPr="00D875AE">
        <w:rPr>
          <w:rFonts w:ascii="Arial" w:hAnsi="Arial" w:cs="Arial"/>
          <w:i w:val="0"/>
          <w:iCs w:val="0"/>
          <w:color w:val="auto"/>
          <w:sz w:val="22"/>
          <w:szCs w:val="22"/>
          <w:lang w:val="cs-CZ"/>
        </w:rPr>
        <w:t>Objednatel</w:t>
      </w:r>
      <w:r w:rsidR="00D22549" w:rsidRPr="00D875AE">
        <w:rPr>
          <w:rFonts w:ascii="Arial" w:hAnsi="Arial" w:cs="Arial"/>
          <w:i w:val="0"/>
          <w:iCs w:val="0"/>
          <w:color w:val="auto"/>
          <w:sz w:val="22"/>
          <w:szCs w:val="22"/>
          <w:lang w:val="cs-CZ"/>
        </w:rPr>
        <w:t>e jako stavebníka podávat u</w:t>
      </w:r>
      <w:r w:rsidR="003B7B3F" w:rsidRPr="00D875AE">
        <w:rPr>
          <w:rFonts w:ascii="Arial" w:hAnsi="Arial" w:cs="Arial"/>
          <w:i w:val="0"/>
          <w:iCs w:val="0"/>
          <w:color w:val="auto"/>
          <w:sz w:val="22"/>
          <w:szCs w:val="22"/>
          <w:lang w:val="cs-CZ"/>
        </w:rPr>
        <w:t> </w:t>
      </w:r>
      <w:r w:rsidR="00D22549" w:rsidRPr="00D875AE">
        <w:rPr>
          <w:rFonts w:ascii="Arial" w:hAnsi="Arial" w:cs="Arial"/>
          <w:i w:val="0"/>
          <w:iCs w:val="0"/>
          <w:color w:val="auto"/>
          <w:sz w:val="22"/>
          <w:szCs w:val="22"/>
          <w:lang w:val="cs-CZ"/>
        </w:rPr>
        <w:t xml:space="preserve">místně a věcně příslušného stavebního </w:t>
      </w:r>
      <w:r w:rsidR="00A37A75" w:rsidRPr="00D875AE">
        <w:rPr>
          <w:rFonts w:ascii="Arial" w:hAnsi="Arial" w:cs="Arial"/>
          <w:i w:val="0"/>
          <w:iCs w:val="0"/>
          <w:color w:val="auto"/>
          <w:sz w:val="22"/>
          <w:szCs w:val="22"/>
          <w:lang w:val="cs-CZ"/>
        </w:rPr>
        <w:t xml:space="preserve">úřadu návrh na vydání </w:t>
      </w:r>
      <w:r w:rsidR="00863C92" w:rsidRPr="00D875AE">
        <w:rPr>
          <w:rFonts w:ascii="Arial" w:hAnsi="Arial" w:cs="Arial"/>
          <w:i w:val="0"/>
          <w:iCs w:val="0"/>
          <w:color w:val="auto"/>
          <w:sz w:val="22"/>
          <w:szCs w:val="22"/>
        </w:rPr>
        <w:t>společného povolení</w:t>
      </w:r>
      <w:r w:rsidR="0033319F" w:rsidRPr="00D875AE">
        <w:rPr>
          <w:rFonts w:ascii="Arial" w:hAnsi="Arial" w:cs="Arial"/>
          <w:i w:val="0"/>
          <w:iCs w:val="0"/>
          <w:color w:val="auto"/>
          <w:sz w:val="22"/>
          <w:szCs w:val="22"/>
          <w:lang w:val="cs-CZ"/>
        </w:rPr>
        <w:t>,</w:t>
      </w:r>
      <w:r w:rsidR="006C3B18" w:rsidRPr="00D875AE">
        <w:rPr>
          <w:rFonts w:ascii="Arial" w:hAnsi="Arial" w:cs="Arial"/>
          <w:i w:val="0"/>
          <w:iCs w:val="0"/>
          <w:color w:val="auto"/>
          <w:sz w:val="22"/>
          <w:szCs w:val="22"/>
          <w:lang w:val="cs-CZ"/>
        </w:rPr>
        <w:t xml:space="preserve"> </w:t>
      </w:r>
      <w:r w:rsidRPr="00D875AE">
        <w:rPr>
          <w:rFonts w:ascii="Arial" w:hAnsi="Arial" w:cs="Arial"/>
          <w:i w:val="0"/>
          <w:iCs w:val="0"/>
          <w:color w:val="auto"/>
          <w:sz w:val="22"/>
          <w:szCs w:val="22"/>
          <w:lang w:val="cs-CZ"/>
        </w:rPr>
        <w:t>přebírat dokumenty</w:t>
      </w:r>
      <w:r w:rsidR="00BC40EA" w:rsidRPr="00D875AE">
        <w:rPr>
          <w:rFonts w:ascii="Arial" w:hAnsi="Arial" w:cs="Arial"/>
          <w:i w:val="0"/>
          <w:iCs w:val="0"/>
          <w:color w:val="auto"/>
          <w:sz w:val="22"/>
          <w:szCs w:val="22"/>
          <w:lang w:val="cs-CZ"/>
        </w:rPr>
        <w:t xml:space="preserve"> a rozhodnutí</w:t>
      </w:r>
      <w:r w:rsidRPr="00D875AE">
        <w:rPr>
          <w:rFonts w:ascii="Arial" w:hAnsi="Arial" w:cs="Arial"/>
          <w:i w:val="0"/>
          <w:iCs w:val="0"/>
          <w:color w:val="auto"/>
          <w:sz w:val="22"/>
          <w:szCs w:val="22"/>
          <w:lang w:val="cs-CZ"/>
        </w:rPr>
        <w:t xml:space="preserve">, </w:t>
      </w:r>
      <w:r w:rsidR="00AA1009" w:rsidRPr="00D875AE">
        <w:rPr>
          <w:rFonts w:ascii="Arial" w:hAnsi="Arial" w:cs="Arial"/>
          <w:i w:val="0"/>
          <w:iCs w:val="0"/>
          <w:color w:val="auto"/>
          <w:sz w:val="22"/>
          <w:szCs w:val="22"/>
          <w:lang w:val="cs-CZ"/>
        </w:rPr>
        <w:t>podávat opravné prostředky</w:t>
      </w:r>
      <w:r w:rsidR="00BE4D0E" w:rsidRPr="00D875AE">
        <w:rPr>
          <w:rFonts w:ascii="Arial" w:hAnsi="Arial" w:cs="Arial"/>
          <w:i w:val="0"/>
          <w:iCs w:val="0"/>
          <w:color w:val="auto"/>
          <w:sz w:val="22"/>
          <w:szCs w:val="22"/>
          <w:lang w:val="cs-CZ"/>
        </w:rPr>
        <w:t>.</w:t>
      </w:r>
    </w:p>
    <w:p w14:paraId="5A154A84" w14:textId="77777777" w:rsidR="0005584E" w:rsidRPr="00D875AE" w:rsidRDefault="0005584E" w:rsidP="00D875AE">
      <w:pPr>
        <w:pStyle w:val="Zkladntext"/>
        <w:spacing w:before="120" w:line="300" w:lineRule="auto"/>
        <w:ind w:left="900"/>
        <w:rPr>
          <w:rFonts w:ascii="Arial" w:hAnsi="Arial" w:cs="Arial"/>
          <w:snapToGrid w:val="0"/>
          <w:sz w:val="22"/>
          <w:szCs w:val="22"/>
          <w:lang w:val="cs-CZ"/>
        </w:rPr>
      </w:pPr>
      <w:r w:rsidRPr="00D875AE">
        <w:rPr>
          <w:rFonts w:ascii="Arial" w:hAnsi="Arial" w:cs="Arial"/>
          <w:i/>
          <w:iCs/>
          <w:sz w:val="22"/>
          <w:szCs w:val="22"/>
          <w:lang w:val="cs-CZ"/>
        </w:rPr>
        <w:t>(vše dále také jen „</w:t>
      </w:r>
      <w:r w:rsidR="00F85727" w:rsidRPr="00D875AE">
        <w:rPr>
          <w:rFonts w:ascii="Arial" w:hAnsi="Arial" w:cs="Arial"/>
          <w:b/>
          <w:i/>
          <w:iCs/>
          <w:sz w:val="22"/>
          <w:szCs w:val="22"/>
          <w:lang w:val="cs-CZ"/>
        </w:rPr>
        <w:t>Č</w:t>
      </w:r>
      <w:r w:rsidRPr="00D875AE">
        <w:rPr>
          <w:rFonts w:ascii="Arial" w:hAnsi="Arial" w:cs="Arial"/>
          <w:b/>
          <w:i/>
          <w:iCs/>
          <w:sz w:val="22"/>
          <w:szCs w:val="22"/>
          <w:lang w:val="cs-CZ"/>
        </w:rPr>
        <w:t xml:space="preserve">ást plnění </w:t>
      </w:r>
      <w:r w:rsidR="00462B0A" w:rsidRPr="00D875AE">
        <w:rPr>
          <w:rFonts w:ascii="Arial" w:hAnsi="Arial" w:cs="Arial"/>
          <w:b/>
          <w:i/>
          <w:iCs/>
          <w:sz w:val="22"/>
          <w:szCs w:val="22"/>
          <w:lang w:val="cs-CZ"/>
        </w:rPr>
        <w:t>zajištění</w:t>
      </w:r>
      <w:r w:rsidRPr="00D875AE">
        <w:rPr>
          <w:rFonts w:ascii="Arial" w:hAnsi="Arial" w:cs="Arial"/>
          <w:b/>
          <w:i/>
          <w:iCs/>
          <w:sz w:val="22"/>
          <w:szCs w:val="22"/>
          <w:lang w:val="cs-CZ"/>
        </w:rPr>
        <w:t xml:space="preserve"> </w:t>
      </w:r>
      <w:r w:rsidR="00DA0E3D" w:rsidRPr="00D875AE">
        <w:rPr>
          <w:rFonts w:ascii="Arial" w:hAnsi="Arial" w:cs="Arial"/>
          <w:b/>
          <w:i/>
          <w:iCs/>
          <w:sz w:val="22"/>
          <w:szCs w:val="22"/>
          <w:lang w:val="cs-CZ"/>
        </w:rPr>
        <w:t>S</w:t>
      </w:r>
      <w:r w:rsidR="00AA5D55" w:rsidRPr="00D875AE">
        <w:rPr>
          <w:rFonts w:ascii="Arial" w:hAnsi="Arial" w:cs="Arial"/>
          <w:b/>
          <w:i/>
          <w:iCs/>
          <w:sz w:val="22"/>
          <w:szCs w:val="22"/>
          <w:lang w:val="cs-CZ"/>
        </w:rPr>
        <w:t>P</w:t>
      </w:r>
      <w:r w:rsidR="00863C92" w:rsidRPr="00D875AE">
        <w:rPr>
          <w:rFonts w:ascii="Arial" w:hAnsi="Arial" w:cs="Arial"/>
          <w:b/>
          <w:i/>
          <w:iCs/>
          <w:sz w:val="22"/>
          <w:szCs w:val="22"/>
          <w:lang w:val="cs-CZ"/>
        </w:rPr>
        <w:t>P</w:t>
      </w:r>
      <w:r w:rsidRPr="00D875AE">
        <w:rPr>
          <w:rFonts w:ascii="Arial" w:hAnsi="Arial" w:cs="Arial"/>
          <w:i/>
          <w:iCs/>
          <w:sz w:val="22"/>
          <w:szCs w:val="22"/>
          <w:lang w:val="cs-CZ"/>
        </w:rPr>
        <w:t>“)</w:t>
      </w:r>
    </w:p>
    <w:p w14:paraId="7DD8A0A3" w14:textId="77777777" w:rsidR="0018783C" w:rsidRPr="00D875AE" w:rsidRDefault="00BB31D4" w:rsidP="00D875AE">
      <w:pPr>
        <w:numPr>
          <w:ilvl w:val="1"/>
          <w:numId w:val="4"/>
        </w:numPr>
        <w:tabs>
          <w:tab w:val="clear" w:pos="6528"/>
          <w:tab w:val="num" w:pos="567"/>
        </w:tabs>
        <w:spacing w:before="120" w:line="300" w:lineRule="auto"/>
        <w:ind w:left="567" w:hanging="573"/>
        <w:jc w:val="both"/>
        <w:rPr>
          <w:rFonts w:ascii="Arial" w:hAnsi="Arial" w:cs="Arial"/>
          <w:sz w:val="22"/>
          <w:szCs w:val="22"/>
        </w:rPr>
      </w:pPr>
      <w:r w:rsidRPr="00D875AE">
        <w:rPr>
          <w:rFonts w:ascii="Arial" w:hAnsi="Arial" w:cs="Arial"/>
          <w:sz w:val="22"/>
          <w:szCs w:val="22"/>
        </w:rPr>
        <w:t xml:space="preserve">Předmětem smlouvy je poskytování součinnosti Zhotovitele Objednateli </w:t>
      </w:r>
    </w:p>
    <w:p w14:paraId="7A9782A0" w14:textId="6E340D42" w:rsidR="00BB31D4" w:rsidRPr="00D875AE" w:rsidRDefault="00BB31D4" w:rsidP="00590A9B">
      <w:pPr>
        <w:pStyle w:val="Nadpis7"/>
        <w:keepNext w:val="0"/>
        <w:keepLines w:val="0"/>
        <w:numPr>
          <w:ilvl w:val="0"/>
          <w:numId w:val="48"/>
        </w:numPr>
        <w:tabs>
          <w:tab w:val="clear" w:pos="0"/>
        </w:tabs>
        <w:spacing w:before="120" w:line="300" w:lineRule="auto"/>
        <w:ind w:left="993" w:hanging="426"/>
        <w:jc w:val="both"/>
        <w:rPr>
          <w:rFonts w:ascii="Arial" w:hAnsi="Arial" w:cs="Arial"/>
          <w:i w:val="0"/>
          <w:iCs w:val="0"/>
          <w:color w:val="auto"/>
          <w:sz w:val="22"/>
          <w:szCs w:val="22"/>
          <w:lang w:val="cs-CZ"/>
        </w:rPr>
      </w:pPr>
      <w:r w:rsidRPr="00D875AE">
        <w:rPr>
          <w:rFonts w:ascii="Arial" w:hAnsi="Arial" w:cs="Arial"/>
          <w:i w:val="0"/>
          <w:iCs w:val="0"/>
          <w:color w:val="auto"/>
          <w:sz w:val="22"/>
          <w:szCs w:val="22"/>
          <w:lang w:val="cs-CZ"/>
        </w:rPr>
        <w:t xml:space="preserve">při jednání se subjekty dotčenými Stavbou, tj. zejména </w:t>
      </w:r>
      <w:r w:rsidR="00D36400" w:rsidRPr="00D875AE">
        <w:rPr>
          <w:rFonts w:ascii="Arial" w:hAnsi="Arial" w:cs="Arial"/>
          <w:i w:val="0"/>
          <w:iCs w:val="0"/>
          <w:color w:val="auto"/>
          <w:sz w:val="22"/>
          <w:szCs w:val="22"/>
          <w:lang w:val="cs-CZ"/>
        </w:rPr>
        <w:t xml:space="preserve">při </w:t>
      </w:r>
      <w:r w:rsidRPr="00D875AE">
        <w:rPr>
          <w:rFonts w:ascii="Arial" w:hAnsi="Arial" w:cs="Arial"/>
          <w:i w:val="0"/>
          <w:iCs w:val="0"/>
          <w:color w:val="auto"/>
          <w:sz w:val="22"/>
          <w:szCs w:val="22"/>
          <w:lang w:val="cs-CZ"/>
        </w:rPr>
        <w:t xml:space="preserve">projednání a zajištění práva stavby, projednání a </w:t>
      </w:r>
      <w:r w:rsidR="00D36400" w:rsidRPr="00D875AE">
        <w:rPr>
          <w:rFonts w:ascii="Arial" w:hAnsi="Arial" w:cs="Arial"/>
          <w:i w:val="0"/>
          <w:iCs w:val="0"/>
          <w:color w:val="auto"/>
          <w:sz w:val="22"/>
          <w:szCs w:val="22"/>
          <w:lang w:val="cs-CZ"/>
        </w:rPr>
        <w:t xml:space="preserve">přípravě </w:t>
      </w:r>
      <w:r w:rsidRPr="00D875AE">
        <w:rPr>
          <w:rFonts w:ascii="Arial" w:hAnsi="Arial" w:cs="Arial"/>
          <w:i w:val="0"/>
          <w:iCs w:val="0"/>
          <w:color w:val="auto"/>
          <w:sz w:val="22"/>
          <w:szCs w:val="22"/>
          <w:lang w:val="cs-CZ"/>
        </w:rPr>
        <w:t xml:space="preserve">smluv na odkup pozemků, projednání a </w:t>
      </w:r>
      <w:r w:rsidR="00D36400" w:rsidRPr="00D875AE">
        <w:rPr>
          <w:rFonts w:ascii="Arial" w:hAnsi="Arial" w:cs="Arial"/>
          <w:i w:val="0"/>
          <w:iCs w:val="0"/>
          <w:color w:val="auto"/>
          <w:sz w:val="22"/>
          <w:szCs w:val="22"/>
          <w:lang w:val="cs-CZ"/>
        </w:rPr>
        <w:t xml:space="preserve">přípravě </w:t>
      </w:r>
      <w:r w:rsidRPr="00D875AE">
        <w:rPr>
          <w:rFonts w:ascii="Arial" w:hAnsi="Arial" w:cs="Arial"/>
          <w:i w:val="0"/>
          <w:iCs w:val="0"/>
          <w:color w:val="auto"/>
          <w:sz w:val="22"/>
          <w:szCs w:val="22"/>
          <w:lang w:val="cs-CZ"/>
        </w:rPr>
        <w:t>smluv na zřízení věcných břemen</w:t>
      </w:r>
      <w:r w:rsidR="00484475" w:rsidRPr="00D875AE">
        <w:rPr>
          <w:rFonts w:ascii="Arial" w:hAnsi="Arial" w:cs="Arial"/>
          <w:i w:val="0"/>
          <w:iCs w:val="0"/>
          <w:color w:val="auto"/>
          <w:sz w:val="22"/>
          <w:szCs w:val="22"/>
          <w:lang w:val="cs-CZ"/>
        </w:rPr>
        <w:t xml:space="preserve"> a smluv o provedení přeložek inženýrských sítí</w:t>
      </w:r>
      <w:r w:rsidR="0069406D" w:rsidRPr="00D875AE">
        <w:rPr>
          <w:rFonts w:ascii="Arial" w:hAnsi="Arial" w:cs="Arial"/>
          <w:i w:val="0"/>
          <w:iCs w:val="0"/>
          <w:color w:val="auto"/>
          <w:sz w:val="22"/>
          <w:szCs w:val="22"/>
          <w:lang w:val="cs-CZ"/>
        </w:rPr>
        <w:t>,</w:t>
      </w:r>
      <w:r w:rsidR="007E40E2" w:rsidRPr="00D875AE">
        <w:rPr>
          <w:rFonts w:ascii="Arial" w:hAnsi="Arial" w:cs="Arial"/>
          <w:i w:val="0"/>
          <w:iCs w:val="0"/>
          <w:color w:val="auto"/>
          <w:sz w:val="22"/>
          <w:szCs w:val="22"/>
          <w:lang w:val="cs-CZ"/>
        </w:rPr>
        <w:t xml:space="preserve"> </w:t>
      </w:r>
      <w:bookmarkStart w:id="23" w:name="_Hlk9866817"/>
      <w:r w:rsidR="007E40E2" w:rsidRPr="00D875AE">
        <w:rPr>
          <w:rFonts w:ascii="Arial" w:hAnsi="Arial" w:cs="Arial"/>
          <w:i w:val="0"/>
          <w:iCs w:val="0"/>
          <w:color w:val="auto"/>
          <w:sz w:val="22"/>
          <w:szCs w:val="22"/>
          <w:lang w:val="cs-CZ"/>
        </w:rPr>
        <w:t xml:space="preserve">o připojení k distribučním soustavám, sdělovacím vedením, připojení na pult centralizované ochrany nemovitostí, připojení k datovým </w:t>
      </w:r>
      <w:r w:rsidR="00590A9B" w:rsidRPr="00D875AE">
        <w:rPr>
          <w:rFonts w:ascii="Arial" w:hAnsi="Arial" w:cs="Arial"/>
          <w:i w:val="0"/>
          <w:iCs w:val="0"/>
          <w:color w:val="auto"/>
          <w:sz w:val="22"/>
          <w:szCs w:val="22"/>
          <w:lang w:val="cs-CZ"/>
        </w:rPr>
        <w:t>sítím</w:t>
      </w:r>
      <w:r w:rsidR="007E40E2" w:rsidRPr="00D875AE">
        <w:rPr>
          <w:rFonts w:ascii="Arial" w:hAnsi="Arial" w:cs="Arial"/>
          <w:i w:val="0"/>
          <w:iCs w:val="0"/>
          <w:color w:val="auto"/>
          <w:sz w:val="22"/>
          <w:szCs w:val="22"/>
          <w:lang w:val="cs-CZ"/>
        </w:rPr>
        <w:t xml:space="preserve"> apod.</w:t>
      </w:r>
      <w:bookmarkEnd w:id="23"/>
      <w:r w:rsidR="00C249DA" w:rsidRPr="00D875AE">
        <w:rPr>
          <w:rFonts w:ascii="Arial" w:hAnsi="Arial" w:cs="Arial"/>
          <w:i w:val="0"/>
          <w:iCs w:val="0"/>
          <w:color w:val="auto"/>
          <w:sz w:val="22"/>
          <w:szCs w:val="22"/>
          <w:lang w:val="cs-CZ"/>
        </w:rPr>
        <w:t>,</w:t>
      </w:r>
    </w:p>
    <w:p w14:paraId="217B263E" w14:textId="7493DD2B" w:rsidR="00BB31D4" w:rsidRPr="00D875AE" w:rsidRDefault="00BB31D4" w:rsidP="00590A9B">
      <w:pPr>
        <w:pStyle w:val="Nadpis7"/>
        <w:keepNext w:val="0"/>
        <w:keepLines w:val="0"/>
        <w:numPr>
          <w:ilvl w:val="0"/>
          <w:numId w:val="48"/>
        </w:numPr>
        <w:tabs>
          <w:tab w:val="clear" w:pos="0"/>
        </w:tabs>
        <w:spacing w:before="120" w:line="300" w:lineRule="auto"/>
        <w:ind w:left="993" w:hanging="426"/>
        <w:jc w:val="both"/>
        <w:rPr>
          <w:rFonts w:ascii="Arial" w:hAnsi="Arial" w:cs="Arial"/>
          <w:i w:val="0"/>
          <w:iCs w:val="0"/>
          <w:color w:val="auto"/>
          <w:sz w:val="22"/>
          <w:szCs w:val="22"/>
          <w:lang w:val="cs-CZ"/>
        </w:rPr>
      </w:pPr>
      <w:r w:rsidRPr="00D875AE">
        <w:rPr>
          <w:rFonts w:ascii="Arial" w:hAnsi="Arial" w:cs="Arial"/>
          <w:i w:val="0"/>
          <w:iCs w:val="0"/>
          <w:color w:val="auto"/>
          <w:sz w:val="22"/>
          <w:szCs w:val="22"/>
          <w:lang w:val="cs-CZ"/>
        </w:rPr>
        <w:t xml:space="preserve">při zadávání veřejné zakázky na </w:t>
      </w:r>
      <w:r w:rsidR="001F1DE1" w:rsidRPr="00D875AE">
        <w:rPr>
          <w:rFonts w:ascii="Arial" w:hAnsi="Arial" w:cs="Arial"/>
          <w:i w:val="0"/>
          <w:iCs w:val="0"/>
          <w:color w:val="auto"/>
          <w:sz w:val="22"/>
          <w:szCs w:val="22"/>
          <w:lang w:val="cs-CZ"/>
        </w:rPr>
        <w:t xml:space="preserve">zhotovení </w:t>
      </w:r>
      <w:r w:rsidRPr="00D875AE">
        <w:rPr>
          <w:rFonts w:ascii="Arial" w:hAnsi="Arial" w:cs="Arial"/>
          <w:i w:val="0"/>
          <w:iCs w:val="0"/>
          <w:color w:val="auto"/>
          <w:sz w:val="22"/>
          <w:szCs w:val="22"/>
          <w:lang w:val="cs-CZ"/>
        </w:rPr>
        <w:t>Stavb</w:t>
      </w:r>
      <w:r w:rsidR="001F1DE1" w:rsidRPr="00D875AE">
        <w:rPr>
          <w:rFonts w:ascii="Arial" w:hAnsi="Arial" w:cs="Arial"/>
          <w:i w:val="0"/>
          <w:iCs w:val="0"/>
          <w:color w:val="auto"/>
          <w:sz w:val="22"/>
          <w:szCs w:val="22"/>
          <w:lang w:val="cs-CZ"/>
        </w:rPr>
        <w:t>y</w:t>
      </w:r>
      <w:r w:rsidRPr="00D875AE">
        <w:rPr>
          <w:rFonts w:ascii="Arial" w:hAnsi="Arial" w:cs="Arial"/>
          <w:i w:val="0"/>
          <w:iCs w:val="0"/>
          <w:color w:val="auto"/>
          <w:sz w:val="22"/>
          <w:szCs w:val="22"/>
          <w:lang w:val="cs-CZ"/>
        </w:rPr>
        <w:t xml:space="preserve"> </w:t>
      </w:r>
      <w:r w:rsidR="00151F41">
        <w:rPr>
          <w:rFonts w:ascii="Arial" w:hAnsi="Arial" w:cs="Arial"/>
          <w:i w:val="0"/>
          <w:iCs w:val="0"/>
          <w:color w:val="auto"/>
          <w:sz w:val="22"/>
          <w:szCs w:val="22"/>
          <w:lang w:val="cs-CZ"/>
        </w:rPr>
        <w:t>s</w:t>
      </w:r>
      <w:r w:rsidRPr="00D875AE">
        <w:rPr>
          <w:rFonts w:ascii="Arial" w:hAnsi="Arial" w:cs="Arial"/>
          <w:i w:val="0"/>
          <w:iCs w:val="0"/>
          <w:color w:val="auto"/>
          <w:sz w:val="22"/>
          <w:szCs w:val="22"/>
          <w:lang w:val="cs-CZ"/>
        </w:rPr>
        <w:t>oučinnost spočívá zejména</w:t>
      </w:r>
      <w:r w:rsidR="0060790D" w:rsidRPr="00D875AE">
        <w:rPr>
          <w:rFonts w:ascii="Arial" w:hAnsi="Arial" w:cs="Arial"/>
          <w:i w:val="0"/>
          <w:iCs w:val="0"/>
          <w:color w:val="auto"/>
          <w:sz w:val="22"/>
          <w:szCs w:val="22"/>
          <w:lang w:val="cs-CZ"/>
        </w:rPr>
        <w:t xml:space="preserve"> v účasti na prohlídce místa plnění a</w:t>
      </w:r>
      <w:r w:rsidRPr="00D875AE">
        <w:rPr>
          <w:rFonts w:ascii="Arial" w:hAnsi="Arial" w:cs="Arial"/>
          <w:i w:val="0"/>
          <w:iCs w:val="0"/>
          <w:color w:val="auto"/>
          <w:sz w:val="22"/>
          <w:szCs w:val="22"/>
          <w:lang w:val="cs-CZ"/>
        </w:rPr>
        <w:t xml:space="preserve"> ve zpracování návrhu odpovědi na žádosti </w:t>
      </w:r>
      <w:r w:rsidRPr="00D875AE">
        <w:rPr>
          <w:rFonts w:ascii="Arial" w:hAnsi="Arial" w:cs="Arial"/>
          <w:i w:val="0"/>
          <w:iCs w:val="0"/>
          <w:color w:val="auto"/>
          <w:sz w:val="22"/>
          <w:szCs w:val="22"/>
          <w:lang w:val="cs-CZ"/>
        </w:rPr>
        <w:lastRenderedPageBreak/>
        <w:t>o</w:t>
      </w:r>
      <w:r w:rsidR="00675DDF" w:rsidRPr="00D875AE">
        <w:rPr>
          <w:rFonts w:ascii="Arial" w:hAnsi="Arial" w:cs="Arial"/>
          <w:i w:val="0"/>
          <w:iCs w:val="0"/>
          <w:color w:val="auto"/>
          <w:sz w:val="22"/>
          <w:szCs w:val="22"/>
          <w:lang w:val="cs-CZ"/>
        </w:rPr>
        <w:t> </w:t>
      </w:r>
      <w:r w:rsidRPr="00D875AE">
        <w:rPr>
          <w:rFonts w:ascii="Arial" w:hAnsi="Arial" w:cs="Arial"/>
          <w:i w:val="0"/>
          <w:iCs w:val="0"/>
          <w:color w:val="auto"/>
          <w:sz w:val="22"/>
          <w:szCs w:val="22"/>
          <w:lang w:val="cs-CZ"/>
        </w:rPr>
        <w:t>dodatečné informace dodavatelů, které se budou vztahovat k </w:t>
      </w:r>
      <w:r w:rsidR="00C93D4C" w:rsidRPr="00D875AE">
        <w:rPr>
          <w:rFonts w:ascii="Arial" w:hAnsi="Arial" w:cs="Arial"/>
          <w:i w:val="0"/>
          <w:iCs w:val="0"/>
          <w:color w:val="auto"/>
          <w:sz w:val="22"/>
          <w:szCs w:val="22"/>
          <w:lang w:val="cs-CZ"/>
        </w:rPr>
        <w:t>P</w:t>
      </w:r>
      <w:r w:rsidRPr="00D875AE">
        <w:rPr>
          <w:rFonts w:ascii="Arial" w:hAnsi="Arial" w:cs="Arial"/>
          <w:i w:val="0"/>
          <w:iCs w:val="0"/>
          <w:color w:val="auto"/>
          <w:sz w:val="22"/>
          <w:szCs w:val="22"/>
          <w:lang w:val="cs-CZ"/>
        </w:rPr>
        <w:t xml:space="preserve">rojektové dokumentaci a případné navazující doplnění či zpřesnění zpracované </w:t>
      </w:r>
      <w:r w:rsidR="00C93D4C" w:rsidRPr="00D875AE">
        <w:rPr>
          <w:rFonts w:ascii="Arial" w:hAnsi="Arial" w:cs="Arial"/>
          <w:i w:val="0"/>
          <w:iCs w:val="0"/>
          <w:color w:val="auto"/>
          <w:sz w:val="22"/>
          <w:szCs w:val="22"/>
          <w:lang w:val="cs-CZ"/>
        </w:rPr>
        <w:t>P</w:t>
      </w:r>
      <w:r w:rsidRPr="00D875AE">
        <w:rPr>
          <w:rFonts w:ascii="Arial" w:hAnsi="Arial" w:cs="Arial"/>
          <w:i w:val="0"/>
          <w:iCs w:val="0"/>
          <w:color w:val="auto"/>
          <w:sz w:val="22"/>
          <w:szCs w:val="22"/>
          <w:lang w:val="cs-CZ"/>
        </w:rPr>
        <w:t>rojektové dokumentace</w:t>
      </w:r>
      <w:r w:rsidR="00C249DA" w:rsidRPr="00D875AE">
        <w:rPr>
          <w:rFonts w:ascii="Arial" w:hAnsi="Arial" w:cs="Arial"/>
          <w:i w:val="0"/>
          <w:iCs w:val="0"/>
          <w:color w:val="auto"/>
          <w:sz w:val="22"/>
          <w:szCs w:val="22"/>
          <w:lang w:val="cs-CZ"/>
        </w:rPr>
        <w:t>,</w:t>
      </w:r>
    </w:p>
    <w:p w14:paraId="0C76E494" w14:textId="1BA07062" w:rsidR="00E3600A" w:rsidRPr="00D875AE" w:rsidRDefault="00E3600A" w:rsidP="00590A9B">
      <w:pPr>
        <w:pStyle w:val="Nadpis7"/>
        <w:keepNext w:val="0"/>
        <w:keepLines w:val="0"/>
        <w:numPr>
          <w:ilvl w:val="0"/>
          <w:numId w:val="48"/>
        </w:numPr>
        <w:tabs>
          <w:tab w:val="clear" w:pos="0"/>
        </w:tabs>
        <w:spacing w:before="120" w:line="300" w:lineRule="auto"/>
        <w:ind w:left="993" w:hanging="426"/>
        <w:jc w:val="both"/>
        <w:rPr>
          <w:rFonts w:ascii="Arial" w:hAnsi="Arial" w:cs="Arial"/>
          <w:i w:val="0"/>
          <w:iCs w:val="0"/>
          <w:color w:val="auto"/>
          <w:sz w:val="22"/>
          <w:szCs w:val="22"/>
          <w:lang w:val="cs-CZ"/>
        </w:rPr>
      </w:pPr>
      <w:r w:rsidRPr="00D875AE">
        <w:rPr>
          <w:rFonts w:ascii="Arial" w:hAnsi="Arial" w:cs="Arial"/>
          <w:i w:val="0"/>
          <w:iCs w:val="0"/>
          <w:color w:val="auto"/>
          <w:sz w:val="22"/>
          <w:szCs w:val="22"/>
          <w:lang w:val="cs-CZ"/>
        </w:rPr>
        <w:t xml:space="preserve">poskytování součinnosti Zhotovitele Objednateli před zahájením </w:t>
      </w:r>
      <w:r w:rsidR="001F1DE1" w:rsidRPr="00D875AE">
        <w:rPr>
          <w:rFonts w:ascii="Arial" w:hAnsi="Arial" w:cs="Arial"/>
          <w:i w:val="0"/>
          <w:iCs w:val="0"/>
          <w:color w:val="auto"/>
          <w:sz w:val="22"/>
          <w:szCs w:val="22"/>
          <w:lang w:val="cs-CZ"/>
        </w:rPr>
        <w:t>S</w:t>
      </w:r>
      <w:r w:rsidRPr="00D875AE">
        <w:rPr>
          <w:rFonts w:ascii="Arial" w:hAnsi="Arial" w:cs="Arial"/>
          <w:i w:val="0"/>
          <w:iCs w:val="0"/>
          <w:color w:val="auto"/>
          <w:sz w:val="22"/>
          <w:szCs w:val="22"/>
          <w:lang w:val="cs-CZ"/>
        </w:rPr>
        <w:t xml:space="preserve">tavby, spočívající v </w:t>
      </w:r>
      <w:r w:rsidR="00BE6B52" w:rsidRPr="00D875AE">
        <w:rPr>
          <w:rFonts w:ascii="Arial" w:hAnsi="Arial" w:cs="Arial"/>
          <w:i w:val="0"/>
          <w:iCs w:val="0"/>
          <w:color w:val="auto"/>
          <w:sz w:val="22"/>
          <w:szCs w:val="22"/>
          <w:lang w:val="cs-CZ"/>
        </w:rPr>
        <w:t>zajištění povolení kácení dřevin</w:t>
      </w:r>
      <w:r w:rsidR="00590A9B">
        <w:rPr>
          <w:rFonts w:ascii="Arial" w:hAnsi="Arial" w:cs="Arial"/>
          <w:i w:val="0"/>
          <w:iCs w:val="0"/>
          <w:color w:val="auto"/>
          <w:sz w:val="22"/>
          <w:szCs w:val="22"/>
          <w:lang w:val="cs-CZ"/>
        </w:rPr>
        <w:t>.</w:t>
      </w:r>
    </w:p>
    <w:p w14:paraId="482BC341" w14:textId="38F5261E" w:rsidR="00BB31D4" w:rsidRDefault="002C50A9" w:rsidP="00D875AE">
      <w:pPr>
        <w:spacing w:before="120" w:line="300" w:lineRule="auto"/>
        <w:ind w:left="567"/>
        <w:jc w:val="both"/>
        <w:rPr>
          <w:rFonts w:ascii="Arial" w:hAnsi="Arial" w:cs="Arial"/>
          <w:i/>
          <w:iCs/>
          <w:sz w:val="22"/>
          <w:szCs w:val="22"/>
        </w:rPr>
      </w:pPr>
      <w:r w:rsidRPr="00D875AE">
        <w:rPr>
          <w:rFonts w:ascii="Arial" w:hAnsi="Arial" w:cs="Arial"/>
          <w:i/>
          <w:iCs/>
          <w:sz w:val="22"/>
          <w:szCs w:val="22"/>
        </w:rPr>
        <w:t xml:space="preserve"> </w:t>
      </w:r>
      <w:r w:rsidR="00BB31D4" w:rsidRPr="00D875AE">
        <w:rPr>
          <w:rFonts w:ascii="Arial" w:hAnsi="Arial" w:cs="Arial"/>
          <w:i/>
          <w:iCs/>
          <w:sz w:val="22"/>
          <w:szCs w:val="22"/>
        </w:rPr>
        <w:t>(vše dále také jen „</w:t>
      </w:r>
      <w:r w:rsidR="00BB31D4" w:rsidRPr="00D875AE">
        <w:rPr>
          <w:rFonts w:ascii="Arial" w:hAnsi="Arial" w:cs="Arial"/>
          <w:b/>
          <w:i/>
          <w:iCs/>
          <w:sz w:val="22"/>
          <w:szCs w:val="22"/>
        </w:rPr>
        <w:t>Část plnění Poskytování součinnosti</w:t>
      </w:r>
      <w:r w:rsidR="00BB31D4" w:rsidRPr="00D875AE">
        <w:rPr>
          <w:rFonts w:ascii="Arial" w:hAnsi="Arial" w:cs="Arial"/>
          <w:i/>
          <w:iCs/>
          <w:sz w:val="22"/>
          <w:szCs w:val="22"/>
        </w:rPr>
        <w:t>“)</w:t>
      </w:r>
    </w:p>
    <w:p w14:paraId="6C3E9877" w14:textId="063139B1" w:rsidR="006D2ED8" w:rsidRPr="006D2ED8" w:rsidRDefault="006D2ED8" w:rsidP="006D2ED8">
      <w:pPr>
        <w:numPr>
          <w:ilvl w:val="1"/>
          <w:numId w:val="4"/>
        </w:numPr>
        <w:tabs>
          <w:tab w:val="clear" w:pos="6528"/>
          <w:tab w:val="num" w:pos="567"/>
        </w:tabs>
        <w:spacing w:before="120" w:line="300" w:lineRule="auto"/>
        <w:ind w:left="567" w:hanging="573"/>
        <w:jc w:val="both"/>
        <w:rPr>
          <w:rFonts w:ascii="Arial" w:hAnsi="Arial" w:cs="Arial"/>
          <w:sz w:val="22"/>
          <w:szCs w:val="22"/>
        </w:rPr>
      </w:pPr>
      <w:r w:rsidRPr="006D2ED8">
        <w:rPr>
          <w:rFonts w:ascii="Arial" w:hAnsi="Arial" w:cs="Arial"/>
          <w:sz w:val="22"/>
          <w:szCs w:val="22"/>
        </w:rPr>
        <w:t>Předmětem smlouvy je dále výkon činností autorského dozoru Zhotovitelem podle ustanovení § 152 odst. 4 Stavebního zákona nad souladem zhotovované Stavby s Projektovou dokumentací při zhotovování Stavby (dále jen „Autorský dozor“). Výkon Autorského dozoru Stavby bude prováděn v souladu s náplní činnosti Autorského dozoru, která je specifikována v příloze č. 3 této smlouvy, a to vždy ve vztahu k jednotlivým částem plnění. Součástí výkonu Autorského dozoru bude zpracování Závěrečné zprávy k Závěrečnému vyhodnocení akce a předložení Objednateli nejpozději do 3 měsíců od vydání kolaudačního souhlasu, příp. kolaudačního rozhodnutí.</w:t>
      </w:r>
    </w:p>
    <w:p w14:paraId="2FC42192" w14:textId="386BFE99" w:rsidR="006D2ED8" w:rsidRPr="00D875AE" w:rsidRDefault="006D2ED8" w:rsidP="006D2ED8">
      <w:pPr>
        <w:spacing w:before="120" w:line="300" w:lineRule="auto"/>
        <w:ind w:left="567"/>
        <w:jc w:val="both"/>
        <w:rPr>
          <w:rFonts w:ascii="Arial" w:hAnsi="Arial" w:cs="Arial"/>
          <w:i/>
          <w:iCs/>
          <w:sz w:val="22"/>
          <w:szCs w:val="22"/>
        </w:rPr>
      </w:pPr>
      <w:r w:rsidRPr="006D2ED8">
        <w:rPr>
          <w:rFonts w:ascii="Arial" w:hAnsi="Arial" w:cs="Arial"/>
          <w:i/>
          <w:iCs/>
          <w:sz w:val="22"/>
          <w:szCs w:val="22"/>
        </w:rPr>
        <w:t>(vše dále také jen „</w:t>
      </w:r>
      <w:r w:rsidRPr="006D2ED8">
        <w:rPr>
          <w:rFonts w:ascii="Arial" w:hAnsi="Arial" w:cs="Arial"/>
          <w:b/>
          <w:i/>
          <w:iCs/>
          <w:sz w:val="22"/>
          <w:szCs w:val="22"/>
        </w:rPr>
        <w:t>Část plnění Autorský dozor</w:t>
      </w:r>
      <w:r w:rsidRPr="006D2ED8">
        <w:rPr>
          <w:rFonts w:ascii="Arial" w:hAnsi="Arial" w:cs="Arial"/>
          <w:i/>
          <w:iCs/>
          <w:sz w:val="22"/>
          <w:szCs w:val="22"/>
        </w:rPr>
        <w:t>“)</w:t>
      </w:r>
    </w:p>
    <w:p w14:paraId="1778CBBB" w14:textId="77777777" w:rsidR="00091F96" w:rsidRPr="00D875AE" w:rsidRDefault="00091F96" w:rsidP="002237BC">
      <w:pPr>
        <w:tabs>
          <w:tab w:val="num" w:pos="426"/>
        </w:tabs>
        <w:spacing w:line="300" w:lineRule="auto"/>
        <w:jc w:val="both"/>
        <w:rPr>
          <w:rFonts w:ascii="Arial" w:hAnsi="Arial" w:cs="Arial"/>
          <w:sz w:val="22"/>
          <w:szCs w:val="22"/>
        </w:rPr>
      </w:pPr>
    </w:p>
    <w:p w14:paraId="102C8A52" w14:textId="77777777" w:rsidR="00091F96" w:rsidRPr="00D875AE" w:rsidRDefault="00091F96" w:rsidP="00D875AE">
      <w:pPr>
        <w:numPr>
          <w:ilvl w:val="0"/>
          <w:numId w:val="4"/>
        </w:numPr>
        <w:spacing w:before="120" w:line="300" w:lineRule="auto"/>
        <w:jc w:val="center"/>
        <w:rPr>
          <w:rFonts w:ascii="Arial" w:hAnsi="Arial" w:cs="Arial"/>
          <w:b/>
          <w:sz w:val="22"/>
          <w:szCs w:val="22"/>
        </w:rPr>
      </w:pPr>
      <w:r w:rsidRPr="00D875AE">
        <w:rPr>
          <w:rFonts w:ascii="Arial" w:hAnsi="Arial" w:cs="Arial"/>
          <w:b/>
          <w:sz w:val="22"/>
          <w:szCs w:val="22"/>
        </w:rPr>
        <w:t xml:space="preserve">Povinnosti </w:t>
      </w:r>
      <w:r w:rsidR="0022299D" w:rsidRPr="00D875AE">
        <w:rPr>
          <w:rFonts w:ascii="Arial" w:hAnsi="Arial" w:cs="Arial"/>
          <w:b/>
          <w:sz w:val="22"/>
          <w:szCs w:val="22"/>
        </w:rPr>
        <w:t>Zhotovitel</w:t>
      </w:r>
      <w:r w:rsidRPr="00D875AE">
        <w:rPr>
          <w:rFonts w:ascii="Arial" w:hAnsi="Arial" w:cs="Arial"/>
          <w:b/>
          <w:sz w:val="22"/>
          <w:szCs w:val="22"/>
        </w:rPr>
        <w:t xml:space="preserve">e </w:t>
      </w:r>
    </w:p>
    <w:p w14:paraId="17C326E9" w14:textId="7544C9C2" w:rsidR="00091F96" w:rsidRPr="00D875AE" w:rsidRDefault="0022299D" w:rsidP="00D875AE">
      <w:pPr>
        <w:numPr>
          <w:ilvl w:val="1"/>
          <w:numId w:val="4"/>
        </w:numPr>
        <w:tabs>
          <w:tab w:val="clear" w:pos="6528"/>
          <w:tab w:val="num" w:pos="567"/>
        </w:tabs>
        <w:spacing w:before="120" w:line="300" w:lineRule="auto"/>
        <w:ind w:left="567" w:hanging="573"/>
        <w:jc w:val="both"/>
        <w:rPr>
          <w:rFonts w:ascii="Arial" w:hAnsi="Arial" w:cs="Arial"/>
          <w:b/>
          <w:sz w:val="22"/>
          <w:szCs w:val="22"/>
        </w:rPr>
      </w:pPr>
      <w:r w:rsidRPr="00D875AE">
        <w:rPr>
          <w:rFonts w:ascii="Arial" w:hAnsi="Arial" w:cs="Arial"/>
          <w:sz w:val="22"/>
          <w:szCs w:val="22"/>
        </w:rPr>
        <w:t>Zhotovitel</w:t>
      </w:r>
      <w:r w:rsidR="00091F96" w:rsidRPr="00D875AE">
        <w:rPr>
          <w:rFonts w:ascii="Arial" w:hAnsi="Arial" w:cs="Arial"/>
          <w:sz w:val="22"/>
          <w:szCs w:val="22"/>
        </w:rPr>
        <w:t xml:space="preserve"> se zavazuje řádně, včas, na</w:t>
      </w:r>
      <w:r w:rsidR="003B7B3F" w:rsidRPr="00D875AE">
        <w:rPr>
          <w:rFonts w:ascii="Arial" w:hAnsi="Arial" w:cs="Arial"/>
          <w:sz w:val="22"/>
          <w:szCs w:val="22"/>
        </w:rPr>
        <w:t> </w:t>
      </w:r>
      <w:r w:rsidR="00091F96" w:rsidRPr="00D875AE">
        <w:rPr>
          <w:rFonts w:ascii="Arial" w:hAnsi="Arial" w:cs="Arial"/>
          <w:sz w:val="22"/>
          <w:szCs w:val="22"/>
        </w:rPr>
        <w:t>svůj náklad a nebezpečí vykonat pro</w:t>
      </w:r>
      <w:r w:rsidR="00B302D9">
        <w:rPr>
          <w:rFonts w:ascii="Arial" w:hAnsi="Arial" w:cs="Arial"/>
          <w:sz w:val="22"/>
          <w:szCs w:val="22"/>
        </w:rPr>
        <w:t xml:space="preserve"> </w:t>
      </w:r>
      <w:r w:rsidRPr="00D875AE">
        <w:rPr>
          <w:rFonts w:ascii="Arial" w:hAnsi="Arial" w:cs="Arial"/>
          <w:sz w:val="22"/>
          <w:szCs w:val="22"/>
        </w:rPr>
        <w:t>Objednatel</w:t>
      </w:r>
      <w:r w:rsidR="00091F96" w:rsidRPr="00D875AE">
        <w:rPr>
          <w:rFonts w:ascii="Arial" w:hAnsi="Arial" w:cs="Arial"/>
          <w:sz w:val="22"/>
          <w:szCs w:val="22"/>
        </w:rPr>
        <w:t>e celý předmět plnění dle této smlouvy.</w:t>
      </w:r>
    </w:p>
    <w:p w14:paraId="34B8782F" w14:textId="77777777" w:rsidR="00091F96" w:rsidRPr="00D875AE" w:rsidRDefault="00091F96" w:rsidP="00D875AE">
      <w:pPr>
        <w:numPr>
          <w:ilvl w:val="1"/>
          <w:numId w:val="4"/>
        </w:numPr>
        <w:tabs>
          <w:tab w:val="clear" w:pos="6528"/>
          <w:tab w:val="num" w:pos="567"/>
        </w:tabs>
        <w:spacing w:before="120" w:line="300" w:lineRule="auto"/>
        <w:ind w:left="567" w:hanging="573"/>
        <w:jc w:val="both"/>
        <w:rPr>
          <w:rFonts w:ascii="Arial" w:hAnsi="Arial" w:cs="Arial"/>
          <w:sz w:val="22"/>
          <w:szCs w:val="22"/>
        </w:rPr>
      </w:pPr>
      <w:r w:rsidRPr="00D875AE">
        <w:rPr>
          <w:rFonts w:ascii="Arial" w:hAnsi="Arial" w:cs="Arial"/>
          <w:sz w:val="22"/>
          <w:szCs w:val="22"/>
        </w:rPr>
        <w:t xml:space="preserve">Při výkonu své činnosti dle této smlouvy se </w:t>
      </w:r>
      <w:r w:rsidR="0022299D" w:rsidRPr="00D875AE">
        <w:rPr>
          <w:rFonts w:ascii="Arial" w:hAnsi="Arial" w:cs="Arial"/>
          <w:sz w:val="22"/>
          <w:szCs w:val="22"/>
        </w:rPr>
        <w:t>Zhotovitel</w:t>
      </w:r>
      <w:r w:rsidRPr="00D875AE">
        <w:rPr>
          <w:rFonts w:ascii="Arial" w:hAnsi="Arial" w:cs="Arial"/>
          <w:sz w:val="22"/>
          <w:szCs w:val="22"/>
        </w:rPr>
        <w:t xml:space="preserve"> zavazuje postupovat samostatně a s odbornou péčí tak, aby byl zcela a včas naplněn účel této smlouvy.</w:t>
      </w:r>
    </w:p>
    <w:p w14:paraId="23E77E1D" w14:textId="25BB8F5F" w:rsidR="00423EF9" w:rsidRPr="00D875AE" w:rsidRDefault="0022299D" w:rsidP="00D875AE">
      <w:pPr>
        <w:numPr>
          <w:ilvl w:val="1"/>
          <w:numId w:val="4"/>
        </w:numPr>
        <w:tabs>
          <w:tab w:val="clear" w:pos="6528"/>
          <w:tab w:val="num" w:pos="567"/>
        </w:tabs>
        <w:spacing w:before="120" w:line="300" w:lineRule="auto"/>
        <w:ind w:left="567" w:hanging="573"/>
        <w:jc w:val="both"/>
        <w:rPr>
          <w:rFonts w:ascii="Arial" w:hAnsi="Arial" w:cs="Arial"/>
          <w:sz w:val="22"/>
          <w:szCs w:val="22"/>
        </w:rPr>
      </w:pPr>
      <w:r w:rsidRPr="00D875AE">
        <w:rPr>
          <w:rFonts w:ascii="Arial" w:hAnsi="Arial" w:cs="Arial"/>
          <w:sz w:val="22"/>
          <w:szCs w:val="22"/>
        </w:rPr>
        <w:t>Zhotovitel</w:t>
      </w:r>
      <w:r w:rsidR="00091F96" w:rsidRPr="00D875AE">
        <w:rPr>
          <w:rFonts w:ascii="Arial" w:hAnsi="Arial" w:cs="Arial"/>
          <w:sz w:val="22"/>
          <w:szCs w:val="22"/>
        </w:rPr>
        <w:t xml:space="preserve"> se zavazuje umožnit </w:t>
      </w:r>
      <w:r w:rsidRPr="00D875AE">
        <w:rPr>
          <w:rFonts w:ascii="Arial" w:hAnsi="Arial" w:cs="Arial"/>
          <w:sz w:val="22"/>
          <w:szCs w:val="22"/>
        </w:rPr>
        <w:t>Objednatel</w:t>
      </w:r>
      <w:r w:rsidR="00091F96" w:rsidRPr="00D875AE">
        <w:rPr>
          <w:rFonts w:ascii="Arial" w:hAnsi="Arial" w:cs="Arial"/>
          <w:sz w:val="22"/>
          <w:szCs w:val="22"/>
        </w:rPr>
        <w:t xml:space="preserve">i minimálně jednou za </w:t>
      </w:r>
      <w:r w:rsidR="0060790D" w:rsidRPr="00D875AE">
        <w:rPr>
          <w:rFonts w:ascii="Arial" w:hAnsi="Arial" w:cs="Arial"/>
          <w:sz w:val="22"/>
          <w:szCs w:val="22"/>
        </w:rPr>
        <w:t>14 dnů</w:t>
      </w:r>
      <w:r w:rsidR="000D3C88" w:rsidRPr="00D875AE">
        <w:rPr>
          <w:rFonts w:ascii="Arial" w:hAnsi="Arial" w:cs="Arial"/>
          <w:sz w:val="22"/>
          <w:szCs w:val="22"/>
        </w:rPr>
        <w:t xml:space="preserve"> </w:t>
      </w:r>
      <w:r w:rsidR="00091F96" w:rsidRPr="00D875AE">
        <w:rPr>
          <w:rFonts w:ascii="Arial" w:hAnsi="Arial" w:cs="Arial"/>
          <w:sz w:val="22"/>
          <w:szCs w:val="22"/>
        </w:rPr>
        <w:t xml:space="preserve">od účinnosti této smlouvy provést kontrolu postupu zpracování </w:t>
      </w:r>
      <w:r w:rsidR="00045824" w:rsidRPr="00D875AE">
        <w:rPr>
          <w:rFonts w:ascii="Arial" w:hAnsi="Arial" w:cs="Arial"/>
          <w:sz w:val="22"/>
          <w:szCs w:val="22"/>
        </w:rPr>
        <w:t>DUR+DSP,</w:t>
      </w:r>
      <w:r w:rsidR="00381488" w:rsidRPr="00D875AE">
        <w:rPr>
          <w:rFonts w:ascii="Arial" w:hAnsi="Arial" w:cs="Arial"/>
          <w:sz w:val="22"/>
          <w:szCs w:val="22"/>
        </w:rPr>
        <w:t xml:space="preserve"> </w:t>
      </w:r>
      <w:r w:rsidR="00DF57FD" w:rsidRPr="00D875AE">
        <w:rPr>
          <w:rFonts w:ascii="Arial" w:hAnsi="Arial" w:cs="Arial"/>
          <w:sz w:val="22"/>
          <w:szCs w:val="22"/>
        </w:rPr>
        <w:t>P</w:t>
      </w:r>
      <w:r w:rsidR="003B7B3F" w:rsidRPr="00D875AE">
        <w:rPr>
          <w:rFonts w:ascii="Arial" w:hAnsi="Arial" w:cs="Arial"/>
          <w:sz w:val="22"/>
          <w:szCs w:val="22"/>
        </w:rPr>
        <w:t>DPS</w:t>
      </w:r>
      <w:r w:rsidR="00045824" w:rsidRPr="00D875AE">
        <w:rPr>
          <w:rFonts w:ascii="Arial" w:hAnsi="Arial" w:cs="Arial"/>
          <w:sz w:val="22"/>
          <w:szCs w:val="22"/>
        </w:rPr>
        <w:t xml:space="preserve"> </w:t>
      </w:r>
      <w:r w:rsidR="00091F96" w:rsidRPr="00D875AE">
        <w:rPr>
          <w:rFonts w:ascii="Arial" w:hAnsi="Arial" w:cs="Arial"/>
          <w:sz w:val="22"/>
          <w:szCs w:val="22"/>
        </w:rPr>
        <w:t>a</w:t>
      </w:r>
      <w:r w:rsidR="003B7B3F" w:rsidRPr="00D875AE">
        <w:rPr>
          <w:rFonts w:ascii="Arial" w:hAnsi="Arial" w:cs="Arial"/>
          <w:sz w:val="22"/>
          <w:szCs w:val="22"/>
        </w:rPr>
        <w:t> </w:t>
      </w:r>
      <w:r w:rsidR="00091F96" w:rsidRPr="00D875AE">
        <w:rPr>
          <w:rFonts w:ascii="Arial" w:hAnsi="Arial" w:cs="Arial"/>
          <w:sz w:val="22"/>
          <w:szCs w:val="22"/>
        </w:rPr>
        <w:t>postupu zařizování záležitostí dle</w:t>
      </w:r>
      <w:r w:rsidR="003B7B3F" w:rsidRPr="00D875AE">
        <w:rPr>
          <w:rFonts w:ascii="Arial" w:hAnsi="Arial" w:cs="Arial"/>
          <w:sz w:val="22"/>
          <w:szCs w:val="22"/>
        </w:rPr>
        <w:t> </w:t>
      </w:r>
      <w:r w:rsidR="00091F96" w:rsidRPr="00D875AE">
        <w:rPr>
          <w:rFonts w:ascii="Arial" w:hAnsi="Arial" w:cs="Arial"/>
          <w:sz w:val="22"/>
          <w:szCs w:val="22"/>
        </w:rPr>
        <w:t xml:space="preserve">této smlouvy formou porad (výrobních výborů), </w:t>
      </w:r>
      <w:r w:rsidR="00965831">
        <w:rPr>
          <w:rFonts w:ascii="Arial" w:hAnsi="Arial" w:cs="Arial"/>
          <w:sz w:val="22"/>
          <w:szCs w:val="22"/>
        </w:rPr>
        <w:t xml:space="preserve">které zorganizuje, a </w:t>
      </w:r>
      <w:r w:rsidR="00091F96" w:rsidRPr="00D875AE">
        <w:rPr>
          <w:rFonts w:ascii="Arial" w:hAnsi="Arial" w:cs="Arial"/>
          <w:sz w:val="22"/>
          <w:szCs w:val="22"/>
        </w:rPr>
        <w:t>ze</w:t>
      </w:r>
      <w:r w:rsidR="003B7B3F" w:rsidRPr="00D875AE">
        <w:rPr>
          <w:rFonts w:ascii="Arial" w:hAnsi="Arial" w:cs="Arial"/>
          <w:sz w:val="22"/>
          <w:szCs w:val="22"/>
        </w:rPr>
        <w:t> </w:t>
      </w:r>
      <w:r w:rsidR="00091F96" w:rsidRPr="00D875AE">
        <w:rPr>
          <w:rFonts w:ascii="Arial" w:hAnsi="Arial" w:cs="Arial"/>
          <w:sz w:val="22"/>
          <w:szCs w:val="22"/>
        </w:rPr>
        <w:t xml:space="preserve">kterých vyhotoví zápis. </w:t>
      </w:r>
      <w:bookmarkStart w:id="24" w:name="_Hlk9867373"/>
      <w:r w:rsidR="00423EF9" w:rsidRPr="00D875AE">
        <w:rPr>
          <w:rFonts w:ascii="Arial" w:hAnsi="Arial" w:cs="Arial"/>
          <w:sz w:val="22"/>
          <w:szCs w:val="22"/>
        </w:rPr>
        <w:t>O jednání výrobního výboru bude Zhotovitel informovat Objednatele a další osoby určené Objednatelem vždy min. 5 dnů přede dnem konání. Zhotovitel je též povinen se účastnit jednání či porad (výrobní</w:t>
      </w:r>
      <w:r w:rsidR="00965831">
        <w:rPr>
          <w:rFonts w:ascii="Arial" w:hAnsi="Arial" w:cs="Arial"/>
          <w:sz w:val="22"/>
          <w:szCs w:val="22"/>
        </w:rPr>
        <w:t>ch</w:t>
      </w:r>
      <w:r w:rsidR="00423EF9" w:rsidRPr="00D875AE">
        <w:rPr>
          <w:rFonts w:ascii="Arial" w:hAnsi="Arial" w:cs="Arial"/>
          <w:sz w:val="22"/>
          <w:szCs w:val="22"/>
        </w:rPr>
        <w:t xml:space="preserve"> výbor</w:t>
      </w:r>
      <w:r w:rsidR="00965831">
        <w:rPr>
          <w:rFonts w:ascii="Arial" w:hAnsi="Arial" w:cs="Arial"/>
          <w:sz w:val="22"/>
          <w:szCs w:val="22"/>
        </w:rPr>
        <w:t>ů</w:t>
      </w:r>
      <w:r w:rsidR="00423EF9" w:rsidRPr="00D875AE">
        <w:rPr>
          <w:rFonts w:ascii="Arial" w:hAnsi="Arial" w:cs="Arial"/>
          <w:sz w:val="22"/>
          <w:szCs w:val="22"/>
        </w:rPr>
        <w:t>) svolaných Objednatelem, o kterých byl informován alespoň 5 dnů předem. Za účelem úspěšné realizace zakázky mohou být výrobní výbory v případě potřeby svolány častěji.</w:t>
      </w:r>
      <w:bookmarkEnd w:id="24"/>
    </w:p>
    <w:p w14:paraId="02DDEC9D" w14:textId="77777777" w:rsidR="00091F96" w:rsidRPr="00D875AE" w:rsidRDefault="0022299D" w:rsidP="00D875AE">
      <w:pPr>
        <w:numPr>
          <w:ilvl w:val="1"/>
          <w:numId w:val="4"/>
        </w:numPr>
        <w:tabs>
          <w:tab w:val="clear" w:pos="6528"/>
          <w:tab w:val="num" w:pos="567"/>
        </w:tabs>
        <w:spacing w:before="120" w:line="300" w:lineRule="auto"/>
        <w:ind w:left="567" w:hanging="573"/>
        <w:jc w:val="both"/>
        <w:rPr>
          <w:rFonts w:ascii="Arial" w:hAnsi="Arial" w:cs="Arial"/>
          <w:sz w:val="22"/>
          <w:szCs w:val="22"/>
        </w:rPr>
      </w:pPr>
      <w:r w:rsidRPr="00D875AE">
        <w:rPr>
          <w:rFonts w:ascii="Arial" w:hAnsi="Arial" w:cs="Arial"/>
          <w:sz w:val="22"/>
          <w:szCs w:val="22"/>
        </w:rPr>
        <w:t>Zhotovitel</w:t>
      </w:r>
      <w:r w:rsidR="00091F96" w:rsidRPr="00D875AE">
        <w:rPr>
          <w:rFonts w:ascii="Arial" w:hAnsi="Arial" w:cs="Arial"/>
          <w:sz w:val="22"/>
          <w:szCs w:val="22"/>
        </w:rPr>
        <w:t xml:space="preserve"> je povinen průběžně informovat </w:t>
      </w:r>
      <w:r w:rsidRPr="00D875AE">
        <w:rPr>
          <w:rFonts w:ascii="Arial" w:hAnsi="Arial" w:cs="Arial"/>
          <w:sz w:val="22"/>
          <w:szCs w:val="22"/>
        </w:rPr>
        <w:t>Objednatel</w:t>
      </w:r>
      <w:r w:rsidR="00091F96" w:rsidRPr="00D875AE">
        <w:rPr>
          <w:rFonts w:ascii="Arial" w:hAnsi="Arial" w:cs="Arial"/>
          <w:sz w:val="22"/>
          <w:szCs w:val="22"/>
        </w:rPr>
        <w:t xml:space="preserve">e o všech zásadních úkonech, které uskuteční za </w:t>
      </w:r>
      <w:r w:rsidRPr="00D875AE">
        <w:rPr>
          <w:rFonts w:ascii="Arial" w:hAnsi="Arial" w:cs="Arial"/>
          <w:sz w:val="22"/>
          <w:szCs w:val="22"/>
        </w:rPr>
        <w:t>Objednatel</w:t>
      </w:r>
      <w:r w:rsidR="00091F96" w:rsidRPr="00D875AE">
        <w:rPr>
          <w:rFonts w:ascii="Arial" w:hAnsi="Arial" w:cs="Arial"/>
          <w:sz w:val="22"/>
          <w:szCs w:val="22"/>
        </w:rPr>
        <w:t xml:space="preserve">e při zařizování záležitosti dle této smlouvy. Při plnění předmětu této smlouvy je </w:t>
      </w:r>
      <w:r w:rsidRPr="00D875AE">
        <w:rPr>
          <w:rFonts w:ascii="Arial" w:hAnsi="Arial" w:cs="Arial"/>
          <w:sz w:val="22"/>
          <w:szCs w:val="22"/>
        </w:rPr>
        <w:t>Objednatel</w:t>
      </w:r>
      <w:r w:rsidR="00091F96" w:rsidRPr="00D875AE">
        <w:rPr>
          <w:rFonts w:ascii="Arial" w:hAnsi="Arial" w:cs="Arial"/>
          <w:sz w:val="22"/>
          <w:szCs w:val="22"/>
        </w:rPr>
        <w:t xml:space="preserve"> oprávněn uplatnit požadavky a připomínky a dát </w:t>
      </w:r>
      <w:r w:rsidRPr="00D875AE">
        <w:rPr>
          <w:rFonts w:ascii="Arial" w:hAnsi="Arial" w:cs="Arial"/>
          <w:sz w:val="22"/>
          <w:szCs w:val="22"/>
        </w:rPr>
        <w:t>Zhotovitel</w:t>
      </w:r>
      <w:r w:rsidR="00091F96" w:rsidRPr="00D875AE">
        <w:rPr>
          <w:rFonts w:ascii="Arial" w:hAnsi="Arial" w:cs="Arial"/>
          <w:sz w:val="22"/>
          <w:szCs w:val="22"/>
        </w:rPr>
        <w:t xml:space="preserve">i pokyny, o kterých bude vyhotoven písemný záznam. Za uplatnění požadavků a připomínek, jakož i za pokyny </w:t>
      </w:r>
      <w:r w:rsidRPr="00D875AE">
        <w:rPr>
          <w:rFonts w:ascii="Arial" w:hAnsi="Arial" w:cs="Arial"/>
          <w:sz w:val="22"/>
          <w:szCs w:val="22"/>
        </w:rPr>
        <w:t>Objednatel</w:t>
      </w:r>
      <w:r w:rsidR="00091F96" w:rsidRPr="00D875AE">
        <w:rPr>
          <w:rFonts w:ascii="Arial" w:hAnsi="Arial" w:cs="Arial"/>
          <w:sz w:val="22"/>
          <w:szCs w:val="22"/>
        </w:rPr>
        <w:t xml:space="preserve">e jsou považovány </w:t>
      </w:r>
      <w:bookmarkStart w:id="25" w:name="OLE_LINK3"/>
      <w:bookmarkStart w:id="26" w:name="OLE_LINK4"/>
      <w:r w:rsidR="00091F96" w:rsidRPr="00D875AE">
        <w:rPr>
          <w:rFonts w:ascii="Arial" w:hAnsi="Arial" w:cs="Arial"/>
          <w:sz w:val="22"/>
          <w:szCs w:val="22"/>
        </w:rPr>
        <w:t xml:space="preserve">požadavky, připomínky a pokyny </w:t>
      </w:r>
      <w:bookmarkEnd w:id="25"/>
      <w:bookmarkEnd w:id="26"/>
      <w:r w:rsidR="00091F96" w:rsidRPr="00D875AE">
        <w:rPr>
          <w:rFonts w:ascii="Arial" w:hAnsi="Arial" w:cs="Arial"/>
          <w:sz w:val="22"/>
          <w:szCs w:val="22"/>
        </w:rPr>
        <w:t xml:space="preserve">osoby pověřené </w:t>
      </w:r>
      <w:r w:rsidRPr="00D875AE">
        <w:rPr>
          <w:rFonts w:ascii="Arial" w:hAnsi="Arial" w:cs="Arial"/>
          <w:sz w:val="22"/>
          <w:szCs w:val="22"/>
        </w:rPr>
        <w:t>Objednatel</w:t>
      </w:r>
      <w:r w:rsidR="00091F96" w:rsidRPr="00D875AE">
        <w:rPr>
          <w:rFonts w:ascii="Arial" w:hAnsi="Arial" w:cs="Arial"/>
          <w:sz w:val="22"/>
          <w:szCs w:val="22"/>
        </w:rPr>
        <w:t xml:space="preserve">em. </w:t>
      </w:r>
      <w:r w:rsidRPr="00D875AE">
        <w:rPr>
          <w:rFonts w:ascii="Arial" w:hAnsi="Arial" w:cs="Arial"/>
          <w:sz w:val="22"/>
          <w:szCs w:val="22"/>
        </w:rPr>
        <w:t>Zhotovitel</w:t>
      </w:r>
      <w:r w:rsidR="00091F96" w:rsidRPr="00D875AE">
        <w:rPr>
          <w:rFonts w:ascii="Arial" w:hAnsi="Arial" w:cs="Arial"/>
          <w:sz w:val="22"/>
          <w:szCs w:val="22"/>
        </w:rPr>
        <w:t xml:space="preserve"> tyto připomínky a požadavky </w:t>
      </w:r>
      <w:r w:rsidRPr="00D875AE">
        <w:rPr>
          <w:rFonts w:ascii="Arial" w:hAnsi="Arial" w:cs="Arial"/>
          <w:sz w:val="22"/>
          <w:szCs w:val="22"/>
        </w:rPr>
        <w:t>Objednatel</w:t>
      </w:r>
      <w:r w:rsidR="00091F96" w:rsidRPr="00D875AE">
        <w:rPr>
          <w:rFonts w:ascii="Arial" w:hAnsi="Arial" w:cs="Arial"/>
          <w:sz w:val="22"/>
          <w:szCs w:val="22"/>
        </w:rPr>
        <w:t xml:space="preserve">e ve svém dalším postupu zapracuje a pokyny </w:t>
      </w:r>
      <w:r w:rsidRPr="00D875AE">
        <w:rPr>
          <w:rFonts w:ascii="Arial" w:hAnsi="Arial" w:cs="Arial"/>
          <w:sz w:val="22"/>
          <w:szCs w:val="22"/>
        </w:rPr>
        <w:t>Objednatel</w:t>
      </w:r>
      <w:r w:rsidR="00091F96" w:rsidRPr="00D875AE">
        <w:rPr>
          <w:rFonts w:ascii="Arial" w:hAnsi="Arial" w:cs="Arial"/>
          <w:sz w:val="22"/>
          <w:szCs w:val="22"/>
        </w:rPr>
        <w:t xml:space="preserve">e se při plnění svých povinností řídí. </w:t>
      </w:r>
      <w:r w:rsidRPr="00D875AE">
        <w:rPr>
          <w:rFonts w:ascii="Arial" w:hAnsi="Arial" w:cs="Arial"/>
          <w:sz w:val="22"/>
          <w:szCs w:val="22"/>
        </w:rPr>
        <w:t>Zhotovitel</w:t>
      </w:r>
      <w:r w:rsidR="00091F96" w:rsidRPr="00D875AE">
        <w:rPr>
          <w:rFonts w:ascii="Arial" w:hAnsi="Arial" w:cs="Arial"/>
          <w:sz w:val="22"/>
          <w:szCs w:val="22"/>
        </w:rPr>
        <w:t xml:space="preserve"> je povinen upozornit </w:t>
      </w:r>
      <w:r w:rsidRPr="00D875AE">
        <w:rPr>
          <w:rFonts w:ascii="Arial" w:hAnsi="Arial" w:cs="Arial"/>
          <w:sz w:val="22"/>
          <w:szCs w:val="22"/>
        </w:rPr>
        <w:t>Objednatel</w:t>
      </w:r>
      <w:r w:rsidR="00091F96" w:rsidRPr="00D875AE">
        <w:rPr>
          <w:rFonts w:ascii="Arial" w:hAnsi="Arial" w:cs="Arial"/>
          <w:sz w:val="22"/>
          <w:szCs w:val="22"/>
        </w:rPr>
        <w:t>e bez zbytečného odkladu na nevhodnou povahu věcí převzatých od </w:t>
      </w:r>
      <w:r w:rsidRPr="00D875AE">
        <w:rPr>
          <w:rFonts w:ascii="Arial" w:hAnsi="Arial" w:cs="Arial"/>
          <w:sz w:val="22"/>
          <w:szCs w:val="22"/>
        </w:rPr>
        <w:t>Objednatel</w:t>
      </w:r>
      <w:r w:rsidR="00091F96" w:rsidRPr="00D875AE">
        <w:rPr>
          <w:rFonts w:ascii="Arial" w:hAnsi="Arial" w:cs="Arial"/>
          <w:sz w:val="22"/>
          <w:szCs w:val="22"/>
        </w:rPr>
        <w:t xml:space="preserve">e nebo požadavků, připomínek a pokynů daných mu </w:t>
      </w:r>
      <w:r w:rsidRPr="00D875AE">
        <w:rPr>
          <w:rFonts w:ascii="Arial" w:hAnsi="Arial" w:cs="Arial"/>
          <w:sz w:val="22"/>
          <w:szCs w:val="22"/>
        </w:rPr>
        <w:t>Objednatel</w:t>
      </w:r>
      <w:r w:rsidR="00091F96" w:rsidRPr="00D875AE">
        <w:rPr>
          <w:rFonts w:ascii="Arial" w:hAnsi="Arial" w:cs="Arial"/>
          <w:sz w:val="22"/>
          <w:szCs w:val="22"/>
        </w:rPr>
        <w:t xml:space="preserve">em při plnění předmětu smlouvy, jestliže </w:t>
      </w:r>
      <w:r w:rsidRPr="00D875AE">
        <w:rPr>
          <w:rFonts w:ascii="Arial" w:hAnsi="Arial" w:cs="Arial"/>
          <w:sz w:val="22"/>
          <w:szCs w:val="22"/>
        </w:rPr>
        <w:t>Zhotovitel</w:t>
      </w:r>
      <w:r w:rsidR="00091F96" w:rsidRPr="00D875AE">
        <w:rPr>
          <w:rFonts w:ascii="Arial" w:hAnsi="Arial" w:cs="Arial"/>
          <w:sz w:val="22"/>
          <w:szCs w:val="22"/>
        </w:rPr>
        <w:t xml:space="preserve"> mohl </w:t>
      </w:r>
      <w:r w:rsidR="00DB3DA5" w:rsidRPr="00D875AE">
        <w:rPr>
          <w:rFonts w:ascii="Arial" w:hAnsi="Arial" w:cs="Arial"/>
          <w:sz w:val="22"/>
          <w:szCs w:val="22"/>
        </w:rPr>
        <w:t xml:space="preserve">a měl </w:t>
      </w:r>
      <w:r w:rsidR="00091F96" w:rsidRPr="00D875AE">
        <w:rPr>
          <w:rFonts w:ascii="Arial" w:hAnsi="Arial" w:cs="Arial"/>
          <w:sz w:val="22"/>
          <w:szCs w:val="22"/>
        </w:rPr>
        <w:t xml:space="preserve">tuto nevhodnost zjistit při vynaložení odborné péče. </w:t>
      </w:r>
    </w:p>
    <w:p w14:paraId="04EC7F6C" w14:textId="77777777" w:rsidR="00091F96" w:rsidRPr="00D875AE" w:rsidRDefault="0022299D" w:rsidP="00D875AE">
      <w:pPr>
        <w:numPr>
          <w:ilvl w:val="1"/>
          <w:numId w:val="4"/>
        </w:numPr>
        <w:tabs>
          <w:tab w:val="clear" w:pos="6528"/>
          <w:tab w:val="num" w:pos="567"/>
        </w:tabs>
        <w:spacing w:before="120" w:line="300" w:lineRule="auto"/>
        <w:ind w:left="567" w:hanging="573"/>
        <w:jc w:val="both"/>
        <w:rPr>
          <w:rFonts w:ascii="Arial" w:hAnsi="Arial" w:cs="Arial"/>
          <w:sz w:val="22"/>
          <w:szCs w:val="22"/>
        </w:rPr>
      </w:pPr>
      <w:r w:rsidRPr="00D875AE">
        <w:rPr>
          <w:rFonts w:ascii="Arial" w:hAnsi="Arial" w:cs="Arial"/>
          <w:sz w:val="22"/>
          <w:szCs w:val="22"/>
        </w:rPr>
        <w:lastRenderedPageBreak/>
        <w:t>Zhotovitel</w:t>
      </w:r>
      <w:r w:rsidR="00091F96" w:rsidRPr="00D875AE">
        <w:rPr>
          <w:rFonts w:ascii="Arial" w:hAnsi="Arial" w:cs="Arial"/>
          <w:sz w:val="22"/>
          <w:szCs w:val="22"/>
        </w:rPr>
        <w:t xml:space="preserve"> se zavazuje pro </w:t>
      </w:r>
      <w:r w:rsidRPr="00D875AE">
        <w:rPr>
          <w:rFonts w:ascii="Arial" w:hAnsi="Arial" w:cs="Arial"/>
          <w:sz w:val="22"/>
          <w:szCs w:val="22"/>
        </w:rPr>
        <w:t>Objednatel</w:t>
      </w:r>
      <w:r w:rsidR="00091F96" w:rsidRPr="00D875AE">
        <w:rPr>
          <w:rFonts w:ascii="Arial" w:hAnsi="Arial" w:cs="Arial"/>
          <w:sz w:val="22"/>
          <w:szCs w:val="22"/>
        </w:rPr>
        <w:t xml:space="preserve">e </w:t>
      </w:r>
      <w:r w:rsidR="00B86222" w:rsidRPr="00D875AE">
        <w:rPr>
          <w:rFonts w:ascii="Arial" w:hAnsi="Arial" w:cs="Arial"/>
          <w:sz w:val="22"/>
          <w:szCs w:val="22"/>
        </w:rPr>
        <w:t>provádět plnění</w:t>
      </w:r>
      <w:r w:rsidR="00091F96" w:rsidRPr="00D875AE">
        <w:rPr>
          <w:rFonts w:ascii="Arial" w:hAnsi="Arial" w:cs="Arial"/>
          <w:sz w:val="22"/>
          <w:szCs w:val="22"/>
        </w:rPr>
        <w:t xml:space="preserve"> dle této smlouvy osobně, nebo prostřednictvím jím pověřených zaměstnanců; v případě, že se </w:t>
      </w:r>
      <w:r w:rsidRPr="00D875AE">
        <w:rPr>
          <w:rFonts w:ascii="Arial" w:hAnsi="Arial" w:cs="Arial"/>
          <w:sz w:val="22"/>
          <w:szCs w:val="22"/>
        </w:rPr>
        <w:t>Zhotovitel</w:t>
      </w:r>
      <w:r w:rsidR="00091F96" w:rsidRPr="00D875AE">
        <w:rPr>
          <w:rFonts w:ascii="Arial" w:hAnsi="Arial" w:cs="Arial"/>
          <w:sz w:val="22"/>
          <w:szCs w:val="22"/>
        </w:rPr>
        <w:t xml:space="preserve"> hodlá nechat při zařizování záležitostí dle této smlouvy zastupovat třetí osobou, vyžádá si k takovému zastupování od </w:t>
      </w:r>
      <w:r w:rsidRPr="00D875AE">
        <w:rPr>
          <w:rFonts w:ascii="Arial" w:hAnsi="Arial" w:cs="Arial"/>
          <w:sz w:val="22"/>
          <w:szCs w:val="22"/>
        </w:rPr>
        <w:t>Objednatel</w:t>
      </w:r>
      <w:r w:rsidR="00091F96" w:rsidRPr="00D875AE">
        <w:rPr>
          <w:rFonts w:ascii="Arial" w:hAnsi="Arial" w:cs="Arial"/>
          <w:sz w:val="22"/>
          <w:szCs w:val="22"/>
        </w:rPr>
        <w:t xml:space="preserve">e předchozí písemný souhlas. </w:t>
      </w:r>
      <w:r w:rsidR="00A72637" w:rsidRPr="00D875AE">
        <w:rPr>
          <w:rFonts w:ascii="Arial" w:hAnsi="Arial" w:cs="Arial"/>
          <w:sz w:val="22"/>
          <w:szCs w:val="22"/>
        </w:rPr>
        <w:t>Předchozího písemného souhlasu není potřeba v případě, kdy je třetí osobou</w:t>
      </w:r>
      <w:r w:rsidR="00263473" w:rsidRPr="00D875AE">
        <w:rPr>
          <w:rFonts w:ascii="Arial" w:hAnsi="Arial" w:cs="Arial"/>
          <w:sz w:val="22"/>
          <w:szCs w:val="22"/>
        </w:rPr>
        <w:t xml:space="preserve"> </w:t>
      </w:r>
      <w:r w:rsidR="00DB120B" w:rsidRPr="00D875AE">
        <w:rPr>
          <w:rFonts w:ascii="Arial" w:hAnsi="Arial" w:cs="Arial"/>
          <w:sz w:val="22"/>
          <w:szCs w:val="22"/>
        </w:rPr>
        <w:t>poddodavatel</w:t>
      </w:r>
      <w:r w:rsidR="00A72637" w:rsidRPr="00D875AE">
        <w:rPr>
          <w:rFonts w:ascii="Arial" w:hAnsi="Arial" w:cs="Arial"/>
          <w:sz w:val="22"/>
          <w:szCs w:val="22"/>
        </w:rPr>
        <w:t xml:space="preserve">, jehož prostřednictvím </w:t>
      </w:r>
      <w:r w:rsidRPr="00D875AE">
        <w:rPr>
          <w:rFonts w:ascii="Arial" w:hAnsi="Arial" w:cs="Arial"/>
          <w:sz w:val="22"/>
          <w:szCs w:val="22"/>
        </w:rPr>
        <w:t>Zhotovitel</w:t>
      </w:r>
      <w:r w:rsidR="00A72637" w:rsidRPr="00D875AE">
        <w:rPr>
          <w:rFonts w:ascii="Arial" w:hAnsi="Arial" w:cs="Arial"/>
          <w:sz w:val="22"/>
          <w:szCs w:val="22"/>
        </w:rPr>
        <w:t xml:space="preserve"> prokazoval splnění kvalifikace </w:t>
      </w:r>
      <w:r w:rsidR="00045824" w:rsidRPr="00D875AE">
        <w:rPr>
          <w:rFonts w:ascii="Arial" w:hAnsi="Arial" w:cs="Arial"/>
          <w:sz w:val="22"/>
          <w:szCs w:val="22"/>
        </w:rPr>
        <w:t>ve výběrovém</w:t>
      </w:r>
      <w:r w:rsidR="00A72637" w:rsidRPr="00D875AE">
        <w:rPr>
          <w:rFonts w:ascii="Arial" w:hAnsi="Arial" w:cs="Arial"/>
          <w:sz w:val="22"/>
          <w:szCs w:val="22"/>
        </w:rPr>
        <w:t xml:space="preserve"> řízení</w:t>
      </w:r>
      <w:r w:rsidR="000D3C88" w:rsidRPr="00D875AE">
        <w:rPr>
          <w:rFonts w:ascii="Arial" w:hAnsi="Arial" w:cs="Arial"/>
          <w:sz w:val="22"/>
          <w:szCs w:val="22"/>
        </w:rPr>
        <w:t xml:space="preserve"> na </w:t>
      </w:r>
      <w:r w:rsidR="0093254D" w:rsidRPr="00D875AE">
        <w:rPr>
          <w:rFonts w:ascii="Arial" w:hAnsi="Arial" w:cs="Arial"/>
          <w:sz w:val="22"/>
          <w:szCs w:val="22"/>
        </w:rPr>
        <w:t>V</w:t>
      </w:r>
      <w:r w:rsidR="000D3C88" w:rsidRPr="00D875AE">
        <w:rPr>
          <w:rFonts w:ascii="Arial" w:hAnsi="Arial" w:cs="Arial"/>
          <w:sz w:val="22"/>
          <w:szCs w:val="22"/>
        </w:rPr>
        <w:t>eřejnou zakázku.</w:t>
      </w:r>
    </w:p>
    <w:p w14:paraId="7FE0FCA4" w14:textId="77777777" w:rsidR="00675DDF" w:rsidRPr="00D875AE" w:rsidRDefault="00675DDF" w:rsidP="00D875AE">
      <w:pPr>
        <w:numPr>
          <w:ilvl w:val="1"/>
          <w:numId w:val="4"/>
        </w:numPr>
        <w:tabs>
          <w:tab w:val="clear" w:pos="6528"/>
          <w:tab w:val="num" w:pos="567"/>
        </w:tabs>
        <w:spacing w:before="120" w:line="300" w:lineRule="auto"/>
        <w:ind w:left="567" w:hanging="573"/>
        <w:jc w:val="both"/>
        <w:rPr>
          <w:rFonts w:ascii="Arial" w:hAnsi="Arial" w:cs="Arial"/>
          <w:sz w:val="22"/>
          <w:szCs w:val="22"/>
        </w:rPr>
      </w:pPr>
      <w:bookmarkStart w:id="27" w:name="_Hlk531178394"/>
      <w:r w:rsidRPr="00D875AE">
        <w:rPr>
          <w:rFonts w:ascii="Arial" w:hAnsi="Arial" w:cs="Arial"/>
          <w:sz w:val="22"/>
          <w:szCs w:val="22"/>
        </w:rPr>
        <w:t>Zhotovitel se zavazuje zajistit osobu/osoby disponující potřebnou autorizací anebo obdobným dokladem, a to v rozsahu požadovaném zvláštním právním předpisem k výkonu plnění předmětu smlouvy. Na žádost Objednatele sdělí Zhotovitel Objednateli, která takováto osoba se podílí na plnění předmětu smlouvy, na jaké konkrétní části plnění se podílí a předloží potřebnou autorizaci anebo jiný obdobný doklad.</w:t>
      </w:r>
    </w:p>
    <w:p w14:paraId="7549186F" w14:textId="77777777" w:rsidR="00091F96" w:rsidRPr="00D875AE" w:rsidRDefault="00091F96" w:rsidP="00D875AE">
      <w:pPr>
        <w:numPr>
          <w:ilvl w:val="1"/>
          <w:numId w:val="4"/>
        </w:numPr>
        <w:tabs>
          <w:tab w:val="clear" w:pos="6528"/>
          <w:tab w:val="num" w:pos="567"/>
        </w:tabs>
        <w:spacing w:before="120" w:line="300" w:lineRule="auto"/>
        <w:ind w:left="567" w:hanging="573"/>
        <w:jc w:val="both"/>
        <w:rPr>
          <w:rFonts w:ascii="Arial" w:hAnsi="Arial" w:cs="Arial"/>
          <w:sz w:val="22"/>
          <w:szCs w:val="22"/>
        </w:rPr>
      </w:pPr>
      <w:r w:rsidRPr="00D875AE">
        <w:rPr>
          <w:rFonts w:ascii="Arial" w:hAnsi="Arial" w:cs="Arial"/>
          <w:sz w:val="22"/>
          <w:szCs w:val="22"/>
        </w:rPr>
        <w:t xml:space="preserve">Při výkonu činností </w:t>
      </w:r>
      <w:r w:rsidR="003B7B3F" w:rsidRPr="00D875AE">
        <w:rPr>
          <w:rFonts w:ascii="Arial" w:hAnsi="Arial" w:cs="Arial"/>
          <w:sz w:val="22"/>
          <w:szCs w:val="22"/>
        </w:rPr>
        <w:t>A</w:t>
      </w:r>
      <w:r w:rsidRPr="00D875AE">
        <w:rPr>
          <w:rFonts w:ascii="Arial" w:hAnsi="Arial" w:cs="Arial"/>
          <w:sz w:val="22"/>
          <w:szCs w:val="22"/>
        </w:rPr>
        <w:t xml:space="preserve">utorského dozoru se </w:t>
      </w:r>
      <w:r w:rsidR="0022299D" w:rsidRPr="00D875AE">
        <w:rPr>
          <w:rFonts w:ascii="Arial" w:hAnsi="Arial" w:cs="Arial"/>
          <w:sz w:val="22"/>
          <w:szCs w:val="22"/>
        </w:rPr>
        <w:t>Zhotovitel</w:t>
      </w:r>
      <w:r w:rsidRPr="00D875AE">
        <w:rPr>
          <w:rFonts w:ascii="Arial" w:hAnsi="Arial" w:cs="Arial"/>
          <w:sz w:val="22"/>
          <w:szCs w:val="22"/>
        </w:rPr>
        <w:t xml:space="preserve"> po celou dobu zhotovování Stavby zavazuje účastnit kontrolních dnů, a to</w:t>
      </w:r>
      <w:r w:rsidR="00B86222" w:rsidRPr="00D875AE">
        <w:rPr>
          <w:rFonts w:ascii="Arial" w:hAnsi="Arial" w:cs="Arial"/>
          <w:sz w:val="22"/>
          <w:szCs w:val="22"/>
        </w:rPr>
        <w:t xml:space="preserve"> nejméně 1x za </w:t>
      </w:r>
      <w:r w:rsidR="0060790D" w:rsidRPr="00D875AE">
        <w:rPr>
          <w:rFonts w:ascii="Arial" w:hAnsi="Arial" w:cs="Arial"/>
          <w:sz w:val="22"/>
          <w:szCs w:val="22"/>
        </w:rPr>
        <w:t xml:space="preserve">14 dnů </w:t>
      </w:r>
      <w:r w:rsidR="00B86222" w:rsidRPr="00D875AE">
        <w:rPr>
          <w:rFonts w:ascii="Arial" w:hAnsi="Arial" w:cs="Arial"/>
          <w:sz w:val="22"/>
          <w:szCs w:val="22"/>
        </w:rPr>
        <w:t>a</w:t>
      </w:r>
      <w:r w:rsidRPr="00D875AE">
        <w:rPr>
          <w:rFonts w:ascii="Arial" w:hAnsi="Arial" w:cs="Arial"/>
          <w:sz w:val="22"/>
          <w:szCs w:val="22"/>
        </w:rPr>
        <w:t xml:space="preserve"> v termínech, jak </w:t>
      </w:r>
      <w:r w:rsidR="00DB3DA5" w:rsidRPr="00D875AE">
        <w:rPr>
          <w:rFonts w:ascii="Arial" w:hAnsi="Arial" w:cs="Arial"/>
          <w:sz w:val="22"/>
          <w:szCs w:val="22"/>
        </w:rPr>
        <w:t xml:space="preserve">budou </w:t>
      </w:r>
      <w:r w:rsidR="00825115" w:rsidRPr="00D875AE">
        <w:rPr>
          <w:rFonts w:ascii="Arial" w:hAnsi="Arial" w:cs="Arial"/>
          <w:sz w:val="22"/>
          <w:szCs w:val="22"/>
        </w:rPr>
        <w:t xml:space="preserve">sděleny </w:t>
      </w:r>
      <w:r w:rsidR="0022299D" w:rsidRPr="00D875AE">
        <w:rPr>
          <w:rFonts w:ascii="Arial" w:hAnsi="Arial" w:cs="Arial"/>
          <w:sz w:val="22"/>
          <w:szCs w:val="22"/>
        </w:rPr>
        <w:t>Zhotovitel</w:t>
      </w:r>
      <w:r w:rsidR="00825115" w:rsidRPr="00D875AE">
        <w:rPr>
          <w:rFonts w:ascii="Arial" w:hAnsi="Arial" w:cs="Arial"/>
          <w:sz w:val="22"/>
          <w:szCs w:val="22"/>
        </w:rPr>
        <w:t xml:space="preserve">i </w:t>
      </w:r>
      <w:r w:rsidR="0022299D" w:rsidRPr="00D875AE">
        <w:rPr>
          <w:rFonts w:ascii="Arial" w:hAnsi="Arial" w:cs="Arial"/>
          <w:sz w:val="22"/>
          <w:szCs w:val="22"/>
        </w:rPr>
        <w:t>Objednatel</w:t>
      </w:r>
      <w:r w:rsidR="00825115" w:rsidRPr="00D875AE">
        <w:rPr>
          <w:rFonts w:ascii="Arial" w:hAnsi="Arial" w:cs="Arial"/>
          <w:sz w:val="22"/>
          <w:szCs w:val="22"/>
        </w:rPr>
        <w:t xml:space="preserve">em nebo jinou, </w:t>
      </w:r>
      <w:r w:rsidR="0022299D" w:rsidRPr="00D875AE">
        <w:rPr>
          <w:rFonts w:ascii="Arial" w:hAnsi="Arial" w:cs="Arial"/>
          <w:sz w:val="22"/>
          <w:szCs w:val="22"/>
        </w:rPr>
        <w:t>Objednatel</w:t>
      </w:r>
      <w:r w:rsidR="00825115" w:rsidRPr="00D875AE">
        <w:rPr>
          <w:rFonts w:ascii="Arial" w:hAnsi="Arial" w:cs="Arial"/>
          <w:sz w:val="22"/>
          <w:szCs w:val="22"/>
        </w:rPr>
        <w:t>em k tomu pověřenou osobou</w:t>
      </w:r>
      <w:r w:rsidR="00CD1FE7" w:rsidRPr="00D875AE">
        <w:rPr>
          <w:rFonts w:ascii="Arial" w:hAnsi="Arial" w:cs="Arial"/>
          <w:sz w:val="22"/>
          <w:szCs w:val="22"/>
        </w:rPr>
        <w:t>, vyjma objektivní nemožnosti (např. nemoc)</w:t>
      </w:r>
      <w:r w:rsidRPr="00D875AE">
        <w:rPr>
          <w:rFonts w:ascii="Arial" w:hAnsi="Arial" w:cs="Arial"/>
          <w:sz w:val="22"/>
          <w:szCs w:val="22"/>
        </w:rPr>
        <w:t>.</w:t>
      </w:r>
    </w:p>
    <w:bookmarkEnd w:id="27"/>
    <w:p w14:paraId="103B5A15" w14:textId="77777777" w:rsidR="00091F96" w:rsidRPr="00D875AE" w:rsidRDefault="00091F96" w:rsidP="002237BC">
      <w:pPr>
        <w:tabs>
          <w:tab w:val="num" w:pos="426"/>
        </w:tabs>
        <w:spacing w:line="300" w:lineRule="auto"/>
        <w:jc w:val="both"/>
        <w:rPr>
          <w:rFonts w:ascii="Arial" w:hAnsi="Arial" w:cs="Arial"/>
          <w:sz w:val="22"/>
          <w:szCs w:val="22"/>
        </w:rPr>
      </w:pPr>
    </w:p>
    <w:p w14:paraId="4FFB7F91" w14:textId="77777777" w:rsidR="00091F96" w:rsidRPr="00D875AE" w:rsidRDefault="00091F96" w:rsidP="00D875AE">
      <w:pPr>
        <w:numPr>
          <w:ilvl w:val="0"/>
          <w:numId w:val="4"/>
        </w:numPr>
        <w:spacing w:before="120" w:line="300" w:lineRule="auto"/>
        <w:jc w:val="center"/>
        <w:rPr>
          <w:rFonts w:ascii="Arial" w:hAnsi="Arial" w:cs="Arial"/>
          <w:b/>
          <w:sz w:val="22"/>
          <w:szCs w:val="22"/>
        </w:rPr>
      </w:pPr>
      <w:r w:rsidRPr="00D875AE">
        <w:rPr>
          <w:rFonts w:ascii="Arial" w:hAnsi="Arial" w:cs="Arial"/>
          <w:b/>
          <w:sz w:val="22"/>
          <w:szCs w:val="22"/>
        </w:rPr>
        <w:t>P</w:t>
      </w:r>
      <w:r w:rsidR="00DB3DA5" w:rsidRPr="00D875AE">
        <w:rPr>
          <w:rFonts w:ascii="Arial" w:hAnsi="Arial" w:cs="Arial"/>
          <w:b/>
          <w:sz w:val="22"/>
          <w:szCs w:val="22"/>
        </w:rPr>
        <w:t>ráva a p</w:t>
      </w:r>
      <w:r w:rsidRPr="00D875AE">
        <w:rPr>
          <w:rFonts w:ascii="Arial" w:hAnsi="Arial" w:cs="Arial"/>
          <w:b/>
          <w:sz w:val="22"/>
          <w:szCs w:val="22"/>
        </w:rPr>
        <w:t xml:space="preserve">ovinnosti </w:t>
      </w:r>
      <w:r w:rsidR="0022299D" w:rsidRPr="00D875AE">
        <w:rPr>
          <w:rFonts w:ascii="Arial" w:hAnsi="Arial" w:cs="Arial"/>
          <w:b/>
          <w:sz w:val="22"/>
          <w:szCs w:val="22"/>
        </w:rPr>
        <w:t>Objednatel</w:t>
      </w:r>
      <w:r w:rsidRPr="00D875AE">
        <w:rPr>
          <w:rFonts w:ascii="Arial" w:hAnsi="Arial" w:cs="Arial"/>
          <w:b/>
          <w:sz w:val="22"/>
          <w:szCs w:val="22"/>
        </w:rPr>
        <w:t xml:space="preserve">e </w:t>
      </w:r>
    </w:p>
    <w:p w14:paraId="7E59B065" w14:textId="77777777" w:rsidR="00091F96" w:rsidRPr="00D875AE" w:rsidRDefault="0022299D" w:rsidP="00D875AE">
      <w:pPr>
        <w:numPr>
          <w:ilvl w:val="1"/>
          <w:numId w:val="4"/>
        </w:numPr>
        <w:tabs>
          <w:tab w:val="clear" w:pos="6528"/>
          <w:tab w:val="num" w:pos="567"/>
        </w:tabs>
        <w:spacing w:before="120" w:line="300" w:lineRule="auto"/>
        <w:ind w:left="567" w:hanging="573"/>
        <w:jc w:val="both"/>
        <w:rPr>
          <w:rFonts w:ascii="Arial" w:hAnsi="Arial" w:cs="Arial"/>
          <w:sz w:val="22"/>
          <w:szCs w:val="22"/>
        </w:rPr>
      </w:pPr>
      <w:r w:rsidRPr="00D875AE">
        <w:rPr>
          <w:rFonts w:ascii="Arial" w:hAnsi="Arial" w:cs="Arial"/>
          <w:sz w:val="22"/>
          <w:szCs w:val="22"/>
        </w:rPr>
        <w:t>Objednatel</w:t>
      </w:r>
      <w:r w:rsidR="00091F96" w:rsidRPr="00D875AE">
        <w:rPr>
          <w:rFonts w:ascii="Arial" w:hAnsi="Arial" w:cs="Arial"/>
          <w:sz w:val="22"/>
          <w:szCs w:val="22"/>
        </w:rPr>
        <w:t xml:space="preserve"> se zavazuje řádně dokončené plnění dle této smlouvy od </w:t>
      </w:r>
      <w:r w:rsidRPr="00D875AE">
        <w:rPr>
          <w:rFonts w:ascii="Arial" w:hAnsi="Arial" w:cs="Arial"/>
          <w:sz w:val="22"/>
          <w:szCs w:val="22"/>
        </w:rPr>
        <w:t>Zhotovitel</w:t>
      </w:r>
      <w:r w:rsidR="00091F96" w:rsidRPr="00D875AE">
        <w:rPr>
          <w:rFonts w:ascii="Arial" w:hAnsi="Arial" w:cs="Arial"/>
          <w:sz w:val="22"/>
          <w:szCs w:val="22"/>
        </w:rPr>
        <w:t xml:space="preserve">e převzít a zaplatit cenu ve výši a za podmínek sjednaných touto smlouvou. </w:t>
      </w:r>
    </w:p>
    <w:p w14:paraId="51D100E9" w14:textId="77777777" w:rsidR="00091F96" w:rsidRPr="00D875AE" w:rsidRDefault="0022299D" w:rsidP="00D875AE">
      <w:pPr>
        <w:numPr>
          <w:ilvl w:val="1"/>
          <w:numId w:val="4"/>
        </w:numPr>
        <w:tabs>
          <w:tab w:val="clear" w:pos="6528"/>
          <w:tab w:val="num" w:pos="567"/>
        </w:tabs>
        <w:spacing w:before="120" w:line="300" w:lineRule="auto"/>
        <w:ind w:left="567" w:hanging="573"/>
        <w:jc w:val="both"/>
        <w:rPr>
          <w:rFonts w:ascii="Arial" w:hAnsi="Arial" w:cs="Arial"/>
          <w:sz w:val="22"/>
          <w:szCs w:val="22"/>
        </w:rPr>
      </w:pPr>
      <w:r w:rsidRPr="00D875AE">
        <w:rPr>
          <w:rFonts w:ascii="Arial" w:hAnsi="Arial" w:cs="Arial"/>
          <w:sz w:val="22"/>
          <w:szCs w:val="22"/>
        </w:rPr>
        <w:t>Objednatel</w:t>
      </w:r>
      <w:r w:rsidR="00091F96" w:rsidRPr="00D875AE">
        <w:rPr>
          <w:rFonts w:ascii="Arial" w:hAnsi="Arial" w:cs="Arial"/>
          <w:sz w:val="22"/>
          <w:szCs w:val="22"/>
        </w:rPr>
        <w:t xml:space="preserve"> se zavazuje vystavit </w:t>
      </w:r>
      <w:r w:rsidRPr="00D875AE">
        <w:rPr>
          <w:rFonts w:ascii="Arial" w:hAnsi="Arial" w:cs="Arial"/>
          <w:sz w:val="22"/>
          <w:szCs w:val="22"/>
        </w:rPr>
        <w:t>Zhotovitel</w:t>
      </w:r>
      <w:r w:rsidR="00091F96" w:rsidRPr="00D875AE">
        <w:rPr>
          <w:rFonts w:ascii="Arial" w:hAnsi="Arial" w:cs="Arial"/>
          <w:sz w:val="22"/>
          <w:szCs w:val="22"/>
        </w:rPr>
        <w:t>i pro zařízení záležitostí dle této smlouvy písemnou plnou moc</w:t>
      </w:r>
      <w:r w:rsidR="00DB3DA5" w:rsidRPr="00D875AE">
        <w:rPr>
          <w:rFonts w:ascii="Arial" w:hAnsi="Arial" w:cs="Arial"/>
          <w:sz w:val="22"/>
          <w:szCs w:val="22"/>
        </w:rPr>
        <w:t xml:space="preserve"> či plné moci</w:t>
      </w:r>
      <w:r w:rsidR="00091F96" w:rsidRPr="00D875AE">
        <w:rPr>
          <w:rFonts w:ascii="Arial" w:hAnsi="Arial" w:cs="Arial"/>
          <w:sz w:val="22"/>
          <w:szCs w:val="22"/>
        </w:rPr>
        <w:t xml:space="preserve">, a to nejpozději do 10 dnů od uzavření této smlouvy. </w:t>
      </w:r>
    </w:p>
    <w:p w14:paraId="5A1CCBFA" w14:textId="346111C6" w:rsidR="00091F96" w:rsidRPr="00D875AE" w:rsidRDefault="0022299D" w:rsidP="00D875AE">
      <w:pPr>
        <w:numPr>
          <w:ilvl w:val="1"/>
          <w:numId w:val="4"/>
        </w:numPr>
        <w:tabs>
          <w:tab w:val="clear" w:pos="6528"/>
          <w:tab w:val="num" w:pos="567"/>
        </w:tabs>
        <w:spacing w:before="120" w:line="300" w:lineRule="auto"/>
        <w:ind w:left="567" w:hanging="573"/>
        <w:jc w:val="both"/>
        <w:rPr>
          <w:rFonts w:ascii="Arial" w:hAnsi="Arial" w:cs="Arial"/>
          <w:sz w:val="22"/>
          <w:szCs w:val="22"/>
        </w:rPr>
      </w:pPr>
      <w:r w:rsidRPr="00D875AE">
        <w:rPr>
          <w:rFonts w:ascii="Arial" w:hAnsi="Arial" w:cs="Arial"/>
          <w:sz w:val="22"/>
          <w:szCs w:val="22"/>
        </w:rPr>
        <w:t>Objednatel</w:t>
      </w:r>
      <w:r w:rsidR="00091F96" w:rsidRPr="00D875AE">
        <w:rPr>
          <w:rFonts w:ascii="Arial" w:hAnsi="Arial" w:cs="Arial"/>
          <w:sz w:val="22"/>
          <w:szCs w:val="22"/>
        </w:rPr>
        <w:t xml:space="preserve"> se zavazuje poskytnout </w:t>
      </w:r>
      <w:r w:rsidRPr="00D875AE">
        <w:rPr>
          <w:rFonts w:ascii="Arial" w:hAnsi="Arial" w:cs="Arial"/>
          <w:sz w:val="22"/>
          <w:szCs w:val="22"/>
        </w:rPr>
        <w:t>Zhotovitel</w:t>
      </w:r>
      <w:r w:rsidR="00091F96" w:rsidRPr="00D875AE">
        <w:rPr>
          <w:rFonts w:ascii="Arial" w:hAnsi="Arial" w:cs="Arial"/>
          <w:sz w:val="22"/>
          <w:szCs w:val="22"/>
        </w:rPr>
        <w:t>i k výkonu jeho činnosti dle této smlouvy, nezbytnou součinnost</w:t>
      </w:r>
      <w:r w:rsidR="002E5437" w:rsidRPr="00D875AE">
        <w:rPr>
          <w:rFonts w:ascii="Arial" w:hAnsi="Arial" w:cs="Arial"/>
          <w:sz w:val="22"/>
          <w:szCs w:val="22"/>
        </w:rPr>
        <w:t>, která je vymezena právními předpisy, zejména zákonem č.</w:t>
      </w:r>
      <w:r w:rsidR="00A8213C">
        <w:t> </w:t>
      </w:r>
      <w:r w:rsidR="002E5437" w:rsidRPr="00D875AE">
        <w:rPr>
          <w:rFonts w:ascii="Arial" w:hAnsi="Arial" w:cs="Arial"/>
          <w:sz w:val="22"/>
          <w:szCs w:val="22"/>
        </w:rPr>
        <w:t xml:space="preserve">128/2000 Sb., o obcích (obecní zřízení), ve znění pozdějších předpisů </w:t>
      </w:r>
      <w:r w:rsidR="001E7AB3">
        <w:rPr>
          <w:rFonts w:ascii="Arial" w:hAnsi="Arial" w:cs="Arial"/>
          <w:sz w:val="22"/>
          <w:szCs w:val="22"/>
        </w:rPr>
        <w:t xml:space="preserve">a </w:t>
      </w:r>
      <w:r w:rsidR="002E5437" w:rsidRPr="00D875AE">
        <w:rPr>
          <w:rFonts w:ascii="Arial" w:hAnsi="Arial" w:cs="Arial"/>
          <w:sz w:val="22"/>
          <w:szCs w:val="22"/>
        </w:rPr>
        <w:t>statutem města Brna</w:t>
      </w:r>
      <w:r w:rsidR="00091F96" w:rsidRPr="00D875AE">
        <w:rPr>
          <w:rFonts w:ascii="Arial" w:hAnsi="Arial" w:cs="Arial"/>
          <w:sz w:val="22"/>
          <w:szCs w:val="22"/>
        </w:rPr>
        <w:t xml:space="preserve"> a zajistit spolupráci odpovědných osob </w:t>
      </w:r>
      <w:r w:rsidRPr="00D875AE">
        <w:rPr>
          <w:rFonts w:ascii="Arial" w:hAnsi="Arial" w:cs="Arial"/>
          <w:sz w:val="22"/>
          <w:szCs w:val="22"/>
        </w:rPr>
        <w:t>Objednatel</w:t>
      </w:r>
      <w:r w:rsidR="00091F96" w:rsidRPr="00D875AE">
        <w:rPr>
          <w:rFonts w:ascii="Arial" w:hAnsi="Arial" w:cs="Arial"/>
          <w:sz w:val="22"/>
          <w:szCs w:val="22"/>
        </w:rPr>
        <w:t xml:space="preserve">e, které jsou z titulu své funkce schopny poskytnout </w:t>
      </w:r>
      <w:r w:rsidRPr="00D875AE">
        <w:rPr>
          <w:rFonts w:ascii="Arial" w:hAnsi="Arial" w:cs="Arial"/>
          <w:sz w:val="22"/>
          <w:szCs w:val="22"/>
        </w:rPr>
        <w:t>Zhotovitel</w:t>
      </w:r>
      <w:r w:rsidR="00091F96" w:rsidRPr="00D875AE">
        <w:rPr>
          <w:rFonts w:ascii="Arial" w:hAnsi="Arial" w:cs="Arial"/>
          <w:sz w:val="22"/>
          <w:szCs w:val="22"/>
        </w:rPr>
        <w:t xml:space="preserve">i </w:t>
      </w:r>
      <w:r w:rsidR="00DB3DA5" w:rsidRPr="00D875AE">
        <w:rPr>
          <w:rFonts w:ascii="Arial" w:hAnsi="Arial" w:cs="Arial"/>
          <w:sz w:val="22"/>
          <w:szCs w:val="22"/>
        </w:rPr>
        <w:t xml:space="preserve">nezbytné </w:t>
      </w:r>
      <w:r w:rsidR="00091F96" w:rsidRPr="00D875AE">
        <w:rPr>
          <w:rFonts w:ascii="Arial" w:hAnsi="Arial" w:cs="Arial"/>
          <w:sz w:val="22"/>
          <w:szCs w:val="22"/>
        </w:rPr>
        <w:t xml:space="preserve">podklady a informace pro řádné a včasné splnění závazků </w:t>
      </w:r>
      <w:r w:rsidRPr="00D875AE">
        <w:rPr>
          <w:rFonts w:ascii="Arial" w:hAnsi="Arial" w:cs="Arial"/>
          <w:sz w:val="22"/>
          <w:szCs w:val="22"/>
        </w:rPr>
        <w:t>Zhotovitel</w:t>
      </w:r>
      <w:r w:rsidR="00091F96" w:rsidRPr="00D875AE">
        <w:rPr>
          <w:rFonts w:ascii="Arial" w:hAnsi="Arial" w:cs="Arial"/>
          <w:sz w:val="22"/>
          <w:szCs w:val="22"/>
        </w:rPr>
        <w:t>e vyplývající z této smlouvy.</w:t>
      </w:r>
    </w:p>
    <w:p w14:paraId="1DCA0DCA" w14:textId="0AF398B2" w:rsidR="00091F96" w:rsidRPr="00D875AE" w:rsidRDefault="0022299D" w:rsidP="00D875AE">
      <w:pPr>
        <w:numPr>
          <w:ilvl w:val="1"/>
          <w:numId w:val="4"/>
        </w:numPr>
        <w:tabs>
          <w:tab w:val="clear" w:pos="6528"/>
          <w:tab w:val="num" w:pos="567"/>
        </w:tabs>
        <w:spacing w:before="120" w:line="300" w:lineRule="auto"/>
        <w:ind w:left="567" w:hanging="573"/>
        <w:jc w:val="both"/>
        <w:rPr>
          <w:rFonts w:ascii="Arial" w:hAnsi="Arial" w:cs="Arial"/>
          <w:sz w:val="22"/>
          <w:szCs w:val="22"/>
        </w:rPr>
      </w:pPr>
      <w:r w:rsidRPr="00D875AE">
        <w:rPr>
          <w:rFonts w:ascii="Arial" w:hAnsi="Arial" w:cs="Arial"/>
          <w:sz w:val="22"/>
          <w:szCs w:val="22"/>
        </w:rPr>
        <w:t>Objednatel</w:t>
      </w:r>
      <w:r w:rsidR="00091F96" w:rsidRPr="00D875AE">
        <w:rPr>
          <w:rFonts w:ascii="Arial" w:hAnsi="Arial" w:cs="Arial"/>
          <w:sz w:val="22"/>
          <w:szCs w:val="22"/>
        </w:rPr>
        <w:t xml:space="preserve"> se bude účastnit jednání a porad </w:t>
      </w:r>
      <w:r w:rsidR="001E7AB3">
        <w:rPr>
          <w:rFonts w:ascii="Arial" w:hAnsi="Arial" w:cs="Arial"/>
          <w:sz w:val="22"/>
          <w:szCs w:val="22"/>
        </w:rPr>
        <w:t xml:space="preserve">(výrobních výborů) </w:t>
      </w:r>
      <w:r w:rsidR="00091F96" w:rsidRPr="00D875AE">
        <w:rPr>
          <w:rFonts w:ascii="Arial" w:hAnsi="Arial" w:cs="Arial"/>
          <w:sz w:val="22"/>
          <w:szCs w:val="22"/>
        </w:rPr>
        <w:t xml:space="preserve">organizovaných a sjednávaných po vzájemné dohodě </w:t>
      </w:r>
      <w:r w:rsidRPr="00D875AE">
        <w:rPr>
          <w:rFonts w:ascii="Arial" w:hAnsi="Arial" w:cs="Arial"/>
          <w:sz w:val="22"/>
          <w:szCs w:val="22"/>
        </w:rPr>
        <w:t>Zhotovitel</w:t>
      </w:r>
      <w:r w:rsidR="00091F96" w:rsidRPr="00D875AE">
        <w:rPr>
          <w:rFonts w:ascii="Arial" w:hAnsi="Arial" w:cs="Arial"/>
          <w:sz w:val="22"/>
          <w:szCs w:val="22"/>
        </w:rPr>
        <w:t>em.</w:t>
      </w:r>
    </w:p>
    <w:p w14:paraId="6B7FBB4C" w14:textId="3E35AE3E" w:rsidR="00091F96" w:rsidRPr="00D875AE" w:rsidRDefault="0022299D" w:rsidP="00D875AE">
      <w:pPr>
        <w:numPr>
          <w:ilvl w:val="1"/>
          <w:numId w:val="4"/>
        </w:numPr>
        <w:tabs>
          <w:tab w:val="clear" w:pos="6528"/>
          <w:tab w:val="num" w:pos="567"/>
        </w:tabs>
        <w:spacing w:before="120" w:line="300" w:lineRule="auto"/>
        <w:ind w:left="567" w:hanging="573"/>
        <w:jc w:val="both"/>
        <w:rPr>
          <w:rFonts w:ascii="Arial" w:hAnsi="Arial" w:cs="Arial"/>
          <w:sz w:val="22"/>
          <w:szCs w:val="22"/>
        </w:rPr>
      </w:pPr>
      <w:r w:rsidRPr="00D875AE">
        <w:rPr>
          <w:rFonts w:ascii="Arial" w:hAnsi="Arial" w:cs="Arial"/>
          <w:sz w:val="22"/>
          <w:szCs w:val="22"/>
        </w:rPr>
        <w:t>Objednatel</w:t>
      </w:r>
      <w:r w:rsidR="00091F96" w:rsidRPr="00D875AE">
        <w:rPr>
          <w:rFonts w:ascii="Arial" w:hAnsi="Arial" w:cs="Arial"/>
          <w:sz w:val="22"/>
          <w:szCs w:val="22"/>
        </w:rPr>
        <w:t xml:space="preserve"> je oprávněn svolat jednání či porady (výrobní výbory) za účelem koordinace postupu při zpracování </w:t>
      </w:r>
      <w:r w:rsidR="00B41C0E" w:rsidRPr="00D875AE">
        <w:rPr>
          <w:rFonts w:ascii="Arial" w:hAnsi="Arial" w:cs="Arial"/>
          <w:sz w:val="22"/>
          <w:szCs w:val="22"/>
        </w:rPr>
        <w:t>P</w:t>
      </w:r>
      <w:r w:rsidR="00091F96" w:rsidRPr="00D875AE">
        <w:rPr>
          <w:rFonts w:ascii="Arial" w:hAnsi="Arial" w:cs="Arial"/>
          <w:sz w:val="22"/>
          <w:szCs w:val="22"/>
        </w:rPr>
        <w:t xml:space="preserve">rojektových dokumentací za účasti zástupců </w:t>
      </w:r>
      <w:r w:rsidR="0060790D" w:rsidRPr="00D875AE">
        <w:rPr>
          <w:rFonts w:ascii="Arial" w:hAnsi="Arial" w:cs="Arial"/>
          <w:sz w:val="22"/>
          <w:szCs w:val="22"/>
        </w:rPr>
        <w:t>Zhotovitele</w:t>
      </w:r>
      <w:r w:rsidR="00091F96" w:rsidRPr="00D875AE">
        <w:rPr>
          <w:rFonts w:ascii="Arial" w:hAnsi="Arial" w:cs="Arial"/>
          <w:sz w:val="22"/>
          <w:szCs w:val="22"/>
        </w:rPr>
        <w:t>, případně dalších účastníků.</w:t>
      </w:r>
    </w:p>
    <w:p w14:paraId="1E41464D" w14:textId="510A595A" w:rsidR="00EF51E0" w:rsidRDefault="00EF51E0">
      <w:pPr>
        <w:rPr>
          <w:rFonts w:ascii="Arial" w:hAnsi="Arial" w:cs="Arial"/>
          <w:sz w:val="22"/>
          <w:szCs w:val="22"/>
        </w:rPr>
      </w:pPr>
    </w:p>
    <w:p w14:paraId="4932BCD5" w14:textId="77777777" w:rsidR="00091F96" w:rsidRPr="00D875AE" w:rsidRDefault="00C873E8" w:rsidP="00D875AE">
      <w:pPr>
        <w:numPr>
          <w:ilvl w:val="0"/>
          <w:numId w:val="4"/>
        </w:numPr>
        <w:spacing w:before="120" w:line="300" w:lineRule="auto"/>
        <w:jc w:val="center"/>
        <w:rPr>
          <w:rFonts w:ascii="Arial" w:hAnsi="Arial" w:cs="Arial"/>
          <w:b/>
          <w:sz w:val="22"/>
          <w:szCs w:val="22"/>
        </w:rPr>
      </w:pPr>
      <w:bookmarkStart w:id="28" w:name="_Ref419141819"/>
      <w:r w:rsidRPr="00D875AE">
        <w:rPr>
          <w:rFonts w:ascii="Arial" w:hAnsi="Arial" w:cs="Arial"/>
          <w:b/>
          <w:sz w:val="22"/>
          <w:szCs w:val="22"/>
        </w:rPr>
        <w:t>Lhůty</w:t>
      </w:r>
      <w:r w:rsidR="00091F96" w:rsidRPr="00D875AE">
        <w:rPr>
          <w:rFonts w:ascii="Arial" w:hAnsi="Arial" w:cs="Arial"/>
          <w:b/>
          <w:sz w:val="22"/>
          <w:szCs w:val="22"/>
        </w:rPr>
        <w:t xml:space="preserve"> plnění</w:t>
      </w:r>
      <w:bookmarkEnd w:id="28"/>
      <w:r w:rsidR="00091F96" w:rsidRPr="00D875AE">
        <w:rPr>
          <w:rFonts w:ascii="Arial" w:hAnsi="Arial" w:cs="Arial"/>
          <w:b/>
          <w:sz w:val="22"/>
          <w:szCs w:val="22"/>
        </w:rPr>
        <w:t xml:space="preserve"> </w:t>
      </w:r>
    </w:p>
    <w:p w14:paraId="2F03C4C4" w14:textId="77777777" w:rsidR="00825115" w:rsidRPr="00D875AE" w:rsidRDefault="00C873E8" w:rsidP="00D875AE">
      <w:pPr>
        <w:numPr>
          <w:ilvl w:val="1"/>
          <w:numId w:val="4"/>
        </w:numPr>
        <w:tabs>
          <w:tab w:val="clear" w:pos="6528"/>
          <w:tab w:val="num" w:pos="567"/>
        </w:tabs>
        <w:spacing w:before="120" w:line="300" w:lineRule="auto"/>
        <w:ind w:left="567" w:hanging="573"/>
        <w:jc w:val="both"/>
        <w:rPr>
          <w:rFonts w:ascii="Arial" w:hAnsi="Arial" w:cs="Arial"/>
          <w:sz w:val="22"/>
          <w:szCs w:val="22"/>
        </w:rPr>
      </w:pPr>
      <w:r w:rsidRPr="00D875AE">
        <w:rPr>
          <w:rFonts w:ascii="Arial" w:hAnsi="Arial" w:cs="Arial"/>
          <w:sz w:val="22"/>
          <w:szCs w:val="22"/>
        </w:rPr>
        <w:t>Lhůta</w:t>
      </w:r>
      <w:r w:rsidR="00825115" w:rsidRPr="00D875AE">
        <w:rPr>
          <w:rFonts w:ascii="Arial" w:hAnsi="Arial" w:cs="Arial"/>
          <w:sz w:val="22"/>
          <w:szCs w:val="22"/>
        </w:rPr>
        <w:t xml:space="preserve"> plnění </w:t>
      </w:r>
      <w:r w:rsidR="00F85727" w:rsidRPr="00D875AE">
        <w:rPr>
          <w:rFonts w:ascii="Arial" w:hAnsi="Arial" w:cs="Arial"/>
          <w:sz w:val="22"/>
          <w:szCs w:val="22"/>
          <w:u w:val="single"/>
        </w:rPr>
        <w:t>Č</w:t>
      </w:r>
      <w:r w:rsidR="00825115" w:rsidRPr="00D875AE">
        <w:rPr>
          <w:rFonts w:ascii="Arial" w:hAnsi="Arial" w:cs="Arial"/>
          <w:sz w:val="22"/>
          <w:szCs w:val="22"/>
          <w:u w:val="single"/>
        </w:rPr>
        <w:t xml:space="preserve">ásti </w:t>
      </w:r>
      <w:r w:rsidR="000D3C88" w:rsidRPr="00D875AE">
        <w:rPr>
          <w:rFonts w:ascii="Arial" w:hAnsi="Arial" w:cs="Arial"/>
          <w:sz w:val="22"/>
          <w:szCs w:val="22"/>
          <w:u w:val="single"/>
        </w:rPr>
        <w:t xml:space="preserve">plnění </w:t>
      </w:r>
      <w:r w:rsidR="006833E7" w:rsidRPr="00D875AE">
        <w:rPr>
          <w:rFonts w:ascii="Arial" w:hAnsi="Arial" w:cs="Arial"/>
          <w:sz w:val="22"/>
          <w:szCs w:val="22"/>
          <w:u w:val="single"/>
        </w:rPr>
        <w:t>DUR+DSP</w:t>
      </w:r>
      <w:r w:rsidR="00825115" w:rsidRPr="00D875AE">
        <w:rPr>
          <w:rFonts w:ascii="Arial" w:hAnsi="Arial" w:cs="Arial"/>
          <w:sz w:val="22"/>
          <w:szCs w:val="22"/>
        </w:rPr>
        <w:t xml:space="preserve"> a </w:t>
      </w:r>
      <w:r w:rsidR="00F85727" w:rsidRPr="00D875AE">
        <w:rPr>
          <w:rFonts w:ascii="Arial" w:hAnsi="Arial" w:cs="Arial"/>
          <w:sz w:val="22"/>
          <w:szCs w:val="22"/>
          <w:u w:val="single"/>
        </w:rPr>
        <w:t>Č</w:t>
      </w:r>
      <w:r w:rsidR="00825115" w:rsidRPr="00D875AE">
        <w:rPr>
          <w:rFonts w:ascii="Arial" w:hAnsi="Arial" w:cs="Arial"/>
          <w:sz w:val="22"/>
          <w:szCs w:val="22"/>
          <w:u w:val="single"/>
        </w:rPr>
        <w:t xml:space="preserve">ásti </w:t>
      </w:r>
      <w:r w:rsidR="000D3C88" w:rsidRPr="00D875AE">
        <w:rPr>
          <w:rFonts w:ascii="Arial" w:hAnsi="Arial" w:cs="Arial"/>
          <w:sz w:val="22"/>
          <w:szCs w:val="22"/>
          <w:u w:val="single"/>
        </w:rPr>
        <w:t xml:space="preserve">plnění </w:t>
      </w:r>
      <w:r w:rsidR="00307205" w:rsidRPr="00D875AE">
        <w:rPr>
          <w:rFonts w:ascii="Arial" w:hAnsi="Arial" w:cs="Arial"/>
          <w:sz w:val="22"/>
          <w:szCs w:val="22"/>
          <w:u w:val="single"/>
        </w:rPr>
        <w:t xml:space="preserve">zajištění </w:t>
      </w:r>
      <w:r w:rsidR="00155760" w:rsidRPr="00D875AE">
        <w:rPr>
          <w:rFonts w:ascii="Arial" w:hAnsi="Arial" w:cs="Arial"/>
          <w:iCs/>
          <w:sz w:val="22"/>
          <w:szCs w:val="22"/>
          <w:u w:val="single"/>
        </w:rPr>
        <w:t>SPP</w:t>
      </w:r>
      <w:r w:rsidR="00825115" w:rsidRPr="00D875AE">
        <w:rPr>
          <w:rFonts w:ascii="Arial" w:hAnsi="Arial" w:cs="Arial"/>
          <w:sz w:val="22"/>
          <w:szCs w:val="22"/>
        </w:rPr>
        <w:t xml:space="preserve"> dle této smlouvy se sjednává takto: </w:t>
      </w:r>
    </w:p>
    <w:p w14:paraId="3EA05A4F" w14:textId="4BC405D9" w:rsidR="00825115" w:rsidRPr="00D875AE" w:rsidRDefault="00307205" w:rsidP="001E7AB3">
      <w:pPr>
        <w:numPr>
          <w:ilvl w:val="2"/>
          <w:numId w:val="4"/>
        </w:numPr>
        <w:tabs>
          <w:tab w:val="clear" w:pos="788"/>
        </w:tabs>
        <w:spacing w:before="120" w:line="300" w:lineRule="auto"/>
        <w:ind w:left="1276" w:hanging="709"/>
        <w:jc w:val="both"/>
        <w:rPr>
          <w:rFonts w:ascii="Arial" w:hAnsi="Arial" w:cs="Arial"/>
          <w:sz w:val="22"/>
          <w:szCs w:val="22"/>
        </w:rPr>
      </w:pPr>
      <w:r w:rsidRPr="00D875AE">
        <w:rPr>
          <w:rFonts w:ascii="Arial" w:hAnsi="Arial" w:cs="Arial"/>
          <w:sz w:val="22"/>
          <w:szCs w:val="22"/>
          <w:u w:val="single"/>
        </w:rPr>
        <w:t>z</w:t>
      </w:r>
      <w:r w:rsidR="00825115" w:rsidRPr="00D875AE">
        <w:rPr>
          <w:rFonts w:ascii="Arial" w:hAnsi="Arial" w:cs="Arial"/>
          <w:sz w:val="22"/>
          <w:szCs w:val="22"/>
          <w:u w:val="single"/>
        </w:rPr>
        <w:t>ahájení</w:t>
      </w:r>
      <w:r w:rsidRPr="00D875AE">
        <w:rPr>
          <w:rFonts w:ascii="Arial" w:hAnsi="Arial" w:cs="Arial"/>
          <w:sz w:val="22"/>
          <w:szCs w:val="22"/>
        </w:rPr>
        <w:t xml:space="preserve">: </w:t>
      </w:r>
      <w:r w:rsidR="008960F8" w:rsidRPr="008960F8">
        <w:rPr>
          <w:rFonts w:ascii="Arial" w:hAnsi="Arial" w:cs="Arial"/>
          <w:sz w:val="22"/>
          <w:szCs w:val="22"/>
        </w:rPr>
        <w:t>ode dne účinnosti smlouvy</w:t>
      </w:r>
      <w:r w:rsidR="00825115" w:rsidRPr="00D875AE">
        <w:rPr>
          <w:rFonts w:ascii="Arial" w:hAnsi="Arial" w:cs="Arial"/>
          <w:sz w:val="22"/>
          <w:szCs w:val="22"/>
        </w:rPr>
        <w:t>;</w:t>
      </w:r>
    </w:p>
    <w:p w14:paraId="28B57100" w14:textId="102B0CAD" w:rsidR="002E5437" w:rsidRPr="00D875AE" w:rsidRDefault="002E5437" w:rsidP="001E7AB3">
      <w:pPr>
        <w:numPr>
          <w:ilvl w:val="2"/>
          <w:numId w:val="4"/>
        </w:numPr>
        <w:tabs>
          <w:tab w:val="clear" w:pos="788"/>
        </w:tabs>
        <w:spacing w:before="120" w:line="300" w:lineRule="auto"/>
        <w:ind w:left="1276" w:hanging="709"/>
        <w:jc w:val="both"/>
        <w:rPr>
          <w:rFonts w:ascii="Arial" w:hAnsi="Arial" w:cs="Arial"/>
          <w:sz w:val="22"/>
          <w:szCs w:val="22"/>
        </w:rPr>
      </w:pPr>
      <w:r w:rsidRPr="00D875AE">
        <w:rPr>
          <w:rFonts w:ascii="Arial" w:hAnsi="Arial" w:cs="Arial"/>
          <w:sz w:val="22"/>
          <w:szCs w:val="22"/>
          <w:u w:val="single"/>
        </w:rPr>
        <w:t>předání Objednateli k připomínkám</w:t>
      </w:r>
      <w:r w:rsidRPr="00D875AE">
        <w:rPr>
          <w:rFonts w:ascii="Arial" w:hAnsi="Arial" w:cs="Arial"/>
          <w:sz w:val="22"/>
          <w:szCs w:val="22"/>
        </w:rPr>
        <w:t>: Zhotovitel je před dokončením Části plnění DUR</w:t>
      </w:r>
      <w:r w:rsidR="005A302A" w:rsidRPr="00D875AE">
        <w:rPr>
          <w:rFonts w:ascii="Arial" w:hAnsi="Arial" w:cs="Arial"/>
          <w:sz w:val="22"/>
          <w:szCs w:val="22"/>
        </w:rPr>
        <w:t>+DSP</w:t>
      </w:r>
      <w:r w:rsidRPr="00D875AE">
        <w:rPr>
          <w:rFonts w:ascii="Arial" w:hAnsi="Arial" w:cs="Arial"/>
          <w:sz w:val="22"/>
          <w:szCs w:val="22"/>
        </w:rPr>
        <w:t xml:space="preserve"> povinen předat </w:t>
      </w:r>
      <w:r w:rsidR="00674667" w:rsidRPr="00D875AE">
        <w:rPr>
          <w:rFonts w:ascii="Arial" w:hAnsi="Arial" w:cs="Arial"/>
          <w:sz w:val="22"/>
          <w:szCs w:val="22"/>
        </w:rPr>
        <w:t xml:space="preserve">návrh </w:t>
      </w:r>
      <w:r w:rsidR="006833E7" w:rsidRPr="00D875AE">
        <w:rPr>
          <w:rFonts w:ascii="Arial" w:hAnsi="Arial" w:cs="Arial"/>
          <w:sz w:val="22"/>
          <w:szCs w:val="22"/>
        </w:rPr>
        <w:t>DUR+DSP</w:t>
      </w:r>
      <w:r w:rsidRPr="00D875AE">
        <w:rPr>
          <w:rFonts w:ascii="Arial" w:hAnsi="Arial" w:cs="Arial"/>
          <w:sz w:val="22"/>
          <w:szCs w:val="22"/>
        </w:rPr>
        <w:t xml:space="preserve"> </w:t>
      </w:r>
      <w:r w:rsidR="006060F2" w:rsidRPr="00D875AE">
        <w:rPr>
          <w:rFonts w:ascii="Arial" w:hAnsi="Arial" w:cs="Arial"/>
          <w:sz w:val="22"/>
          <w:szCs w:val="22"/>
        </w:rPr>
        <w:t xml:space="preserve">(v jednom listinném vyhotovení a </w:t>
      </w:r>
      <w:r w:rsidR="006060F2" w:rsidRPr="00D875AE">
        <w:rPr>
          <w:rFonts w:ascii="Arial" w:hAnsi="Arial" w:cs="Arial"/>
          <w:sz w:val="22"/>
          <w:szCs w:val="22"/>
        </w:rPr>
        <w:lastRenderedPageBreak/>
        <w:t xml:space="preserve">v jednom vyhotovení elektronickém na CD/DVD nosiči / USB flash disku) </w:t>
      </w:r>
      <w:r w:rsidRPr="00D875AE">
        <w:rPr>
          <w:rFonts w:ascii="Arial" w:hAnsi="Arial" w:cs="Arial"/>
          <w:sz w:val="22"/>
          <w:szCs w:val="22"/>
        </w:rPr>
        <w:t>Objednateli k</w:t>
      </w:r>
      <w:r w:rsidR="00434E21" w:rsidRPr="00D875AE">
        <w:rPr>
          <w:rFonts w:ascii="Arial" w:hAnsi="Arial" w:cs="Arial"/>
          <w:sz w:val="22"/>
          <w:szCs w:val="22"/>
        </w:rPr>
        <w:t> </w:t>
      </w:r>
      <w:r w:rsidRPr="00D875AE">
        <w:rPr>
          <w:rFonts w:ascii="Arial" w:hAnsi="Arial" w:cs="Arial"/>
          <w:sz w:val="22"/>
          <w:szCs w:val="22"/>
        </w:rPr>
        <w:t>připomínkám</w:t>
      </w:r>
      <w:r w:rsidR="00434E21" w:rsidRPr="00D875AE">
        <w:rPr>
          <w:rFonts w:ascii="Arial" w:hAnsi="Arial" w:cs="Arial"/>
          <w:sz w:val="22"/>
          <w:szCs w:val="22"/>
        </w:rPr>
        <w:t xml:space="preserve"> nejpozději </w:t>
      </w:r>
      <w:r w:rsidR="00A8213C" w:rsidRPr="00580BAD">
        <w:rPr>
          <w:rFonts w:ascii="Arial" w:hAnsi="Arial" w:cs="Arial"/>
          <w:sz w:val="22"/>
          <w:szCs w:val="22"/>
        </w:rPr>
        <w:t xml:space="preserve">do </w:t>
      </w:r>
      <w:r w:rsidR="00580BAD" w:rsidRPr="00580BAD">
        <w:rPr>
          <w:rFonts w:ascii="Arial" w:hAnsi="Arial" w:cs="Arial"/>
          <w:sz w:val="22"/>
          <w:szCs w:val="22"/>
        </w:rPr>
        <w:t>60</w:t>
      </w:r>
      <w:r w:rsidR="00A8213C" w:rsidRPr="00580BAD">
        <w:rPr>
          <w:rFonts w:ascii="Arial" w:hAnsi="Arial" w:cs="Arial"/>
          <w:sz w:val="22"/>
          <w:szCs w:val="22"/>
        </w:rPr>
        <w:t xml:space="preserve"> kalendářních dnů od uzavření této smlouvy</w:t>
      </w:r>
      <w:r w:rsidR="00DA7022" w:rsidRPr="00D875AE">
        <w:rPr>
          <w:rFonts w:ascii="Arial" w:hAnsi="Arial" w:cs="Arial"/>
          <w:sz w:val="22"/>
          <w:szCs w:val="22"/>
        </w:rPr>
        <w:t>;</w:t>
      </w:r>
    </w:p>
    <w:p w14:paraId="53BCE0D8" w14:textId="77777777" w:rsidR="00825115" w:rsidRPr="00D875AE" w:rsidRDefault="00CE3D79" w:rsidP="001E7AB3">
      <w:pPr>
        <w:numPr>
          <w:ilvl w:val="2"/>
          <w:numId w:val="4"/>
        </w:numPr>
        <w:tabs>
          <w:tab w:val="clear" w:pos="788"/>
        </w:tabs>
        <w:spacing w:before="120" w:line="300" w:lineRule="auto"/>
        <w:ind w:left="1276" w:hanging="709"/>
        <w:jc w:val="both"/>
        <w:rPr>
          <w:rFonts w:ascii="Arial" w:hAnsi="Arial" w:cs="Arial"/>
          <w:sz w:val="22"/>
          <w:szCs w:val="22"/>
        </w:rPr>
      </w:pPr>
      <w:r w:rsidRPr="00D875AE">
        <w:rPr>
          <w:rFonts w:ascii="Arial" w:hAnsi="Arial" w:cs="Arial"/>
          <w:sz w:val="22"/>
          <w:szCs w:val="22"/>
          <w:u w:val="single"/>
        </w:rPr>
        <w:t xml:space="preserve">připomínky k návrhu </w:t>
      </w:r>
      <w:r w:rsidR="00227A50" w:rsidRPr="00D875AE">
        <w:rPr>
          <w:rFonts w:ascii="Arial" w:hAnsi="Arial" w:cs="Arial"/>
          <w:sz w:val="22"/>
          <w:szCs w:val="22"/>
          <w:u w:val="single"/>
        </w:rPr>
        <w:t>DUR+DSP</w:t>
      </w:r>
      <w:r w:rsidRPr="00D875AE">
        <w:rPr>
          <w:rFonts w:ascii="Arial" w:hAnsi="Arial" w:cs="Arial"/>
          <w:sz w:val="22"/>
          <w:szCs w:val="22"/>
          <w:u w:val="single"/>
        </w:rPr>
        <w:t xml:space="preserve"> </w:t>
      </w:r>
      <w:r w:rsidR="005D3073" w:rsidRPr="00D875AE">
        <w:rPr>
          <w:rFonts w:ascii="Arial" w:hAnsi="Arial" w:cs="Arial"/>
          <w:sz w:val="22"/>
          <w:szCs w:val="22"/>
          <w:u w:val="single"/>
        </w:rPr>
        <w:t>a předání dotčeným orgánům</w:t>
      </w:r>
      <w:r w:rsidR="00375C6D" w:rsidRPr="00D875AE">
        <w:rPr>
          <w:rFonts w:ascii="Arial" w:hAnsi="Arial" w:cs="Arial"/>
          <w:sz w:val="22"/>
          <w:szCs w:val="22"/>
        </w:rPr>
        <w:t xml:space="preserve">: </w:t>
      </w:r>
      <w:r w:rsidRPr="00D875AE">
        <w:rPr>
          <w:rFonts w:ascii="Arial" w:hAnsi="Arial" w:cs="Arial"/>
          <w:sz w:val="22"/>
          <w:szCs w:val="22"/>
        </w:rPr>
        <w:t xml:space="preserve">Objednatel předá Zhotoviteli své připomínky k návrhu </w:t>
      </w:r>
      <w:r w:rsidR="006833E7" w:rsidRPr="00D875AE">
        <w:rPr>
          <w:rFonts w:ascii="Arial" w:hAnsi="Arial" w:cs="Arial"/>
          <w:sz w:val="22"/>
          <w:szCs w:val="22"/>
        </w:rPr>
        <w:t xml:space="preserve">DUR+DSP </w:t>
      </w:r>
      <w:r w:rsidRPr="00D875AE">
        <w:rPr>
          <w:rFonts w:ascii="Arial" w:hAnsi="Arial" w:cs="Arial"/>
          <w:sz w:val="22"/>
          <w:szCs w:val="22"/>
        </w:rPr>
        <w:t xml:space="preserve">nejpozději do </w:t>
      </w:r>
      <w:r w:rsidR="00CD1FA1" w:rsidRPr="00D875AE">
        <w:rPr>
          <w:rFonts w:ascii="Arial" w:hAnsi="Arial" w:cs="Arial"/>
          <w:sz w:val="22"/>
          <w:szCs w:val="22"/>
        </w:rPr>
        <w:t>10</w:t>
      </w:r>
      <w:r w:rsidRPr="00D875AE">
        <w:rPr>
          <w:rFonts w:ascii="Arial" w:hAnsi="Arial" w:cs="Arial"/>
          <w:sz w:val="22"/>
          <w:szCs w:val="22"/>
        </w:rPr>
        <w:t xml:space="preserve"> kalendářních dnů od jeho obdržení. </w:t>
      </w:r>
      <w:r w:rsidR="00375C6D" w:rsidRPr="00D875AE">
        <w:rPr>
          <w:rFonts w:ascii="Arial" w:hAnsi="Arial" w:cs="Arial"/>
          <w:sz w:val="22"/>
          <w:szCs w:val="22"/>
        </w:rPr>
        <w:t xml:space="preserve">Zhotovitel vypořádá připomínky </w:t>
      </w:r>
      <w:r w:rsidR="005D3073" w:rsidRPr="00D875AE">
        <w:rPr>
          <w:rFonts w:ascii="Arial" w:hAnsi="Arial" w:cs="Arial"/>
          <w:sz w:val="22"/>
          <w:szCs w:val="22"/>
        </w:rPr>
        <w:t xml:space="preserve">Objednatele k návrhu </w:t>
      </w:r>
      <w:r w:rsidR="00227A50" w:rsidRPr="00D875AE">
        <w:rPr>
          <w:rFonts w:ascii="Arial" w:hAnsi="Arial" w:cs="Arial"/>
          <w:sz w:val="22"/>
          <w:szCs w:val="22"/>
        </w:rPr>
        <w:t>DUR+DSP</w:t>
      </w:r>
      <w:r w:rsidR="005D3073" w:rsidRPr="00D875AE">
        <w:rPr>
          <w:rFonts w:ascii="Arial" w:hAnsi="Arial" w:cs="Arial"/>
          <w:sz w:val="22"/>
          <w:szCs w:val="22"/>
        </w:rPr>
        <w:t xml:space="preserve"> </w:t>
      </w:r>
      <w:r w:rsidR="00307205" w:rsidRPr="00D875AE">
        <w:rPr>
          <w:rFonts w:ascii="Arial" w:hAnsi="Arial" w:cs="Arial"/>
          <w:sz w:val="22"/>
          <w:szCs w:val="22"/>
        </w:rPr>
        <w:t xml:space="preserve">nejpozději do </w:t>
      </w:r>
      <w:r w:rsidR="00CD1FA1" w:rsidRPr="00D875AE">
        <w:rPr>
          <w:rFonts w:ascii="Arial" w:hAnsi="Arial" w:cs="Arial"/>
          <w:sz w:val="22"/>
          <w:szCs w:val="22"/>
        </w:rPr>
        <w:t>10</w:t>
      </w:r>
      <w:r w:rsidR="00F47073" w:rsidRPr="00D875AE">
        <w:rPr>
          <w:rFonts w:ascii="Arial" w:hAnsi="Arial" w:cs="Arial"/>
          <w:sz w:val="22"/>
          <w:szCs w:val="22"/>
        </w:rPr>
        <w:t xml:space="preserve"> kalendářních dnů</w:t>
      </w:r>
      <w:r w:rsidR="005D3073" w:rsidRPr="00D875AE">
        <w:rPr>
          <w:rFonts w:ascii="Arial" w:hAnsi="Arial" w:cs="Arial"/>
          <w:sz w:val="22"/>
          <w:szCs w:val="22"/>
        </w:rPr>
        <w:t xml:space="preserve">; v téže lhůtě Zhotovitel předá upravenou </w:t>
      </w:r>
      <w:r w:rsidR="00227A50" w:rsidRPr="00D875AE">
        <w:rPr>
          <w:rFonts w:ascii="Arial" w:hAnsi="Arial" w:cs="Arial"/>
          <w:sz w:val="22"/>
          <w:szCs w:val="22"/>
        </w:rPr>
        <w:t>DUR+DSP</w:t>
      </w:r>
      <w:r w:rsidR="005D3073" w:rsidRPr="00D875AE">
        <w:rPr>
          <w:rFonts w:ascii="Arial" w:hAnsi="Arial" w:cs="Arial"/>
          <w:sz w:val="22"/>
          <w:szCs w:val="22"/>
        </w:rPr>
        <w:t xml:space="preserve"> </w:t>
      </w:r>
      <w:r w:rsidR="00A45CEB" w:rsidRPr="00D875AE">
        <w:rPr>
          <w:rFonts w:ascii="Arial" w:hAnsi="Arial" w:cs="Arial"/>
          <w:sz w:val="22"/>
          <w:szCs w:val="22"/>
        </w:rPr>
        <w:t>všem relevantním dotčeným orgánům k</w:t>
      </w:r>
      <w:r w:rsidR="00A504B3" w:rsidRPr="00D875AE">
        <w:rPr>
          <w:rFonts w:ascii="Arial" w:hAnsi="Arial" w:cs="Arial"/>
          <w:sz w:val="22"/>
          <w:szCs w:val="22"/>
        </w:rPr>
        <w:t> </w:t>
      </w:r>
      <w:r w:rsidR="00A45CEB" w:rsidRPr="00D875AE">
        <w:rPr>
          <w:rFonts w:ascii="Arial" w:hAnsi="Arial" w:cs="Arial"/>
          <w:sz w:val="22"/>
          <w:szCs w:val="22"/>
        </w:rPr>
        <w:t>vyjádření</w:t>
      </w:r>
      <w:r w:rsidR="00A504B3" w:rsidRPr="00D875AE">
        <w:rPr>
          <w:rFonts w:ascii="Arial" w:hAnsi="Arial" w:cs="Arial"/>
          <w:sz w:val="22"/>
          <w:szCs w:val="22"/>
        </w:rPr>
        <w:t xml:space="preserve"> a zároveň Objednateli v</w:t>
      </w:r>
      <w:r w:rsidR="0085604D" w:rsidRPr="00D875AE">
        <w:rPr>
          <w:rFonts w:ascii="Arial" w:hAnsi="Arial" w:cs="Arial"/>
          <w:sz w:val="22"/>
          <w:szCs w:val="22"/>
        </w:rPr>
        <w:t> </w:t>
      </w:r>
      <w:r w:rsidR="00A504B3" w:rsidRPr="00D875AE">
        <w:rPr>
          <w:rFonts w:ascii="Arial" w:hAnsi="Arial" w:cs="Arial"/>
          <w:sz w:val="22"/>
          <w:szCs w:val="22"/>
        </w:rPr>
        <w:t>jednom listinném vyhotovení a v jednom vyhotovení elektronickém na CD/DVD nosiči / USB flash disku</w:t>
      </w:r>
      <w:r w:rsidR="00F47073" w:rsidRPr="00D875AE">
        <w:rPr>
          <w:rFonts w:ascii="Arial" w:hAnsi="Arial" w:cs="Arial"/>
          <w:sz w:val="22"/>
          <w:szCs w:val="22"/>
        </w:rPr>
        <w:t>;</w:t>
      </w:r>
    </w:p>
    <w:p w14:paraId="100AA220" w14:textId="77777777" w:rsidR="00A45CEB" w:rsidRPr="00D875AE" w:rsidRDefault="00A45CEB" w:rsidP="001E7AB3">
      <w:pPr>
        <w:numPr>
          <w:ilvl w:val="2"/>
          <w:numId w:val="4"/>
        </w:numPr>
        <w:tabs>
          <w:tab w:val="clear" w:pos="788"/>
        </w:tabs>
        <w:spacing w:before="120" w:line="300" w:lineRule="auto"/>
        <w:ind w:left="1276" w:hanging="709"/>
        <w:jc w:val="both"/>
        <w:rPr>
          <w:rFonts w:ascii="Arial" w:hAnsi="Arial" w:cs="Arial"/>
          <w:sz w:val="22"/>
          <w:szCs w:val="22"/>
        </w:rPr>
      </w:pPr>
      <w:r w:rsidRPr="00D875AE">
        <w:rPr>
          <w:rFonts w:ascii="Arial" w:hAnsi="Arial" w:cs="Arial"/>
          <w:sz w:val="22"/>
          <w:szCs w:val="22"/>
          <w:u w:val="single"/>
        </w:rPr>
        <w:t xml:space="preserve">dokončení Části plnění </w:t>
      </w:r>
      <w:r w:rsidR="00227A50" w:rsidRPr="00D875AE">
        <w:rPr>
          <w:rFonts w:ascii="Arial" w:hAnsi="Arial" w:cs="Arial"/>
          <w:sz w:val="22"/>
          <w:szCs w:val="22"/>
          <w:u w:val="single"/>
        </w:rPr>
        <w:t>DUR+DSP</w:t>
      </w:r>
      <w:r w:rsidRPr="00D875AE">
        <w:rPr>
          <w:rFonts w:ascii="Arial" w:hAnsi="Arial" w:cs="Arial"/>
          <w:sz w:val="22"/>
          <w:szCs w:val="22"/>
        </w:rPr>
        <w:t>: Zhot</w:t>
      </w:r>
      <w:r w:rsidR="006060F2" w:rsidRPr="00D875AE">
        <w:rPr>
          <w:rFonts w:ascii="Arial" w:hAnsi="Arial" w:cs="Arial"/>
          <w:sz w:val="22"/>
          <w:szCs w:val="22"/>
        </w:rPr>
        <w:t xml:space="preserve">ovitel předá Objednateli </w:t>
      </w:r>
      <w:r w:rsidR="00227A50" w:rsidRPr="00D875AE">
        <w:rPr>
          <w:rFonts w:ascii="Arial" w:hAnsi="Arial" w:cs="Arial"/>
          <w:sz w:val="22"/>
          <w:szCs w:val="22"/>
        </w:rPr>
        <w:t xml:space="preserve">DUR+DSP </w:t>
      </w:r>
      <w:r w:rsidR="006060F2" w:rsidRPr="00D875AE">
        <w:rPr>
          <w:rFonts w:ascii="Arial" w:hAnsi="Arial" w:cs="Arial"/>
          <w:sz w:val="22"/>
          <w:szCs w:val="22"/>
        </w:rPr>
        <w:t>ve </w:t>
      </w:r>
      <w:r w:rsidRPr="00D875AE">
        <w:rPr>
          <w:rFonts w:ascii="Arial" w:hAnsi="Arial" w:cs="Arial"/>
          <w:sz w:val="22"/>
          <w:szCs w:val="22"/>
        </w:rPr>
        <w:t>finální podobě (tj. včetně vypořádaných připomínek Objednatele a všech dotčených třetích osob a získání všech potřebných vyjádření) nejpozději do </w:t>
      </w:r>
      <w:r w:rsidR="00CD1FA1" w:rsidRPr="00D875AE">
        <w:rPr>
          <w:rFonts w:ascii="Arial" w:hAnsi="Arial" w:cs="Arial"/>
          <w:sz w:val="22"/>
          <w:szCs w:val="22"/>
        </w:rPr>
        <w:t>40</w:t>
      </w:r>
      <w:r w:rsidRPr="00D875AE">
        <w:rPr>
          <w:rFonts w:ascii="Arial" w:hAnsi="Arial" w:cs="Arial"/>
          <w:sz w:val="22"/>
          <w:szCs w:val="22"/>
        </w:rPr>
        <w:t xml:space="preserve"> kalendářních dnů ode dne doručení </w:t>
      </w:r>
      <w:r w:rsidR="00227A50" w:rsidRPr="00D875AE">
        <w:rPr>
          <w:rFonts w:ascii="Arial" w:hAnsi="Arial" w:cs="Arial"/>
          <w:sz w:val="22"/>
          <w:szCs w:val="22"/>
        </w:rPr>
        <w:t>DUR+DSP</w:t>
      </w:r>
      <w:r w:rsidRPr="00D875AE">
        <w:rPr>
          <w:rFonts w:ascii="Arial" w:hAnsi="Arial" w:cs="Arial"/>
          <w:sz w:val="22"/>
          <w:szCs w:val="22"/>
        </w:rPr>
        <w:t xml:space="preserve"> k vyjádření </w:t>
      </w:r>
      <w:r w:rsidR="006060F2" w:rsidRPr="00D875AE">
        <w:rPr>
          <w:rFonts w:ascii="Arial" w:hAnsi="Arial" w:cs="Arial"/>
          <w:sz w:val="22"/>
          <w:szCs w:val="22"/>
        </w:rPr>
        <w:t xml:space="preserve">relevantním </w:t>
      </w:r>
      <w:r w:rsidRPr="00D875AE">
        <w:rPr>
          <w:rFonts w:ascii="Arial" w:hAnsi="Arial" w:cs="Arial"/>
          <w:sz w:val="22"/>
          <w:szCs w:val="22"/>
        </w:rPr>
        <w:t>dotčeným orgánům za předpokladu, že se dotčené orgány k </w:t>
      </w:r>
      <w:r w:rsidR="00227A50" w:rsidRPr="00D875AE">
        <w:rPr>
          <w:rFonts w:ascii="Arial" w:hAnsi="Arial" w:cs="Arial"/>
          <w:sz w:val="22"/>
          <w:szCs w:val="22"/>
        </w:rPr>
        <w:t xml:space="preserve"> DUR+DSP </w:t>
      </w:r>
      <w:r w:rsidRPr="00D875AE">
        <w:rPr>
          <w:rFonts w:ascii="Arial" w:hAnsi="Arial" w:cs="Arial"/>
          <w:sz w:val="22"/>
          <w:szCs w:val="22"/>
        </w:rPr>
        <w:t xml:space="preserve">vyjádří nejpozději do </w:t>
      </w:r>
      <w:r w:rsidR="00227A50" w:rsidRPr="00D875AE">
        <w:rPr>
          <w:rFonts w:ascii="Arial" w:hAnsi="Arial" w:cs="Arial"/>
          <w:sz w:val="22"/>
          <w:szCs w:val="22"/>
        </w:rPr>
        <w:t>30</w:t>
      </w:r>
      <w:r w:rsidRPr="00D875AE">
        <w:rPr>
          <w:rFonts w:ascii="Arial" w:hAnsi="Arial" w:cs="Arial"/>
          <w:sz w:val="22"/>
          <w:szCs w:val="22"/>
        </w:rPr>
        <w:t xml:space="preserve"> dnů ode dne obdržení žádo</w:t>
      </w:r>
      <w:r w:rsidR="006F7674" w:rsidRPr="00D875AE">
        <w:rPr>
          <w:rFonts w:ascii="Arial" w:hAnsi="Arial" w:cs="Arial"/>
          <w:sz w:val="22"/>
          <w:szCs w:val="22"/>
        </w:rPr>
        <w:t>sti o vyjádření (stanovisko); v </w:t>
      </w:r>
      <w:r w:rsidRPr="00D875AE">
        <w:rPr>
          <w:rFonts w:ascii="Arial" w:hAnsi="Arial" w:cs="Arial"/>
          <w:sz w:val="22"/>
          <w:szCs w:val="22"/>
        </w:rPr>
        <w:t>případě, kdy se dotčený organ či orgány vyjád</w:t>
      </w:r>
      <w:r w:rsidR="006F7674" w:rsidRPr="00D875AE">
        <w:rPr>
          <w:rFonts w:ascii="Arial" w:hAnsi="Arial" w:cs="Arial"/>
          <w:sz w:val="22"/>
          <w:szCs w:val="22"/>
        </w:rPr>
        <w:t>ří k žádosti později</w:t>
      </w:r>
      <w:r w:rsidR="00A504B3" w:rsidRPr="00D875AE">
        <w:rPr>
          <w:rFonts w:ascii="Arial" w:hAnsi="Arial" w:cs="Arial"/>
          <w:sz w:val="22"/>
          <w:szCs w:val="22"/>
        </w:rPr>
        <w:t xml:space="preserve">, než </w:t>
      </w:r>
      <w:r w:rsidR="00227A50" w:rsidRPr="00D875AE">
        <w:rPr>
          <w:rFonts w:ascii="Arial" w:hAnsi="Arial" w:cs="Arial"/>
          <w:sz w:val="22"/>
          <w:szCs w:val="22"/>
        </w:rPr>
        <w:t>30</w:t>
      </w:r>
      <w:r w:rsidR="00A504B3" w:rsidRPr="00D875AE">
        <w:rPr>
          <w:rFonts w:ascii="Arial" w:hAnsi="Arial" w:cs="Arial"/>
          <w:sz w:val="22"/>
          <w:szCs w:val="22"/>
        </w:rPr>
        <w:t xml:space="preserve"> dnů ode dne obdržení žádosti o vyjádření (stanovisko)</w:t>
      </w:r>
      <w:r w:rsidR="006F7674" w:rsidRPr="00D875AE">
        <w:rPr>
          <w:rFonts w:ascii="Arial" w:hAnsi="Arial" w:cs="Arial"/>
          <w:sz w:val="22"/>
          <w:szCs w:val="22"/>
        </w:rPr>
        <w:t>, lhůta pro </w:t>
      </w:r>
      <w:r w:rsidRPr="00D875AE">
        <w:rPr>
          <w:rFonts w:ascii="Arial" w:hAnsi="Arial" w:cs="Arial"/>
          <w:sz w:val="22"/>
          <w:szCs w:val="22"/>
        </w:rPr>
        <w:t>dokončení Části plnění DUR se o tomu odpovídající počet dnů prodlužuje;</w:t>
      </w:r>
    </w:p>
    <w:p w14:paraId="02FA6F6F" w14:textId="086E792A" w:rsidR="002E5437" w:rsidRPr="00D875AE" w:rsidRDefault="002507ED" w:rsidP="008960F8">
      <w:pPr>
        <w:numPr>
          <w:ilvl w:val="2"/>
          <w:numId w:val="4"/>
        </w:numPr>
        <w:tabs>
          <w:tab w:val="clear" w:pos="788"/>
        </w:tabs>
        <w:spacing w:before="120" w:line="300" w:lineRule="auto"/>
        <w:ind w:left="1276" w:hanging="709"/>
        <w:jc w:val="both"/>
        <w:rPr>
          <w:rFonts w:ascii="Arial" w:hAnsi="Arial" w:cs="Arial"/>
          <w:sz w:val="22"/>
          <w:szCs w:val="22"/>
        </w:rPr>
      </w:pPr>
      <w:r w:rsidRPr="00D875AE">
        <w:rPr>
          <w:rFonts w:ascii="Arial" w:hAnsi="Arial" w:cs="Arial"/>
          <w:sz w:val="22"/>
          <w:szCs w:val="22"/>
          <w:u w:val="single"/>
        </w:rPr>
        <w:t>podání</w:t>
      </w:r>
      <w:r w:rsidR="002E5437" w:rsidRPr="00D875AE">
        <w:rPr>
          <w:rFonts w:ascii="Arial" w:hAnsi="Arial" w:cs="Arial"/>
          <w:sz w:val="22"/>
          <w:szCs w:val="22"/>
          <w:u w:val="single"/>
        </w:rPr>
        <w:t xml:space="preserve"> </w:t>
      </w:r>
      <w:r w:rsidR="006060F2" w:rsidRPr="00D875AE">
        <w:rPr>
          <w:rFonts w:ascii="Arial" w:hAnsi="Arial" w:cs="Arial"/>
          <w:sz w:val="22"/>
          <w:szCs w:val="22"/>
          <w:u w:val="single"/>
        </w:rPr>
        <w:t>žádost</w:t>
      </w:r>
      <w:r w:rsidR="0083665F" w:rsidRPr="00D875AE">
        <w:rPr>
          <w:rFonts w:ascii="Arial" w:hAnsi="Arial" w:cs="Arial"/>
          <w:sz w:val="22"/>
          <w:szCs w:val="22"/>
          <w:u w:val="single"/>
        </w:rPr>
        <w:t>i</w:t>
      </w:r>
      <w:r w:rsidR="006060F2" w:rsidRPr="00D875AE">
        <w:rPr>
          <w:rFonts w:ascii="Arial" w:hAnsi="Arial" w:cs="Arial"/>
          <w:sz w:val="22"/>
          <w:szCs w:val="22"/>
          <w:u w:val="single"/>
        </w:rPr>
        <w:t xml:space="preserve"> </w:t>
      </w:r>
      <w:r w:rsidR="00CB5B5B" w:rsidRPr="00D875AE">
        <w:rPr>
          <w:rFonts w:ascii="Arial" w:hAnsi="Arial" w:cs="Arial"/>
          <w:sz w:val="22"/>
          <w:szCs w:val="22"/>
          <w:u w:val="single"/>
        </w:rPr>
        <w:t>o společné povolení</w:t>
      </w:r>
      <w:r w:rsidRPr="00D875AE">
        <w:rPr>
          <w:rFonts w:ascii="Arial" w:hAnsi="Arial" w:cs="Arial"/>
          <w:sz w:val="22"/>
          <w:szCs w:val="22"/>
        </w:rPr>
        <w:t>:</w:t>
      </w:r>
      <w:r w:rsidR="006F7674" w:rsidRPr="00D875AE">
        <w:rPr>
          <w:rFonts w:ascii="Arial" w:hAnsi="Arial" w:cs="Arial"/>
          <w:sz w:val="22"/>
          <w:szCs w:val="22"/>
        </w:rPr>
        <w:t xml:space="preserve"> </w:t>
      </w:r>
      <w:r w:rsidRPr="00D875AE">
        <w:rPr>
          <w:rFonts w:ascii="Arial" w:hAnsi="Arial" w:cs="Arial"/>
          <w:sz w:val="22"/>
          <w:szCs w:val="22"/>
        </w:rPr>
        <w:t xml:space="preserve">žádost </w:t>
      </w:r>
      <w:r w:rsidR="00A45CEB" w:rsidRPr="00D875AE">
        <w:rPr>
          <w:rFonts w:ascii="Arial" w:hAnsi="Arial" w:cs="Arial"/>
          <w:sz w:val="22"/>
          <w:szCs w:val="22"/>
        </w:rPr>
        <w:t>Zhotovitel doručí příslušnému stavebnímu úřadu nejpozději</w:t>
      </w:r>
      <w:r w:rsidR="00C12A58" w:rsidRPr="00D875AE">
        <w:rPr>
          <w:rFonts w:ascii="Arial" w:hAnsi="Arial" w:cs="Arial"/>
          <w:sz w:val="22"/>
          <w:szCs w:val="22"/>
        </w:rPr>
        <w:t xml:space="preserve"> do </w:t>
      </w:r>
      <w:r w:rsidR="00580BAD">
        <w:rPr>
          <w:rFonts w:ascii="Arial" w:hAnsi="Arial" w:cs="Arial"/>
          <w:sz w:val="22"/>
          <w:szCs w:val="22"/>
        </w:rPr>
        <w:t>5</w:t>
      </w:r>
      <w:r w:rsidR="005A302A" w:rsidRPr="00D875AE">
        <w:rPr>
          <w:rFonts w:ascii="Arial" w:hAnsi="Arial" w:cs="Arial"/>
          <w:sz w:val="22"/>
          <w:szCs w:val="22"/>
        </w:rPr>
        <w:t> </w:t>
      </w:r>
      <w:r w:rsidR="00A45CEB" w:rsidRPr="00D875AE">
        <w:rPr>
          <w:rFonts w:ascii="Arial" w:hAnsi="Arial" w:cs="Arial"/>
          <w:sz w:val="22"/>
          <w:szCs w:val="22"/>
        </w:rPr>
        <w:t xml:space="preserve">pracovních dnů od dokončení Části plnění </w:t>
      </w:r>
      <w:r w:rsidR="00CB5B5B" w:rsidRPr="00D875AE">
        <w:rPr>
          <w:rFonts w:ascii="Arial" w:hAnsi="Arial" w:cs="Arial"/>
          <w:sz w:val="22"/>
          <w:szCs w:val="22"/>
        </w:rPr>
        <w:t>DUR+DSP</w:t>
      </w:r>
      <w:r w:rsidR="00456787" w:rsidRPr="00D875AE">
        <w:rPr>
          <w:rFonts w:ascii="Arial" w:hAnsi="Arial" w:cs="Arial"/>
          <w:sz w:val="22"/>
          <w:szCs w:val="22"/>
        </w:rPr>
        <w:t>.</w:t>
      </w:r>
      <w:r w:rsidR="002E5437" w:rsidRPr="00D875AE">
        <w:rPr>
          <w:rFonts w:ascii="Arial" w:hAnsi="Arial" w:cs="Arial"/>
          <w:sz w:val="22"/>
          <w:szCs w:val="22"/>
        </w:rPr>
        <w:t xml:space="preserve"> Zhotovitel je povinen počínat si tak, aby </w:t>
      </w:r>
      <w:r w:rsidR="0038017C" w:rsidRPr="00D875AE">
        <w:rPr>
          <w:rFonts w:ascii="Arial" w:hAnsi="Arial" w:cs="Arial"/>
          <w:sz w:val="22"/>
          <w:szCs w:val="22"/>
        </w:rPr>
        <w:t>společné</w:t>
      </w:r>
      <w:r w:rsidR="009E1938" w:rsidRPr="00D875AE">
        <w:rPr>
          <w:rFonts w:ascii="Arial" w:hAnsi="Arial" w:cs="Arial"/>
          <w:sz w:val="22"/>
          <w:szCs w:val="22"/>
        </w:rPr>
        <w:t xml:space="preserve"> povolení </w:t>
      </w:r>
      <w:r w:rsidR="002E5437" w:rsidRPr="00D875AE">
        <w:rPr>
          <w:rFonts w:ascii="Arial" w:hAnsi="Arial" w:cs="Arial"/>
          <w:sz w:val="22"/>
          <w:szCs w:val="22"/>
        </w:rPr>
        <w:t xml:space="preserve">bylo vydáno bez zbytečného odkladu, a to v souladu s ust. </w:t>
      </w:r>
      <w:r w:rsidR="005A302A" w:rsidRPr="00D875AE">
        <w:rPr>
          <w:rFonts w:ascii="Arial" w:hAnsi="Arial" w:cs="Arial"/>
          <w:sz w:val="22"/>
          <w:szCs w:val="22"/>
        </w:rPr>
        <w:t xml:space="preserve">§ 94p odst. </w:t>
      </w:r>
      <w:r w:rsidR="008960F8" w:rsidRPr="00D875AE">
        <w:rPr>
          <w:rFonts w:ascii="Arial" w:hAnsi="Arial" w:cs="Arial"/>
          <w:sz w:val="22"/>
          <w:szCs w:val="22"/>
        </w:rPr>
        <w:t>3 Stavebního</w:t>
      </w:r>
      <w:r w:rsidR="002E5437" w:rsidRPr="00D875AE">
        <w:rPr>
          <w:rFonts w:ascii="Arial" w:hAnsi="Arial" w:cs="Arial"/>
          <w:sz w:val="22"/>
          <w:szCs w:val="22"/>
        </w:rPr>
        <w:t xml:space="preserve"> zákona; </w:t>
      </w:r>
    </w:p>
    <w:p w14:paraId="5C91A594" w14:textId="77777777" w:rsidR="007C0D62" w:rsidRPr="00D875AE" w:rsidRDefault="002507ED" w:rsidP="008960F8">
      <w:pPr>
        <w:numPr>
          <w:ilvl w:val="2"/>
          <w:numId w:val="4"/>
        </w:numPr>
        <w:tabs>
          <w:tab w:val="clear" w:pos="788"/>
        </w:tabs>
        <w:spacing w:before="120" w:line="300" w:lineRule="auto"/>
        <w:ind w:left="1276" w:hanging="709"/>
        <w:jc w:val="both"/>
        <w:rPr>
          <w:rFonts w:ascii="Arial" w:hAnsi="Arial" w:cs="Arial"/>
          <w:sz w:val="22"/>
          <w:szCs w:val="22"/>
        </w:rPr>
      </w:pPr>
      <w:r w:rsidRPr="00D875AE">
        <w:rPr>
          <w:rFonts w:ascii="Arial" w:hAnsi="Arial" w:cs="Arial"/>
          <w:sz w:val="22"/>
          <w:szCs w:val="22"/>
          <w:u w:val="single"/>
        </w:rPr>
        <w:t xml:space="preserve">dokončení Části plnění zajištění </w:t>
      </w:r>
      <w:r w:rsidR="00155760" w:rsidRPr="00D875AE">
        <w:rPr>
          <w:rFonts w:ascii="Arial" w:hAnsi="Arial" w:cs="Arial"/>
          <w:iCs/>
          <w:sz w:val="22"/>
          <w:szCs w:val="22"/>
          <w:u w:val="single"/>
        </w:rPr>
        <w:t>SPP</w:t>
      </w:r>
      <w:r w:rsidRPr="00D875AE">
        <w:rPr>
          <w:rFonts w:ascii="Arial" w:hAnsi="Arial" w:cs="Arial"/>
          <w:sz w:val="22"/>
          <w:szCs w:val="22"/>
        </w:rPr>
        <w:t>:</w:t>
      </w:r>
      <w:r w:rsidR="007C0D62" w:rsidRPr="00D875AE">
        <w:rPr>
          <w:rFonts w:ascii="Arial" w:hAnsi="Arial" w:cs="Arial"/>
          <w:sz w:val="22"/>
          <w:szCs w:val="22"/>
        </w:rPr>
        <w:t xml:space="preserve"> Zhotovitel předá Objednateli </w:t>
      </w:r>
      <w:r w:rsidR="0014267A" w:rsidRPr="00D875AE">
        <w:rPr>
          <w:rFonts w:ascii="Arial" w:hAnsi="Arial" w:cs="Arial"/>
          <w:sz w:val="22"/>
          <w:szCs w:val="22"/>
        </w:rPr>
        <w:t xml:space="preserve">pravomocné </w:t>
      </w:r>
      <w:r w:rsidR="0038017C" w:rsidRPr="00D875AE">
        <w:rPr>
          <w:rFonts w:ascii="Arial" w:hAnsi="Arial" w:cs="Arial"/>
          <w:sz w:val="22"/>
          <w:szCs w:val="22"/>
        </w:rPr>
        <w:t>společné</w:t>
      </w:r>
      <w:r w:rsidR="002C1F38" w:rsidRPr="00D875AE">
        <w:rPr>
          <w:rFonts w:ascii="Arial" w:hAnsi="Arial" w:cs="Arial"/>
          <w:sz w:val="22"/>
          <w:szCs w:val="22"/>
        </w:rPr>
        <w:t xml:space="preserve"> povolení</w:t>
      </w:r>
      <w:r w:rsidR="00C12A58" w:rsidRPr="00D875AE">
        <w:rPr>
          <w:rFonts w:ascii="Arial" w:hAnsi="Arial" w:cs="Arial"/>
          <w:sz w:val="22"/>
          <w:szCs w:val="22"/>
        </w:rPr>
        <w:t xml:space="preserve"> a ověřené vyhotovení </w:t>
      </w:r>
      <w:r w:rsidR="002C1F38" w:rsidRPr="00D875AE">
        <w:rPr>
          <w:rFonts w:ascii="Arial" w:hAnsi="Arial" w:cs="Arial"/>
          <w:sz w:val="22"/>
          <w:szCs w:val="22"/>
        </w:rPr>
        <w:t xml:space="preserve">DUR+DSP </w:t>
      </w:r>
      <w:r w:rsidR="007C0D62" w:rsidRPr="00D875AE">
        <w:rPr>
          <w:rFonts w:ascii="Arial" w:hAnsi="Arial" w:cs="Arial"/>
          <w:sz w:val="22"/>
          <w:szCs w:val="22"/>
        </w:rPr>
        <w:t>do</w:t>
      </w:r>
      <w:r w:rsidR="00C12A58" w:rsidRPr="00D875AE">
        <w:rPr>
          <w:rFonts w:ascii="Arial" w:hAnsi="Arial" w:cs="Arial"/>
          <w:sz w:val="22"/>
          <w:szCs w:val="22"/>
        </w:rPr>
        <w:t> </w:t>
      </w:r>
      <w:r w:rsidR="00CD1FA1" w:rsidRPr="00D875AE">
        <w:rPr>
          <w:rFonts w:ascii="Arial" w:hAnsi="Arial" w:cs="Arial"/>
          <w:sz w:val="22"/>
          <w:szCs w:val="22"/>
        </w:rPr>
        <w:t>5</w:t>
      </w:r>
      <w:r w:rsidR="00C12A58" w:rsidRPr="00D875AE">
        <w:rPr>
          <w:rFonts w:ascii="Arial" w:hAnsi="Arial" w:cs="Arial"/>
          <w:sz w:val="22"/>
          <w:szCs w:val="22"/>
        </w:rPr>
        <w:t> </w:t>
      </w:r>
      <w:r w:rsidR="007C0D62" w:rsidRPr="00D875AE">
        <w:rPr>
          <w:rFonts w:ascii="Arial" w:hAnsi="Arial" w:cs="Arial"/>
          <w:sz w:val="22"/>
          <w:szCs w:val="22"/>
        </w:rPr>
        <w:t xml:space="preserve">kalendářních dnů ode dne </w:t>
      </w:r>
      <w:r w:rsidR="005A020D" w:rsidRPr="00D875AE">
        <w:rPr>
          <w:rFonts w:ascii="Arial" w:hAnsi="Arial" w:cs="Arial"/>
          <w:sz w:val="22"/>
          <w:szCs w:val="22"/>
        </w:rPr>
        <w:t>právní moci</w:t>
      </w:r>
      <w:r w:rsidR="007C0D62" w:rsidRPr="00D875AE">
        <w:rPr>
          <w:rFonts w:ascii="Arial" w:hAnsi="Arial" w:cs="Arial"/>
          <w:sz w:val="22"/>
          <w:szCs w:val="22"/>
        </w:rPr>
        <w:t xml:space="preserve"> </w:t>
      </w:r>
      <w:r w:rsidR="0038017C" w:rsidRPr="00D875AE">
        <w:rPr>
          <w:rFonts w:ascii="Arial" w:hAnsi="Arial" w:cs="Arial"/>
          <w:sz w:val="22"/>
          <w:szCs w:val="22"/>
        </w:rPr>
        <w:t>společného</w:t>
      </w:r>
      <w:r w:rsidR="002C1F38" w:rsidRPr="00D875AE">
        <w:rPr>
          <w:rFonts w:ascii="Arial" w:hAnsi="Arial" w:cs="Arial"/>
          <w:sz w:val="22"/>
          <w:szCs w:val="22"/>
        </w:rPr>
        <w:t xml:space="preserve"> povolení</w:t>
      </w:r>
      <w:r w:rsidR="007C0D62" w:rsidRPr="00D875AE">
        <w:rPr>
          <w:rFonts w:ascii="Arial" w:hAnsi="Arial" w:cs="Arial"/>
          <w:sz w:val="22"/>
          <w:szCs w:val="22"/>
        </w:rPr>
        <w:t>;</w:t>
      </w:r>
      <w:r w:rsidRPr="00D875AE">
        <w:rPr>
          <w:rFonts w:ascii="Arial" w:hAnsi="Arial" w:cs="Arial"/>
          <w:sz w:val="22"/>
          <w:szCs w:val="22"/>
        </w:rPr>
        <w:t xml:space="preserve"> </w:t>
      </w:r>
    </w:p>
    <w:p w14:paraId="5A89F7B5" w14:textId="77777777" w:rsidR="00825115" w:rsidRPr="00D875AE" w:rsidRDefault="00825115" w:rsidP="008960F8">
      <w:pPr>
        <w:numPr>
          <w:ilvl w:val="2"/>
          <w:numId w:val="4"/>
        </w:numPr>
        <w:tabs>
          <w:tab w:val="clear" w:pos="788"/>
        </w:tabs>
        <w:spacing w:before="120" w:line="300" w:lineRule="auto"/>
        <w:ind w:left="1276" w:hanging="709"/>
        <w:jc w:val="both"/>
        <w:rPr>
          <w:rFonts w:ascii="Arial" w:hAnsi="Arial" w:cs="Arial"/>
          <w:sz w:val="22"/>
          <w:szCs w:val="22"/>
        </w:rPr>
      </w:pPr>
      <w:r w:rsidRPr="00D875AE">
        <w:rPr>
          <w:rFonts w:ascii="Arial" w:hAnsi="Arial" w:cs="Arial"/>
          <w:sz w:val="22"/>
          <w:szCs w:val="22"/>
          <w:u w:val="single"/>
        </w:rPr>
        <w:t>výhradní licenc</w:t>
      </w:r>
      <w:r w:rsidR="0014267A" w:rsidRPr="00D875AE">
        <w:rPr>
          <w:rFonts w:ascii="Arial" w:hAnsi="Arial" w:cs="Arial"/>
          <w:sz w:val="22"/>
          <w:szCs w:val="22"/>
          <w:u w:val="single"/>
        </w:rPr>
        <w:t>i</w:t>
      </w:r>
      <w:r w:rsidRPr="00D875AE">
        <w:rPr>
          <w:rFonts w:ascii="Arial" w:hAnsi="Arial" w:cs="Arial"/>
          <w:sz w:val="22"/>
          <w:szCs w:val="22"/>
        </w:rPr>
        <w:t xml:space="preserve"> dle smlouvy k užití hmotného zachycení výsledků činnosti </w:t>
      </w:r>
      <w:r w:rsidR="0022299D" w:rsidRPr="00D875AE">
        <w:rPr>
          <w:rFonts w:ascii="Arial" w:hAnsi="Arial" w:cs="Arial"/>
          <w:sz w:val="22"/>
          <w:szCs w:val="22"/>
        </w:rPr>
        <w:t>Zhotovitel</w:t>
      </w:r>
      <w:r w:rsidRPr="00D875AE">
        <w:rPr>
          <w:rFonts w:ascii="Arial" w:hAnsi="Arial" w:cs="Arial"/>
          <w:sz w:val="22"/>
          <w:szCs w:val="22"/>
        </w:rPr>
        <w:t>e k </w:t>
      </w:r>
      <w:r w:rsidR="00F85727" w:rsidRPr="00D875AE">
        <w:rPr>
          <w:rFonts w:ascii="Arial" w:hAnsi="Arial" w:cs="Arial"/>
          <w:sz w:val="22"/>
          <w:szCs w:val="22"/>
        </w:rPr>
        <w:t>Č</w:t>
      </w:r>
      <w:r w:rsidRPr="00D875AE">
        <w:rPr>
          <w:rFonts w:ascii="Arial" w:hAnsi="Arial" w:cs="Arial"/>
          <w:sz w:val="22"/>
          <w:szCs w:val="22"/>
        </w:rPr>
        <w:t>ásti</w:t>
      </w:r>
      <w:r w:rsidR="000D3C88" w:rsidRPr="00D875AE">
        <w:rPr>
          <w:rFonts w:ascii="Arial" w:hAnsi="Arial" w:cs="Arial"/>
          <w:sz w:val="22"/>
          <w:szCs w:val="22"/>
        </w:rPr>
        <w:t xml:space="preserve"> plnění</w:t>
      </w:r>
      <w:r w:rsidRPr="00D875AE">
        <w:rPr>
          <w:rFonts w:ascii="Arial" w:hAnsi="Arial" w:cs="Arial"/>
          <w:sz w:val="22"/>
          <w:szCs w:val="22"/>
        </w:rPr>
        <w:t xml:space="preserve"> </w:t>
      </w:r>
      <w:r w:rsidR="002C1F38" w:rsidRPr="00D875AE">
        <w:rPr>
          <w:rFonts w:ascii="Arial" w:hAnsi="Arial" w:cs="Arial"/>
          <w:sz w:val="22"/>
          <w:szCs w:val="22"/>
        </w:rPr>
        <w:t>DUR+DSP</w:t>
      </w:r>
      <w:r w:rsidRPr="00D875AE">
        <w:rPr>
          <w:rFonts w:ascii="Arial" w:hAnsi="Arial" w:cs="Arial"/>
          <w:sz w:val="22"/>
          <w:szCs w:val="22"/>
        </w:rPr>
        <w:t xml:space="preserve"> poskytne </w:t>
      </w:r>
      <w:r w:rsidR="0022299D" w:rsidRPr="00D875AE">
        <w:rPr>
          <w:rFonts w:ascii="Arial" w:hAnsi="Arial" w:cs="Arial"/>
          <w:sz w:val="22"/>
          <w:szCs w:val="22"/>
        </w:rPr>
        <w:t>Zhotovitel</w:t>
      </w:r>
      <w:r w:rsidRPr="00D875AE">
        <w:rPr>
          <w:rFonts w:ascii="Arial" w:hAnsi="Arial" w:cs="Arial"/>
          <w:sz w:val="22"/>
          <w:szCs w:val="22"/>
        </w:rPr>
        <w:t xml:space="preserve"> </w:t>
      </w:r>
      <w:r w:rsidR="0022299D" w:rsidRPr="00D875AE">
        <w:rPr>
          <w:rFonts w:ascii="Arial" w:hAnsi="Arial" w:cs="Arial"/>
          <w:sz w:val="22"/>
          <w:szCs w:val="22"/>
        </w:rPr>
        <w:t>Objednatel</w:t>
      </w:r>
      <w:r w:rsidRPr="00D875AE">
        <w:rPr>
          <w:rFonts w:ascii="Arial" w:hAnsi="Arial" w:cs="Arial"/>
          <w:sz w:val="22"/>
          <w:szCs w:val="22"/>
        </w:rPr>
        <w:t xml:space="preserve">i ode dne převzetí </w:t>
      </w:r>
      <w:r w:rsidR="00F85727" w:rsidRPr="00D875AE">
        <w:rPr>
          <w:rFonts w:ascii="Arial" w:hAnsi="Arial" w:cs="Arial"/>
          <w:sz w:val="22"/>
          <w:szCs w:val="22"/>
        </w:rPr>
        <w:t xml:space="preserve">Části </w:t>
      </w:r>
      <w:r w:rsidR="000D3C88" w:rsidRPr="00D875AE">
        <w:rPr>
          <w:rFonts w:ascii="Arial" w:hAnsi="Arial" w:cs="Arial"/>
          <w:sz w:val="22"/>
          <w:szCs w:val="22"/>
        </w:rPr>
        <w:t xml:space="preserve">plnění </w:t>
      </w:r>
      <w:r w:rsidR="002C1F38" w:rsidRPr="00D875AE">
        <w:rPr>
          <w:rFonts w:ascii="Arial" w:hAnsi="Arial" w:cs="Arial"/>
          <w:sz w:val="22"/>
          <w:szCs w:val="22"/>
        </w:rPr>
        <w:t xml:space="preserve">DUR+DSP </w:t>
      </w:r>
      <w:r w:rsidR="0022299D" w:rsidRPr="00D875AE">
        <w:rPr>
          <w:rFonts w:ascii="Arial" w:hAnsi="Arial" w:cs="Arial"/>
          <w:sz w:val="22"/>
          <w:szCs w:val="22"/>
        </w:rPr>
        <w:t>Objednatel</w:t>
      </w:r>
      <w:r w:rsidRPr="00D875AE">
        <w:rPr>
          <w:rFonts w:ascii="Arial" w:hAnsi="Arial" w:cs="Arial"/>
          <w:sz w:val="22"/>
          <w:szCs w:val="22"/>
        </w:rPr>
        <w:t xml:space="preserve">em; </w:t>
      </w:r>
      <w:r w:rsidR="00307205" w:rsidRPr="00D875AE">
        <w:rPr>
          <w:rFonts w:ascii="Arial" w:hAnsi="Arial" w:cs="Arial"/>
          <w:sz w:val="22"/>
          <w:szCs w:val="22"/>
        </w:rPr>
        <w:t xml:space="preserve">tato </w:t>
      </w:r>
      <w:r w:rsidRPr="00D875AE">
        <w:rPr>
          <w:rFonts w:ascii="Arial" w:hAnsi="Arial" w:cs="Arial"/>
          <w:sz w:val="22"/>
          <w:szCs w:val="22"/>
        </w:rPr>
        <w:t xml:space="preserve">výhradní licence se poskytuje na celou dobu trvání ochrany majetkových práv z autorství </w:t>
      </w:r>
      <w:r w:rsidR="0022299D" w:rsidRPr="00D875AE">
        <w:rPr>
          <w:rFonts w:ascii="Arial" w:hAnsi="Arial" w:cs="Arial"/>
          <w:sz w:val="22"/>
          <w:szCs w:val="22"/>
        </w:rPr>
        <w:t>Zhotovitel</w:t>
      </w:r>
      <w:r w:rsidR="00DA7022" w:rsidRPr="00D875AE">
        <w:rPr>
          <w:rFonts w:ascii="Arial" w:hAnsi="Arial" w:cs="Arial"/>
          <w:sz w:val="22"/>
          <w:szCs w:val="22"/>
        </w:rPr>
        <w:t>e.</w:t>
      </w:r>
    </w:p>
    <w:p w14:paraId="79F0BC88" w14:textId="77777777" w:rsidR="00091F96" w:rsidRPr="00D875AE" w:rsidRDefault="00C873E8" w:rsidP="00D875AE">
      <w:pPr>
        <w:numPr>
          <w:ilvl w:val="1"/>
          <w:numId w:val="4"/>
        </w:numPr>
        <w:tabs>
          <w:tab w:val="clear" w:pos="6528"/>
          <w:tab w:val="num" w:pos="567"/>
        </w:tabs>
        <w:spacing w:before="120" w:line="300" w:lineRule="auto"/>
        <w:ind w:left="567" w:hanging="573"/>
        <w:jc w:val="both"/>
        <w:rPr>
          <w:rFonts w:ascii="Arial" w:hAnsi="Arial" w:cs="Arial"/>
          <w:sz w:val="22"/>
          <w:szCs w:val="22"/>
        </w:rPr>
      </w:pPr>
      <w:r w:rsidRPr="00D875AE">
        <w:rPr>
          <w:rFonts w:ascii="Arial" w:hAnsi="Arial" w:cs="Arial"/>
          <w:sz w:val="22"/>
          <w:szCs w:val="22"/>
        </w:rPr>
        <w:t>Lhůta</w:t>
      </w:r>
      <w:r w:rsidR="00091F96" w:rsidRPr="00D875AE">
        <w:rPr>
          <w:rFonts w:ascii="Arial" w:hAnsi="Arial" w:cs="Arial"/>
          <w:sz w:val="22"/>
          <w:szCs w:val="22"/>
        </w:rPr>
        <w:t xml:space="preserve"> plnění </w:t>
      </w:r>
      <w:r w:rsidR="00E576A2" w:rsidRPr="00D875AE">
        <w:rPr>
          <w:rFonts w:ascii="Arial" w:hAnsi="Arial" w:cs="Arial"/>
          <w:sz w:val="22"/>
          <w:szCs w:val="22"/>
          <w:u w:val="single"/>
        </w:rPr>
        <w:t>Část</w:t>
      </w:r>
      <w:r w:rsidR="00091F96" w:rsidRPr="00D875AE">
        <w:rPr>
          <w:rFonts w:ascii="Arial" w:hAnsi="Arial" w:cs="Arial"/>
          <w:sz w:val="22"/>
          <w:szCs w:val="22"/>
          <w:u w:val="single"/>
        </w:rPr>
        <w:t xml:space="preserve">i </w:t>
      </w:r>
      <w:r w:rsidR="000D3C88" w:rsidRPr="00D875AE">
        <w:rPr>
          <w:rFonts w:ascii="Arial" w:hAnsi="Arial" w:cs="Arial"/>
          <w:sz w:val="22"/>
          <w:szCs w:val="22"/>
          <w:u w:val="single"/>
        </w:rPr>
        <w:t xml:space="preserve">plnění </w:t>
      </w:r>
      <w:r w:rsidR="00DF57FD" w:rsidRPr="00D875AE">
        <w:rPr>
          <w:rFonts w:ascii="Arial" w:hAnsi="Arial" w:cs="Arial"/>
          <w:sz w:val="22"/>
          <w:szCs w:val="22"/>
          <w:u w:val="single"/>
        </w:rPr>
        <w:t>P</w:t>
      </w:r>
      <w:r w:rsidR="00276F30" w:rsidRPr="00D875AE">
        <w:rPr>
          <w:rFonts w:ascii="Arial" w:hAnsi="Arial" w:cs="Arial"/>
          <w:sz w:val="22"/>
          <w:szCs w:val="22"/>
          <w:u w:val="single"/>
        </w:rPr>
        <w:t>DPS</w:t>
      </w:r>
      <w:r w:rsidR="00091F96" w:rsidRPr="00D875AE">
        <w:rPr>
          <w:rFonts w:ascii="Arial" w:hAnsi="Arial" w:cs="Arial"/>
          <w:sz w:val="22"/>
          <w:szCs w:val="22"/>
        </w:rPr>
        <w:t xml:space="preserve"> dle této smlouvy se sjednává takto: </w:t>
      </w:r>
    </w:p>
    <w:p w14:paraId="237DAF2F" w14:textId="77777777" w:rsidR="00307205" w:rsidRPr="00D875AE" w:rsidRDefault="00307205" w:rsidP="008960F8">
      <w:pPr>
        <w:numPr>
          <w:ilvl w:val="2"/>
          <w:numId w:val="4"/>
        </w:numPr>
        <w:tabs>
          <w:tab w:val="clear" w:pos="788"/>
        </w:tabs>
        <w:spacing w:before="120" w:line="300" w:lineRule="auto"/>
        <w:ind w:left="1276" w:hanging="709"/>
        <w:jc w:val="both"/>
        <w:rPr>
          <w:rFonts w:ascii="Arial" w:hAnsi="Arial" w:cs="Arial"/>
          <w:sz w:val="22"/>
          <w:szCs w:val="22"/>
        </w:rPr>
      </w:pPr>
      <w:r w:rsidRPr="00D875AE">
        <w:rPr>
          <w:rFonts w:ascii="Arial" w:hAnsi="Arial" w:cs="Arial"/>
          <w:sz w:val="22"/>
          <w:szCs w:val="22"/>
          <w:u w:val="single"/>
        </w:rPr>
        <w:t>zahájení</w:t>
      </w:r>
      <w:r w:rsidRPr="00D875AE">
        <w:rPr>
          <w:rFonts w:ascii="Arial" w:hAnsi="Arial" w:cs="Arial"/>
          <w:sz w:val="22"/>
          <w:szCs w:val="22"/>
        </w:rPr>
        <w:t xml:space="preserve">: ode dne </w:t>
      </w:r>
      <w:r w:rsidR="00CD71F1" w:rsidRPr="00D875AE">
        <w:rPr>
          <w:rFonts w:ascii="Arial" w:hAnsi="Arial" w:cs="Arial"/>
          <w:sz w:val="22"/>
          <w:szCs w:val="22"/>
          <w:u w:val="single"/>
        </w:rPr>
        <w:t>podání žádosti o společné</w:t>
      </w:r>
      <w:r w:rsidR="00B107EB" w:rsidRPr="00D875AE">
        <w:rPr>
          <w:rFonts w:ascii="Arial" w:hAnsi="Arial" w:cs="Arial"/>
          <w:sz w:val="22"/>
          <w:szCs w:val="22"/>
        </w:rPr>
        <w:t xml:space="preserve"> povolení</w:t>
      </w:r>
      <w:r w:rsidRPr="00D875AE">
        <w:rPr>
          <w:rFonts w:ascii="Arial" w:hAnsi="Arial" w:cs="Arial"/>
          <w:sz w:val="22"/>
          <w:szCs w:val="22"/>
        </w:rPr>
        <w:t>;</w:t>
      </w:r>
    </w:p>
    <w:p w14:paraId="27B668A1" w14:textId="18FE07FD" w:rsidR="00803780" w:rsidRPr="00D875AE" w:rsidRDefault="00164F23" w:rsidP="008960F8">
      <w:pPr>
        <w:numPr>
          <w:ilvl w:val="2"/>
          <w:numId w:val="4"/>
        </w:numPr>
        <w:tabs>
          <w:tab w:val="clear" w:pos="788"/>
        </w:tabs>
        <w:spacing w:before="120" w:line="300" w:lineRule="auto"/>
        <w:ind w:left="1276" w:hanging="709"/>
        <w:jc w:val="both"/>
        <w:rPr>
          <w:rFonts w:ascii="Arial" w:hAnsi="Arial" w:cs="Arial"/>
          <w:sz w:val="22"/>
          <w:szCs w:val="22"/>
        </w:rPr>
      </w:pPr>
      <w:r w:rsidRPr="00D875AE">
        <w:rPr>
          <w:rFonts w:ascii="Arial" w:hAnsi="Arial" w:cs="Arial"/>
          <w:sz w:val="22"/>
          <w:szCs w:val="22"/>
          <w:u w:val="single"/>
        </w:rPr>
        <w:t>připomínky k návrhu PDPS</w:t>
      </w:r>
      <w:r w:rsidR="00803780" w:rsidRPr="00D875AE">
        <w:rPr>
          <w:rFonts w:ascii="Arial" w:hAnsi="Arial" w:cs="Arial"/>
          <w:sz w:val="22"/>
          <w:szCs w:val="22"/>
        </w:rPr>
        <w:t>: Zhotovitel je před dokončením Části plnění PDPS povinen předat</w:t>
      </w:r>
      <w:r w:rsidR="000D06F3" w:rsidRPr="00D875AE">
        <w:rPr>
          <w:rFonts w:ascii="Arial" w:hAnsi="Arial" w:cs="Arial"/>
          <w:sz w:val="22"/>
          <w:szCs w:val="22"/>
        </w:rPr>
        <w:t xml:space="preserve"> návrh PDPS </w:t>
      </w:r>
      <w:r w:rsidRPr="00D875AE">
        <w:rPr>
          <w:rFonts w:ascii="Arial" w:hAnsi="Arial" w:cs="Arial"/>
          <w:sz w:val="22"/>
          <w:szCs w:val="22"/>
        </w:rPr>
        <w:t xml:space="preserve">(v jednom listinném a v jednom elektronickém vyhotovení na </w:t>
      </w:r>
      <w:r w:rsidR="00B107EB" w:rsidRPr="00D875AE">
        <w:rPr>
          <w:rFonts w:ascii="Arial" w:hAnsi="Arial" w:cs="Arial"/>
          <w:sz w:val="22"/>
          <w:szCs w:val="22"/>
        </w:rPr>
        <w:t>CD/DVD nosiči / USB flash disku</w:t>
      </w:r>
      <w:r w:rsidRPr="00D875AE">
        <w:rPr>
          <w:rFonts w:ascii="Arial" w:hAnsi="Arial" w:cs="Arial"/>
          <w:sz w:val="22"/>
          <w:szCs w:val="22"/>
        </w:rPr>
        <w:t>)</w:t>
      </w:r>
      <w:r w:rsidR="00334668" w:rsidRPr="00D875AE">
        <w:rPr>
          <w:rFonts w:ascii="Arial" w:hAnsi="Arial" w:cs="Arial"/>
          <w:sz w:val="22"/>
          <w:szCs w:val="22"/>
        </w:rPr>
        <w:t xml:space="preserve"> </w:t>
      </w:r>
      <w:r w:rsidR="000D06F3" w:rsidRPr="00D875AE">
        <w:rPr>
          <w:rFonts w:ascii="Arial" w:hAnsi="Arial" w:cs="Arial"/>
          <w:sz w:val="22"/>
          <w:szCs w:val="22"/>
        </w:rPr>
        <w:t>Objednateli k</w:t>
      </w:r>
      <w:r w:rsidRPr="00D875AE">
        <w:rPr>
          <w:rFonts w:ascii="Arial" w:hAnsi="Arial" w:cs="Arial"/>
          <w:sz w:val="22"/>
          <w:szCs w:val="22"/>
        </w:rPr>
        <w:t xml:space="preserve"> </w:t>
      </w:r>
      <w:r w:rsidR="000D06F3" w:rsidRPr="00D875AE">
        <w:rPr>
          <w:rFonts w:ascii="Arial" w:hAnsi="Arial" w:cs="Arial"/>
          <w:sz w:val="22"/>
          <w:szCs w:val="22"/>
        </w:rPr>
        <w:t>připomínkám</w:t>
      </w:r>
      <w:r w:rsidR="00E82249" w:rsidRPr="00D875AE">
        <w:rPr>
          <w:rFonts w:ascii="Arial" w:hAnsi="Arial" w:cs="Arial"/>
          <w:sz w:val="22"/>
          <w:szCs w:val="22"/>
        </w:rPr>
        <w:t xml:space="preserve"> </w:t>
      </w:r>
      <w:r w:rsidRPr="00D875AE">
        <w:rPr>
          <w:rFonts w:ascii="Arial" w:hAnsi="Arial" w:cs="Arial"/>
          <w:sz w:val="22"/>
          <w:szCs w:val="22"/>
        </w:rPr>
        <w:t xml:space="preserve">nejpozději </w:t>
      </w:r>
      <w:r w:rsidR="002A2FC3">
        <w:rPr>
          <w:rFonts w:ascii="Arial" w:hAnsi="Arial" w:cs="Arial"/>
          <w:sz w:val="22"/>
          <w:szCs w:val="22"/>
        </w:rPr>
        <w:t xml:space="preserve">do </w:t>
      </w:r>
      <w:r w:rsidR="00CD1FA1" w:rsidRPr="00D875AE">
        <w:rPr>
          <w:rFonts w:ascii="Arial" w:hAnsi="Arial" w:cs="Arial"/>
          <w:sz w:val="22"/>
          <w:szCs w:val="22"/>
        </w:rPr>
        <w:t>30</w:t>
      </w:r>
      <w:r w:rsidRPr="00D875AE">
        <w:rPr>
          <w:rFonts w:ascii="Arial" w:hAnsi="Arial" w:cs="Arial"/>
          <w:sz w:val="22"/>
          <w:szCs w:val="22"/>
        </w:rPr>
        <w:t xml:space="preserve"> kalendářních dnů ode dne právní moci </w:t>
      </w:r>
      <w:r w:rsidR="0038017C" w:rsidRPr="00D875AE">
        <w:rPr>
          <w:rFonts w:ascii="Arial" w:hAnsi="Arial" w:cs="Arial"/>
          <w:sz w:val="22"/>
          <w:szCs w:val="22"/>
        </w:rPr>
        <w:t>společného</w:t>
      </w:r>
      <w:r w:rsidR="00B107EB" w:rsidRPr="00D875AE">
        <w:rPr>
          <w:rFonts w:ascii="Arial" w:hAnsi="Arial" w:cs="Arial"/>
          <w:sz w:val="22"/>
          <w:szCs w:val="22"/>
        </w:rPr>
        <w:t xml:space="preserve"> povolení</w:t>
      </w:r>
      <w:r w:rsidR="002A2FC3">
        <w:rPr>
          <w:rFonts w:ascii="Arial" w:hAnsi="Arial" w:cs="Arial"/>
          <w:sz w:val="22"/>
          <w:szCs w:val="22"/>
        </w:rPr>
        <w:t>;</w:t>
      </w:r>
      <w:r w:rsidRPr="00D875AE">
        <w:rPr>
          <w:rFonts w:ascii="Arial" w:hAnsi="Arial" w:cs="Arial"/>
          <w:sz w:val="22"/>
          <w:szCs w:val="22"/>
        </w:rPr>
        <w:t xml:space="preserve"> </w:t>
      </w:r>
      <w:r w:rsidR="000D06F3" w:rsidRPr="00D875AE">
        <w:rPr>
          <w:rFonts w:ascii="Arial" w:hAnsi="Arial" w:cs="Arial"/>
          <w:sz w:val="22"/>
          <w:szCs w:val="22"/>
        </w:rPr>
        <w:t>Objednatel předá Zhotoviteli své připomínky k návrhu PDPS nejpozději do</w:t>
      </w:r>
      <w:r w:rsidR="00334668" w:rsidRPr="00D875AE">
        <w:rPr>
          <w:rFonts w:ascii="Arial" w:hAnsi="Arial" w:cs="Arial"/>
          <w:sz w:val="22"/>
          <w:szCs w:val="22"/>
        </w:rPr>
        <w:t xml:space="preserve"> </w:t>
      </w:r>
      <w:r w:rsidR="00CD1FA1" w:rsidRPr="00D875AE">
        <w:rPr>
          <w:rFonts w:ascii="Arial" w:hAnsi="Arial" w:cs="Arial"/>
          <w:sz w:val="22"/>
          <w:szCs w:val="22"/>
        </w:rPr>
        <w:t>10</w:t>
      </w:r>
      <w:r w:rsidR="00334668" w:rsidRPr="00D875AE">
        <w:rPr>
          <w:rFonts w:ascii="Arial" w:hAnsi="Arial" w:cs="Arial"/>
          <w:sz w:val="22"/>
          <w:szCs w:val="22"/>
        </w:rPr>
        <w:t xml:space="preserve"> kalendářních dnů </w:t>
      </w:r>
      <w:r w:rsidR="000D06F3" w:rsidRPr="00D875AE">
        <w:rPr>
          <w:rFonts w:ascii="Arial" w:hAnsi="Arial" w:cs="Arial"/>
          <w:sz w:val="22"/>
          <w:szCs w:val="22"/>
        </w:rPr>
        <w:t>od obdržení návrhu PDPS</w:t>
      </w:r>
      <w:r w:rsidR="00DA7022" w:rsidRPr="00D875AE">
        <w:rPr>
          <w:rFonts w:ascii="Arial" w:hAnsi="Arial" w:cs="Arial"/>
          <w:sz w:val="22"/>
          <w:szCs w:val="22"/>
        </w:rPr>
        <w:t>;</w:t>
      </w:r>
    </w:p>
    <w:p w14:paraId="1BD8B811" w14:textId="77777777" w:rsidR="00307205" w:rsidRPr="00D875AE" w:rsidRDefault="00F14E65" w:rsidP="008960F8">
      <w:pPr>
        <w:numPr>
          <w:ilvl w:val="2"/>
          <w:numId w:val="4"/>
        </w:numPr>
        <w:tabs>
          <w:tab w:val="clear" w:pos="788"/>
        </w:tabs>
        <w:spacing w:before="120" w:line="300" w:lineRule="auto"/>
        <w:ind w:left="1276" w:hanging="709"/>
        <w:jc w:val="both"/>
        <w:rPr>
          <w:rFonts w:ascii="Arial" w:hAnsi="Arial" w:cs="Arial"/>
          <w:sz w:val="22"/>
          <w:szCs w:val="22"/>
        </w:rPr>
      </w:pPr>
      <w:r w:rsidRPr="00D875AE">
        <w:rPr>
          <w:rFonts w:ascii="Arial" w:hAnsi="Arial" w:cs="Arial"/>
          <w:sz w:val="22"/>
          <w:szCs w:val="22"/>
          <w:u w:val="single"/>
        </w:rPr>
        <w:lastRenderedPageBreak/>
        <w:t>do</w:t>
      </w:r>
      <w:r w:rsidR="00CE5766" w:rsidRPr="00D875AE">
        <w:rPr>
          <w:rFonts w:ascii="Arial" w:hAnsi="Arial" w:cs="Arial"/>
          <w:sz w:val="22"/>
          <w:szCs w:val="22"/>
          <w:u w:val="single"/>
        </w:rPr>
        <w:t>končení Části plnění PDPS</w:t>
      </w:r>
      <w:r w:rsidR="00CE5766" w:rsidRPr="00D875AE">
        <w:rPr>
          <w:rFonts w:ascii="Arial" w:hAnsi="Arial" w:cs="Arial"/>
          <w:sz w:val="22"/>
          <w:szCs w:val="22"/>
        </w:rPr>
        <w:t>: Zhotovitel vypořádá připomínky Objednatele k návrhu PDPS a předá Objednateli upravenou PDPS nejpozději do </w:t>
      </w:r>
      <w:r w:rsidR="00CD1FA1" w:rsidRPr="00D875AE">
        <w:rPr>
          <w:rFonts w:ascii="Arial" w:hAnsi="Arial" w:cs="Arial"/>
          <w:sz w:val="22"/>
          <w:szCs w:val="22"/>
        </w:rPr>
        <w:t>10</w:t>
      </w:r>
      <w:r w:rsidR="00CE5766" w:rsidRPr="00D875AE">
        <w:rPr>
          <w:rFonts w:ascii="Arial" w:hAnsi="Arial" w:cs="Arial"/>
          <w:sz w:val="22"/>
          <w:szCs w:val="22"/>
        </w:rPr>
        <w:t xml:space="preserve"> kalendářních dnů ode dne obdržení připomínek Objednatele k návrhu PDPS;</w:t>
      </w:r>
    </w:p>
    <w:p w14:paraId="641A13E7" w14:textId="77777777" w:rsidR="00307205" w:rsidRPr="00D875AE" w:rsidRDefault="00307205" w:rsidP="008960F8">
      <w:pPr>
        <w:numPr>
          <w:ilvl w:val="2"/>
          <w:numId w:val="4"/>
        </w:numPr>
        <w:tabs>
          <w:tab w:val="clear" w:pos="788"/>
        </w:tabs>
        <w:spacing w:before="120" w:line="300" w:lineRule="auto"/>
        <w:ind w:left="1276" w:hanging="709"/>
        <w:jc w:val="both"/>
        <w:rPr>
          <w:rFonts w:ascii="Arial" w:hAnsi="Arial" w:cs="Arial"/>
          <w:sz w:val="22"/>
          <w:szCs w:val="22"/>
        </w:rPr>
      </w:pPr>
      <w:r w:rsidRPr="00D875AE">
        <w:rPr>
          <w:rFonts w:ascii="Arial" w:hAnsi="Arial" w:cs="Arial"/>
          <w:sz w:val="22"/>
          <w:szCs w:val="22"/>
          <w:u w:val="single"/>
        </w:rPr>
        <w:t xml:space="preserve">výhradní </w:t>
      </w:r>
      <w:r w:rsidR="0014267A" w:rsidRPr="00D875AE">
        <w:rPr>
          <w:rFonts w:ascii="Arial" w:hAnsi="Arial" w:cs="Arial"/>
          <w:sz w:val="22"/>
          <w:szCs w:val="22"/>
          <w:u w:val="single"/>
        </w:rPr>
        <w:t>licenci</w:t>
      </w:r>
      <w:r w:rsidR="0014267A" w:rsidRPr="00D875AE">
        <w:rPr>
          <w:rFonts w:ascii="Arial" w:hAnsi="Arial" w:cs="Arial"/>
          <w:sz w:val="22"/>
          <w:szCs w:val="22"/>
        </w:rPr>
        <w:t xml:space="preserve"> </w:t>
      </w:r>
      <w:r w:rsidRPr="00D875AE">
        <w:rPr>
          <w:rFonts w:ascii="Arial" w:hAnsi="Arial" w:cs="Arial"/>
          <w:sz w:val="22"/>
          <w:szCs w:val="22"/>
        </w:rPr>
        <w:t xml:space="preserve">dle smlouvy k užití hmotného zachycení výsledků činnosti </w:t>
      </w:r>
      <w:r w:rsidR="0022299D" w:rsidRPr="00D875AE">
        <w:rPr>
          <w:rFonts w:ascii="Arial" w:hAnsi="Arial" w:cs="Arial"/>
          <w:sz w:val="22"/>
          <w:szCs w:val="22"/>
        </w:rPr>
        <w:t>Zhotovitel</w:t>
      </w:r>
      <w:r w:rsidRPr="00D875AE">
        <w:rPr>
          <w:rFonts w:ascii="Arial" w:hAnsi="Arial" w:cs="Arial"/>
          <w:sz w:val="22"/>
          <w:szCs w:val="22"/>
        </w:rPr>
        <w:t>e k </w:t>
      </w:r>
      <w:r w:rsidR="00E576A2" w:rsidRPr="00D875AE">
        <w:rPr>
          <w:rFonts w:ascii="Arial" w:hAnsi="Arial" w:cs="Arial"/>
          <w:sz w:val="22"/>
          <w:szCs w:val="22"/>
        </w:rPr>
        <w:t>Část</w:t>
      </w:r>
      <w:r w:rsidRPr="00D875AE">
        <w:rPr>
          <w:rFonts w:ascii="Arial" w:hAnsi="Arial" w:cs="Arial"/>
          <w:sz w:val="22"/>
          <w:szCs w:val="22"/>
        </w:rPr>
        <w:t>i</w:t>
      </w:r>
      <w:r w:rsidR="000D3C88" w:rsidRPr="00D875AE">
        <w:rPr>
          <w:rFonts w:ascii="Arial" w:hAnsi="Arial" w:cs="Arial"/>
          <w:sz w:val="22"/>
          <w:szCs w:val="22"/>
        </w:rPr>
        <w:t xml:space="preserve"> plnění</w:t>
      </w:r>
      <w:r w:rsidRPr="00D875AE">
        <w:rPr>
          <w:rFonts w:ascii="Arial" w:hAnsi="Arial" w:cs="Arial"/>
          <w:sz w:val="22"/>
          <w:szCs w:val="22"/>
        </w:rPr>
        <w:t xml:space="preserve"> </w:t>
      </w:r>
      <w:r w:rsidR="00DF57FD" w:rsidRPr="00D875AE">
        <w:rPr>
          <w:rFonts w:ascii="Arial" w:hAnsi="Arial" w:cs="Arial"/>
          <w:sz w:val="22"/>
          <w:szCs w:val="22"/>
        </w:rPr>
        <w:t>P</w:t>
      </w:r>
      <w:r w:rsidR="00276F30" w:rsidRPr="00D875AE">
        <w:rPr>
          <w:rFonts w:ascii="Arial" w:hAnsi="Arial" w:cs="Arial"/>
          <w:sz w:val="22"/>
          <w:szCs w:val="22"/>
        </w:rPr>
        <w:t>DPS</w:t>
      </w:r>
      <w:r w:rsidRPr="00D875AE">
        <w:rPr>
          <w:rFonts w:ascii="Arial" w:hAnsi="Arial" w:cs="Arial"/>
          <w:sz w:val="22"/>
          <w:szCs w:val="22"/>
        </w:rPr>
        <w:t xml:space="preserve"> poskytne </w:t>
      </w:r>
      <w:r w:rsidR="0022299D" w:rsidRPr="00D875AE">
        <w:rPr>
          <w:rFonts w:ascii="Arial" w:hAnsi="Arial" w:cs="Arial"/>
          <w:sz w:val="22"/>
          <w:szCs w:val="22"/>
        </w:rPr>
        <w:t>Zhotovitel</w:t>
      </w:r>
      <w:r w:rsidRPr="00D875AE">
        <w:rPr>
          <w:rFonts w:ascii="Arial" w:hAnsi="Arial" w:cs="Arial"/>
          <w:sz w:val="22"/>
          <w:szCs w:val="22"/>
        </w:rPr>
        <w:t xml:space="preserve"> </w:t>
      </w:r>
      <w:r w:rsidR="0022299D" w:rsidRPr="00D875AE">
        <w:rPr>
          <w:rFonts w:ascii="Arial" w:hAnsi="Arial" w:cs="Arial"/>
          <w:sz w:val="22"/>
          <w:szCs w:val="22"/>
        </w:rPr>
        <w:t>Objednatel</w:t>
      </w:r>
      <w:r w:rsidRPr="00D875AE">
        <w:rPr>
          <w:rFonts w:ascii="Arial" w:hAnsi="Arial" w:cs="Arial"/>
          <w:sz w:val="22"/>
          <w:szCs w:val="22"/>
        </w:rPr>
        <w:t xml:space="preserve">i ode dne </w:t>
      </w:r>
      <w:r w:rsidR="00E45B0B" w:rsidRPr="00D875AE">
        <w:rPr>
          <w:rFonts w:ascii="Arial" w:hAnsi="Arial" w:cs="Arial"/>
          <w:sz w:val="22"/>
          <w:szCs w:val="22"/>
        </w:rPr>
        <w:t xml:space="preserve">převzetí </w:t>
      </w:r>
      <w:r w:rsidR="00E576A2" w:rsidRPr="00D875AE">
        <w:rPr>
          <w:rFonts w:ascii="Arial" w:hAnsi="Arial" w:cs="Arial"/>
          <w:sz w:val="22"/>
          <w:szCs w:val="22"/>
        </w:rPr>
        <w:t>Část</w:t>
      </w:r>
      <w:r w:rsidRPr="00D875AE">
        <w:rPr>
          <w:rFonts w:ascii="Arial" w:hAnsi="Arial" w:cs="Arial"/>
          <w:sz w:val="22"/>
          <w:szCs w:val="22"/>
        </w:rPr>
        <w:t xml:space="preserve">i </w:t>
      </w:r>
      <w:r w:rsidR="000D3C88" w:rsidRPr="00D875AE">
        <w:rPr>
          <w:rFonts w:ascii="Arial" w:hAnsi="Arial" w:cs="Arial"/>
          <w:sz w:val="22"/>
          <w:szCs w:val="22"/>
        </w:rPr>
        <w:t xml:space="preserve">plnění </w:t>
      </w:r>
      <w:r w:rsidR="00DF57FD" w:rsidRPr="00D875AE">
        <w:rPr>
          <w:rFonts w:ascii="Arial" w:hAnsi="Arial" w:cs="Arial"/>
          <w:sz w:val="22"/>
          <w:szCs w:val="22"/>
        </w:rPr>
        <w:t>P</w:t>
      </w:r>
      <w:r w:rsidR="00276F30" w:rsidRPr="00D875AE">
        <w:rPr>
          <w:rFonts w:ascii="Arial" w:hAnsi="Arial" w:cs="Arial"/>
          <w:sz w:val="22"/>
          <w:szCs w:val="22"/>
        </w:rPr>
        <w:t>DPS</w:t>
      </w:r>
      <w:r w:rsidRPr="00D875AE">
        <w:rPr>
          <w:rFonts w:ascii="Arial" w:hAnsi="Arial" w:cs="Arial"/>
          <w:sz w:val="22"/>
          <w:szCs w:val="22"/>
        </w:rPr>
        <w:t xml:space="preserve"> </w:t>
      </w:r>
      <w:r w:rsidR="0022299D" w:rsidRPr="00D875AE">
        <w:rPr>
          <w:rFonts w:ascii="Arial" w:hAnsi="Arial" w:cs="Arial"/>
          <w:sz w:val="22"/>
          <w:szCs w:val="22"/>
        </w:rPr>
        <w:t>Objednatel</w:t>
      </w:r>
      <w:r w:rsidRPr="00D875AE">
        <w:rPr>
          <w:rFonts w:ascii="Arial" w:hAnsi="Arial" w:cs="Arial"/>
          <w:sz w:val="22"/>
          <w:szCs w:val="22"/>
        </w:rPr>
        <w:t>em; tato výhradní licence se poskytuje na</w:t>
      </w:r>
      <w:r w:rsidR="00CE5766" w:rsidRPr="00D875AE">
        <w:rPr>
          <w:rFonts w:ascii="Arial" w:hAnsi="Arial" w:cs="Arial"/>
          <w:sz w:val="22"/>
          <w:szCs w:val="22"/>
        </w:rPr>
        <w:t> </w:t>
      </w:r>
      <w:r w:rsidRPr="00D875AE">
        <w:rPr>
          <w:rFonts w:ascii="Arial" w:hAnsi="Arial" w:cs="Arial"/>
          <w:sz w:val="22"/>
          <w:szCs w:val="22"/>
        </w:rPr>
        <w:t xml:space="preserve">celou dobu trvání ochrany majetkových práv z autorství </w:t>
      </w:r>
      <w:r w:rsidR="0022299D" w:rsidRPr="00D875AE">
        <w:rPr>
          <w:rFonts w:ascii="Arial" w:hAnsi="Arial" w:cs="Arial"/>
          <w:sz w:val="22"/>
          <w:szCs w:val="22"/>
        </w:rPr>
        <w:t>Zhotovitel</w:t>
      </w:r>
      <w:r w:rsidRPr="00D875AE">
        <w:rPr>
          <w:rFonts w:ascii="Arial" w:hAnsi="Arial" w:cs="Arial"/>
          <w:sz w:val="22"/>
          <w:szCs w:val="22"/>
        </w:rPr>
        <w:t>e.</w:t>
      </w:r>
    </w:p>
    <w:p w14:paraId="577A79CE" w14:textId="77777777" w:rsidR="0031585B" w:rsidRPr="00D875AE" w:rsidRDefault="00C873E8" w:rsidP="00D875AE">
      <w:pPr>
        <w:numPr>
          <w:ilvl w:val="1"/>
          <w:numId w:val="4"/>
        </w:numPr>
        <w:tabs>
          <w:tab w:val="clear" w:pos="6528"/>
          <w:tab w:val="num" w:pos="567"/>
        </w:tabs>
        <w:spacing w:before="120" w:line="300" w:lineRule="auto"/>
        <w:ind w:left="567" w:hanging="573"/>
        <w:jc w:val="both"/>
        <w:rPr>
          <w:rFonts w:ascii="Arial" w:hAnsi="Arial" w:cs="Arial"/>
          <w:sz w:val="22"/>
          <w:szCs w:val="22"/>
        </w:rPr>
      </w:pPr>
      <w:r w:rsidRPr="00D875AE">
        <w:rPr>
          <w:rFonts w:ascii="Arial" w:hAnsi="Arial" w:cs="Arial"/>
          <w:sz w:val="22"/>
          <w:szCs w:val="22"/>
        </w:rPr>
        <w:t>Lhůta</w:t>
      </w:r>
      <w:r w:rsidR="0031585B" w:rsidRPr="00D875AE">
        <w:rPr>
          <w:rFonts w:ascii="Arial" w:hAnsi="Arial" w:cs="Arial"/>
          <w:sz w:val="22"/>
          <w:szCs w:val="22"/>
        </w:rPr>
        <w:t xml:space="preserve"> poskytnutí </w:t>
      </w:r>
      <w:r w:rsidR="0031585B" w:rsidRPr="00D875AE">
        <w:rPr>
          <w:rFonts w:ascii="Arial" w:hAnsi="Arial" w:cs="Arial"/>
          <w:sz w:val="22"/>
          <w:szCs w:val="22"/>
          <w:u w:val="single"/>
        </w:rPr>
        <w:t>Části plnění Poskytování součinnosti</w:t>
      </w:r>
      <w:r w:rsidR="0031585B" w:rsidRPr="00D875AE">
        <w:rPr>
          <w:rFonts w:ascii="Arial" w:hAnsi="Arial" w:cs="Arial"/>
          <w:sz w:val="22"/>
          <w:szCs w:val="22"/>
        </w:rPr>
        <w:t xml:space="preserve"> dle této smlouvy se sjednává takto:</w:t>
      </w:r>
    </w:p>
    <w:p w14:paraId="109FBB77" w14:textId="77777777" w:rsidR="0031585B" w:rsidRPr="00D875AE" w:rsidRDefault="0031585B" w:rsidP="008960F8">
      <w:pPr>
        <w:numPr>
          <w:ilvl w:val="2"/>
          <w:numId w:val="4"/>
        </w:numPr>
        <w:tabs>
          <w:tab w:val="clear" w:pos="788"/>
        </w:tabs>
        <w:spacing w:before="120" w:line="300" w:lineRule="auto"/>
        <w:ind w:left="1276" w:hanging="709"/>
        <w:jc w:val="both"/>
        <w:rPr>
          <w:rFonts w:ascii="Arial" w:hAnsi="Arial" w:cs="Arial"/>
          <w:sz w:val="22"/>
          <w:szCs w:val="22"/>
        </w:rPr>
      </w:pPr>
      <w:bookmarkStart w:id="29" w:name="_Hlk530695335"/>
      <w:r w:rsidRPr="00D875AE">
        <w:rPr>
          <w:rFonts w:ascii="Arial" w:hAnsi="Arial" w:cs="Arial"/>
          <w:sz w:val="22"/>
          <w:szCs w:val="22"/>
          <w:u w:val="single"/>
        </w:rPr>
        <w:t>zahájení</w:t>
      </w:r>
      <w:r w:rsidRPr="00D875AE">
        <w:rPr>
          <w:rFonts w:ascii="Arial" w:hAnsi="Arial" w:cs="Arial"/>
          <w:sz w:val="22"/>
          <w:szCs w:val="22"/>
        </w:rPr>
        <w:t xml:space="preserve">: </w:t>
      </w:r>
      <w:r w:rsidR="00C36D6F" w:rsidRPr="00D875AE">
        <w:rPr>
          <w:rFonts w:ascii="Arial" w:hAnsi="Arial" w:cs="Arial"/>
          <w:sz w:val="22"/>
          <w:szCs w:val="22"/>
        </w:rPr>
        <w:t xml:space="preserve">ode dne </w:t>
      </w:r>
      <w:r w:rsidR="00F14E65" w:rsidRPr="00D875AE">
        <w:rPr>
          <w:rFonts w:ascii="Arial" w:hAnsi="Arial" w:cs="Arial"/>
          <w:sz w:val="22"/>
          <w:szCs w:val="22"/>
        </w:rPr>
        <w:t>do</w:t>
      </w:r>
      <w:r w:rsidR="00C36D6F" w:rsidRPr="00D875AE">
        <w:rPr>
          <w:rFonts w:ascii="Arial" w:hAnsi="Arial" w:cs="Arial"/>
          <w:sz w:val="22"/>
          <w:szCs w:val="22"/>
        </w:rPr>
        <w:t xml:space="preserve">končení </w:t>
      </w:r>
      <w:bookmarkStart w:id="30" w:name="_Hlk507616982"/>
      <w:r w:rsidR="00C36D6F" w:rsidRPr="00D875AE">
        <w:rPr>
          <w:rFonts w:ascii="Arial" w:hAnsi="Arial" w:cs="Arial"/>
          <w:sz w:val="22"/>
          <w:szCs w:val="22"/>
        </w:rPr>
        <w:t>Části plnění PDPS</w:t>
      </w:r>
      <w:bookmarkEnd w:id="30"/>
      <w:r w:rsidRPr="00D875AE">
        <w:rPr>
          <w:rFonts w:ascii="Arial" w:hAnsi="Arial" w:cs="Arial"/>
          <w:sz w:val="22"/>
          <w:szCs w:val="22"/>
        </w:rPr>
        <w:t>;</w:t>
      </w:r>
    </w:p>
    <w:p w14:paraId="5AE77FB9" w14:textId="77777777" w:rsidR="0031585B" w:rsidRPr="00D875AE" w:rsidRDefault="00F14E65" w:rsidP="008960F8">
      <w:pPr>
        <w:numPr>
          <w:ilvl w:val="2"/>
          <w:numId w:val="4"/>
        </w:numPr>
        <w:tabs>
          <w:tab w:val="clear" w:pos="788"/>
        </w:tabs>
        <w:spacing w:before="120" w:line="300" w:lineRule="auto"/>
        <w:ind w:left="1276" w:hanging="709"/>
        <w:jc w:val="both"/>
        <w:rPr>
          <w:rFonts w:ascii="Arial" w:hAnsi="Arial" w:cs="Arial"/>
          <w:sz w:val="22"/>
          <w:szCs w:val="22"/>
        </w:rPr>
      </w:pPr>
      <w:r w:rsidRPr="00D875AE">
        <w:rPr>
          <w:rFonts w:ascii="Arial" w:hAnsi="Arial" w:cs="Arial"/>
          <w:sz w:val="22"/>
          <w:szCs w:val="22"/>
          <w:u w:val="single"/>
        </w:rPr>
        <w:t>dokončení</w:t>
      </w:r>
      <w:r w:rsidR="0031585B" w:rsidRPr="00D875AE">
        <w:rPr>
          <w:rFonts w:ascii="Arial" w:hAnsi="Arial" w:cs="Arial"/>
          <w:sz w:val="22"/>
          <w:szCs w:val="22"/>
        </w:rPr>
        <w:t xml:space="preserve">: nejpozději do vydání kolaudačního </w:t>
      </w:r>
      <w:r w:rsidR="001C1892" w:rsidRPr="00D875AE">
        <w:rPr>
          <w:rFonts w:ascii="Arial" w:hAnsi="Arial" w:cs="Arial"/>
          <w:sz w:val="22"/>
          <w:szCs w:val="22"/>
        </w:rPr>
        <w:t>souhlasu</w:t>
      </w:r>
      <w:bookmarkStart w:id="31" w:name="_Hlk506894872"/>
      <w:r w:rsidR="00395E27" w:rsidRPr="00D875AE">
        <w:rPr>
          <w:rFonts w:ascii="Arial" w:hAnsi="Arial" w:cs="Arial"/>
          <w:sz w:val="22"/>
          <w:szCs w:val="22"/>
        </w:rPr>
        <w:t>,</w:t>
      </w:r>
      <w:r w:rsidR="001C1892" w:rsidRPr="00D875AE">
        <w:rPr>
          <w:rFonts w:ascii="Arial" w:hAnsi="Arial" w:cs="Arial"/>
          <w:sz w:val="22"/>
          <w:szCs w:val="22"/>
        </w:rPr>
        <w:t xml:space="preserve"> </w:t>
      </w:r>
      <w:r w:rsidR="00395E27" w:rsidRPr="00D875AE">
        <w:rPr>
          <w:rFonts w:ascii="Arial" w:hAnsi="Arial" w:cs="Arial"/>
          <w:sz w:val="22"/>
          <w:szCs w:val="22"/>
        </w:rPr>
        <w:t>příp. kolaudačního rozhodnutí</w:t>
      </w:r>
      <w:bookmarkEnd w:id="31"/>
      <w:r w:rsidR="00395E27" w:rsidRPr="00D875AE">
        <w:rPr>
          <w:rFonts w:ascii="Arial" w:hAnsi="Arial" w:cs="Arial"/>
          <w:sz w:val="22"/>
          <w:szCs w:val="22"/>
        </w:rPr>
        <w:t xml:space="preserve"> </w:t>
      </w:r>
      <w:r w:rsidR="00770F39" w:rsidRPr="00D875AE">
        <w:rPr>
          <w:rFonts w:ascii="Arial" w:hAnsi="Arial" w:cs="Arial"/>
          <w:sz w:val="22"/>
          <w:szCs w:val="22"/>
        </w:rPr>
        <w:t>nebo do řádného uvedení Stavby do užívání dle požadavků Objednatele, v případě, že nebude požadována kolaudace Stavby</w:t>
      </w:r>
      <w:r w:rsidR="008B712D" w:rsidRPr="00D875AE">
        <w:rPr>
          <w:rFonts w:ascii="Arial" w:hAnsi="Arial" w:cs="Arial"/>
          <w:sz w:val="22"/>
          <w:szCs w:val="22"/>
        </w:rPr>
        <w:t>;</w:t>
      </w:r>
    </w:p>
    <w:p w14:paraId="7E1BBE96" w14:textId="7D5A0D80" w:rsidR="008B712D" w:rsidRDefault="00ED6EEB" w:rsidP="008960F8">
      <w:pPr>
        <w:numPr>
          <w:ilvl w:val="2"/>
          <w:numId w:val="4"/>
        </w:numPr>
        <w:tabs>
          <w:tab w:val="clear" w:pos="788"/>
        </w:tabs>
        <w:spacing w:before="120" w:line="300" w:lineRule="auto"/>
        <w:ind w:left="1276" w:hanging="709"/>
        <w:jc w:val="both"/>
        <w:rPr>
          <w:rFonts w:ascii="Arial" w:hAnsi="Arial" w:cs="Arial"/>
          <w:sz w:val="22"/>
          <w:szCs w:val="22"/>
        </w:rPr>
      </w:pPr>
      <w:r w:rsidRPr="00D875AE">
        <w:rPr>
          <w:rFonts w:ascii="Arial" w:hAnsi="Arial" w:cs="Arial"/>
          <w:sz w:val="22"/>
          <w:szCs w:val="22"/>
          <w:u w:val="single"/>
        </w:rPr>
        <w:t xml:space="preserve">při </w:t>
      </w:r>
      <w:r w:rsidR="00D764A2" w:rsidRPr="00D875AE">
        <w:rPr>
          <w:rFonts w:ascii="Arial" w:hAnsi="Arial" w:cs="Arial"/>
          <w:sz w:val="22"/>
          <w:szCs w:val="22"/>
          <w:u w:val="single"/>
        </w:rPr>
        <w:t>P</w:t>
      </w:r>
      <w:r w:rsidRPr="00D875AE">
        <w:rPr>
          <w:rFonts w:ascii="Arial" w:hAnsi="Arial" w:cs="Arial"/>
          <w:sz w:val="22"/>
          <w:szCs w:val="22"/>
          <w:u w:val="single"/>
        </w:rPr>
        <w:t xml:space="preserve">oskytování součinnosti </w:t>
      </w:r>
      <w:bookmarkStart w:id="32" w:name="_Hlk531336912"/>
      <w:r w:rsidRPr="00D875AE">
        <w:rPr>
          <w:rFonts w:ascii="Arial" w:hAnsi="Arial" w:cs="Arial"/>
          <w:sz w:val="22"/>
          <w:szCs w:val="22"/>
          <w:u w:val="single"/>
        </w:rPr>
        <w:t xml:space="preserve">dle čl. </w:t>
      </w:r>
      <w:r w:rsidR="00CC03B2">
        <w:rPr>
          <w:rFonts w:ascii="Arial" w:hAnsi="Arial" w:cs="Arial"/>
          <w:sz w:val="22"/>
          <w:szCs w:val="22"/>
          <w:u w:val="single"/>
        </w:rPr>
        <w:t>I</w:t>
      </w:r>
      <w:r w:rsidRPr="00D875AE">
        <w:rPr>
          <w:rFonts w:ascii="Arial" w:hAnsi="Arial" w:cs="Arial"/>
          <w:sz w:val="22"/>
          <w:szCs w:val="22"/>
          <w:u w:val="single"/>
        </w:rPr>
        <w:t>II.</w:t>
      </w:r>
      <w:r w:rsidR="00E45B0B" w:rsidRPr="00D875AE">
        <w:rPr>
          <w:rFonts w:ascii="Arial" w:hAnsi="Arial" w:cs="Arial"/>
          <w:sz w:val="22"/>
          <w:szCs w:val="22"/>
          <w:u w:val="single"/>
        </w:rPr>
        <w:t xml:space="preserve">3 </w:t>
      </w:r>
      <w:r w:rsidRPr="00D875AE">
        <w:rPr>
          <w:rFonts w:ascii="Arial" w:hAnsi="Arial" w:cs="Arial"/>
          <w:sz w:val="22"/>
          <w:szCs w:val="22"/>
          <w:u w:val="single"/>
        </w:rPr>
        <w:t xml:space="preserve">písm. b) </w:t>
      </w:r>
      <w:r w:rsidR="007576D4" w:rsidRPr="00D875AE">
        <w:rPr>
          <w:rFonts w:ascii="Arial" w:hAnsi="Arial" w:cs="Arial"/>
          <w:sz w:val="22"/>
          <w:szCs w:val="22"/>
          <w:u w:val="single"/>
        </w:rPr>
        <w:t xml:space="preserve">této smlouvy </w:t>
      </w:r>
      <w:bookmarkEnd w:id="32"/>
      <w:r w:rsidR="008B712D" w:rsidRPr="00D875AE">
        <w:rPr>
          <w:rFonts w:ascii="Arial" w:hAnsi="Arial" w:cs="Arial"/>
          <w:sz w:val="22"/>
          <w:szCs w:val="22"/>
          <w:u w:val="single"/>
        </w:rPr>
        <w:t xml:space="preserve">do 2 pracovních dnů ode dne doručení žádosti o vysvětlení zadávací dokumentace </w:t>
      </w:r>
      <w:bookmarkStart w:id="33" w:name="_Hlk506894994"/>
      <w:r w:rsidR="008B712D" w:rsidRPr="00D875AE">
        <w:rPr>
          <w:rFonts w:ascii="Arial" w:hAnsi="Arial" w:cs="Arial"/>
          <w:sz w:val="22"/>
          <w:szCs w:val="22"/>
          <w:u w:val="single"/>
        </w:rPr>
        <w:t>v rámci zadávacího řízení na výběr zhotovitele Stavby</w:t>
      </w:r>
      <w:bookmarkEnd w:id="33"/>
      <w:r w:rsidR="008B712D" w:rsidRPr="00D875AE">
        <w:rPr>
          <w:rFonts w:ascii="Arial" w:hAnsi="Arial" w:cs="Arial"/>
          <w:sz w:val="22"/>
          <w:szCs w:val="22"/>
          <w:u w:val="single"/>
        </w:rPr>
        <w:t xml:space="preserve"> (dodatečné informace) týkající se </w:t>
      </w:r>
      <w:r w:rsidR="00B41C0E" w:rsidRPr="00D875AE">
        <w:rPr>
          <w:rFonts w:ascii="Arial" w:hAnsi="Arial" w:cs="Arial"/>
          <w:sz w:val="22"/>
          <w:szCs w:val="22"/>
          <w:u w:val="single"/>
        </w:rPr>
        <w:t>P</w:t>
      </w:r>
      <w:r w:rsidR="008B712D" w:rsidRPr="00D875AE">
        <w:rPr>
          <w:rFonts w:ascii="Arial" w:hAnsi="Arial" w:cs="Arial"/>
          <w:sz w:val="22"/>
          <w:szCs w:val="22"/>
          <w:u w:val="single"/>
        </w:rPr>
        <w:t>rojektové dokumentace</w:t>
      </w:r>
      <w:r w:rsidR="00CC03B2">
        <w:rPr>
          <w:rFonts w:ascii="Arial" w:hAnsi="Arial" w:cs="Arial"/>
          <w:sz w:val="22"/>
          <w:szCs w:val="22"/>
          <w:u w:val="single"/>
        </w:rPr>
        <w:t>;</w:t>
      </w:r>
      <w:r w:rsidR="008B712D" w:rsidRPr="00D875AE">
        <w:rPr>
          <w:rFonts w:ascii="Arial" w:hAnsi="Arial" w:cs="Arial"/>
          <w:sz w:val="22"/>
          <w:szCs w:val="22"/>
        </w:rPr>
        <w:t xml:space="preserve"> nebude-li dohodnuto jinak, předloží Zhotovitel návrh vysvětlení zadávací dokumentace včetně </w:t>
      </w:r>
      <w:r w:rsidR="008B712D" w:rsidRPr="00D875AE">
        <w:rPr>
          <w:rFonts w:ascii="Arial" w:hAnsi="Arial" w:cs="Arial"/>
          <w:bCs/>
          <w:sz w:val="22"/>
          <w:szCs w:val="22"/>
        </w:rPr>
        <w:t xml:space="preserve">doplnění či zpřesnění </w:t>
      </w:r>
      <w:r w:rsidR="00D71EC2" w:rsidRPr="00D875AE">
        <w:rPr>
          <w:rFonts w:ascii="Arial" w:hAnsi="Arial" w:cs="Arial"/>
          <w:bCs/>
          <w:sz w:val="22"/>
          <w:szCs w:val="22"/>
        </w:rPr>
        <w:t>Části plnění PDPS (případně i ostatních částí plnění Zhotovitele v souvislosti s doplněním či zpřesněním Části plnění PDPS)</w:t>
      </w:r>
      <w:r w:rsidR="008B712D" w:rsidRPr="00D875AE">
        <w:rPr>
          <w:rFonts w:ascii="Arial" w:hAnsi="Arial" w:cs="Arial"/>
          <w:sz w:val="22"/>
          <w:szCs w:val="22"/>
        </w:rPr>
        <w:t>.</w:t>
      </w:r>
    </w:p>
    <w:p w14:paraId="6D256189" w14:textId="77777777" w:rsidR="00240D00" w:rsidRPr="00240D00" w:rsidRDefault="00240D00" w:rsidP="00240D00">
      <w:pPr>
        <w:numPr>
          <w:ilvl w:val="1"/>
          <w:numId w:val="4"/>
        </w:numPr>
        <w:tabs>
          <w:tab w:val="clear" w:pos="6528"/>
          <w:tab w:val="num" w:pos="567"/>
        </w:tabs>
        <w:spacing w:before="120" w:line="300" w:lineRule="auto"/>
        <w:ind w:left="567" w:hanging="573"/>
        <w:jc w:val="both"/>
        <w:rPr>
          <w:rFonts w:ascii="Arial" w:hAnsi="Arial" w:cs="Arial"/>
          <w:sz w:val="22"/>
          <w:szCs w:val="22"/>
        </w:rPr>
      </w:pPr>
      <w:r w:rsidRPr="00240D00">
        <w:rPr>
          <w:rFonts w:ascii="Arial" w:hAnsi="Arial" w:cs="Arial"/>
          <w:sz w:val="22"/>
          <w:szCs w:val="22"/>
        </w:rPr>
        <w:t>Lhůta poskytnutí Části plnění Autorský dozor dle této smlouvy se sjednává takto:</w:t>
      </w:r>
    </w:p>
    <w:p w14:paraId="4E1BB829" w14:textId="77777777" w:rsidR="00240D00" w:rsidRPr="00240D00" w:rsidRDefault="00240D00" w:rsidP="00240D00">
      <w:pPr>
        <w:numPr>
          <w:ilvl w:val="2"/>
          <w:numId w:val="4"/>
        </w:numPr>
        <w:tabs>
          <w:tab w:val="clear" w:pos="788"/>
        </w:tabs>
        <w:spacing w:before="120" w:line="300" w:lineRule="auto"/>
        <w:ind w:left="1276" w:hanging="709"/>
        <w:jc w:val="both"/>
        <w:rPr>
          <w:rFonts w:ascii="Arial" w:hAnsi="Arial" w:cs="Arial"/>
          <w:sz w:val="22"/>
          <w:szCs w:val="22"/>
        </w:rPr>
      </w:pPr>
      <w:r w:rsidRPr="00240D00">
        <w:rPr>
          <w:rFonts w:ascii="Arial" w:hAnsi="Arial" w:cs="Arial"/>
          <w:sz w:val="22"/>
          <w:szCs w:val="22"/>
          <w:u w:val="single"/>
        </w:rPr>
        <w:t>zahájení</w:t>
      </w:r>
      <w:r w:rsidRPr="00240D00">
        <w:rPr>
          <w:rFonts w:ascii="Arial" w:hAnsi="Arial" w:cs="Arial"/>
          <w:sz w:val="22"/>
          <w:szCs w:val="22"/>
        </w:rPr>
        <w:t>: dnem protokolárního předání a převzetí staveniště dle smluvního ujednání mezi zhotovitelem Stavby a Objednatelem;</w:t>
      </w:r>
    </w:p>
    <w:p w14:paraId="1874CC3F" w14:textId="77777777" w:rsidR="00240D00" w:rsidRPr="00240D00" w:rsidRDefault="00240D00" w:rsidP="00240D00">
      <w:pPr>
        <w:numPr>
          <w:ilvl w:val="2"/>
          <w:numId w:val="4"/>
        </w:numPr>
        <w:tabs>
          <w:tab w:val="clear" w:pos="788"/>
        </w:tabs>
        <w:spacing w:before="120" w:line="300" w:lineRule="auto"/>
        <w:ind w:left="1276" w:hanging="709"/>
        <w:jc w:val="both"/>
        <w:rPr>
          <w:rFonts w:ascii="Arial" w:hAnsi="Arial" w:cs="Arial"/>
          <w:sz w:val="22"/>
          <w:szCs w:val="22"/>
        </w:rPr>
      </w:pPr>
      <w:r w:rsidRPr="00240D00">
        <w:rPr>
          <w:rFonts w:ascii="Arial" w:hAnsi="Arial" w:cs="Arial"/>
          <w:sz w:val="22"/>
          <w:szCs w:val="22"/>
          <w:u w:val="single"/>
        </w:rPr>
        <w:t>dokončení</w:t>
      </w:r>
      <w:r w:rsidRPr="00240D00">
        <w:rPr>
          <w:rFonts w:ascii="Arial" w:hAnsi="Arial" w:cs="Arial"/>
          <w:sz w:val="22"/>
          <w:szCs w:val="22"/>
        </w:rPr>
        <w:t>: ke dni vydání kolaudačního souhlasu, příp. kolaudačního rozhodnutí nebo protokolárního předání a převzetí Stavby dle smluvního ujednání mezi zhotovitelem Stavby a Objednatelem v případě, že nebude požadována kolaudace Stavby.</w:t>
      </w:r>
    </w:p>
    <w:p w14:paraId="53CC4E13" w14:textId="1512A624" w:rsidR="00240D00" w:rsidRDefault="00240D00" w:rsidP="00240D00">
      <w:pPr>
        <w:numPr>
          <w:ilvl w:val="2"/>
          <w:numId w:val="4"/>
        </w:numPr>
        <w:tabs>
          <w:tab w:val="clear" w:pos="788"/>
        </w:tabs>
        <w:spacing w:before="120" w:line="300" w:lineRule="auto"/>
        <w:ind w:left="1276" w:hanging="709"/>
        <w:jc w:val="both"/>
        <w:rPr>
          <w:rFonts w:ascii="Arial" w:hAnsi="Arial" w:cs="Arial"/>
          <w:sz w:val="22"/>
          <w:szCs w:val="22"/>
        </w:rPr>
      </w:pPr>
      <w:r w:rsidRPr="00240D00">
        <w:rPr>
          <w:rFonts w:ascii="Arial" w:hAnsi="Arial" w:cs="Arial"/>
          <w:sz w:val="22"/>
          <w:szCs w:val="22"/>
          <w:u w:val="single"/>
        </w:rPr>
        <w:t xml:space="preserve">při plnění Autorského dozoru dle čl. </w:t>
      </w:r>
      <w:r>
        <w:rPr>
          <w:rFonts w:ascii="Arial" w:hAnsi="Arial" w:cs="Arial"/>
          <w:sz w:val="22"/>
          <w:szCs w:val="22"/>
          <w:u w:val="single"/>
        </w:rPr>
        <w:t>I</w:t>
      </w:r>
      <w:r w:rsidRPr="00240D00">
        <w:rPr>
          <w:rFonts w:ascii="Arial" w:hAnsi="Arial" w:cs="Arial"/>
          <w:sz w:val="22"/>
          <w:szCs w:val="22"/>
          <w:u w:val="single"/>
        </w:rPr>
        <w:t>II.4 této smlouvy do 15 dnů ode dne předložení změn zhotovitelem Stavby</w:t>
      </w:r>
      <w:r w:rsidRPr="00240D00">
        <w:rPr>
          <w:rFonts w:ascii="Arial" w:hAnsi="Arial" w:cs="Arial"/>
          <w:sz w:val="22"/>
          <w:szCs w:val="22"/>
        </w:rPr>
        <w:t>, nebude-li dohodnuto jinak, předloží Zhotovitel vyjádření k požadavkům na dodatečné stavební práce (změnové práce) oproti PDPS.</w:t>
      </w:r>
    </w:p>
    <w:p w14:paraId="077C81C2" w14:textId="77777777" w:rsidR="00C87B5F" w:rsidRPr="00240D00" w:rsidRDefault="00C87B5F" w:rsidP="00C87B5F">
      <w:pPr>
        <w:rPr>
          <w:rFonts w:ascii="Arial" w:hAnsi="Arial" w:cs="Arial"/>
          <w:sz w:val="22"/>
          <w:szCs w:val="22"/>
        </w:rPr>
      </w:pPr>
    </w:p>
    <w:bookmarkEnd w:id="29"/>
    <w:p w14:paraId="5077F4CE" w14:textId="77777777" w:rsidR="00091F96" w:rsidRPr="00D875AE" w:rsidRDefault="00091F96" w:rsidP="00D875AE">
      <w:pPr>
        <w:keepNext/>
        <w:numPr>
          <w:ilvl w:val="0"/>
          <w:numId w:val="4"/>
        </w:numPr>
        <w:spacing w:before="120" w:line="300" w:lineRule="auto"/>
        <w:ind w:left="362" w:hanging="181"/>
        <w:jc w:val="center"/>
        <w:rPr>
          <w:rFonts w:ascii="Arial" w:hAnsi="Arial" w:cs="Arial"/>
          <w:b/>
          <w:sz w:val="22"/>
          <w:szCs w:val="22"/>
        </w:rPr>
      </w:pPr>
      <w:r w:rsidRPr="00D875AE">
        <w:rPr>
          <w:rFonts w:ascii="Arial" w:hAnsi="Arial" w:cs="Arial"/>
          <w:b/>
          <w:sz w:val="22"/>
          <w:szCs w:val="22"/>
        </w:rPr>
        <w:t xml:space="preserve">Místo plnění </w:t>
      </w:r>
    </w:p>
    <w:p w14:paraId="24F7721B" w14:textId="2E8AD3FE" w:rsidR="00091F96" w:rsidRPr="00D875AE" w:rsidRDefault="00091F96" w:rsidP="00CC03B2">
      <w:pPr>
        <w:numPr>
          <w:ilvl w:val="1"/>
          <w:numId w:val="4"/>
        </w:numPr>
        <w:tabs>
          <w:tab w:val="clear" w:pos="6528"/>
          <w:tab w:val="num" w:pos="567"/>
        </w:tabs>
        <w:spacing w:before="120" w:line="300" w:lineRule="auto"/>
        <w:ind w:left="567" w:hanging="567"/>
        <w:jc w:val="both"/>
        <w:rPr>
          <w:rFonts w:ascii="Arial" w:hAnsi="Arial" w:cs="Arial"/>
          <w:sz w:val="22"/>
          <w:szCs w:val="22"/>
        </w:rPr>
      </w:pPr>
      <w:r w:rsidRPr="00D875AE">
        <w:rPr>
          <w:rFonts w:ascii="Arial" w:hAnsi="Arial" w:cs="Arial"/>
          <w:sz w:val="22"/>
          <w:szCs w:val="22"/>
        </w:rPr>
        <w:t xml:space="preserve">Místem předání </w:t>
      </w:r>
      <w:r w:rsidR="00BF2CAB" w:rsidRPr="00D875AE">
        <w:rPr>
          <w:rFonts w:ascii="Arial" w:hAnsi="Arial" w:cs="Arial"/>
          <w:sz w:val="22"/>
          <w:szCs w:val="22"/>
        </w:rPr>
        <w:t>DUR</w:t>
      </w:r>
      <w:r w:rsidR="00904AB9" w:rsidRPr="00D875AE">
        <w:rPr>
          <w:rFonts w:ascii="Arial" w:hAnsi="Arial" w:cs="Arial"/>
          <w:sz w:val="22"/>
          <w:szCs w:val="22"/>
        </w:rPr>
        <w:t>+</w:t>
      </w:r>
      <w:r w:rsidR="00BF2CAB" w:rsidRPr="00D875AE">
        <w:rPr>
          <w:rFonts w:ascii="Arial" w:hAnsi="Arial" w:cs="Arial"/>
          <w:sz w:val="22"/>
          <w:szCs w:val="22"/>
        </w:rPr>
        <w:t>DSP</w:t>
      </w:r>
      <w:r w:rsidRPr="00D875AE">
        <w:rPr>
          <w:rFonts w:ascii="Arial" w:hAnsi="Arial" w:cs="Arial"/>
          <w:sz w:val="22"/>
          <w:szCs w:val="22"/>
        </w:rPr>
        <w:t xml:space="preserve">, </w:t>
      </w:r>
      <w:r w:rsidR="00DF57FD" w:rsidRPr="00D875AE">
        <w:rPr>
          <w:rFonts w:ascii="Arial" w:hAnsi="Arial" w:cs="Arial"/>
          <w:sz w:val="22"/>
          <w:szCs w:val="22"/>
        </w:rPr>
        <w:t>P</w:t>
      </w:r>
      <w:r w:rsidR="00C94D06" w:rsidRPr="00D875AE">
        <w:rPr>
          <w:rFonts w:ascii="Arial" w:hAnsi="Arial" w:cs="Arial"/>
          <w:sz w:val="22"/>
          <w:szCs w:val="22"/>
        </w:rPr>
        <w:t>DPS</w:t>
      </w:r>
      <w:r w:rsidR="00CE5766" w:rsidRPr="00D875AE">
        <w:rPr>
          <w:rFonts w:ascii="Arial" w:hAnsi="Arial" w:cs="Arial"/>
          <w:sz w:val="22"/>
          <w:szCs w:val="22"/>
        </w:rPr>
        <w:t xml:space="preserve"> a jejich návrhů a místem předání</w:t>
      </w:r>
      <w:r w:rsidRPr="00D875AE">
        <w:rPr>
          <w:rFonts w:ascii="Arial" w:hAnsi="Arial" w:cs="Arial"/>
          <w:sz w:val="22"/>
          <w:szCs w:val="22"/>
        </w:rPr>
        <w:t xml:space="preserve"> výstupů zařizování záležitosti dle této smlouvy je sídlo </w:t>
      </w:r>
      <w:r w:rsidR="0022299D" w:rsidRPr="00D875AE">
        <w:rPr>
          <w:rFonts w:ascii="Arial" w:hAnsi="Arial" w:cs="Arial"/>
          <w:sz w:val="22"/>
          <w:szCs w:val="22"/>
        </w:rPr>
        <w:t>Objednatel</w:t>
      </w:r>
      <w:r w:rsidR="00F55F4D" w:rsidRPr="00D875AE">
        <w:rPr>
          <w:rFonts w:ascii="Arial" w:hAnsi="Arial" w:cs="Arial"/>
          <w:sz w:val="22"/>
          <w:szCs w:val="22"/>
        </w:rPr>
        <w:t>e.</w:t>
      </w:r>
    </w:p>
    <w:p w14:paraId="43E14588" w14:textId="058AFBEB" w:rsidR="00F55F4D" w:rsidRDefault="00F55F4D" w:rsidP="00CC03B2">
      <w:pPr>
        <w:numPr>
          <w:ilvl w:val="1"/>
          <w:numId w:val="4"/>
        </w:numPr>
        <w:tabs>
          <w:tab w:val="clear" w:pos="6528"/>
          <w:tab w:val="num" w:pos="567"/>
        </w:tabs>
        <w:spacing w:before="120" w:line="300" w:lineRule="auto"/>
        <w:ind w:left="567" w:hanging="567"/>
        <w:jc w:val="both"/>
        <w:rPr>
          <w:rFonts w:ascii="Arial" w:hAnsi="Arial" w:cs="Arial"/>
          <w:sz w:val="22"/>
          <w:szCs w:val="22"/>
        </w:rPr>
      </w:pPr>
      <w:r w:rsidRPr="00D875AE">
        <w:rPr>
          <w:rFonts w:ascii="Arial" w:hAnsi="Arial" w:cs="Arial"/>
          <w:sz w:val="22"/>
          <w:szCs w:val="22"/>
        </w:rPr>
        <w:t xml:space="preserve">Místem poskytování </w:t>
      </w:r>
      <w:r w:rsidRPr="00CC03B2">
        <w:rPr>
          <w:rFonts w:ascii="Arial" w:hAnsi="Arial" w:cs="Arial"/>
          <w:sz w:val="22"/>
          <w:szCs w:val="22"/>
        </w:rPr>
        <w:t>Části plnění Poskytování součinnosti</w:t>
      </w:r>
      <w:r w:rsidRPr="00D875AE">
        <w:rPr>
          <w:rFonts w:ascii="Arial" w:hAnsi="Arial" w:cs="Arial"/>
          <w:sz w:val="22"/>
          <w:szCs w:val="22"/>
        </w:rPr>
        <w:t xml:space="preserve"> dle této smlouvy je sídlo Objednatele, případně místo Stavby.</w:t>
      </w:r>
    </w:p>
    <w:p w14:paraId="0E5AECA3" w14:textId="77777777" w:rsidR="00240D00" w:rsidRPr="00240D00" w:rsidRDefault="00240D00" w:rsidP="00240D00">
      <w:pPr>
        <w:numPr>
          <w:ilvl w:val="1"/>
          <w:numId w:val="4"/>
        </w:numPr>
        <w:tabs>
          <w:tab w:val="clear" w:pos="6528"/>
          <w:tab w:val="num" w:pos="567"/>
        </w:tabs>
        <w:spacing w:before="120" w:line="300" w:lineRule="auto"/>
        <w:ind w:left="567" w:hanging="567"/>
        <w:jc w:val="both"/>
        <w:rPr>
          <w:rFonts w:ascii="Arial" w:hAnsi="Arial" w:cs="Arial"/>
          <w:sz w:val="22"/>
          <w:szCs w:val="22"/>
        </w:rPr>
      </w:pPr>
      <w:r w:rsidRPr="00240D00">
        <w:rPr>
          <w:rFonts w:ascii="Arial" w:hAnsi="Arial" w:cs="Arial"/>
          <w:sz w:val="22"/>
          <w:szCs w:val="22"/>
        </w:rPr>
        <w:t>Místem poskytování Části plnění Autorský dozor je místo Stavby.</w:t>
      </w:r>
    </w:p>
    <w:p w14:paraId="7D41CCF8" w14:textId="77777777" w:rsidR="00091F96" w:rsidRPr="00D875AE" w:rsidRDefault="00091F96" w:rsidP="00D875AE">
      <w:pPr>
        <w:spacing w:before="120" w:line="300" w:lineRule="auto"/>
        <w:ind w:left="360"/>
        <w:rPr>
          <w:rFonts w:ascii="Arial" w:hAnsi="Arial" w:cs="Arial"/>
          <w:b/>
          <w:sz w:val="22"/>
          <w:szCs w:val="22"/>
        </w:rPr>
      </w:pPr>
    </w:p>
    <w:p w14:paraId="60612E78" w14:textId="77777777" w:rsidR="00091F96" w:rsidRPr="00D875AE" w:rsidRDefault="00091F96" w:rsidP="00D875AE">
      <w:pPr>
        <w:keepNext/>
        <w:numPr>
          <w:ilvl w:val="0"/>
          <w:numId w:val="4"/>
        </w:numPr>
        <w:spacing w:before="120" w:line="300" w:lineRule="auto"/>
        <w:ind w:left="362" w:hanging="181"/>
        <w:jc w:val="center"/>
        <w:rPr>
          <w:rFonts w:ascii="Arial" w:hAnsi="Arial" w:cs="Arial"/>
          <w:b/>
          <w:sz w:val="22"/>
          <w:szCs w:val="22"/>
        </w:rPr>
      </w:pPr>
      <w:r w:rsidRPr="00D875AE">
        <w:rPr>
          <w:rFonts w:ascii="Arial" w:hAnsi="Arial" w:cs="Arial"/>
          <w:b/>
          <w:sz w:val="22"/>
          <w:szCs w:val="22"/>
        </w:rPr>
        <w:lastRenderedPageBreak/>
        <w:t xml:space="preserve">Cena </w:t>
      </w:r>
    </w:p>
    <w:p w14:paraId="0B408C7C" w14:textId="77777777" w:rsidR="00606AAB" w:rsidRPr="00D875AE" w:rsidRDefault="00CE5766" w:rsidP="00D875AE">
      <w:pPr>
        <w:numPr>
          <w:ilvl w:val="1"/>
          <w:numId w:val="4"/>
        </w:numPr>
        <w:tabs>
          <w:tab w:val="clear" w:pos="6528"/>
          <w:tab w:val="left" w:pos="709"/>
          <w:tab w:val="left" w:leader="dot" w:pos="3686"/>
        </w:tabs>
        <w:spacing w:before="120" w:line="300" w:lineRule="auto"/>
        <w:ind w:left="720" w:hanging="715"/>
        <w:jc w:val="both"/>
        <w:rPr>
          <w:rFonts w:ascii="Arial" w:hAnsi="Arial" w:cs="Arial"/>
          <w:b/>
          <w:sz w:val="22"/>
          <w:szCs w:val="22"/>
        </w:rPr>
      </w:pPr>
      <w:r w:rsidRPr="00D875AE">
        <w:rPr>
          <w:rFonts w:ascii="Arial" w:hAnsi="Arial" w:cs="Arial"/>
          <w:b/>
          <w:sz w:val="22"/>
          <w:szCs w:val="22"/>
        </w:rPr>
        <w:t>Cena za poskytnutí všech částí plnění Zhotovitelem dle této smlou</w:t>
      </w:r>
      <w:r w:rsidR="00164F23" w:rsidRPr="00D875AE">
        <w:rPr>
          <w:rFonts w:ascii="Arial" w:hAnsi="Arial" w:cs="Arial"/>
          <w:b/>
          <w:sz w:val="22"/>
          <w:szCs w:val="22"/>
        </w:rPr>
        <w:t xml:space="preserve">vy je sjednána </w:t>
      </w:r>
      <w:r w:rsidR="00606AAB" w:rsidRPr="00D875AE">
        <w:rPr>
          <w:rFonts w:ascii="Arial" w:hAnsi="Arial" w:cs="Arial"/>
          <w:b/>
          <w:sz w:val="22"/>
          <w:szCs w:val="22"/>
        </w:rPr>
        <w:t xml:space="preserve">ve výši </w:t>
      </w:r>
      <w:r w:rsidR="00926FC8" w:rsidRPr="00D875AE">
        <w:rPr>
          <w:rFonts w:ascii="Arial" w:hAnsi="Arial" w:cs="Arial"/>
          <w:b/>
          <w:sz w:val="22"/>
          <w:szCs w:val="22"/>
        </w:rPr>
        <w:tab/>
      </w:r>
      <w:r w:rsidR="00606AAB" w:rsidRPr="00D875AE">
        <w:rPr>
          <w:rFonts w:ascii="Arial" w:hAnsi="Arial" w:cs="Arial"/>
          <w:b/>
          <w:sz w:val="22"/>
          <w:szCs w:val="22"/>
        </w:rPr>
        <w:t xml:space="preserve"> Kč bez DPH, přičemž </w:t>
      </w:r>
    </w:p>
    <w:p w14:paraId="465A312F" w14:textId="2B6FBBC5" w:rsidR="00606AAB" w:rsidRDefault="00606AAB" w:rsidP="00D875AE">
      <w:pPr>
        <w:tabs>
          <w:tab w:val="left" w:leader="dot" w:pos="709"/>
          <w:tab w:val="left" w:leader="dot" w:pos="4962"/>
        </w:tabs>
        <w:spacing w:before="120" w:line="300" w:lineRule="auto"/>
        <w:ind w:left="720"/>
        <w:rPr>
          <w:rFonts w:ascii="Arial" w:hAnsi="Arial" w:cs="Arial"/>
          <w:sz w:val="22"/>
          <w:szCs w:val="22"/>
        </w:rPr>
      </w:pPr>
      <w:r w:rsidRPr="00D875AE">
        <w:rPr>
          <w:rFonts w:ascii="Arial" w:hAnsi="Arial" w:cs="Arial"/>
          <w:sz w:val="22"/>
          <w:szCs w:val="22"/>
        </w:rPr>
        <w:t xml:space="preserve">sazba DPH činí </w:t>
      </w:r>
      <w:r w:rsidRPr="00D875AE">
        <w:rPr>
          <w:rFonts w:ascii="Arial" w:hAnsi="Arial" w:cs="Arial"/>
          <w:sz w:val="22"/>
          <w:szCs w:val="22"/>
        </w:rPr>
        <w:tab/>
        <w:t xml:space="preserve"> %,</w:t>
      </w:r>
      <w:r w:rsidRPr="00D875AE">
        <w:rPr>
          <w:rFonts w:ascii="Arial" w:hAnsi="Arial" w:cs="Arial"/>
          <w:sz w:val="22"/>
          <w:szCs w:val="22"/>
        </w:rPr>
        <w:br/>
        <w:t xml:space="preserve">DPH činí </w:t>
      </w:r>
      <w:r w:rsidRPr="00D875AE">
        <w:rPr>
          <w:rFonts w:ascii="Arial" w:hAnsi="Arial" w:cs="Arial"/>
          <w:sz w:val="22"/>
          <w:szCs w:val="22"/>
        </w:rPr>
        <w:tab/>
        <w:t xml:space="preserve"> Kč,</w:t>
      </w:r>
      <w:r w:rsidRPr="00D875AE">
        <w:rPr>
          <w:rFonts w:ascii="Arial" w:hAnsi="Arial" w:cs="Arial"/>
          <w:sz w:val="22"/>
          <w:szCs w:val="22"/>
        </w:rPr>
        <w:br/>
        <w:t xml:space="preserve">cena vč. DPH činí </w:t>
      </w:r>
      <w:r w:rsidRPr="00D875AE">
        <w:rPr>
          <w:rFonts w:ascii="Arial" w:hAnsi="Arial" w:cs="Arial"/>
          <w:sz w:val="22"/>
          <w:szCs w:val="22"/>
        </w:rPr>
        <w:tab/>
        <w:t xml:space="preserve"> </w:t>
      </w:r>
      <w:r w:rsidR="003E58FD" w:rsidRPr="00D875AE">
        <w:rPr>
          <w:rFonts w:ascii="Arial" w:hAnsi="Arial" w:cs="Arial"/>
          <w:sz w:val="22"/>
          <w:szCs w:val="22"/>
        </w:rPr>
        <w:t>Kč,</w:t>
      </w:r>
    </w:p>
    <w:p w14:paraId="0D1DC480" w14:textId="5EC40E28" w:rsidR="00CE5766" w:rsidRDefault="00CE5766" w:rsidP="00D875AE">
      <w:pPr>
        <w:tabs>
          <w:tab w:val="left" w:leader="dot" w:pos="709"/>
        </w:tabs>
        <w:spacing w:before="120" w:line="300" w:lineRule="auto"/>
        <w:ind w:left="720"/>
        <w:jc w:val="both"/>
        <w:rPr>
          <w:rFonts w:ascii="Arial" w:hAnsi="Arial" w:cs="Arial"/>
          <w:b/>
          <w:sz w:val="22"/>
          <w:szCs w:val="22"/>
        </w:rPr>
      </w:pPr>
      <w:r w:rsidRPr="00D875AE">
        <w:rPr>
          <w:rFonts w:ascii="Arial" w:hAnsi="Arial" w:cs="Arial"/>
          <w:b/>
          <w:sz w:val="22"/>
          <w:szCs w:val="22"/>
        </w:rPr>
        <w:t xml:space="preserve">přičemž cena za poskytnutí všech částí plnění </w:t>
      </w:r>
      <w:r w:rsidR="0014267A" w:rsidRPr="00D875AE">
        <w:rPr>
          <w:rFonts w:ascii="Arial" w:hAnsi="Arial" w:cs="Arial"/>
          <w:b/>
          <w:sz w:val="22"/>
          <w:szCs w:val="22"/>
        </w:rPr>
        <w:t xml:space="preserve">je </w:t>
      </w:r>
      <w:r w:rsidRPr="00D875AE">
        <w:rPr>
          <w:rFonts w:ascii="Arial" w:hAnsi="Arial" w:cs="Arial"/>
          <w:b/>
          <w:sz w:val="22"/>
          <w:szCs w:val="22"/>
        </w:rPr>
        <w:t>dána součtem cen za jednotlivá dílčí plnění, jak je uvedeno v následujících odstavcích.</w:t>
      </w:r>
    </w:p>
    <w:p w14:paraId="592277D3" w14:textId="77777777" w:rsidR="00240D00" w:rsidRPr="003D5CFF" w:rsidRDefault="00240D00" w:rsidP="00240D00">
      <w:pPr>
        <w:tabs>
          <w:tab w:val="left" w:leader="dot" w:pos="709"/>
          <w:tab w:val="left" w:leader="dot" w:pos="4962"/>
        </w:tabs>
        <w:spacing w:before="120" w:line="300" w:lineRule="auto"/>
        <w:ind w:left="720"/>
        <w:rPr>
          <w:rFonts w:ascii="Arial" w:hAnsi="Arial" w:cs="Arial"/>
          <w:i/>
          <w:sz w:val="22"/>
          <w:szCs w:val="22"/>
        </w:rPr>
      </w:pPr>
      <w:r w:rsidRPr="003D5CFF">
        <w:rPr>
          <w:rFonts w:ascii="Arial" w:hAnsi="Arial" w:cs="Arial"/>
          <w:i/>
          <w:color w:val="FF0000"/>
          <w:sz w:val="22"/>
          <w:szCs w:val="22"/>
        </w:rPr>
        <w:t>Pokyny pro účastníky: Účastník výběrového řízení doplní informace o ceně.</w:t>
      </w:r>
    </w:p>
    <w:p w14:paraId="5638583F" w14:textId="77777777" w:rsidR="00606AAB" w:rsidRPr="00D875AE" w:rsidRDefault="00CE5766" w:rsidP="00D875AE">
      <w:pPr>
        <w:numPr>
          <w:ilvl w:val="1"/>
          <w:numId w:val="4"/>
        </w:numPr>
        <w:tabs>
          <w:tab w:val="clear" w:pos="6528"/>
          <w:tab w:val="left" w:pos="709"/>
          <w:tab w:val="left" w:leader="dot" w:pos="4820"/>
        </w:tabs>
        <w:spacing w:before="120" w:line="300" w:lineRule="auto"/>
        <w:ind w:left="720" w:hanging="715"/>
        <w:jc w:val="both"/>
        <w:rPr>
          <w:rFonts w:ascii="Arial" w:hAnsi="Arial" w:cs="Arial"/>
          <w:sz w:val="22"/>
          <w:szCs w:val="22"/>
        </w:rPr>
      </w:pPr>
      <w:r w:rsidRPr="00D875AE">
        <w:rPr>
          <w:rFonts w:ascii="Arial" w:hAnsi="Arial" w:cs="Arial"/>
          <w:sz w:val="22"/>
          <w:szCs w:val="22"/>
        </w:rPr>
        <w:t xml:space="preserve">Cena za poskytnutí </w:t>
      </w:r>
      <w:r w:rsidRPr="00D875AE">
        <w:rPr>
          <w:rFonts w:ascii="Arial" w:hAnsi="Arial" w:cs="Arial"/>
          <w:sz w:val="22"/>
          <w:szCs w:val="22"/>
          <w:u w:val="single"/>
        </w:rPr>
        <w:t xml:space="preserve">Části plnění </w:t>
      </w:r>
      <w:r w:rsidR="00462CAD" w:rsidRPr="00D875AE">
        <w:rPr>
          <w:rFonts w:ascii="Arial" w:hAnsi="Arial" w:cs="Arial"/>
          <w:sz w:val="22"/>
          <w:szCs w:val="22"/>
          <w:u w:val="single"/>
        </w:rPr>
        <w:t>DUR+DSP</w:t>
      </w:r>
      <w:r w:rsidRPr="00D875AE">
        <w:rPr>
          <w:rFonts w:ascii="Arial" w:hAnsi="Arial" w:cs="Arial"/>
          <w:sz w:val="22"/>
          <w:szCs w:val="22"/>
        </w:rPr>
        <w:t xml:space="preserve"> Zhotovitelem dle této smlouvy je sjednána ve </w:t>
      </w:r>
      <w:r w:rsidR="00462CAD" w:rsidRPr="00D875AE">
        <w:rPr>
          <w:rFonts w:ascii="Arial" w:hAnsi="Arial" w:cs="Arial"/>
          <w:sz w:val="22"/>
          <w:szCs w:val="22"/>
        </w:rPr>
        <w:t xml:space="preserve">výši </w:t>
      </w:r>
      <w:r w:rsidR="00462CAD" w:rsidRPr="00D875AE">
        <w:rPr>
          <w:rFonts w:ascii="Arial" w:hAnsi="Arial" w:cs="Arial"/>
          <w:sz w:val="22"/>
          <w:szCs w:val="22"/>
        </w:rPr>
        <w:tab/>
        <w:t> Kč bez DPH, přičemž</w:t>
      </w:r>
    </w:p>
    <w:p w14:paraId="4A9E536F" w14:textId="1C41617F" w:rsidR="00606AAB" w:rsidRDefault="00606AAB" w:rsidP="00D875AE">
      <w:pPr>
        <w:tabs>
          <w:tab w:val="left" w:leader="dot" w:pos="4962"/>
        </w:tabs>
        <w:spacing w:before="120" w:line="300" w:lineRule="auto"/>
        <w:ind w:left="720"/>
        <w:rPr>
          <w:rFonts w:ascii="Arial" w:hAnsi="Arial" w:cs="Arial"/>
          <w:sz w:val="22"/>
          <w:szCs w:val="22"/>
        </w:rPr>
      </w:pPr>
      <w:r w:rsidRPr="00D875AE">
        <w:rPr>
          <w:rFonts w:ascii="Arial" w:hAnsi="Arial" w:cs="Arial"/>
          <w:sz w:val="22"/>
          <w:szCs w:val="22"/>
        </w:rPr>
        <w:t xml:space="preserve">sazba DPH činí </w:t>
      </w:r>
      <w:r w:rsidRPr="00D875AE">
        <w:rPr>
          <w:rFonts w:ascii="Arial" w:hAnsi="Arial" w:cs="Arial"/>
          <w:sz w:val="22"/>
          <w:szCs w:val="22"/>
        </w:rPr>
        <w:tab/>
        <w:t xml:space="preserve"> %,</w:t>
      </w:r>
      <w:r w:rsidRPr="00D875AE">
        <w:rPr>
          <w:rFonts w:ascii="Arial" w:hAnsi="Arial" w:cs="Arial"/>
          <w:sz w:val="22"/>
          <w:szCs w:val="22"/>
        </w:rPr>
        <w:br/>
        <w:t xml:space="preserve">DPH činí </w:t>
      </w:r>
      <w:r w:rsidRPr="00D875AE">
        <w:rPr>
          <w:rFonts w:ascii="Arial" w:hAnsi="Arial" w:cs="Arial"/>
          <w:sz w:val="22"/>
          <w:szCs w:val="22"/>
        </w:rPr>
        <w:tab/>
        <w:t xml:space="preserve"> Kč,</w:t>
      </w:r>
      <w:r w:rsidRPr="00D875AE">
        <w:rPr>
          <w:rFonts w:ascii="Arial" w:hAnsi="Arial" w:cs="Arial"/>
          <w:sz w:val="22"/>
          <w:szCs w:val="22"/>
        </w:rPr>
        <w:br/>
        <w:t xml:space="preserve">cena vč. DPH činí </w:t>
      </w:r>
      <w:r w:rsidRPr="00D875AE">
        <w:rPr>
          <w:rFonts w:ascii="Arial" w:hAnsi="Arial" w:cs="Arial"/>
          <w:sz w:val="22"/>
          <w:szCs w:val="22"/>
        </w:rPr>
        <w:tab/>
        <w:t xml:space="preserve"> Kč.</w:t>
      </w:r>
    </w:p>
    <w:p w14:paraId="13460487" w14:textId="0C11D2D7" w:rsidR="00CC03B2" w:rsidRPr="003D5CFF" w:rsidRDefault="00CC03B2" w:rsidP="009A3E61">
      <w:pPr>
        <w:tabs>
          <w:tab w:val="left" w:leader="dot" w:pos="4962"/>
        </w:tabs>
        <w:spacing w:before="120" w:line="300" w:lineRule="auto"/>
        <w:ind w:left="720"/>
        <w:jc w:val="both"/>
        <w:rPr>
          <w:rFonts w:ascii="Arial" w:hAnsi="Arial" w:cs="Arial"/>
          <w:i/>
          <w:sz w:val="22"/>
          <w:szCs w:val="22"/>
        </w:rPr>
      </w:pPr>
      <w:r w:rsidRPr="003D5CFF">
        <w:rPr>
          <w:rFonts w:ascii="Arial" w:hAnsi="Arial" w:cs="Arial"/>
          <w:i/>
          <w:color w:val="FF0000"/>
          <w:sz w:val="22"/>
          <w:szCs w:val="22"/>
        </w:rPr>
        <w:t>Pokyny pro účastníky: Účastník výběrového řízení doplní informace o ceně</w:t>
      </w:r>
      <w:r w:rsidR="009A3E61" w:rsidRPr="003D5CFF">
        <w:rPr>
          <w:rFonts w:ascii="Arial" w:hAnsi="Arial" w:cs="Arial"/>
          <w:i/>
          <w:color w:val="FF0000"/>
          <w:sz w:val="22"/>
          <w:szCs w:val="22"/>
        </w:rPr>
        <w:t>, přičemž cena bez DPH činí nejvýše 35 % ceny za poskytnutí všech částí plnění dle odst. VIII.1.</w:t>
      </w:r>
    </w:p>
    <w:p w14:paraId="3D768088" w14:textId="77777777" w:rsidR="00B85EF3" w:rsidRPr="00D875AE" w:rsidRDefault="00CE5766" w:rsidP="00D875AE">
      <w:pPr>
        <w:numPr>
          <w:ilvl w:val="1"/>
          <w:numId w:val="4"/>
        </w:numPr>
        <w:tabs>
          <w:tab w:val="clear" w:pos="6528"/>
          <w:tab w:val="left" w:pos="709"/>
          <w:tab w:val="left" w:leader="dot" w:pos="3828"/>
        </w:tabs>
        <w:spacing w:before="120" w:line="300" w:lineRule="auto"/>
        <w:ind w:left="720" w:hanging="715"/>
        <w:jc w:val="both"/>
        <w:rPr>
          <w:rFonts w:ascii="Arial" w:hAnsi="Arial" w:cs="Arial"/>
          <w:sz w:val="22"/>
          <w:szCs w:val="22"/>
        </w:rPr>
      </w:pPr>
      <w:r w:rsidRPr="00D875AE">
        <w:rPr>
          <w:rFonts w:ascii="Arial" w:hAnsi="Arial" w:cs="Arial"/>
          <w:sz w:val="22"/>
          <w:szCs w:val="22"/>
        </w:rPr>
        <w:t xml:space="preserve">Cena za poskytnutí </w:t>
      </w:r>
      <w:r w:rsidRPr="00D875AE">
        <w:rPr>
          <w:rFonts w:ascii="Arial" w:hAnsi="Arial" w:cs="Arial"/>
          <w:sz w:val="22"/>
          <w:szCs w:val="22"/>
          <w:u w:val="single"/>
        </w:rPr>
        <w:t xml:space="preserve">Části zajištění </w:t>
      </w:r>
      <w:r w:rsidR="00155760" w:rsidRPr="00D875AE">
        <w:rPr>
          <w:rFonts w:ascii="Arial" w:hAnsi="Arial" w:cs="Arial"/>
          <w:iCs/>
          <w:sz w:val="22"/>
          <w:szCs w:val="22"/>
          <w:u w:val="single"/>
        </w:rPr>
        <w:t>SPP</w:t>
      </w:r>
      <w:r w:rsidRPr="00D875AE">
        <w:rPr>
          <w:rFonts w:ascii="Arial" w:hAnsi="Arial" w:cs="Arial"/>
          <w:sz w:val="22"/>
          <w:szCs w:val="22"/>
        </w:rPr>
        <w:t xml:space="preserve"> Zhotovitelem dle této smlo</w:t>
      </w:r>
      <w:r w:rsidR="00164F23" w:rsidRPr="00D875AE">
        <w:rPr>
          <w:rFonts w:ascii="Arial" w:hAnsi="Arial" w:cs="Arial"/>
          <w:sz w:val="22"/>
          <w:szCs w:val="22"/>
        </w:rPr>
        <w:t xml:space="preserve">uvy je sjednána </w:t>
      </w:r>
      <w:r w:rsidR="00B85EF3" w:rsidRPr="00D875AE">
        <w:rPr>
          <w:rFonts w:ascii="Arial" w:hAnsi="Arial" w:cs="Arial"/>
          <w:sz w:val="22"/>
          <w:szCs w:val="22"/>
        </w:rPr>
        <w:t xml:space="preserve">ve výši </w:t>
      </w:r>
      <w:r w:rsidR="00B85EF3" w:rsidRPr="00D875AE">
        <w:rPr>
          <w:rFonts w:ascii="Arial" w:hAnsi="Arial" w:cs="Arial"/>
          <w:sz w:val="22"/>
          <w:szCs w:val="22"/>
        </w:rPr>
        <w:tab/>
        <w:t xml:space="preserve"> Kč bez DPH, přičemž </w:t>
      </w:r>
    </w:p>
    <w:p w14:paraId="062DB674" w14:textId="2FFFAFDD" w:rsidR="00B85EF3" w:rsidRDefault="00B85EF3" w:rsidP="00D875AE">
      <w:pPr>
        <w:tabs>
          <w:tab w:val="left" w:leader="dot" w:pos="4962"/>
        </w:tabs>
        <w:spacing w:before="120" w:line="300" w:lineRule="auto"/>
        <w:ind w:left="720"/>
        <w:rPr>
          <w:rFonts w:ascii="Arial" w:hAnsi="Arial" w:cs="Arial"/>
          <w:sz w:val="22"/>
          <w:szCs w:val="22"/>
        </w:rPr>
      </w:pPr>
      <w:r w:rsidRPr="00D875AE">
        <w:rPr>
          <w:rFonts w:ascii="Arial" w:hAnsi="Arial" w:cs="Arial"/>
          <w:sz w:val="22"/>
          <w:szCs w:val="22"/>
        </w:rPr>
        <w:t xml:space="preserve">sazba DPH činí </w:t>
      </w:r>
      <w:r w:rsidRPr="00D875AE">
        <w:rPr>
          <w:rFonts w:ascii="Arial" w:hAnsi="Arial" w:cs="Arial"/>
          <w:sz w:val="22"/>
          <w:szCs w:val="22"/>
        </w:rPr>
        <w:tab/>
        <w:t xml:space="preserve"> %,</w:t>
      </w:r>
      <w:r w:rsidRPr="00D875AE">
        <w:rPr>
          <w:rFonts w:ascii="Arial" w:hAnsi="Arial" w:cs="Arial"/>
          <w:sz w:val="22"/>
          <w:szCs w:val="22"/>
        </w:rPr>
        <w:br/>
        <w:t xml:space="preserve">DPH činí </w:t>
      </w:r>
      <w:r w:rsidRPr="00D875AE">
        <w:rPr>
          <w:rFonts w:ascii="Arial" w:hAnsi="Arial" w:cs="Arial"/>
          <w:sz w:val="22"/>
          <w:szCs w:val="22"/>
        </w:rPr>
        <w:tab/>
        <w:t xml:space="preserve"> Kč,</w:t>
      </w:r>
      <w:r w:rsidRPr="00D875AE">
        <w:rPr>
          <w:rFonts w:ascii="Arial" w:hAnsi="Arial" w:cs="Arial"/>
          <w:sz w:val="22"/>
          <w:szCs w:val="22"/>
        </w:rPr>
        <w:br/>
        <w:t xml:space="preserve">cena vč. DPH činí </w:t>
      </w:r>
      <w:r w:rsidRPr="00D875AE">
        <w:rPr>
          <w:rFonts w:ascii="Arial" w:hAnsi="Arial" w:cs="Arial"/>
          <w:sz w:val="22"/>
          <w:szCs w:val="22"/>
        </w:rPr>
        <w:tab/>
        <w:t xml:space="preserve"> Kč.</w:t>
      </w:r>
    </w:p>
    <w:p w14:paraId="7F0A8BB8" w14:textId="4A81472D" w:rsidR="00CC03B2" w:rsidRPr="003D5CFF" w:rsidRDefault="00CC03B2" w:rsidP="00D875AE">
      <w:pPr>
        <w:tabs>
          <w:tab w:val="left" w:leader="dot" w:pos="4962"/>
        </w:tabs>
        <w:spacing w:before="120" w:line="300" w:lineRule="auto"/>
        <w:ind w:left="720"/>
        <w:rPr>
          <w:rFonts w:ascii="Arial" w:hAnsi="Arial" w:cs="Arial"/>
          <w:i/>
          <w:sz w:val="22"/>
          <w:szCs w:val="22"/>
        </w:rPr>
      </w:pPr>
      <w:r w:rsidRPr="003D5CFF">
        <w:rPr>
          <w:rFonts w:ascii="Arial" w:hAnsi="Arial" w:cs="Arial"/>
          <w:i/>
          <w:color w:val="FF0000"/>
          <w:sz w:val="22"/>
          <w:szCs w:val="22"/>
        </w:rPr>
        <w:t>Pokyny pro účastníky: Účastník výběrového řízení doplní informace o ceně</w:t>
      </w:r>
      <w:r w:rsidR="00A0023C" w:rsidRPr="003D5CFF">
        <w:rPr>
          <w:rFonts w:ascii="Arial" w:hAnsi="Arial" w:cs="Arial"/>
          <w:i/>
          <w:color w:val="FF0000"/>
          <w:sz w:val="22"/>
          <w:szCs w:val="22"/>
        </w:rPr>
        <w:t>, přičemž cena bez DPH činí nejvýše 5 % ceny za poskytnutí všech částí plnění dle odst. VIII.1.</w:t>
      </w:r>
    </w:p>
    <w:p w14:paraId="50609B56" w14:textId="77777777" w:rsidR="008C79F5" w:rsidRPr="00D875AE" w:rsidRDefault="00D816FF" w:rsidP="00D875AE">
      <w:pPr>
        <w:numPr>
          <w:ilvl w:val="1"/>
          <w:numId w:val="4"/>
        </w:numPr>
        <w:tabs>
          <w:tab w:val="clear" w:pos="6528"/>
          <w:tab w:val="left" w:pos="709"/>
          <w:tab w:val="left" w:leader="dot" w:pos="4678"/>
        </w:tabs>
        <w:spacing w:before="120" w:line="300" w:lineRule="auto"/>
        <w:ind w:left="720" w:hanging="715"/>
        <w:jc w:val="both"/>
        <w:rPr>
          <w:rFonts w:ascii="Arial" w:hAnsi="Arial" w:cs="Arial"/>
          <w:sz w:val="22"/>
          <w:szCs w:val="22"/>
        </w:rPr>
      </w:pPr>
      <w:r w:rsidRPr="00D875AE">
        <w:rPr>
          <w:rFonts w:ascii="Arial" w:hAnsi="Arial" w:cs="Arial"/>
          <w:sz w:val="22"/>
          <w:szCs w:val="22"/>
        </w:rPr>
        <w:t xml:space="preserve">Cena za poskytnutí </w:t>
      </w:r>
      <w:r w:rsidRPr="00D875AE">
        <w:rPr>
          <w:rFonts w:ascii="Arial" w:hAnsi="Arial" w:cs="Arial"/>
          <w:sz w:val="22"/>
          <w:szCs w:val="22"/>
          <w:u w:val="single"/>
        </w:rPr>
        <w:t>Části plnění zajištění PDPS</w:t>
      </w:r>
      <w:r w:rsidRPr="00D875AE">
        <w:rPr>
          <w:rFonts w:ascii="Arial" w:hAnsi="Arial" w:cs="Arial"/>
          <w:sz w:val="22"/>
          <w:szCs w:val="22"/>
        </w:rPr>
        <w:t xml:space="preserve"> Zhotovitelem dle této smlouvy je </w:t>
      </w:r>
      <w:r w:rsidR="008C79F5" w:rsidRPr="00D875AE">
        <w:rPr>
          <w:rFonts w:ascii="Arial" w:hAnsi="Arial" w:cs="Arial"/>
          <w:sz w:val="22"/>
          <w:szCs w:val="22"/>
        </w:rPr>
        <w:t xml:space="preserve">sjednána ve výši </w:t>
      </w:r>
      <w:r w:rsidR="008C79F5" w:rsidRPr="00D875AE">
        <w:rPr>
          <w:rFonts w:ascii="Arial" w:hAnsi="Arial" w:cs="Arial"/>
          <w:sz w:val="22"/>
          <w:szCs w:val="22"/>
        </w:rPr>
        <w:tab/>
        <w:t xml:space="preserve"> Kč bez DPH, přičemž </w:t>
      </w:r>
    </w:p>
    <w:p w14:paraId="25340EDB" w14:textId="77777777" w:rsidR="008C79F5" w:rsidRPr="00D875AE" w:rsidRDefault="008C79F5" w:rsidP="00D875AE">
      <w:pPr>
        <w:tabs>
          <w:tab w:val="left" w:leader="dot" w:pos="4962"/>
        </w:tabs>
        <w:spacing w:before="120" w:line="300" w:lineRule="auto"/>
        <w:ind w:left="720"/>
        <w:rPr>
          <w:rFonts w:ascii="Arial" w:hAnsi="Arial" w:cs="Arial"/>
          <w:sz w:val="22"/>
          <w:szCs w:val="22"/>
        </w:rPr>
      </w:pPr>
      <w:r w:rsidRPr="00D875AE">
        <w:rPr>
          <w:rFonts w:ascii="Arial" w:hAnsi="Arial" w:cs="Arial"/>
          <w:sz w:val="22"/>
          <w:szCs w:val="22"/>
        </w:rPr>
        <w:t xml:space="preserve">sazba DPH činí </w:t>
      </w:r>
      <w:r w:rsidRPr="00D875AE">
        <w:rPr>
          <w:rFonts w:ascii="Arial" w:hAnsi="Arial" w:cs="Arial"/>
          <w:sz w:val="22"/>
          <w:szCs w:val="22"/>
        </w:rPr>
        <w:tab/>
        <w:t xml:space="preserve"> %,</w:t>
      </w:r>
      <w:r w:rsidRPr="00D875AE">
        <w:rPr>
          <w:rFonts w:ascii="Arial" w:hAnsi="Arial" w:cs="Arial"/>
          <w:sz w:val="22"/>
          <w:szCs w:val="22"/>
        </w:rPr>
        <w:br/>
        <w:t xml:space="preserve">DPH činí </w:t>
      </w:r>
      <w:r w:rsidRPr="00D875AE">
        <w:rPr>
          <w:rFonts w:ascii="Arial" w:hAnsi="Arial" w:cs="Arial"/>
          <w:sz w:val="22"/>
          <w:szCs w:val="22"/>
        </w:rPr>
        <w:tab/>
        <w:t xml:space="preserve"> Kč,</w:t>
      </w:r>
      <w:r w:rsidRPr="00D875AE">
        <w:rPr>
          <w:rFonts w:ascii="Arial" w:hAnsi="Arial" w:cs="Arial"/>
          <w:sz w:val="22"/>
          <w:szCs w:val="22"/>
        </w:rPr>
        <w:br/>
        <w:t xml:space="preserve">cena vč. DPH činí </w:t>
      </w:r>
      <w:r w:rsidRPr="00D875AE">
        <w:rPr>
          <w:rFonts w:ascii="Arial" w:hAnsi="Arial" w:cs="Arial"/>
          <w:sz w:val="22"/>
          <w:szCs w:val="22"/>
        </w:rPr>
        <w:tab/>
        <w:t xml:space="preserve"> Kč.</w:t>
      </w:r>
    </w:p>
    <w:p w14:paraId="592AAE84" w14:textId="77777777" w:rsidR="00D816FF" w:rsidRPr="003D5CFF" w:rsidRDefault="00D816FF" w:rsidP="003D5CFF">
      <w:pPr>
        <w:tabs>
          <w:tab w:val="left" w:leader="dot" w:pos="4962"/>
        </w:tabs>
        <w:spacing w:before="120" w:line="300" w:lineRule="auto"/>
        <w:ind w:left="720"/>
        <w:rPr>
          <w:rFonts w:ascii="Arial" w:hAnsi="Arial" w:cs="Arial"/>
          <w:i/>
          <w:color w:val="FF0000"/>
          <w:sz w:val="22"/>
          <w:szCs w:val="22"/>
        </w:rPr>
      </w:pPr>
      <w:r w:rsidRPr="003D5CFF">
        <w:rPr>
          <w:rFonts w:ascii="Arial" w:hAnsi="Arial" w:cs="Arial"/>
          <w:i/>
          <w:color w:val="FF0000"/>
          <w:sz w:val="22"/>
          <w:szCs w:val="22"/>
        </w:rPr>
        <w:t xml:space="preserve">Pokyny pro účastníky: Účastník </w:t>
      </w:r>
      <w:r w:rsidR="00C64911" w:rsidRPr="003D5CFF">
        <w:rPr>
          <w:rFonts w:ascii="Arial" w:hAnsi="Arial" w:cs="Arial"/>
          <w:i/>
          <w:color w:val="FF0000"/>
          <w:sz w:val="22"/>
          <w:szCs w:val="22"/>
        </w:rPr>
        <w:t>výběrového</w:t>
      </w:r>
      <w:r w:rsidRPr="003D5CFF">
        <w:rPr>
          <w:rFonts w:ascii="Arial" w:hAnsi="Arial" w:cs="Arial"/>
          <w:i/>
          <w:color w:val="FF0000"/>
          <w:sz w:val="22"/>
          <w:szCs w:val="22"/>
        </w:rPr>
        <w:t xml:space="preserve"> řízení doplní informace o ceně.</w:t>
      </w:r>
    </w:p>
    <w:p w14:paraId="5575D851" w14:textId="77777777" w:rsidR="00162DF2" w:rsidRPr="00D875AE" w:rsidRDefault="00C36D6F" w:rsidP="00D875AE">
      <w:pPr>
        <w:numPr>
          <w:ilvl w:val="1"/>
          <w:numId w:val="4"/>
        </w:numPr>
        <w:tabs>
          <w:tab w:val="clear" w:pos="6528"/>
          <w:tab w:val="left" w:pos="709"/>
          <w:tab w:val="left" w:leader="dot" w:pos="5670"/>
        </w:tabs>
        <w:spacing w:before="120" w:line="300" w:lineRule="auto"/>
        <w:ind w:left="720" w:hanging="715"/>
        <w:jc w:val="both"/>
        <w:rPr>
          <w:rFonts w:ascii="Arial" w:hAnsi="Arial" w:cs="Arial"/>
          <w:sz w:val="22"/>
          <w:szCs w:val="22"/>
        </w:rPr>
      </w:pPr>
      <w:r w:rsidRPr="00D875AE">
        <w:rPr>
          <w:rFonts w:ascii="Arial" w:hAnsi="Arial" w:cs="Arial"/>
          <w:sz w:val="22"/>
          <w:szCs w:val="22"/>
        </w:rPr>
        <w:t xml:space="preserve">Cena za poskytnutí </w:t>
      </w:r>
      <w:r w:rsidRPr="00D875AE">
        <w:rPr>
          <w:rFonts w:ascii="Arial" w:hAnsi="Arial" w:cs="Arial"/>
          <w:sz w:val="22"/>
          <w:szCs w:val="22"/>
          <w:u w:val="single"/>
        </w:rPr>
        <w:t>Části plnění Poskytování součinnosti</w:t>
      </w:r>
      <w:r w:rsidRPr="00D875AE">
        <w:rPr>
          <w:rFonts w:ascii="Arial" w:hAnsi="Arial" w:cs="Arial"/>
          <w:sz w:val="22"/>
          <w:szCs w:val="22"/>
        </w:rPr>
        <w:t xml:space="preserve"> Zhotovitelem dle této </w:t>
      </w:r>
      <w:r w:rsidR="00162DF2" w:rsidRPr="00D875AE">
        <w:rPr>
          <w:rFonts w:ascii="Arial" w:hAnsi="Arial" w:cs="Arial"/>
          <w:sz w:val="22"/>
          <w:szCs w:val="22"/>
        </w:rPr>
        <w:t xml:space="preserve">smlouvy je sjednána ve výši </w:t>
      </w:r>
      <w:r w:rsidR="00162DF2" w:rsidRPr="00D875AE">
        <w:rPr>
          <w:rFonts w:ascii="Arial" w:hAnsi="Arial" w:cs="Arial"/>
          <w:sz w:val="22"/>
          <w:szCs w:val="22"/>
        </w:rPr>
        <w:tab/>
        <w:t xml:space="preserve"> Kč bez DPH, přičemž </w:t>
      </w:r>
    </w:p>
    <w:p w14:paraId="24F87784" w14:textId="77777777" w:rsidR="00162DF2" w:rsidRPr="00D875AE" w:rsidRDefault="00162DF2" w:rsidP="00D875AE">
      <w:pPr>
        <w:tabs>
          <w:tab w:val="left" w:leader="dot" w:pos="4962"/>
        </w:tabs>
        <w:spacing w:before="120" w:line="300" w:lineRule="auto"/>
        <w:ind w:left="720"/>
        <w:rPr>
          <w:rFonts w:ascii="Arial" w:hAnsi="Arial" w:cs="Arial"/>
          <w:sz w:val="22"/>
          <w:szCs w:val="22"/>
        </w:rPr>
      </w:pPr>
      <w:r w:rsidRPr="00D875AE">
        <w:rPr>
          <w:rFonts w:ascii="Arial" w:hAnsi="Arial" w:cs="Arial"/>
          <w:sz w:val="22"/>
          <w:szCs w:val="22"/>
        </w:rPr>
        <w:t xml:space="preserve">sazba DPH činí </w:t>
      </w:r>
      <w:r w:rsidRPr="00D875AE">
        <w:rPr>
          <w:rFonts w:ascii="Arial" w:hAnsi="Arial" w:cs="Arial"/>
          <w:sz w:val="22"/>
          <w:szCs w:val="22"/>
        </w:rPr>
        <w:tab/>
        <w:t xml:space="preserve"> %,</w:t>
      </w:r>
      <w:r w:rsidRPr="00D875AE">
        <w:rPr>
          <w:rFonts w:ascii="Arial" w:hAnsi="Arial" w:cs="Arial"/>
          <w:sz w:val="22"/>
          <w:szCs w:val="22"/>
        </w:rPr>
        <w:br/>
        <w:t xml:space="preserve">DPH činí </w:t>
      </w:r>
      <w:r w:rsidRPr="00D875AE">
        <w:rPr>
          <w:rFonts w:ascii="Arial" w:hAnsi="Arial" w:cs="Arial"/>
          <w:sz w:val="22"/>
          <w:szCs w:val="22"/>
        </w:rPr>
        <w:tab/>
        <w:t xml:space="preserve"> Kč,</w:t>
      </w:r>
      <w:r w:rsidRPr="00D875AE">
        <w:rPr>
          <w:rFonts w:ascii="Arial" w:hAnsi="Arial" w:cs="Arial"/>
          <w:sz w:val="22"/>
          <w:szCs w:val="22"/>
        </w:rPr>
        <w:br/>
        <w:t xml:space="preserve">cena vč. DPH činí </w:t>
      </w:r>
      <w:r w:rsidRPr="00D875AE">
        <w:rPr>
          <w:rFonts w:ascii="Arial" w:hAnsi="Arial" w:cs="Arial"/>
          <w:sz w:val="22"/>
          <w:szCs w:val="22"/>
        </w:rPr>
        <w:tab/>
        <w:t xml:space="preserve"> Kč.</w:t>
      </w:r>
    </w:p>
    <w:p w14:paraId="6B0DBF7E" w14:textId="23C6CCFE" w:rsidR="00C36D6F" w:rsidRPr="003D5CFF" w:rsidRDefault="00C36D6F" w:rsidP="003D5CFF">
      <w:pPr>
        <w:tabs>
          <w:tab w:val="left" w:leader="dot" w:pos="4962"/>
        </w:tabs>
        <w:spacing w:before="120" w:line="300" w:lineRule="auto"/>
        <w:ind w:left="720"/>
        <w:rPr>
          <w:rFonts w:ascii="Arial" w:hAnsi="Arial" w:cs="Arial"/>
          <w:i/>
          <w:color w:val="FF0000"/>
          <w:sz w:val="22"/>
          <w:szCs w:val="22"/>
        </w:rPr>
      </w:pPr>
      <w:r w:rsidRPr="003D5CFF">
        <w:rPr>
          <w:rFonts w:ascii="Arial" w:hAnsi="Arial" w:cs="Arial"/>
          <w:i/>
          <w:color w:val="FF0000"/>
          <w:sz w:val="22"/>
          <w:szCs w:val="22"/>
        </w:rPr>
        <w:t xml:space="preserve">Pokyny pro účastníky: Účastník </w:t>
      </w:r>
      <w:r w:rsidR="00C64911" w:rsidRPr="003D5CFF">
        <w:rPr>
          <w:rFonts w:ascii="Arial" w:hAnsi="Arial" w:cs="Arial"/>
          <w:i/>
          <w:color w:val="FF0000"/>
          <w:sz w:val="22"/>
          <w:szCs w:val="22"/>
        </w:rPr>
        <w:t>výběrového</w:t>
      </w:r>
      <w:r w:rsidRPr="003D5CFF">
        <w:rPr>
          <w:rFonts w:ascii="Arial" w:hAnsi="Arial" w:cs="Arial"/>
          <w:i/>
          <w:color w:val="FF0000"/>
          <w:sz w:val="22"/>
          <w:szCs w:val="22"/>
        </w:rPr>
        <w:t xml:space="preserve"> řízení doplní informace o ceně.</w:t>
      </w:r>
    </w:p>
    <w:p w14:paraId="17ED9B84" w14:textId="77777777" w:rsidR="00A0023C" w:rsidRPr="00A0023C" w:rsidRDefault="00A0023C" w:rsidP="00A0023C">
      <w:pPr>
        <w:numPr>
          <w:ilvl w:val="1"/>
          <w:numId w:val="4"/>
        </w:numPr>
        <w:tabs>
          <w:tab w:val="clear" w:pos="6528"/>
          <w:tab w:val="left" w:pos="709"/>
          <w:tab w:val="left" w:leader="dot" w:pos="5670"/>
        </w:tabs>
        <w:spacing w:before="120" w:line="300" w:lineRule="auto"/>
        <w:ind w:left="720" w:hanging="715"/>
        <w:jc w:val="both"/>
        <w:rPr>
          <w:rFonts w:ascii="Arial" w:hAnsi="Arial" w:cs="Arial"/>
          <w:sz w:val="22"/>
          <w:szCs w:val="22"/>
        </w:rPr>
      </w:pPr>
      <w:r w:rsidRPr="00A0023C">
        <w:rPr>
          <w:rFonts w:ascii="Arial" w:hAnsi="Arial" w:cs="Arial"/>
          <w:sz w:val="22"/>
          <w:szCs w:val="22"/>
        </w:rPr>
        <w:t>Cena</w:t>
      </w:r>
      <w:r w:rsidRPr="00ED6ED5">
        <w:rPr>
          <w:rFonts w:ascii="Palatino Linotype" w:hAnsi="Palatino Linotype"/>
          <w:sz w:val="22"/>
          <w:szCs w:val="22"/>
        </w:rPr>
        <w:t xml:space="preserve"> </w:t>
      </w:r>
      <w:r w:rsidRPr="00A0023C">
        <w:rPr>
          <w:rFonts w:ascii="Arial" w:hAnsi="Arial" w:cs="Arial"/>
          <w:sz w:val="22"/>
          <w:szCs w:val="22"/>
        </w:rPr>
        <w:t xml:space="preserve">za poskytnutí Části plnění Autorský dozor Zhotovitelem dle této smlouvy je sjednána ve výši </w:t>
      </w:r>
      <w:r w:rsidRPr="00A0023C">
        <w:rPr>
          <w:rFonts w:ascii="Arial" w:hAnsi="Arial" w:cs="Arial"/>
          <w:sz w:val="22"/>
          <w:szCs w:val="22"/>
        </w:rPr>
        <w:tab/>
        <w:t xml:space="preserve"> Kč bez DPH, přičemž </w:t>
      </w:r>
    </w:p>
    <w:p w14:paraId="1173D67F" w14:textId="77777777" w:rsidR="00A0023C" w:rsidRPr="00A0023C" w:rsidRDefault="00A0023C" w:rsidP="00A0023C">
      <w:pPr>
        <w:tabs>
          <w:tab w:val="left" w:leader="dot" w:pos="4962"/>
        </w:tabs>
        <w:spacing w:before="120" w:line="300" w:lineRule="auto"/>
        <w:ind w:left="720"/>
        <w:rPr>
          <w:rFonts w:ascii="Arial" w:hAnsi="Arial" w:cs="Arial"/>
          <w:sz w:val="22"/>
          <w:szCs w:val="22"/>
        </w:rPr>
      </w:pPr>
      <w:r w:rsidRPr="00A0023C">
        <w:rPr>
          <w:rFonts w:ascii="Arial" w:hAnsi="Arial" w:cs="Arial"/>
          <w:sz w:val="22"/>
          <w:szCs w:val="22"/>
        </w:rPr>
        <w:lastRenderedPageBreak/>
        <w:t xml:space="preserve">sazba DPH činí </w:t>
      </w:r>
      <w:r w:rsidRPr="00A0023C">
        <w:rPr>
          <w:rFonts w:ascii="Arial" w:hAnsi="Arial" w:cs="Arial"/>
          <w:sz w:val="22"/>
          <w:szCs w:val="22"/>
        </w:rPr>
        <w:tab/>
        <w:t xml:space="preserve"> %,</w:t>
      </w:r>
      <w:r w:rsidRPr="00A0023C">
        <w:rPr>
          <w:rFonts w:ascii="Arial" w:hAnsi="Arial" w:cs="Arial"/>
          <w:sz w:val="22"/>
          <w:szCs w:val="22"/>
        </w:rPr>
        <w:br/>
        <w:t xml:space="preserve">DPH činí </w:t>
      </w:r>
      <w:r w:rsidRPr="00A0023C">
        <w:rPr>
          <w:rFonts w:ascii="Arial" w:hAnsi="Arial" w:cs="Arial"/>
          <w:sz w:val="22"/>
          <w:szCs w:val="22"/>
        </w:rPr>
        <w:tab/>
        <w:t xml:space="preserve"> Kč,</w:t>
      </w:r>
      <w:r w:rsidRPr="00A0023C">
        <w:rPr>
          <w:rFonts w:ascii="Arial" w:hAnsi="Arial" w:cs="Arial"/>
          <w:sz w:val="22"/>
          <w:szCs w:val="22"/>
        </w:rPr>
        <w:br/>
        <w:t xml:space="preserve">cena vč. DPH činí </w:t>
      </w:r>
      <w:r w:rsidRPr="00A0023C">
        <w:rPr>
          <w:rFonts w:ascii="Arial" w:hAnsi="Arial" w:cs="Arial"/>
          <w:sz w:val="22"/>
          <w:szCs w:val="22"/>
        </w:rPr>
        <w:tab/>
        <w:t xml:space="preserve"> Kč.</w:t>
      </w:r>
    </w:p>
    <w:p w14:paraId="1CB2F1A9" w14:textId="5779C0D0" w:rsidR="00A0023C" w:rsidRPr="003D5CFF" w:rsidRDefault="00A0023C" w:rsidP="00A0023C">
      <w:pPr>
        <w:tabs>
          <w:tab w:val="left" w:pos="709"/>
        </w:tabs>
        <w:spacing w:before="120" w:line="300" w:lineRule="auto"/>
        <w:ind w:left="720"/>
        <w:jc w:val="both"/>
        <w:rPr>
          <w:rFonts w:ascii="Arial" w:hAnsi="Arial" w:cs="Arial"/>
          <w:i/>
          <w:color w:val="FF0000"/>
          <w:sz w:val="22"/>
          <w:szCs w:val="22"/>
        </w:rPr>
      </w:pPr>
      <w:r w:rsidRPr="003D5CFF">
        <w:rPr>
          <w:rFonts w:ascii="Arial" w:hAnsi="Arial" w:cs="Arial"/>
          <w:i/>
          <w:color w:val="FF0000"/>
          <w:sz w:val="22"/>
          <w:szCs w:val="22"/>
        </w:rPr>
        <w:t>Pokyny pro účastníky: Účastník výběrového řízení doplní informace o ceně</w:t>
      </w:r>
      <w:r w:rsidR="00B7007A" w:rsidRPr="003D5CFF">
        <w:rPr>
          <w:rFonts w:ascii="Arial" w:hAnsi="Arial" w:cs="Arial"/>
          <w:i/>
          <w:color w:val="FF0000"/>
          <w:sz w:val="22"/>
          <w:szCs w:val="22"/>
        </w:rPr>
        <w:t>, přičemž cena bez DPH činí nejméně 15 % ceny za poskytnutí všech částí plnění dle odst. VIII.1.</w:t>
      </w:r>
    </w:p>
    <w:p w14:paraId="6FF8B60A" w14:textId="26867277" w:rsidR="00091F96" w:rsidRPr="00D875AE" w:rsidRDefault="00091F96" w:rsidP="00D875AE">
      <w:pPr>
        <w:numPr>
          <w:ilvl w:val="1"/>
          <w:numId w:val="4"/>
        </w:numPr>
        <w:tabs>
          <w:tab w:val="clear" w:pos="6528"/>
          <w:tab w:val="num" w:pos="709"/>
        </w:tabs>
        <w:spacing w:before="120" w:line="300" w:lineRule="auto"/>
        <w:ind w:left="709" w:hanging="715"/>
        <w:jc w:val="both"/>
        <w:rPr>
          <w:rFonts w:ascii="Arial" w:hAnsi="Arial" w:cs="Arial"/>
          <w:sz w:val="22"/>
          <w:szCs w:val="22"/>
        </w:rPr>
      </w:pPr>
      <w:r w:rsidRPr="00D875AE">
        <w:rPr>
          <w:rFonts w:ascii="Arial" w:hAnsi="Arial" w:cs="Arial"/>
          <w:sz w:val="22"/>
          <w:szCs w:val="22"/>
        </w:rPr>
        <w:t xml:space="preserve">Výše cen za poskytnutí jednotlivých částí plnění </w:t>
      </w:r>
      <w:r w:rsidR="0022299D" w:rsidRPr="00D875AE">
        <w:rPr>
          <w:rFonts w:ascii="Arial" w:hAnsi="Arial" w:cs="Arial"/>
          <w:sz w:val="22"/>
          <w:szCs w:val="22"/>
        </w:rPr>
        <w:t>Zhotovitel</w:t>
      </w:r>
      <w:r w:rsidRPr="00D875AE">
        <w:rPr>
          <w:rFonts w:ascii="Arial" w:hAnsi="Arial" w:cs="Arial"/>
          <w:sz w:val="22"/>
          <w:szCs w:val="22"/>
        </w:rPr>
        <w:t xml:space="preserve">e dle této smlouvy jsou nejvýše přípustné a tyto je možno překročit pouze v případě </w:t>
      </w:r>
      <w:r w:rsidR="004D2EF4" w:rsidRPr="00D875AE">
        <w:rPr>
          <w:rFonts w:ascii="Arial" w:hAnsi="Arial" w:cs="Arial"/>
          <w:sz w:val="22"/>
          <w:szCs w:val="22"/>
        </w:rPr>
        <w:t xml:space="preserve">zvýšení </w:t>
      </w:r>
      <w:r w:rsidRPr="00D875AE">
        <w:rPr>
          <w:rFonts w:ascii="Arial" w:hAnsi="Arial" w:cs="Arial"/>
          <w:sz w:val="22"/>
          <w:szCs w:val="22"/>
        </w:rPr>
        <w:t>sazby DPH</w:t>
      </w:r>
      <w:r w:rsidR="00DB3DA5" w:rsidRPr="00D875AE">
        <w:rPr>
          <w:rFonts w:ascii="Arial" w:hAnsi="Arial" w:cs="Arial"/>
          <w:sz w:val="22"/>
          <w:szCs w:val="22"/>
        </w:rPr>
        <w:t xml:space="preserve"> v rozsahu zákonné změny výše sazby DPH</w:t>
      </w:r>
      <w:r w:rsidRPr="00D875AE">
        <w:rPr>
          <w:rFonts w:ascii="Arial" w:hAnsi="Arial" w:cs="Arial"/>
          <w:sz w:val="22"/>
          <w:szCs w:val="22"/>
        </w:rPr>
        <w:t xml:space="preserve">. </w:t>
      </w:r>
      <w:r w:rsidR="00164F23" w:rsidRPr="00D875AE">
        <w:rPr>
          <w:rFonts w:ascii="Arial" w:hAnsi="Arial" w:cs="Arial"/>
          <w:sz w:val="22"/>
          <w:szCs w:val="22"/>
        </w:rPr>
        <w:t xml:space="preserve">Ceny za poskytnutí jednotlivých častí </w:t>
      </w:r>
      <w:r w:rsidR="008C6C23" w:rsidRPr="00D875AE">
        <w:rPr>
          <w:rFonts w:ascii="Arial" w:hAnsi="Arial" w:cs="Arial"/>
          <w:sz w:val="22"/>
          <w:szCs w:val="22"/>
        </w:rPr>
        <w:t xml:space="preserve">plnění dle </w:t>
      </w:r>
      <w:r w:rsidR="00164F23" w:rsidRPr="00D875AE">
        <w:rPr>
          <w:rFonts w:ascii="Arial" w:hAnsi="Arial" w:cs="Arial"/>
          <w:sz w:val="22"/>
          <w:szCs w:val="22"/>
        </w:rPr>
        <w:t>této smlouvy</w:t>
      </w:r>
      <w:r w:rsidR="008C6C23" w:rsidRPr="00D875AE">
        <w:rPr>
          <w:rFonts w:ascii="Arial" w:hAnsi="Arial" w:cs="Arial"/>
          <w:sz w:val="22"/>
          <w:szCs w:val="22"/>
        </w:rPr>
        <w:t xml:space="preserve"> </w:t>
      </w:r>
      <w:r w:rsidR="008E0E3C" w:rsidRPr="00D875AE">
        <w:rPr>
          <w:rFonts w:ascii="Arial" w:hAnsi="Arial" w:cs="Arial"/>
          <w:sz w:val="22"/>
          <w:szCs w:val="22"/>
        </w:rPr>
        <w:t xml:space="preserve">obsahují mimo vlastní provedení prací zejména i náklady na organizační a koordinační činnost, náklady na dopravu, náklady na vyhotovení požadovaných dokladů, provedení požadovaných průzkumů a zkoušek, provozní náklady (mj. též náklady spojené s pochůzkami po úřadech, schvalovacími </w:t>
      </w:r>
      <w:r w:rsidR="00CC03B2" w:rsidRPr="00D875AE">
        <w:rPr>
          <w:rFonts w:ascii="Arial" w:hAnsi="Arial" w:cs="Arial"/>
          <w:sz w:val="22"/>
          <w:szCs w:val="22"/>
        </w:rPr>
        <w:t>řízeními</w:t>
      </w:r>
      <w:r w:rsidR="008E0E3C" w:rsidRPr="00D875AE">
        <w:rPr>
          <w:rFonts w:ascii="Arial" w:hAnsi="Arial" w:cs="Arial"/>
          <w:sz w:val="22"/>
          <w:szCs w:val="22"/>
        </w:rPr>
        <w:t xml:space="preserve"> apod.), náklady na správní poplatky, pojištění, daně, bankovní záruky apod.</w:t>
      </w:r>
    </w:p>
    <w:p w14:paraId="336C90B9" w14:textId="0EE21720" w:rsidR="00091F96" w:rsidRPr="00D875AE" w:rsidRDefault="00091F96" w:rsidP="00D875AE">
      <w:pPr>
        <w:numPr>
          <w:ilvl w:val="1"/>
          <w:numId w:val="4"/>
        </w:numPr>
        <w:tabs>
          <w:tab w:val="clear" w:pos="6528"/>
          <w:tab w:val="num" w:pos="567"/>
        </w:tabs>
        <w:spacing w:before="120" w:line="300" w:lineRule="auto"/>
        <w:ind w:left="709" w:hanging="715"/>
        <w:jc w:val="both"/>
        <w:rPr>
          <w:rFonts w:ascii="Arial" w:hAnsi="Arial" w:cs="Arial"/>
          <w:sz w:val="22"/>
          <w:szCs w:val="22"/>
        </w:rPr>
      </w:pPr>
      <w:r w:rsidRPr="00D875AE">
        <w:rPr>
          <w:rFonts w:ascii="Arial" w:hAnsi="Arial" w:cs="Arial"/>
          <w:sz w:val="22"/>
          <w:szCs w:val="22"/>
        </w:rPr>
        <w:t xml:space="preserve">Ceny </w:t>
      </w:r>
      <w:r w:rsidR="00F915FF" w:rsidRPr="00D875AE">
        <w:rPr>
          <w:rFonts w:ascii="Arial" w:hAnsi="Arial" w:cs="Arial"/>
          <w:sz w:val="22"/>
          <w:szCs w:val="22"/>
        </w:rPr>
        <w:t xml:space="preserve">za </w:t>
      </w:r>
      <w:r w:rsidR="00E576A2" w:rsidRPr="00D875AE">
        <w:rPr>
          <w:rFonts w:ascii="Arial" w:hAnsi="Arial" w:cs="Arial"/>
          <w:sz w:val="22"/>
          <w:szCs w:val="22"/>
        </w:rPr>
        <w:t>Část</w:t>
      </w:r>
      <w:r w:rsidRPr="00D875AE">
        <w:rPr>
          <w:rFonts w:ascii="Arial" w:hAnsi="Arial" w:cs="Arial"/>
          <w:sz w:val="22"/>
          <w:szCs w:val="22"/>
        </w:rPr>
        <w:t xml:space="preserve"> </w:t>
      </w:r>
      <w:r w:rsidR="004D2EF4" w:rsidRPr="00D875AE">
        <w:rPr>
          <w:rFonts w:ascii="Arial" w:hAnsi="Arial" w:cs="Arial"/>
          <w:sz w:val="22"/>
          <w:szCs w:val="22"/>
        </w:rPr>
        <w:t xml:space="preserve">plnění </w:t>
      </w:r>
      <w:r w:rsidR="00F915FF" w:rsidRPr="00D875AE">
        <w:rPr>
          <w:rFonts w:ascii="Arial" w:hAnsi="Arial" w:cs="Arial"/>
          <w:sz w:val="22"/>
          <w:szCs w:val="22"/>
        </w:rPr>
        <w:t>DUR+DSP</w:t>
      </w:r>
      <w:r w:rsidR="004D2EF4" w:rsidRPr="00D875AE">
        <w:rPr>
          <w:rFonts w:ascii="Arial" w:hAnsi="Arial" w:cs="Arial"/>
          <w:sz w:val="22"/>
          <w:szCs w:val="22"/>
        </w:rPr>
        <w:t xml:space="preserve"> a za </w:t>
      </w:r>
      <w:r w:rsidR="00E576A2" w:rsidRPr="00D875AE">
        <w:rPr>
          <w:rFonts w:ascii="Arial" w:hAnsi="Arial" w:cs="Arial"/>
          <w:sz w:val="22"/>
          <w:szCs w:val="22"/>
        </w:rPr>
        <w:t>Část</w:t>
      </w:r>
      <w:r w:rsidR="004D2EF4" w:rsidRPr="00D875AE">
        <w:rPr>
          <w:rFonts w:ascii="Arial" w:hAnsi="Arial" w:cs="Arial"/>
          <w:sz w:val="22"/>
          <w:szCs w:val="22"/>
        </w:rPr>
        <w:t xml:space="preserve"> plnění </w:t>
      </w:r>
      <w:r w:rsidR="002F00EF" w:rsidRPr="00D875AE">
        <w:rPr>
          <w:rFonts w:ascii="Arial" w:hAnsi="Arial" w:cs="Arial"/>
          <w:sz w:val="22"/>
          <w:szCs w:val="22"/>
        </w:rPr>
        <w:t>P</w:t>
      </w:r>
      <w:r w:rsidR="00276F30" w:rsidRPr="00D875AE">
        <w:rPr>
          <w:rFonts w:ascii="Arial" w:hAnsi="Arial" w:cs="Arial"/>
          <w:sz w:val="22"/>
          <w:szCs w:val="22"/>
        </w:rPr>
        <w:t>DPS</w:t>
      </w:r>
      <w:r w:rsidRPr="00D875AE">
        <w:rPr>
          <w:rFonts w:ascii="Arial" w:hAnsi="Arial" w:cs="Arial"/>
          <w:sz w:val="22"/>
          <w:szCs w:val="22"/>
        </w:rPr>
        <w:t xml:space="preserve"> zahrnují odměnu </w:t>
      </w:r>
      <w:r w:rsidR="0022299D" w:rsidRPr="00D875AE">
        <w:rPr>
          <w:rFonts w:ascii="Arial" w:hAnsi="Arial" w:cs="Arial"/>
          <w:sz w:val="22"/>
          <w:szCs w:val="22"/>
        </w:rPr>
        <w:t>Zhotovitel</w:t>
      </w:r>
      <w:r w:rsidRPr="00D875AE">
        <w:rPr>
          <w:rFonts w:ascii="Arial" w:hAnsi="Arial" w:cs="Arial"/>
          <w:sz w:val="22"/>
          <w:szCs w:val="22"/>
        </w:rPr>
        <w:t xml:space="preserve">e za poskytnutí výhradních licencí </w:t>
      </w:r>
      <w:r w:rsidR="0022299D" w:rsidRPr="00D875AE">
        <w:rPr>
          <w:rFonts w:ascii="Arial" w:hAnsi="Arial" w:cs="Arial"/>
          <w:sz w:val="22"/>
          <w:szCs w:val="22"/>
        </w:rPr>
        <w:t>Objednatel</w:t>
      </w:r>
      <w:r w:rsidRPr="00D875AE">
        <w:rPr>
          <w:rFonts w:ascii="Arial" w:hAnsi="Arial" w:cs="Arial"/>
          <w:sz w:val="22"/>
          <w:szCs w:val="22"/>
        </w:rPr>
        <w:t xml:space="preserve">i k výsledkům tvůrčí činnosti </w:t>
      </w:r>
      <w:r w:rsidR="0022299D" w:rsidRPr="00D875AE">
        <w:rPr>
          <w:rFonts w:ascii="Arial" w:hAnsi="Arial" w:cs="Arial"/>
          <w:sz w:val="22"/>
          <w:szCs w:val="22"/>
        </w:rPr>
        <w:t>Zhotovitel</w:t>
      </w:r>
      <w:r w:rsidRPr="00D875AE">
        <w:rPr>
          <w:rFonts w:ascii="Arial" w:hAnsi="Arial" w:cs="Arial"/>
          <w:sz w:val="22"/>
          <w:szCs w:val="22"/>
        </w:rPr>
        <w:t xml:space="preserve">e dle této smlouvy a k hmotnému zachycení výsledků činnosti </w:t>
      </w:r>
      <w:r w:rsidR="0022299D" w:rsidRPr="00D875AE">
        <w:rPr>
          <w:rFonts w:ascii="Arial" w:hAnsi="Arial" w:cs="Arial"/>
          <w:sz w:val="22"/>
          <w:szCs w:val="22"/>
        </w:rPr>
        <w:t>Zhotovitel</w:t>
      </w:r>
      <w:r w:rsidRPr="00D875AE">
        <w:rPr>
          <w:rFonts w:ascii="Arial" w:hAnsi="Arial" w:cs="Arial"/>
          <w:sz w:val="22"/>
          <w:szCs w:val="22"/>
        </w:rPr>
        <w:t>e dle této smlouvy.</w:t>
      </w:r>
    </w:p>
    <w:p w14:paraId="66F8E30B" w14:textId="77777777" w:rsidR="00091F96" w:rsidRPr="00D875AE" w:rsidRDefault="00091F96" w:rsidP="00D875AE">
      <w:pPr>
        <w:numPr>
          <w:ilvl w:val="1"/>
          <w:numId w:val="4"/>
        </w:numPr>
        <w:tabs>
          <w:tab w:val="clear" w:pos="6528"/>
          <w:tab w:val="num" w:pos="709"/>
        </w:tabs>
        <w:spacing w:before="120" w:line="300" w:lineRule="auto"/>
        <w:ind w:left="709" w:hanging="715"/>
        <w:jc w:val="both"/>
        <w:rPr>
          <w:rFonts w:ascii="Arial" w:hAnsi="Arial" w:cs="Arial"/>
          <w:sz w:val="22"/>
          <w:szCs w:val="22"/>
        </w:rPr>
      </w:pPr>
      <w:r w:rsidRPr="00D875AE">
        <w:rPr>
          <w:rFonts w:ascii="Arial" w:hAnsi="Arial" w:cs="Arial"/>
          <w:sz w:val="22"/>
          <w:szCs w:val="22"/>
        </w:rPr>
        <w:t xml:space="preserve">V případě zvýšení sazby DPH se o zvýšenou část DPH zvyšují ceny nebo úplaty za poskytnutí jednotlivých plnění </w:t>
      </w:r>
      <w:r w:rsidR="0022299D" w:rsidRPr="00D875AE">
        <w:rPr>
          <w:rFonts w:ascii="Arial" w:hAnsi="Arial" w:cs="Arial"/>
          <w:sz w:val="22"/>
          <w:szCs w:val="22"/>
        </w:rPr>
        <w:t>Zhotovitel</w:t>
      </w:r>
      <w:r w:rsidRPr="00D875AE">
        <w:rPr>
          <w:rFonts w:ascii="Arial" w:hAnsi="Arial" w:cs="Arial"/>
          <w:sz w:val="22"/>
          <w:szCs w:val="22"/>
        </w:rPr>
        <w:t xml:space="preserve">em dle této smlouvy, a to v poměru odpovídajícím zvýšení sazby DPH. V případě snížení sazby DPH se o sníženou část DPH snižují ceny nebo úplaty za poskytnutí jednotlivých plnění </w:t>
      </w:r>
      <w:r w:rsidR="0022299D" w:rsidRPr="00D875AE">
        <w:rPr>
          <w:rFonts w:ascii="Arial" w:hAnsi="Arial" w:cs="Arial"/>
          <w:sz w:val="22"/>
          <w:szCs w:val="22"/>
        </w:rPr>
        <w:t>Zhotovitel</w:t>
      </w:r>
      <w:r w:rsidRPr="00D875AE">
        <w:rPr>
          <w:rFonts w:ascii="Arial" w:hAnsi="Arial" w:cs="Arial"/>
          <w:sz w:val="22"/>
          <w:szCs w:val="22"/>
        </w:rPr>
        <w:t xml:space="preserve">em dle této smlouvy, a to v poměru odpovídajícím </w:t>
      </w:r>
      <w:r w:rsidR="001E2928" w:rsidRPr="00D875AE">
        <w:rPr>
          <w:rFonts w:ascii="Arial" w:hAnsi="Arial" w:cs="Arial"/>
          <w:sz w:val="22"/>
          <w:szCs w:val="22"/>
        </w:rPr>
        <w:t>snížení</w:t>
      </w:r>
      <w:r w:rsidRPr="00D875AE">
        <w:rPr>
          <w:rFonts w:ascii="Arial" w:hAnsi="Arial" w:cs="Arial"/>
          <w:sz w:val="22"/>
          <w:szCs w:val="22"/>
        </w:rPr>
        <w:t xml:space="preserve"> sazby DPH.</w:t>
      </w:r>
    </w:p>
    <w:p w14:paraId="752B1507" w14:textId="77777777" w:rsidR="00091F96" w:rsidRPr="00D875AE" w:rsidRDefault="00091F96" w:rsidP="00D875AE">
      <w:pPr>
        <w:numPr>
          <w:ilvl w:val="1"/>
          <w:numId w:val="4"/>
        </w:numPr>
        <w:tabs>
          <w:tab w:val="clear" w:pos="6528"/>
          <w:tab w:val="num" w:pos="709"/>
        </w:tabs>
        <w:spacing w:before="120" w:line="300" w:lineRule="auto"/>
        <w:ind w:left="709" w:hanging="715"/>
        <w:jc w:val="both"/>
        <w:rPr>
          <w:rFonts w:ascii="Arial" w:hAnsi="Arial" w:cs="Arial"/>
          <w:sz w:val="22"/>
          <w:szCs w:val="22"/>
        </w:rPr>
      </w:pPr>
      <w:r w:rsidRPr="00D875AE">
        <w:rPr>
          <w:rFonts w:ascii="Arial" w:hAnsi="Arial" w:cs="Arial"/>
          <w:sz w:val="22"/>
          <w:szCs w:val="22"/>
        </w:rPr>
        <w:t xml:space="preserve">V případě, že dojde ze strany </w:t>
      </w:r>
      <w:r w:rsidR="0022299D" w:rsidRPr="00D875AE">
        <w:rPr>
          <w:rFonts w:ascii="Arial" w:hAnsi="Arial" w:cs="Arial"/>
          <w:sz w:val="22"/>
          <w:szCs w:val="22"/>
        </w:rPr>
        <w:t>Objednatel</w:t>
      </w:r>
      <w:r w:rsidRPr="00D875AE">
        <w:rPr>
          <w:rFonts w:ascii="Arial" w:hAnsi="Arial" w:cs="Arial"/>
          <w:sz w:val="22"/>
          <w:szCs w:val="22"/>
        </w:rPr>
        <w:t xml:space="preserve">e k výpovědi této smlouvy, je </w:t>
      </w:r>
      <w:r w:rsidR="0022299D" w:rsidRPr="00D875AE">
        <w:rPr>
          <w:rFonts w:ascii="Arial" w:hAnsi="Arial" w:cs="Arial"/>
          <w:sz w:val="22"/>
          <w:szCs w:val="22"/>
        </w:rPr>
        <w:t>Zhotovitel</w:t>
      </w:r>
      <w:r w:rsidRPr="00D875AE">
        <w:rPr>
          <w:rFonts w:ascii="Arial" w:hAnsi="Arial" w:cs="Arial"/>
          <w:sz w:val="22"/>
          <w:szCs w:val="22"/>
        </w:rPr>
        <w:t xml:space="preserve"> oprávněn vyúčtovat pouze část sjednané ceny za poskytnutí plnění </w:t>
      </w:r>
      <w:r w:rsidR="0022299D" w:rsidRPr="00D875AE">
        <w:rPr>
          <w:rFonts w:ascii="Arial" w:hAnsi="Arial" w:cs="Arial"/>
          <w:sz w:val="22"/>
          <w:szCs w:val="22"/>
        </w:rPr>
        <w:t>Zhotovitel</w:t>
      </w:r>
      <w:r w:rsidRPr="00D875AE">
        <w:rPr>
          <w:rFonts w:ascii="Arial" w:hAnsi="Arial" w:cs="Arial"/>
          <w:sz w:val="22"/>
          <w:szCs w:val="22"/>
        </w:rPr>
        <w:t xml:space="preserve">e dle této smlouvy odpovídající sjednaným cenám, případně úplatám za části plnění dle této smlouvy, jejichž plnění v souladu s touto smlouvou zahájil </w:t>
      </w:r>
      <w:r w:rsidR="0022299D" w:rsidRPr="00D875AE">
        <w:rPr>
          <w:rFonts w:ascii="Arial" w:hAnsi="Arial" w:cs="Arial"/>
          <w:sz w:val="22"/>
          <w:szCs w:val="22"/>
        </w:rPr>
        <w:t>Zhotovitel</w:t>
      </w:r>
      <w:r w:rsidRPr="00D875AE">
        <w:rPr>
          <w:rFonts w:ascii="Arial" w:hAnsi="Arial" w:cs="Arial"/>
          <w:sz w:val="22"/>
          <w:szCs w:val="22"/>
        </w:rPr>
        <w:t xml:space="preserve"> před účinností výpovědi </w:t>
      </w:r>
      <w:r w:rsidR="0022299D" w:rsidRPr="00D875AE">
        <w:rPr>
          <w:rFonts w:ascii="Arial" w:hAnsi="Arial" w:cs="Arial"/>
          <w:sz w:val="22"/>
          <w:szCs w:val="22"/>
        </w:rPr>
        <w:t>Objednatel</w:t>
      </w:r>
      <w:r w:rsidRPr="00D875AE">
        <w:rPr>
          <w:rFonts w:ascii="Arial" w:hAnsi="Arial" w:cs="Arial"/>
          <w:sz w:val="22"/>
          <w:szCs w:val="22"/>
        </w:rPr>
        <w:t>e</w:t>
      </w:r>
      <w:r w:rsidR="003F6D00" w:rsidRPr="00D875AE">
        <w:rPr>
          <w:rFonts w:ascii="Arial" w:hAnsi="Arial" w:cs="Arial"/>
          <w:sz w:val="22"/>
          <w:szCs w:val="22"/>
        </w:rPr>
        <w:t>,</w:t>
      </w:r>
      <w:r w:rsidR="00E721DC" w:rsidRPr="00D875AE">
        <w:rPr>
          <w:rFonts w:ascii="Arial" w:hAnsi="Arial" w:cs="Arial"/>
          <w:sz w:val="22"/>
          <w:szCs w:val="22"/>
        </w:rPr>
        <w:t xml:space="preserve"> popřípadě její adekvátní část, pokud bude plnění ukončeno ve stupni rozpracovanosti určité dokumentace či v průběhu etapy.</w:t>
      </w:r>
    </w:p>
    <w:p w14:paraId="10D2AD4D" w14:textId="77777777" w:rsidR="00091F96" w:rsidRPr="00D875AE" w:rsidRDefault="00091F96" w:rsidP="00C87B5F">
      <w:pPr>
        <w:spacing w:line="300" w:lineRule="auto"/>
        <w:ind w:firstLine="357"/>
        <w:jc w:val="both"/>
        <w:rPr>
          <w:rFonts w:ascii="Arial" w:hAnsi="Arial" w:cs="Arial"/>
          <w:b/>
          <w:sz w:val="22"/>
          <w:szCs w:val="22"/>
        </w:rPr>
      </w:pPr>
    </w:p>
    <w:p w14:paraId="7D4F0AE8" w14:textId="095536A7" w:rsidR="00091F96" w:rsidRPr="00D875AE" w:rsidRDefault="00091F96" w:rsidP="00D875AE">
      <w:pPr>
        <w:numPr>
          <w:ilvl w:val="0"/>
          <w:numId w:val="4"/>
        </w:numPr>
        <w:spacing w:before="120" w:line="300" w:lineRule="auto"/>
        <w:jc w:val="center"/>
        <w:rPr>
          <w:rFonts w:ascii="Arial" w:hAnsi="Arial" w:cs="Arial"/>
          <w:b/>
          <w:sz w:val="22"/>
          <w:szCs w:val="22"/>
        </w:rPr>
      </w:pPr>
      <w:r w:rsidRPr="00D875AE">
        <w:rPr>
          <w:rFonts w:ascii="Arial" w:hAnsi="Arial" w:cs="Arial"/>
          <w:b/>
          <w:sz w:val="22"/>
          <w:szCs w:val="22"/>
        </w:rPr>
        <w:t>Platební podmínky</w:t>
      </w:r>
    </w:p>
    <w:p w14:paraId="5C625F5D" w14:textId="77777777" w:rsidR="00091F96" w:rsidRPr="00D875AE" w:rsidRDefault="00091F96" w:rsidP="00CC03B2">
      <w:pPr>
        <w:numPr>
          <w:ilvl w:val="1"/>
          <w:numId w:val="4"/>
        </w:numPr>
        <w:tabs>
          <w:tab w:val="clear" w:pos="6528"/>
        </w:tabs>
        <w:spacing w:before="120" w:line="300" w:lineRule="auto"/>
        <w:ind w:left="567" w:hanging="573"/>
        <w:jc w:val="both"/>
        <w:rPr>
          <w:rFonts w:ascii="Arial" w:hAnsi="Arial" w:cs="Arial"/>
          <w:sz w:val="22"/>
          <w:szCs w:val="22"/>
        </w:rPr>
      </w:pPr>
      <w:r w:rsidRPr="00D875AE">
        <w:rPr>
          <w:rFonts w:ascii="Arial" w:hAnsi="Arial" w:cs="Arial"/>
          <w:sz w:val="22"/>
          <w:szCs w:val="22"/>
        </w:rPr>
        <w:t xml:space="preserve">Cena za poskytnutí plnění </w:t>
      </w:r>
      <w:r w:rsidR="0022299D" w:rsidRPr="00D875AE">
        <w:rPr>
          <w:rFonts w:ascii="Arial" w:hAnsi="Arial" w:cs="Arial"/>
          <w:sz w:val="22"/>
          <w:szCs w:val="22"/>
        </w:rPr>
        <w:t>Zhotovitel</w:t>
      </w:r>
      <w:r w:rsidRPr="00D875AE">
        <w:rPr>
          <w:rFonts w:ascii="Arial" w:hAnsi="Arial" w:cs="Arial"/>
          <w:sz w:val="22"/>
          <w:szCs w:val="22"/>
        </w:rPr>
        <w:t>e dle této smlouvy bude hrazena postupně takto:</w:t>
      </w:r>
    </w:p>
    <w:p w14:paraId="7B23449E" w14:textId="5504EE47" w:rsidR="0074260F" w:rsidRPr="00D875AE" w:rsidRDefault="003C416D" w:rsidP="004E26D3">
      <w:pPr>
        <w:numPr>
          <w:ilvl w:val="2"/>
          <w:numId w:val="4"/>
        </w:numPr>
        <w:tabs>
          <w:tab w:val="clear" w:pos="788"/>
        </w:tabs>
        <w:spacing w:before="120" w:line="300" w:lineRule="auto"/>
        <w:ind w:left="1276" w:hanging="709"/>
        <w:jc w:val="both"/>
        <w:rPr>
          <w:rFonts w:ascii="Arial" w:hAnsi="Arial" w:cs="Arial"/>
          <w:sz w:val="22"/>
          <w:szCs w:val="22"/>
        </w:rPr>
      </w:pPr>
      <w:r w:rsidRPr="00D875AE">
        <w:rPr>
          <w:rFonts w:ascii="Arial" w:hAnsi="Arial" w:cs="Arial"/>
          <w:sz w:val="22"/>
          <w:szCs w:val="22"/>
        </w:rPr>
        <w:t xml:space="preserve">cena za poskytnutí </w:t>
      </w:r>
      <w:r w:rsidR="00E576A2" w:rsidRPr="00D875AE">
        <w:rPr>
          <w:rFonts w:ascii="Arial" w:hAnsi="Arial" w:cs="Arial"/>
          <w:sz w:val="22"/>
          <w:szCs w:val="22"/>
        </w:rPr>
        <w:t>Část</w:t>
      </w:r>
      <w:r w:rsidRPr="00D875AE">
        <w:rPr>
          <w:rFonts w:ascii="Arial" w:hAnsi="Arial" w:cs="Arial"/>
          <w:sz w:val="22"/>
          <w:szCs w:val="22"/>
        </w:rPr>
        <w:t xml:space="preserve">i plnění </w:t>
      </w:r>
      <w:r w:rsidR="00EB404C" w:rsidRPr="00D875AE">
        <w:rPr>
          <w:rFonts w:ascii="Arial" w:hAnsi="Arial" w:cs="Arial"/>
          <w:sz w:val="22"/>
          <w:szCs w:val="22"/>
        </w:rPr>
        <w:t>DUR+DSP</w:t>
      </w:r>
      <w:r w:rsidR="0074260F" w:rsidRPr="00D875AE">
        <w:rPr>
          <w:rFonts w:ascii="Arial" w:hAnsi="Arial" w:cs="Arial"/>
          <w:sz w:val="22"/>
          <w:szCs w:val="22"/>
        </w:rPr>
        <w:t xml:space="preserve"> </w:t>
      </w:r>
      <w:r w:rsidR="00C36D6F" w:rsidRPr="00D875AE">
        <w:rPr>
          <w:rFonts w:ascii="Arial" w:hAnsi="Arial" w:cs="Arial"/>
          <w:sz w:val="22"/>
          <w:szCs w:val="22"/>
        </w:rPr>
        <w:t xml:space="preserve">– </w:t>
      </w:r>
      <w:r w:rsidR="00484E02" w:rsidRPr="00D875AE">
        <w:rPr>
          <w:rFonts w:ascii="Arial" w:hAnsi="Arial" w:cs="Arial"/>
          <w:sz w:val="22"/>
          <w:szCs w:val="22"/>
        </w:rPr>
        <w:t>ve výši 90 % z ceny po předání finální verze DUR+DSP Objednateli dle odst. V</w:t>
      </w:r>
      <w:r w:rsidR="00B7007A">
        <w:rPr>
          <w:rFonts w:ascii="Arial" w:hAnsi="Arial" w:cs="Arial"/>
          <w:sz w:val="22"/>
          <w:szCs w:val="22"/>
        </w:rPr>
        <w:t>I</w:t>
      </w:r>
      <w:r w:rsidR="00484E02" w:rsidRPr="00D875AE">
        <w:rPr>
          <w:rFonts w:ascii="Arial" w:hAnsi="Arial" w:cs="Arial"/>
          <w:sz w:val="22"/>
          <w:szCs w:val="22"/>
        </w:rPr>
        <w:t>.</w:t>
      </w:r>
      <w:r w:rsidR="00B7007A">
        <w:rPr>
          <w:rFonts w:ascii="Arial" w:hAnsi="Arial" w:cs="Arial"/>
          <w:sz w:val="22"/>
          <w:szCs w:val="22"/>
        </w:rPr>
        <w:t>1</w:t>
      </w:r>
      <w:r w:rsidR="00484E02" w:rsidRPr="00D875AE">
        <w:rPr>
          <w:rFonts w:ascii="Arial" w:hAnsi="Arial" w:cs="Arial"/>
          <w:sz w:val="22"/>
          <w:szCs w:val="22"/>
        </w:rPr>
        <w:t>.3. této smlouvy, zbylých 10 % z ceny po nabytí právní moci stavebního povolení Stavby v souladu s DUR+</w:t>
      </w:r>
      <w:r w:rsidR="004E26D3" w:rsidRPr="00D875AE">
        <w:rPr>
          <w:rFonts w:ascii="Arial" w:hAnsi="Arial" w:cs="Arial"/>
          <w:sz w:val="22"/>
          <w:szCs w:val="22"/>
        </w:rPr>
        <w:t>DSP</w:t>
      </w:r>
      <w:r w:rsidR="004E26D3" w:rsidRPr="00D875AE" w:rsidDel="00484E02">
        <w:rPr>
          <w:rFonts w:ascii="Arial" w:hAnsi="Arial" w:cs="Arial"/>
          <w:sz w:val="22"/>
          <w:szCs w:val="22"/>
        </w:rPr>
        <w:t>,</w:t>
      </w:r>
    </w:p>
    <w:p w14:paraId="130C58C3" w14:textId="77777777" w:rsidR="003C416D" w:rsidRPr="00D875AE" w:rsidRDefault="003C416D" w:rsidP="004E26D3">
      <w:pPr>
        <w:numPr>
          <w:ilvl w:val="2"/>
          <w:numId w:val="4"/>
        </w:numPr>
        <w:tabs>
          <w:tab w:val="clear" w:pos="788"/>
        </w:tabs>
        <w:spacing w:before="120" w:line="300" w:lineRule="auto"/>
        <w:ind w:left="1276" w:hanging="709"/>
        <w:jc w:val="both"/>
        <w:rPr>
          <w:rFonts w:ascii="Arial" w:hAnsi="Arial" w:cs="Arial"/>
          <w:sz w:val="22"/>
          <w:szCs w:val="22"/>
        </w:rPr>
      </w:pPr>
      <w:r w:rsidRPr="00D875AE">
        <w:rPr>
          <w:rFonts w:ascii="Arial" w:hAnsi="Arial" w:cs="Arial"/>
          <w:sz w:val="22"/>
          <w:szCs w:val="22"/>
        </w:rPr>
        <w:t xml:space="preserve">cena za poskytnutí </w:t>
      </w:r>
      <w:r w:rsidR="00E576A2" w:rsidRPr="00D875AE">
        <w:rPr>
          <w:rFonts w:ascii="Arial" w:hAnsi="Arial" w:cs="Arial"/>
          <w:sz w:val="22"/>
          <w:szCs w:val="22"/>
        </w:rPr>
        <w:t>Část</w:t>
      </w:r>
      <w:r w:rsidRPr="00D875AE">
        <w:rPr>
          <w:rFonts w:ascii="Arial" w:hAnsi="Arial" w:cs="Arial"/>
          <w:sz w:val="22"/>
          <w:szCs w:val="22"/>
        </w:rPr>
        <w:t xml:space="preserve">i plnění zajištění </w:t>
      </w:r>
      <w:r w:rsidR="00155760" w:rsidRPr="00D875AE">
        <w:rPr>
          <w:rFonts w:ascii="Arial" w:hAnsi="Arial" w:cs="Arial"/>
          <w:iCs/>
          <w:sz w:val="22"/>
          <w:szCs w:val="22"/>
          <w:u w:val="single"/>
        </w:rPr>
        <w:t>SPP</w:t>
      </w:r>
      <w:r w:rsidR="008D7343" w:rsidRPr="00D875AE">
        <w:rPr>
          <w:rFonts w:ascii="Arial" w:hAnsi="Arial" w:cs="Arial"/>
          <w:sz w:val="22"/>
          <w:szCs w:val="22"/>
        </w:rPr>
        <w:t xml:space="preserve"> –</w:t>
      </w:r>
      <w:r w:rsidR="00C36D6F" w:rsidRPr="00D875AE">
        <w:rPr>
          <w:rFonts w:ascii="Arial" w:hAnsi="Arial" w:cs="Arial"/>
          <w:sz w:val="22"/>
          <w:szCs w:val="22"/>
        </w:rPr>
        <w:t xml:space="preserve"> po dokončení Části plnění zajištění </w:t>
      </w:r>
      <w:r w:rsidR="00155760" w:rsidRPr="00D875AE">
        <w:rPr>
          <w:rFonts w:ascii="Arial" w:hAnsi="Arial" w:cs="Arial"/>
          <w:iCs/>
          <w:sz w:val="22"/>
          <w:szCs w:val="22"/>
          <w:u w:val="single"/>
        </w:rPr>
        <w:t>SPP</w:t>
      </w:r>
      <w:r w:rsidRPr="00D875AE">
        <w:rPr>
          <w:rFonts w:ascii="Arial" w:hAnsi="Arial" w:cs="Arial"/>
          <w:sz w:val="22"/>
          <w:szCs w:val="22"/>
        </w:rPr>
        <w:t>,</w:t>
      </w:r>
    </w:p>
    <w:p w14:paraId="5BB5F1F3" w14:textId="77777777" w:rsidR="00091F96" w:rsidRPr="00D875AE" w:rsidRDefault="00091F96" w:rsidP="004E26D3">
      <w:pPr>
        <w:numPr>
          <w:ilvl w:val="2"/>
          <w:numId w:val="4"/>
        </w:numPr>
        <w:tabs>
          <w:tab w:val="clear" w:pos="788"/>
        </w:tabs>
        <w:spacing w:before="120" w:line="300" w:lineRule="auto"/>
        <w:ind w:left="1276" w:hanging="709"/>
        <w:jc w:val="both"/>
        <w:rPr>
          <w:rFonts w:ascii="Arial" w:hAnsi="Arial" w:cs="Arial"/>
          <w:sz w:val="22"/>
          <w:szCs w:val="22"/>
        </w:rPr>
      </w:pPr>
      <w:r w:rsidRPr="00D875AE">
        <w:rPr>
          <w:rFonts w:ascii="Arial" w:hAnsi="Arial" w:cs="Arial"/>
          <w:sz w:val="22"/>
          <w:szCs w:val="22"/>
        </w:rPr>
        <w:t xml:space="preserve">cena za poskytnutí </w:t>
      </w:r>
      <w:r w:rsidR="00E576A2" w:rsidRPr="00D875AE">
        <w:rPr>
          <w:rFonts w:ascii="Arial" w:hAnsi="Arial" w:cs="Arial"/>
          <w:sz w:val="22"/>
          <w:szCs w:val="22"/>
        </w:rPr>
        <w:t>Část</w:t>
      </w:r>
      <w:r w:rsidRPr="00D875AE">
        <w:rPr>
          <w:rFonts w:ascii="Arial" w:hAnsi="Arial" w:cs="Arial"/>
          <w:sz w:val="22"/>
          <w:szCs w:val="22"/>
        </w:rPr>
        <w:t xml:space="preserve">i plnění </w:t>
      </w:r>
      <w:r w:rsidR="00536E2F" w:rsidRPr="00D875AE">
        <w:rPr>
          <w:rFonts w:ascii="Arial" w:hAnsi="Arial" w:cs="Arial"/>
          <w:sz w:val="22"/>
          <w:szCs w:val="22"/>
        </w:rPr>
        <w:t>P</w:t>
      </w:r>
      <w:r w:rsidR="00276F30" w:rsidRPr="00D875AE">
        <w:rPr>
          <w:rFonts w:ascii="Arial" w:hAnsi="Arial" w:cs="Arial"/>
          <w:sz w:val="22"/>
          <w:szCs w:val="22"/>
        </w:rPr>
        <w:t>DPS</w:t>
      </w:r>
      <w:r w:rsidR="00DE4E5B" w:rsidRPr="00D875AE">
        <w:rPr>
          <w:rFonts w:ascii="Arial" w:hAnsi="Arial" w:cs="Arial"/>
          <w:sz w:val="22"/>
          <w:szCs w:val="22"/>
        </w:rPr>
        <w:t xml:space="preserve"> –</w:t>
      </w:r>
      <w:r w:rsidR="008D7343" w:rsidRPr="00D875AE">
        <w:rPr>
          <w:rFonts w:ascii="Arial" w:hAnsi="Arial" w:cs="Arial"/>
          <w:sz w:val="22"/>
          <w:szCs w:val="22"/>
        </w:rPr>
        <w:t xml:space="preserve"> po </w:t>
      </w:r>
      <w:r w:rsidR="00F14E65" w:rsidRPr="00D875AE">
        <w:rPr>
          <w:rFonts w:ascii="Arial" w:hAnsi="Arial" w:cs="Arial"/>
          <w:sz w:val="22"/>
          <w:szCs w:val="22"/>
        </w:rPr>
        <w:t>dokončení Části plnění PDPS</w:t>
      </w:r>
      <w:r w:rsidR="00C93897" w:rsidRPr="00D875AE">
        <w:rPr>
          <w:rFonts w:ascii="Arial" w:hAnsi="Arial" w:cs="Arial"/>
          <w:sz w:val="22"/>
          <w:szCs w:val="22"/>
        </w:rPr>
        <w:t>,</w:t>
      </w:r>
    </w:p>
    <w:p w14:paraId="6E0FF18F" w14:textId="3C32A8B9" w:rsidR="00F14E65" w:rsidRDefault="00091F96" w:rsidP="004E26D3">
      <w:pPr>
        <w:numPr>
          <w:ilvl w:val="2"/>
          <w:numId w:val="4"/>
        </w:numPr>
        <w:tabs>
          <w:tab w:val="clear" w:pos="788"/>
        </w:tabs>
        <w:spacing w:before="120" w:line="300" w:lineRule="auto"/>
        <w:ind w:left="1276" w:hanging="709"/>
        <w:jc w:val="both"/>
        <w:rPr>
          <w:rFonts w:ascii="Arial" w:hAnsi="Arial" w:cs="Arial"/>
          <w:sz w:val="22"/>
          <w:szCs w:val="22"/>
        </w:rPr>
      </w:pPr>
      <w:r w:rsidRPr="00D875AE">
        <w:rPr>
          <w:rFonts w:ascii="Arial" w:hAnsi="Arial" w:cs="Arial"/>
          <w:sz w:val="22"/>
          <w:szCs w:val="22"/>
        </w:rPr>
        <w:t xml:space="preserve">cena za poskytnutí </w:t>
      </w:r>
      <w:r w:rsidR="00EC58B1" w:rsidRPr="00D875AE">
        <w:rPr>
          <w:rFonts w:ascii="Arial" w:hAnsi="Arial" w:cs="Arial"/>
          <w:sz w:val="22"/>
          <w:szCs w:val="22"/>
        </w:rPr>
        <w:t xml:space="preserve">Části plnění Poskytování součinnosti </w:t>
      </w:r>
      <w:r w:rsidR="00F14E65" w:rsidRPr="00D875AE">
        <w:rPr>
          <w:rFonts w:ascii="Arial" w:hAnsi="Arial" w:cs="Arial"/>
          <w:sz w:val="22"/>
          <w:szCs w:val="22"/>
        </w:rPr>
        <w:t>– po dokončení Části plnění Poskytování součinnosti,</w:t>
      </w:r>
    </w:p>
    <w:p w14:paraId="7E7F9413" w14:textId="5B87388E" w:rsidR="005D55BD" w:rsidRPr="00D875AE" w:rsidRDefault="005D55BD" w:rsidP="004E26D3">
      <w:pPr>
        <w:numPr>
          <w:ilvl w:val="2"/>
          <w:numId w:val="4"/>
        </w:numPr>
        <w:tabs>
          <w:tab w:val="clear" w:pos="788"/>
        </w:tabs>
        <w:spacing w:before="120" w:line="300" w:lineRule="auto"/>
        <w:ind w:left="1276" w:hanging="709"/>
        <w:jc w:val="both"/>
        <w:rPr>
          <w:rFonts w:ascii="Arial" w:hAnsi="Arial" w:cs="Arial"/>
          <w:sz w:val="22"/>
          <w:szCs w:val="22"/>
        </w:rPr>
      </w:pPr>
      <w:r w:rsidRPr="005D55BD">
        <w:rPr>
          <w:rFonts w:ascii="Arial" w:hAnsi="Arial" w:cs="Arial"/>
          <w:sz w:val="22"/>
          <w:szCs w:val="22"/>
        </w:rPr>
        <w:lastRenderedPageBreak/>
        <w:t>cena za poskytnutí Části plnění Autorský dozor – po dokončení Části plnění Autorský dozor</w:t>
      </w:r>
      <w:r>
        <w:rPr>
          <w:rFonts w:ascii="Arial" w:hAnsi="Arial" w:cs="Arial"/>
          <w:sz w:val="22"/>
          <w:szCs w:val="22"/>
        </w:rPr>
        <w:t>.</w:t>
      </w:r>
    </w:p>
    <w:p w14:paraId="0E1DFE2A" w14:textId="77777777" w:rsidR="00091F96" w:rsidRPr="00D875AE" w:rsidRDefault="00091F96" w:rsidP="004E26D3">
      <w:pPr>
        <w:numPr>
          <w:ilvl w:val="1"/>
          <w:numId w:val="4"/>
        </w:numPr>
        <w:tabs>
          <w:tab w:val="clear" w:pos="6528"/>
        </w:tabs>
        <w:spacing w:before="120" w:line="300" w:lineRule="auto"/>
        <w:ind w:left="567" w:hanging="573"/>
        <w:jc w:val="both"/>
        <w:rPr>
          <w:rFonts w:ascii="Arial" w:hAnsi="Arial" w:cs="Arial"/>
          <w:sz w:val="22"/>
          <w:szCs w:val="22"/>
        </w:rPr>
      </w:pPr>
      <w:r w:rsidRPr="00D875AE">
        <w:rPr>
          <w:rFonts w:ascii="Arial" w:hAnsi="Arial" w:cs="Arial"/>
          <w:sz w:val="22"/>
          <w:szCs w:val="22"/>
        </w:rPr>
        <w:t xml:space="preserve">Podkladem pro platbu </w:t>
      </w:r>
      <w:r w:rsidR="0022299D" w:rsidRPr="00D875AE">
        <w:rPr>
          <w:rFonts w:ascii="Arial" w:hAnsi="Arial" w:cs="Arial"/>
          <w:sz w:val="22"/>
          <w:szCs w:val="22"/>
        </w:rPr>
        <w:t>Objednatel</w:t>
      </w:r>
      <w:r w:rsidRPr="00D875AE">
        <w:rPr>
          <w:rFonts w:ascii="Arial" w:hAnsi="Arial" w:cs="Arial"/>
          <w:sz w:val="22"/>
          <w:szCs w:val="22"/>
        </w:rPr>
        <w:t xml:space="preserve">e je vždy daňový doklad – faktura, kterou </w:t>
      </w:r>
      <w:r w:rsidR="0022299D" w:rsidRPr="00D875AE">
        <w:rPr>
          <w:rFonts w:ascii="Arial" w:hAnsi="Arial" w:cs="Arial"/>
          <w:sz w:val="22"/>
          <w:szCs w:val="22"/>
        </w:rPr>
        <w:t>Zhotovitel</w:t>
      </w:r>
      <w:r w:rsidRPr="00D875AE">
        <w:rPr>
          <w:rFonts w:ascii="Arial" w:hAnsi="Arial" w:cs="Arial"/>
          <w:sz w:val="22"/>
          <w:szCs w:val="22"/>
        </w:rPr>
        <w:t xml:space="preserve"> </w:t>
      </w:r>
      <w:r w:rsidR="008455A5" w:rsidRPr="00D875AE">
        <w:rPr>
          <w:rFonts w:ascii="Arial" w:hAnsi="Arial" w:cs="Arial"/>
          <w:sz w:val="22"/>
          <w:szCs w:val="22"/>
        </w:rPr>
        <w:t>vystaví</w:t>
      </w:r>
      <w:r w:rsidRPr="00D875AE">
        <w:rPr>
          <w:rFonts w:ascii="Arial" w:hAnsi="Arial" w:cs="Arial"/>
          <w:sz w:val="22"/>
          <w:szCs w:val="22"/>
        </w:rPr>
        <w:t xml:space="preserve"> nejpozději do 1</w:t>
      </w:r>
      <w:r w:rsidR="00467195" w:rsidRPr="00D875AE">
        <w:rPr>
          <w:rFonts w:ascii="Arial" w:hAnsi="Arial" w:cs="Arial"/>
          <w:sz w:val="22"/>
          <w:szCs w:val="22"/>
        </w:rPr>
        <w:t>0</w:t>
      </w:r>
      <w:r w:rsidRPr="00D875AE">
        <w:rPr>
          <w:rFonts w:ascii="Arial" w:hAnsi="Arial" w:cs="Arial"/>
          <w:sz w:val="22"/>
          <w:szCs w:val="22"/>
        </w:rPr>
        <w:t xml:space="preserve"> dnů ode dne, ve kterém byla příslušná část plnění </w:t>
      </w:r>
      <w:r w:rsidR="0022299D" w:rsidRPr="00D875AE">
        <w:rPr>
          <w:rFonts w:ascii="Arial" w:hAnsi="Arial" w:cs="Arial"/>
          <w:sz w:val="22"/>
          <w:szCs w:val="22"/>
        </w:rPr>
        <w:t>Zhotovitel</w:t>
      </w:r>
      <w:r w:rsidRPr="00D875AE">
        <w:rPr>
          <w:rFonts w:ascii="Arial" w:hAnsi="Arial" w:cs="Arial"/>
          <w:sz w:val="22"/>
          <w:szCs w:val="22"/>
        </w:rPr>
        <w:t xml:space="preserve">e dle této smlouvy </w:t>
      </w:r>
      <w:r w:rsidR="0050153A" w:rsidRPr="00D875AE">
        <w:rPr>
          <w:rFonts w:ascii="Arial" w:hAnsi="Arial" w:cs="Arial"/>
          <w:sz w:val="22"/>
          <w:szCs w:val="22"/>
        </w:rPr>
        <w:t xml:space="preserve">protokolárně </w:t>
      </w:r>
      <w:r w:rsidRPr="00D875AE">
        <w:rPr>
          <w:rFonts w:ascii="Arial" w:hAnsi="Arial" w:cs="Arial"/>
          <w:sz w:val="22"/>
          <w:szCs w:val="22"/>
        </w:rPr>
        <w:t xml:space="preserve">převzata </w:t>
      </w:r>
      <w:r w:rsidR="0022299D" w:rsidRPr="00D875AE">
        <w:rPr>
          <w:rFonts w:ascii="Arial" w:hAnsi="Arial" w:cs="Arial"/>
          <w:sz w:val="22"/>
          <w:szCs w:val="22"/>
        </w:rPr>
        <w:t>Objednatel</w:t>
      </w:r>
      <w:r w:rsidRPr="00D875AE">
        <w:rPr>
          <w:rFonts w:ascii="Arial" w:hAnsi="Arial" w:cs="Arial"/>
          <w:sz w:val="22"/>
          <w:szCs w:val="22"/>
        </w:rPr>
        <w:t xml:space="preserve">em jako bezvadná. </w:t>
      </w:r>
    </w:p>
    <w:p w14:paraId="2FAC48EE" w14:textId="77777777" w:rsidR="00091F96" w:rsidRPr="00D875AE" w:rsidRDefault="00091F96" w:rsidP="004E26D3">
      <w:pPr>
        <w:numPr>
          <w:ilvl w:val="1"/>
          <w:numId w:val="4"/>
        </w:numPr>
        <w:tabs>
          <w:tab w:val="clear" w:pos="6528"/>
        </w:tabs>
        <w:spacing w:before="120" w:line="300" w:lineRule="auto"/>
        <w:ind w:left="567" w:hanging="573"/>
        <w:jc w:val="both"/>
        <w:rPr>
          <w:rFonts w:ascii="Arial" w:hAnsi="Arial" w:cs="Arial"/>
          <w:sz w:val="22"/>
          <w:szCs w:val="22"/>
        </w:rPr>
      </w:pPr>
      <w:r w:rsidRPr="00D875AE">
        <w:rPr>
          <w:rFonts w:ascii="Arial" w:hAnsi="Arial" w:cs="Arial"/>
          <w:sz w:val="22"/>
          <w:szCs w:val="22"/>
        </w:rPr>
        <w:t xml:space="preserve">Splatnost faktur se sjednává lhůtou </w:t>
      </w:r>
      <w:r w:rsidR="008455A5" w:rsidRPr="00D875AE">
        <w:rPr>
          <w:rFonts w:ascii="Arial" w:hAnsi="Arial" w:cs="Arial"/>
          <w:sz w:val="22"/>
          <w:szCs w:val="22"/>
        </w:rPr>
        <w:t>3</w:t>
      </w:r>
      <w:r w:rsidRPr="00D875AE">
        <w:rPr>
          <w:rFonts w:ascii="Arial" w:hAnsi="Arial" w:cs="Arial"/>
          <w:sz w:val="22"/>
          <w:szCs w:val="22"/>
        </w:rPr>
        <w:t xml:space="preserve">0 dnů od jejich doručení </w:t>
      </w:r>
      <w:r w:rsidR="0022299D" w:rsidRPr="00D875AE">
        <w:rPr>
          <w:rFonts w:ascii="Arial" w:hAnsi="Arial" w:cs="Arial"/>
          <w:sz w:val="22"/>
          <w:szCs w:val="22"/>
        </w:rPr>
        <w:t>Objednatel</w:t>
      </w:r>
      <w:r w:rsidRPr="00D875AE">
        <w:rPr>
          <w:rFonts w:ascii="Arial" w:hAnsi="Arial" w:cs="Arial"/>
          <w:sz w:val="22"/>
          <w:szCs w:val="22"/>
        </w:rPr>
        <w:t xml:space="preserve">i. </w:t>
      </w:r>
    </w:p>
    <w:p w14:paraId="7F76AAB9" w14:textId="77777777" w:rsidR="00091F96" w:rsidRPr="00D875AE" w:rsidRDefault="00091F96" w:rsidP="004E26D3">
      <w:pPr>
        <w:numPr>
          <w:ilvl w:val="1"/>
          <w:numId w:val="4"/>
        </w:numPr>
        <w:tabs>
          <w:tab w:val="clear" w:pos="6528"/>
        </w:tabs>
        <w:spacing w:before="120" w:line="300" w:lineRule="auto"/>
        <w:ind w:left="567" w:hanging="573"/>
        <w:jc w:val="both"/>
        <w:rPr>
          <w:rFonts w:ascii="Arial" w:hAnsi="Arial" w:cs="Arial"/>
          <w:sz w:val="22"/>
          <w:szCs w:val="22"/>
        </w:rPr>
      </w:pPr>
      <w:r w:rsidRPr="00D875AE">
        <w:rPr>
          <w:rFonts w:ascii="Arial" w:hAnsi="Arial" w:cs="Arial"/>
          <w:sz w:val="22"/>
          <w:szCs w:val="22"/>
        </w:rPr>
        <w:t>Daňový doklad – faktura musí obsahovat veškeré náležitosti daňového dokladu stanovené v zákoně č. 235/2004 Sb., o dani z přidané hodnoty, ve znění pozdějších předpisů</w:t>
      </w:r>
      <w:r w:rsidR="00D87588" w:rsidRPr="00D875AE">
        <w:rPr>
          <w:rFonts w:ascii="Arial" w:hAnsi="Arial" w:cs="Arial"/>
          <w:sz w:val="22"/>
          <w:szCs w:val="22"/>
        </w:rPr>
        <w:t xml:space="preserve">, a § 435 </w:t>
      </w:r>
      <w:r w:rsidR="00E576A2" w:rsidRPr="00D875AE">
        <w:rPr>
          <w:rFonts w:ascii="Arial" w:hAnsi="Arial" w:cs="Arial"/>
          <w:sz w:val="22"/>
          <w:szCs w:val="22"/>
        </w:rPr>
        <w:t>Občan</w:t>
      </w:r>
      <w:r w:rsidR="00D87588" w:rsidRPr="00D875AE">
        <w:rPr>
          <w:rFonts w:ascii="Arial" w:hAnsi="Arial" w:cs="Arial"/>
          <w:sz w:val="22"/>
          <w:szCs w:val="22"/>
        </w:rPr>
        <w:t>ského zákoníku</w:t>
      </w:r>
      <w:r w:rsidR="00C94D06" w:rsidRPr="00D875AE">
        <w:rPr>
          <w:rFonts w:ascii="Arial" w:hAnsi="Arial" w:cs="Arial"/>
          <w:sz w:val="22"/>
          <w:szCs w:val="22"/>
        </w:rPr>
        <w:t>, a</w:t>
      </w:r>
      <w:r w:rsidR="00D87005" w:rsidRPr="00D875AE">
        <w:rPr>
          <w:rFonts w:ascii="Arial" w:hAnsi="Arial" w:cs="Arial"/>
          <w:sz w:val="22"/>
          <w:szCs w:val="22"/>
        </w:rPr>
        <w:t xml:space="preserve"> to zejména:</w:t>
      </w:r>
    </w:p>
    <w:p w14:paraId="06807A5D" w14:textId="77777777" w:rsidR="00D87005" w:rsidRPr="00D875AE" w:rsidRDefault="00D87005" w:rsidP="004E26D3">
      <w:pPr>
        <w:numPr>
          <w:ilvl w:val="0"/>
          <w:numId w:val="28"/>
        </w:numPr>
        <w:tabs>
          <w:tab w:val="clear" w:pos="360"/>
          <w:tab w:val="left" w:pos="993"/>
        </w:tabs>
        <w:suppressAutoHyphens/>
        <w:spacing w:before="120" w:line="300" w:lineRule="auto"/>
        <w:ind w:left="993" w:hanging="426"/>
        <w:rPr>
          <w:rFonts w:ascii="Arial" w:hAnsi="Arial" w:cs="Arial"/>
          <w:sz w:val="22"/>
          <w:szCs w:val="22"/>
        </w:rPr>
      </w:pPr>
      <w:r w:rsidRPr="00D875AE">
        <w:rPr>
          <w:rFonts w:ascii="Arial" w:hAnsi="Arial" w:cs="Arial"/>
          <w:sz w:val="22"/>
          <w:szCs w:val="22"/>
        </w:rPr>
        <w:t xml:space="preserve">označení </w:t>
      </w:r>
      <w:r w:rsidR="00C94D06" w:rsidRPr="00D875AE">
        <w:rPr>
          <w:rFonts w:ascii="Arial" w:hAnsi="Arial" w:cs="Arial"/>
          <w:sz w:val="22"/>
          <w:szCs w:val="22"/>
        </w:rPr>
        <w:t>O</w:t>
      </w:r>
      <w:r w:rsidRPr="00D875AE">
        <w:rPr>
          <w:rFonts w:ascii="Arial" w:hAnsi="Arial" w:cs="Arial"/>
          <w:sz w:val="22"/>
          <w:szCs w:val="22"/>
        </w:rPr>
        <w:t xml:space="preserve">bjednatele a </w:t>
      </w:r>
      <w:r w:rsidR="00C94D06" w:rsidRPr="00D875AE">
        <w:rPr>
          <w:rFonts w:ascii="Arial" w:hAnsi="Arial" w:cs="Arial"/>
          <w:sz w:val="22"/>
          <w:szCs w:val="22"/>
        </w:rPr>
        <w:t>Z</w:t>
      </w:r>
      <w:r w:rsidRPr="00D875AE">
        <w:rPr>
          <w:rFonts w:ascii="Arial" w:hAnsi="Arial" w:cs="Arial"/>
          <w:sz w:val="22"/>
          <w:szCs w:val="22"/>
        </w:rPr>
        <w:t>hotovitele, sídlo, IČ</w:t>
      </w:r>
      <w:r w:rsidR="00C94D06" w:rsidRPr="00D875AE">
        <w:rPr>
          <w:rFonts w:ascii="Arial" w:hAnsi="Arial" w:cs="Arial"/>
          <w:sz w:val="22"/>
          <w:szCs w:val="22"/>
        </w:rPr>
        <w:t>O</w:t>
      </w:r>
      <w:r w:rsidRPr="00D875AE">
        <w:rPr>
          <w:rFonts w:ascii="Arial" w:hAnsi="Arial" w:cs="Arial"/>
          <w:sz w:val="22"/>
          <w:szCs w:val="22"/>
        </w:rPr>
        <w:t>, DIČ,</w:t>
      </w:r>
    </w:p>
    <w:p w14:paraId="09E2FEB5" w14:textId="77777777" w:rsidR="00D87005" w:rsidRPr="00D875AE" w:rsidRDefault="00D87005" w:rsidP="004E26D3">
      <w:pPr>
        <w:numPr>
          <w:ilvl w:val="0"/>
          <w:numId w:val="28"/>
        </w:numPr>
        <w:tabs>
          <w:tab w:val="clear" w:pos="360"/>
          <w:tab w:val="left" w:pos="993"/>
        </w:tabs>
        <w:suppressAutoHyphens/>
        <w:spacing w:before="120" w:line="300" w:lineRule="auto"/>
        <w:ind w:left="992" w:hanging="425"/>
        <w:contextualSpacing/>
        <w:rPr>
          <w:rFonts w:ascii="Arial" w:hAnsi="Arial" w:cs="Arial"/>
          <w:sz w:val="22"/>
          <w:szCs w:val="22"/>
        </w:rPr>
      </w:pPr>
      <w:r w:rsidRPr="00D875AE">
        <w:rPr>
          <w:rFonts w:ascii="Arial" w:hAnsi="Arial" w:cs="Arial"/>
          <w:sz w:val="22"/>
          <w:szCs w:val="22"/>
        </w:rPr>
        <w:t>číslo faktury,</w:t>
      </w:r>
    </w:p>
    <w:p w14:paraId="64520CB7" w14:textId="77777777" w:rsidR="00D87005" w:rsidRPr="00D875AE" w:rsidRDefault="00D87005" w:rsidP="004E26D3">
      <w:pPr>
        <w:numPr>
          <w:ilvl w:val="0"/>
          <w:numId w:val="28"/>
        </w:numPr>
        <w:tabs>
          <w:tab w:val="clear" w:pos="360"/>
          <w:tab w:val="left" w:pos="993"/>
        </w:tabs>
        <w:suppressAutoHyphens/>
        <w:spacing w:before="120" w:line="300" w:lineRule="auto"/>
        <w:ind w:left="992" w:hanging="425"/>
        <w:contextualSpacing/>
        <w:rPr>
          <w:rFonts w:ascii="Arial" w:hAnsi="Arial" w:cs="Arial"/>
          <w:sz w:val="22"/>
          <w:szCs w:val="22"/>
        </w:rPr>
      </w:pPr>
      <w:r w:rsidRPr="00D875AE">
        <w:rPr>
          <w:rFonts w:ascii="Arial" w:hAnsi="Arial" w:cs="Arial"/>
          <w:sz w:val="22"/>
          <w:szCs w:val="22"/>
        </w:rPr>
        <w:t>den vystavení a den splatnosti faktury,</w:t>
      </w:r>
    </w:p>
    <w:p w14:paraId="3ABEB3B4" w14:textId="77777777" w:rsidR="00D87005" w:rsidRPr="00D875AE" w:rsidRDefault="00D87005" w:rsidP="004E26D3">
      <w:pPr>
        <w:numPr>
          <w:ilvl w:val="0"/>
          <w:numId w:val="28"/>
        </w:numPr>
        <w:tabs>
          <w:tab w:val="clear" w:pos="360"/>
          <w:tab w:val="left" w:pos="993"/>
        </w:tabs>
        <w:suppressAutoHyphens/>
        <w:spacing w:before="120" w:line="300" w:lineRule="auto"/>
        <w:ind w:left="992" w:hanging="425"/>
        <w:contextualSpacing/>
        <w:rPr>
          <w:rFonts w:ascii="Arial" w:hAnsi="Arial" w:cs="Arial"/>
          <w:sz w:val="22"/>
          <w:szCs w:val="22"/>
        </w:rPr>
      </w:pPr>
      <w:r w:rsidRPr="00D875AE">
        <w:rPr>
          <w:rFonts w:ascii="Arial" w:hAnsi="Arial" w:cs="Arial"/>
          <w:sz w:val="22"/>
          <w:szCs w:val="22"/>
        </w:rPr>
        <w:t>označení banky a č. účtu, na který se má platit,</w:t>
      </w:r>
    </w:p>
    <w:p w14:paraId="4100D775" w14:textId="77777777" w:rsidR="00D87005" w:rsidRPr="00D875AE" w:rsidRDefault="00D87005" w:rsidP="004E26D3">
      <w:pPr>
        <w:numPr>
          <w:ilvl w:val="0"/>
          <w:numId w:val="28"/>
        </w:numPr>
        <w:tabs>
          <w:tab w:val="clear" w:pos="360"/>
          <w:tab w:val="left" w:pos="993"/>
        </w:tabs>
        <w:suppressAutoHyphens/>
        <w:spacing w:before="120" w:line="300" w:lineRule="auto"/>
        <w:ind w:left="992" w:hanging="425"/>
        <w:contextualSpacing/>
        <w:rPr>
          <w:rFonts w:ascii="Arial" w:hAnsi="Arial" w:cs="Arial"/>
          <w:sz w:val="22"/>
          <w:szCs w:val="22"/>
        </w:rPr>
      </w:pPr>
      <w:r w:rsidRPr="00D875AE">
        <w:rPr>
          <w:rFonts w:ascii="Arial" w:hAnsi="Arial" w:cs="Arial"/>
          <w:sz w:val="22"/>
          <w:szCs w:val="22"/>
        </w:rPr>
        <w:t xml:space="preserve">označení </w:t>
      </w:r>
      <w:r w:rsidR="004B568A" w:rsidRPr="00D875AE">
        <w:rPr>
          <w:rFonts w:ascii="Arial" w:hAnsi="Arial" w:cs="Arial"/>
          <w:sz w:val="22"/>
          <w:szCs w:val="22"/>
        </w:rPr>
        <w:t>příslušné části plnění</w:t>
      </w:r>
      <w:r w:rsidRPr="00D875AE">
        <w:rPr>
          <w:rFonts w:ascii="Arial" w:hAnsi="Arial" w:cs="Arial"/>
          <w:sz w:val="22"/>
          <w:szCs w:val="22"/>
        </w:rPr>
        <w:t>,</w:t>
      </w:r>
    </w:p>
    <w:p w14:paraId="58567FE4" w14:textId="77777777" w:rsidR="00D87005" w:rsidRPr="00D875AE" w:rsidRDefault="00D87005" w:rsidP="004E26D3">
      <w:pPr>
        <w:numPr>
          <w:ilvl w:val="0"/>
          <w:numId w:val="28"/>
        </w:numPr>
        <w:tabs>
          <w:tab w:val="clear" w:pos="360"/>
          <w:tab w:val="left" w:pos="993"/>
        </w:tabs>
        <w:suppressAutoHyphens/>
        <w:spacing w:before="120" w:line="300" w:lineRule="auto"/>
        <w:ind w:left="992" w:hanging="425"/>
        <w:contextualSpacing/>
        <w:rPr>
          <w:rFonts w:ascii="Arial" w:hAnsi="Arial" w:cs="Arial"/>
          <w:sz w:val="22"/>
          <w:szCs w:val="22"/>
        </w:rPr>
      </w:pPr>
      <w:r w:rsidRPr="00D875AE">
        <w:rPr>
          <w:rFonts w:ascii="Arial" w:hAnsi="Arial" w:cs="Arial"/>
          <w:sz w:val="22"/>
          <w:szCs w:val="22"/>
        </w:rPr>
        <w:t xml:space="preserve">evidenční číslo smlouvy </w:t>
      </w:r>
      <w:r w:rsidR="000168B7" w:rsidRPr="00D875AE">
        <w:rPr>
          <w:rFonts w:ascii="Arial" w:hAnsi="Arial" w:cs="Arial"/>
          <w:sz w:val="22"/>
          <w:szCs w:val="22"/>
        </w:rPr>
        <w:t>O</w:t>
      </w:r>
      <w:r w:rsidRPr="00D875AE">
        <w:rPr>
          <w:rFonts w:ascii="Arial" w:hAnsi="Arial" w:cs="Arial"/>
          <w:sz w:val="22"/>
          <w:szCs w:val="22"/>
        </w:rPr>
        <w:t xml:space="preserve">bjednatele a </w:t>
      </w:r>
      <w:r w:rsidR="000168B7" w:rsidRPr="00D875AE">
        <w:rPr>
          <w:rFonts w:ascii="Arial" w:hAnsi="Arial" w:cs="Arial"/>
          <w:sz w:val="22"/>
          <w:szCs w:val="22"/>
        </w:rPr>
        <w:t>Z</w:t>
      </w:r>
      <w:r w:rsidRPr="00D875AE">
        <w:rPr>
          <w:rFonts w:ascii="Arial" w:hAnsi="Arial" w:cs="Arial"/>
          <w:sz w:val="22"/>
          <w:szCs w:val="22"/>
        </w:rPr>
        <w:t>hotovitele</w:t>
      </w:r>
    </w:p>
    <w:p w14:paraId="0975263F" w14:textId="77777777" w:rsidR="00D87005" w:rsidRPr="00D875AE" w:rsidRDefault="00D87005" w:rsidP="004E26D3">
      <w:pPr>
        <w:numPr>
          <w:ilvl w:val="0"/>
          <w:numId w:val="28"/>
        </w:numPr>
        <w:tabs>
          <w:tab w:val="clear" w:pos="360"/>
          <w:tab w:val="left" w:pos="993"/>
        </w:tabs>
        <w:suppressAutoHyphens/>
        <w:spacing w:before="120" w:line="300" w:lineRule="auto"/>
        <w:ind w:left="992" w:hanging="425"/>
        <w:contextualSpacing/>
        <w:rPr>
          <w:rFonts w:ascii="Arial" w:hAnsi="Arial" w:cs="Arial"/>
          <w:sz w:val="22"/>
          <w:szCs w:val="22"/>
        </w:rPr>
      </w:pPr>
      <w:r w:rsidRPr="00D875AE">
        <w:rPr>
          <w:rFonts w:ascii="Arial" w:hAnsi="Arial" w:cs="Arial"/>
          <w:sz w:val="22"/>
          <w:szCs w:val="22"/>
        </w:rPr>
        <w:t>fakturovanou částku (vč. DPH platné</w:t>
      </w:r>
      <w:r w:rsidR="004B568A" w:rsidRPr="00D875AE">
        <w:rPr>
          <w:rFonts w:ascii="Arial" w:hAnsi="Arial" w:cs="Arial"/>
          <w:sz w:val="22"/>
          <w:szCs w:val="22"/>
        </w:rPr>
        <w:t>ho</w:t>
      </w:r>
      <w:r w:rsidRPr="00D875AE">
        <w:rPr>
          <w:rFonts w:ascii="Arial" w:hAnsi="Arial" w:cs="Arial"/>
          <w:sz w:val="22"/>
          <w:szCs w:val="22"/>
        </w:rPr>
        <w:t xml:space="preserve"> v době fakturace),</w:t>
      </w:r>
    </w:p>
    <w:p w14:paraId="6E48FF3F" w14:textId="77777777" w:rsidR="00D87005" w:rsidRPr="00D875AE" w:rsidRDefault="00D87005" w:rsidP="004E26D3">
      <w:pPr>
        <w:numPr>
          <w:ilvl w:val="0"/>
          <w:numId w:val="28"/>
        </w:numPr>
        <w:tabs>
          <w:tab w:val="clear" w:pos="360"/>
          <w:tab w:val="left" w:pos="993"/>
        </w:tabs>
        <w:suppressAutoHyphens/>
        <w:spacing w:before="120" w:line="300" w:lineRule="auto"/>
        <w:ind w:left="992" w:hanging="425"/>
        <w:contextualSpacing/>
        <w:rPr>
          <w:rFonts w:ascii="Arial" w:hAnsi="Arial" w:cs="Arial"/>
          <w:sz w:val="22"/>
          <w:szCs w:val="22"/>
        </w:rPr>
      </w:pPr>
      <w:r w:rsidRPr="00D875AE">
        <w:rPr>
          <w:rFonts w:ascii="Arial" w:hAnsi="Arial" w:cs="Arial"/>
          <w:sz w:val="22"/>
          <w:szCs w:val="22"/>
        </w:rPr>
        <w:t>razítko a podpis oprávněné osoby</w:t>
      </w:r>
      <w:r w:rsidR="00951F42" w:rsidRPr="00D875AE">
        <w:rPr>
          <w:rFonts w:ascii="Arial" w:hAnsi="Arial" w:cs="Arial"/>
          <w:sz w:val="22"/>
          <w:szCs w:val="22"/>
        </w:rPr>
        <w:t>,</w:t>
      </w:r>
    </w:p>
    <w:p w14:paraId="01751538" w14:textId="77777777" w:rsidR="00D87005" w:rsidRPr="00D875AE" w:rsidRDefault="00951F42" w:rsidP="004E26D3">
      <w:pPr>
        <w:numPr>
          <w:ilvl w:val="0"/>
          <w:numId w:val="28"/>
        </w:numPr>
        <w:tabs>
          <w:tab w:val="clear" w:pos="360"/>
          <w:tab w:val="left" w:pos="993"/>
        </w:tabs>
        <w:suppressAutoHyphens/>
        <w:spacing w:before="120" w:line="300" w:lineRule="auto"/>
        <w:ind w:left="992" w:hanging="425"/>
        <w:contextualSpacing/>
        <w:rPr>
          <w:rFonts w:ascii="Arial" w:hAnsi="Arial" w:cs="Arial"/>
          <w:sz w:val="22"/>
          <w:szCs w:val="22"/>
        </w:rPr>
      </w:pPr>
      <w:r w:rsidRPr="00D875AE">
        <w:rPr>
          <w:rFonts w:ascii="Arial" w:hAnsi="Arial" w:cs="Arial"/>
          <w:sz w:val="22"/>
          <w:szCs w:val="22"/>
        </w:rPr>
        <w:t>přílohou faktury bude kopie protokolu o převzetí fakturované části plnění.</w:t>
      </w:r>
    </w:p>
    <w:p w14:paraId="03BBA63E" w14:textId="77777777" w:rsidR="00091F96" w:rsidRPr="00D875AE" w:rsidRDefault="0022299D" w:rsidP="004E26D3">
      <w:pPr>
        <w:numPr>
          <w:ilvl w:val="1"/>
          <w:numId w:val="4"/>
        </w:numPr>
        <w:tabs>
          <w:tab w:val="clear" w:pos="6528"/>
        </w:tabs>
        <w:spacing w:before="120" w:line="300" w:lineRule="auto"/>
        <w:ind w:left="567" w:hanging="573"/>
        <w:jc w:val="both"/>
        <w:rPr>
          <w:rFonts w:ascii="Arial" w:hAnsi="Arial" w:cs="Arial"/>
          <w:sz w:val="22"/>
          <w:szCs w:val="22"/>
        </w:rPr>
      </w:pPr>
      <w:r w:rsidRPr="00D875AE">
        <w:rPr>
          <w:rFonts w:ascii="Arial" w:hAnsi="Arial" w:cs="Arial"/>
          <w:sz w:val="22"/>
          <w:szCs w:val="22"/>
        </w:rPr>
        <w:t>Objednatel</w:t>
      </w:r>
      <w:r w:rsidR="00091F96" w:rsidRPr="00D875AE">
        <w:rPr>
          <w:rFonts w:ascii="Arial" w:hAnsi="Arial" w:cs="Arial"/>
          <w:sz w:val="22"/>
          <w:szCs w:val="22"/>
        </w:rPr>
        <w:t xml:space="preserve"> je oprávněn před uplynutím lhůty splatnosti vrátit </w:t>
      </w:r>
      <w:r w:rsidRPr="00D875AE">
        <w:rPr>
          <w:rFonts w:ascii="Arial" w:hAnsi="Arial" w:cs="Arial"/>
          <w:sz w:val="22"/>
          <w:szCs w:val="22"/>
        </w:rPr>
        <w:t>Zhotovitel</w:t>
      </w:r>
      <w:r w:rsidR="00091F96" w:rsidRPr="00D875AE">
        <w:rPr>
          <w:rFonts w:ascii="Arial" w:hAnsi="Arial" w:cs="Arial"/>
          <w:sz w:val="22"/>
          <w:szCs w:val="22"/>
        </w:rPr>
        <w:t xml:space="preserve">i fakturu, která neobsahuje požadované náležitosti, nebo obsahuje nesprávné údaje nebo nesprávný výpočet poměrné části ceny plnění, kterou má </w:t>
      </w:r>
      <w:r w:rsidRPr="00D875AE">
        <w:rPr>
          <w:rFonts w:ascii="Arial" w:hAnsi="Arial" w:cs="Arial"/>
          <w:sz w:val="22"/>
          <w:szCs w:val="22"/>
        </w:rPr>
        <w:t>Objednatel</w:t>
      </w:r>
      <w:r w:rsidR="00091F96" w:rsidRPr="00D875AE">
        <w:rPr>
          <w:rFonts w:ascii="Arial" w:hAnsi="Arial" w:cs="Arial"/>
          <w:sz w:val="22"/>
          <w:szCs w:val="22"/>
        </w:rPr>
        <w:t xml:space="preserve"> uhradit. Oprávněným vrácením faktury přestává běžet lhůta její splatnosti. </w:t>
      </w:r>
      <w:r w:rsidRPr="00D875AE">
        <w:rPr>
          <w:rFonts w:ascii="Arial" w:hAnsi="Arial" w:cs="Arial"/>
          <w:sz w:val="22"/>
          <w:szCs w:val="22"/>
        </w:rPr>
        <w:t>Zhotovitel</w:t>
      </w:r>
      <w:r w:rsidR="00091F96" w:rsidRPr="00D875AE">
        <w:rPr>
          <w:rFonts w:ascii="Arial" w:hAnsi="Arial" w:cs="Arial"/>
          <w:sz w:val="22"/>
          <w:szCs w:val="22"/>
        </w:rPr>
        <w:t xml:space="preserve"> vystaví novou fakturu se správnými údaji a dnem</w:t>
      </w:r>
      <w:r w:rsidR="0050153A" w:rsidRPr="00D875AE">
        <w:rPr>
          <w:rFonts w:ascii="Arial" w:hAnsi="Arial" w:cs="Arial"/>
          <w:sz w:val="22"/>
          <w:szCs w:val="22"/>
        </w:rPr>
        <w:t xml:space="preserve"> jejího</w:t>
      </w:r>
      <w:r w:rsidR="00091F96" w:rsidRPr="00D875AE">
        <w:rPr>
          <w:rFonts w:ascii="Arial" w:hAnsi="Arial" w:cs="Arial"/>
          <w:sz w:val="22"/>
          <w:szCs w:val="22"/>
        </w:rPr>
        <w:t xml:space="preserve"> doručení </w:t>
      </w:r>
      <w:r w:rsidRPr="00D875AE">
        <w:rPr>
          <w:rFonts w:ascii="Arial" w:hAnsi="Arial" w:cs="Arial"/>
          <w:sz w:val="22"/>
          <w:szCs w:val="22"/>
        </w:rPr>
        <w:t>Objednatel</w:t>
      </w:r>
      <w:r w:rsidR="00091F96" w:rsidRPr="00D875AE">
        <w:rPr>
          <w:rFonts w:ascii="Arial" w:hAnsi="Arial" w:cs="Arial"/>
          <w:sz w:val="22"/>
          <w:szCs w:val="22"/>
        </w:rPr>
        <w:t xml:space="preserve">i začíná běžet nová </w:t>
      </w:r>
      <w:r w:rsidR="0050153A" w:rsidRPr="00D875AE">
        <w:rPr>
          <w:rFonts w:ascii="Arial" w:hAnsi="Arial" w:cs="Arial"/>
          <w:sz w:val="22"/>
          <w:szCs w:val="22"/>
        </w:rPr>
        <w:t>třiceti</w:t>
      </w:r>
      <w:r w:rsidR="00091F96" w:rsidRPr="00D875AE">
        <w:rPr>
          <w:rFonts w:ascii="Arial" w:hAnsi="Arial" w:cs="Arial"/>
          <w:sz w:val="22"/>
          <w:szCs w:val="22"/>
        </w:rPr>
        <w:t>denní lhůta splatnosti.</w:t>
      </w:r>
    </w:p>
    <w:p w14:paraId="50E54209" w14:textId="77777777" w:rsidR="00091F96" w:rsidRPr="00D875AE" w:rsidRDefault="0022299D" w:rsidP="004E26D3">
      <w:pPr>
        <w:numPr>
          <w:ilvl w:val="1"/>
          <w:numId w:val="4"/>
        </w:numPr>
        <w:tabs>
          <w:tab w:val="clear" w:pos="6528"/>
        </w:tabs>
        <w:spacing w:before="120" w:line="300" w:lineRule="auto"/>
        <w:ind w:left="567" w:hanging="573"/>
        <w:jc w:val="both"/>
        <w:rPr>
          <w:rFonts w:ascii="Arial" w:hAnsi="Arial" w:cs="Arial"/>
          <w:sz w:val="22"/>
          <w:szCs w:val="22"/>
        </w:rPr>
      </w:pPr>
      <w:r w:rsidRPr="00D875AE">
        <w:rPr>
          <w:rFonts w:ascii="Arial" w:hAnsi="Arial" w:cs="Arial"/>
          <w:sz w:val="22"/>
          <w:szCs w:val="22"/>
        </w:rPr>
        <w:t>Objednatel</w:t>
      </w:r>
      <w:r w:rsidR="00091F96" w:rsidRPr="00D875AE">
        <w:rPr>
          <w:rFonts w:ascii="Arial" w:hAnsi="Arial" w:cs="Arial"/>
          <w:sz w:val="22"/>
          <w:szCs w:val="22"/>
        </w:rPr>
        <w:t xml:space="preserve"> neposkytuje zálohy.</w:t>
      </w:r>
    </w:p>
    <w:p w14:paraId="06232A5F" w14:textId="77777777" w:rsidR="00091F96" w:rsidRPr="00D875AE" w:rsidRDefault="00091F96" w:rsidP="004E26D3">
      <w:pPr>
        <w:numPr>
          <w:ilvl w:val="1"/>
          <w:numId w:val="4"/>
        </w:numPr>
        <w:tabs>
          <w:tab w:val="clear" w:pos="6528"/>
        </w:tabs>
        <w:spacing w:before="120" w:line="300" w:lineRule="auto"/>
        <w:ind w:left="567" w:hanging="573"/>
        <w:jc w:val="both"/>
        <w:rPr>
          <w:rFonts w:ascii="Arial" w:hAnsi="Arial" w:cs="Arial"/>
          <w:sz w:val="22"/>
          <w:szCs w:val="22"/>
        </w:rPr>
      </w:pPr>
      <w:r w:rsidRPr="00D875AE">
        <w:rPr>
          <w:rFonts w:ascii="Arial" w:hAnsi="Arial" w:cs="Arial"/>
          <w:sz w:val="22"/>
          <w:szCs w:val="22"/>
        </w:rPr>
        <w:t xml:space="preserve">Platby </w:t>
      </w:r>
      <w:r w:rsidR="0050153A" w:rsidRPr="00D875AE">
        <w:rPr>
          <w:rFonts w:ascii="Arial" w:hAnsi="Arial" w:cs="Arial"/>
          <w:sz w:val="22"/>
          <w:szCs w:val="22"/>
        </w:rPr>
        <w:t xml:space="preserve">vč. DPH </w:t>
      </w:r>
      <w:r w:rsidRPr="00D875AE">
        <w:rPr>
          <w:rFonts w:ascii="Arial" w:hAnsi="Arial" w:cs="Arial"/>
          <w:sz w:val="22"/>
          <w:szCs w:val="22"/>
        </w:rPr>
        <w:t xml:space="preserve">dle této smlouvy budou hrazeny v korunách českých, a to bezhotovostním převodem na účet </w:t>
      </w:r>
      <w:r w:rsidR="0022299D" w:rsidRPr="00D875AE">
        <w:rPr>
          <w:rFonts w:ascii="Arial" w:hAnsi="Arial" w:cs="Arial"/>
          <w:sz w:val="22"/>
          <w:szCs w:val="22"/>
        </w:rPr>
        <w:t>Zhotovitel</w:t>
      </w:r>
      <w:r w:rsidRPr="00D875AE">
        <w:rPr>
          <w:rFonts w:ascii="Arial" w:hAnsi="Arial" w:cs="Arial"/>
          <w:sz w:val="22"/>
          <w:szCs w:val="22"/>
        </w:rPr>
        <w:t>e.</w:t>
      </w:r>
      <w:r w:rsidR="00D87588" w:rsidRPr="00D875AE">
        <w:rPr>
          <w:rFonts w:ascii="Arial" w:hAnsi="Arial" w:cs="Arial"/>
          <w:sz w:val="22"/>
          <w:szCs w:val="22"/>
        </w:rPr>
        <w:t xml:space="preserve"> Cena za poskytnutí plnění či jeho části se považuje za uhrazenou okamžikem odepsání fakturované ceny z bankovního účtu </w:t>
      </w:r>
      <w:r w:rsidR="0022299D" w:rsidRPr="00D875AE">
        <w:rPr>
          <w:rFonts w:ascii="Arial" w:hAnsi="Arial" w:cs="Arial"/>
          <w:sz w:val="22"/>
          <w:szCs w:val="22"/>
        </w:rPr>
        <w:t>Objednatel</w:t>
      </w:r>
      <w:r w:rsidR="00D87588" w:rsidRPr="00D875AE">
        <w:rPr>
          <w:rFonts w:ascii="Arial" w:hAnsi="Arial" w:cs="Arial"/>
          <w:sz w:val="22"/>
          <w:szCs w:val="22"/>
        </w:rPr>
        <w:t xml:space="preserve">e ve prospěch účtu </w:t>
      </w:r>
      <w:r w:rsidR="0022299D" w:rsidRPr="00D875AE">
        <w:rPr>
          <w:rFonts w:ascii="Arial" w:hAnsi="Arial" w:cs="Arial"/>
          <w:sz w:val="22"/>
          <w:szCs w:val="22"/>
        </w:rPr>
        <w:t>Zhotovitel</w:t>
      </w:r>
      <w:r w:rsidR="00D87588" w:rsidRPr="00D875AE">
        <w:rPr>
          <w:rFonts w:ascii="Arial" w:hAnsi="Arial" w:cs="Arial"/>
          <w:sz w:val="22"/>
          <w:szCs w:val="22"/>
        </w:rPr>
        <w:t>e</w:t>
      </w:r>
      <w:r w:rsidR="001A0027" w:rsidRPr="00D875AE">
        <w:rPr>
          <w:rFonts w:ascii="Arial" w:hAnsi="Arial" w:cs="Arial"/>
          <w:sz w:val="22"/>
          <w:szCs w:val="22"/>
        </w:rPr>
        <w:t>.</w:t>
      </w:r>
      <w:r w:rsidR="00D87588" w:rsidRPr="00D875AE">
        <w:rPr>
          <w:rFonts w:ascii="Arial" w:hAnsi="Arial" w:cs="Arial"/>
          <w:sz w:val="22"/>
          <w:szCs w:val="22"/>
        </w:rPr>
        <w:t xml:space="preserve"> Bankovní účet </w:t>
      </w:r>
      <w:r w:rsidR="0022299D" w:rsidRPr="00D875AE">
        <w:rPr>
          <w:rFonts w:ascii="Arial" w:hAnsi="Arial" w:cs="Arial"/>
          <w:sz w:val="22"/>
          <w:szCs w:val="22"/>
        </w:rPr>
        <w:t>Zhotovitel</w:t>
      </w:r>
      <w:r w:rsidR="00D87588" w:rsidRPr="00D875AE">
        <w:rPr>
          <w:rFonts w:ascii="Arial" w:hAnsi="Arial" w:cs="Arial"/>
          <w:sz w:val="22"/>
          <w:szCs w:val="22"/>
        </w:rPr>
        <w:t>e musí být zveřejněn správcem daně způsobem umožňujícím dálkový přístup. V případě, že účet tímto</w:t>
      </w:r>
      <w:r w:rsidR="00841FEF" w:rsidRPr="00D875AE">
        <w:rPr>
          <w:rFonts w:ascii="Arial" w:hAnsi="Arial" w:cs="Arial"/>
          <w:sz w:val="22"/>
          <w:szCs w:val="22"/>
        </w:rPr>
        <w:t xml:space="preserve"> způsobem zveřejněn nebude, je </w:t>
      </w:r>
      <w:r w:rsidR="0022299D" w:rsidRPr="00D875AE">
        <w:rPr>
          <w:rFonts w:ascii="Arial" w:hAnsi="Arial" w:cs="Arial"/>
          <w:sz w:val="22"/>
          <w:szCs w:val="22"/>
        </w:rPr>
        <w:t>Objednatel</w:t>
      </w:r>
      <w:r w:rsidR="00D87588" w:rsidRPr="00D875AE">
        <w:rPr>
          <w:rFonts w:ascii="Arial" w:hAnsi="Arial" w:cs="Arial"/>
          <w:sz w:val="22"/>
          <w:szCs w:val="22"/>
        </w:rPr>
        <w:t xml:space="preserve"> oprávněn uhradit </w:t>
      </w:r>
      <w:r w:rsidR="0022299D" w:rsidRPr="00D875AE">
        <w:rPr>
          <w:rFonts w:ascii="Arial" w:hAnsi="Arial" w:cs="Arial"/>
          <w:sz w:val="22"/>
          <w:szCs w:val="22"/>
        </w:rPr>
        <w:t>Zhotovitel</w:t>
      </w:r>
      <w:r w:rsidR="00841FEF" w:rsidRPr="00D875AE">
        <w:rPr>
          <w:rFonts w:ascii="Arial" w:hAnsi="Arial" w:cs="Arial"/>
          <w:sz w:val="22"/>
          <w:szCs w:val="22"/>
        </w:rPr>
        <w:t xml:space="preserve">i cenu na úrovni bez DPH. DPH </w:t>
      </w:r>
      <w:r w:rsidR="0022299D" w:rsidRPr="00D875AE">
        <w:rPr>
          <w:rFonts w:ascii="Arial" w:hAnsi="Arial" w:cs="Arial"/>
          <w:sz w:val="22"/>
          <w:szCs w:val="22"/>
        </w:rPr>
        <w:t>Objednatel</w:t>
      </w:r>
      <w:r w:rsidR="00D87588" w:rsidRPr="00D875AE">
        <w:rPr>
          <w:rFonts w:ascii="Arial" w:hAnsi="Arial" w:cs="Arial"/>
          <w:sz w:val="22"/>
          <w:szCs w:val="22"/>
        </w:rPr>
        <w:t xml:space="preserve"> poukáže správci daně. Stane-li se </w:t>
      </w:r>
      <w:r w:rsidR="0022299D" w:rsidRPr="00D875AE">
        <w:rPr>
          <w:rFonts w:ascii="Arial" w:hAnsi="Arial" w:cs="Arial"/>
          <w:sz w:val="22"/>
          <w:szCs w:val="22"/>
        </w:rPr>
        <w:t>Zhotovitel</w:t>
      </w:r>
      <w:r w:rsidR="00841FEF" w:rsidRPr="00D875AE">
        <w:rPr>
          <w:rFonts w:ascii="Arial" w:hAnsi="Arial" w:cs="Arial"/>
          <w:sz w:val="22"/>
          <w:szCs w:val="22"/>
        </w:rPr>
        <w:t xml:space="preserve"> </w:t>
      </w:r>
      <w:r w:rsidR="00D87588" w:rsidRPr="00D875AE">
        <w:rPr>
          <w:rFonts w:ascii="Arial" w:hAnsi="Arial" w:cs="Arial"/>
          <w:sz w:val="22"/>
          <w:szCs w:val="22"/>
        </w:rPr>
        <w:t xml:space="preserve">nespolehlivým plátcem ve smyslu </w:t>
      </w:r>
      <w:r w:rsidR="00841FEF" w:rsidRPr="00D875AE">
        <w:rPr>
          <w:rFonts w:ascii="Arial" w:hAnsi="Arial" w:cs="Arial"/>
          <w:sz w:val="22"/>
          <w:szCs w:val="22"/>
        </w:rPr>
        <w:t xml:space="preserve">ust. </w:t>
      </w:r>
      <w:r w:rsidR="00D87588" w:rsidRPr="00D875AE">
        <w:rPr>
          <w:rFonts w:ascii="Arial" w:hAnsi="Arial" w:cs="Arial"/>
          <w:sz w:val="22"/>
          <w:szCs w:val="22"/>
        </w:rPr>
        <w:t>§ 106a zákona č. 235/2004 Sb., o</w:t>
      </w:r>
      <w:r w:rsidR="00B003F6" w:rsidRPr="00D875AE">
        <w:rPr>
          <w:rFonts w:ascii="Arial" w:hAnsi="Arial" w:cs="Arial"/>
          <w:sz w:val="22"/>
          <w:szCs w:val="22"/>
        </w:rPr>
        <w:t> </w:t>
      </w:r>
      <w:r w:rsidR="00D87588" w:rsidRPr="00D875AE">
        <w:rPr>
          <w:rFonts w:ascii="Arial" w:hAnsi="Arial" w:cs="Arial"/>
          <w:sz w:val="22"/>
          <w:szCs w:val="22"/>
        </w:rPr>
        <w:t>dani z přidané hodnoty, ve znění pozdějších před</w:t>
      </w:r>
      <w:r w:rsidR="006651E0" w:rsidRPr="00D875AE">
        <w:rPr>
          <w:rFonts w:ascii="Arial" w:hAnsi="Arial" w:cs="Arial"/>
          <w:sz w:val="22"/>
          <w:szCs w:val="22"/>
        </w:rPr>
        <w:t>pisů, je povinen neprodleně o </w:t>
      </w:r>
      <w:r w:rsidR="00D87588" w:rsidRPr="00D875AE">
        <w:rPr>
          <w:rFonts w:ascii="Arial" w:hAnsi="Arial" w:cs="Arial"/>
          <w:sz w:val="22"/>
          <w:szCs w:val="22"/>
        </w:rPr>
        <w:t xml:space="preserve">tomto písemně informovat </w:t>
      </w:r>
      <w:r w:rsidR="0022299D" w:rsidRPr="00D875AE">
        <w:rPr>
          <w:rFonts w:ascii="Arial" w:hAnsi="Arial" w:cs="Arial"/>
          <w:sz w:val="22"/>
          <w:szCs w:val="22"/>
        </w:rPr>
        <w:t>Objednatel</w:t>
      </w:r>
      <w:r w:rsidR="00D87588" w:rsidRPr="00D875AE">
        <w:rPr>
          <w:rFonts w:ascii="Arial" w:hAnsi="Arial" w:cs="Arial"/>
          <w:sz w:val="22"/>
          <w:szCs w:val="22"/>
        </w:rPr>
        <w:t>e.</w:t>
      </w:r>
    </w:p>
    <w:p w14:paraId="0E1D4399" w14:textId="77777777" w:rsidR="00091F96" w:rsidRPr="00D875AE" w:rsidRDefault="00091F96" w:rsidP="004274B8">
      <w:pPr>
        <w:spacing w:line="300" w:lineRule="auto"/>
        <w:ind w:firstLine="357"/>
        <w:jc w:val="both"/>
        <w:rPr>
          <w:rFonts w:ascii="Arial" w:hAnsi="Arial" w:cs="Arial"/>
          <w:sz w:val="22"/>
          <w:szCs w:val="22"/>
        </w:rPr>
      </w:pPr>
    </w:p>
    <w:p w14:paraId="13B70A32" w14:textId="77777777" w:rsidR="00091F96" w:rsidRPr="00D875AE" w:rsidRDefault="00A7368C" w:rsidP="00D875AE">
      <w:pPr>
        <w:numPr>
          <w:ilvl w:val="0"/>
          <w:numId w:val="4"/>
        </w:numPr>
        <w:spacing w:before="120" w:line="300" w:lineRule="auto"/>
        <w:jc w:val="center"/>
        <w:rPr>
          <w:rFonts w:ascii="Arial" w:hAnsi="Arial" w:cs="Arial"/>
          <w:b/>
          <w:sz w:val="22"/>
          <w:szCs w:val="22"/>
        </w:rPr>
      </w:pPr>
      <w:r w:rsidRPr="00D875AE">
        <w:rPr>
          <w:rFonts w:ascii="Arial" w:hAnsi="Arial" w:cs="Arial"/>
          <w:b/>
          <w:sz w:val="22"/>
          <w:szCs w:val="22"/>
        </w:rPr>
        <w:t>Předání a převzetí jednotlivých část</w:t>
      </w:r>
      <w:r w:rsidR="004D6A2B" w:rsidRPr="00D875AE">
        <w:rPr>
          <w:rFonts w:ascii="Arial" w:hAnsi="Arial" w:cs="Arial"/>
          <w:b/>
          <w:sz w:val="22"/>
          <w:szCs w:val="22"/>
        </w:rPr>
        <w:t>í</w:t>
      </w:r>
      <w:r w:rsidRPr="00D875AE">
        <w:rPr>
          <w:rFonts w:ascii="Arial" w:hAnsi="Arial" w:cs="Arial"/>
          <w:b/>
          <w:sz w:val="22"/>
          <w:szCs w:val="22"/>
        </w:rPr>
        <w:t xml:space="preserve"> plnění</w:t>
      </w:r>
    </w:p>
    <w:p w14:paraId="700EC9D2" w14:textId="77777777" w:rsidR="00091F96" w:rsidRPr="00D875AE" w:rsidRDefault="008455A5" w:rsidP="00430B29">
      <w:pPr>
        <w:numPr>
          <w:ilvl w:val="1"/>
          <w:numId w:val="4"/>
        </w:numPr>
        <w:tabs>
          <w:tab w:val="clear" w:pos="6528"/>
          <w:tab w:val="num" w:pos="567"/>
        </w:tabs>
        <w:spacing w:before="120" w:line="300" w:lineRule="auto"/>
        <w:ind w:left="567" w:hanging="567"/>
        <w:jc w:val="both"/>
        <w:rPr>
          <w:rFonts w:ascii="Arial" w:hAnsi="Arial" w:cs="Arial"/>
          <w:sz w:val="22"/>
          <w:szCs w:val="22"/>
        </w:rPr>
      </w:pPr>
      <w:r w:rsidRPr="00D875AE">
        <w:rPr>
          <w:rFonts w:ascii="Arial" w:hAnsi="Arial" w:cs="Arial"/>
          <w:sz w:val="22"/>
          <w:szCs w:val="22"/>
        </w:rPr>
        <w:t xml:space="preserve">O převzetí jednotlivých části plnění sepíší smluvní strany </w:t>
      </w:r>
      <w:r w:rsidR="00091F96" w:rsidRPr="00D875AE">
        <w:rPr>
          <w:rFonts w:ascii="Arial" w:hAnsi="Arial" w:cs="Arial"/>
          <w:sz w:val="22"/>
          <w:szCs w:val="22"/>
        </w:rPr>
        <w:t xml:space="preserve">protokol, který </w:t>
      </w:r>
      <w:r w:rsidRPr="00D875AE">
        <w:rPr>
          <w:rFonts w:ascii="Arial" w:hAnsi="Arial" w:cs="Arial"/>
          <w:sz w:val="22"/>
          <w:szCs w:val="22"/>
        </w:rPr>
        <w:t xml:space="preserve">připraví </w:t>
      </w:r>
      <w:r w:rsidR="00D046AD" w:rsidRPr="00D875AE">
        <w:rPr>
          <w:rFonts w:ascii="Arial" w:hAnsi="Arial" w:cs="Arial"/>
          <w:sz w:val="22"/>
          <w:szCs w:val="22"/>
        </w:rPr>
        <w:t>Zhotovitel</w:t>
      </w:r>
      <w:r w:rsidR="00091F96" w:rsidRPr="00D875AE">
        <w:rPr>
          <w:rFonts w:ascii="Arial" w:hAnsi="Arial" w:cs="Arial"/>
          <w:sz w:val="22"/>
          <w:szCs w:val="22"/>
        </w:rPr>
        <w:t xml:space="preserve">. Obsahem protokolu bude: </w:t>
      </w:r>
    </w:p>
    <w:p w14:paraId="02617D32" w14:textId="77777777" w:rsidR="00091F96" w:rsidRPr="00D875AE" w:rsidRDefault="00091F96" w:rsidP="00430B29">
      <w:pPr>
        <w:numPr>
          <w:ilvl w:val="3"/>
          <w:numId w:val="9"/>
        </w:numPr>
        <w:tabs>
          <w:tab w:val="clear" w:pos="1800"/>
          <w:tab w:val="left" w:pos="993"/>
        </w:tabs>
        <w:spacing w:before="120" w:line="300" w:lineRule="auto"/>
        <w:ind w:left="993" w:hanging="426"/>
        <w:jc w:val="both"/>
        <w:rPr>
          <w:rFonts w:ascii="Arial" w:hAnsi="Arial" w:cs="Arial"/>
          <w:sz w:val="22"/>
          <w:szCs w:val="22"/>
        </w:rPr>
      </w:pPr>
      <w:r w:rsidRPr="00D875AE">
        <w:rPr>
          <w:rFonts w:ascii="Arial" w:hAnsi="Arial" w:cs="Arial"/>
          <w:sz w:val="22"/>
          <w:szCs w:val="22"/>
        </w:rPr>
        <w:t xml:space="preserve">prohlášení </w:t>
      </w:r>
      <w:r w:rsidR="0022299D" w:rsidRPr="00D875AE">
        <w:rPr>
          <w:rFonts w:ascii="Arial" w:hAnsi="Arial" w:cs="Arial"/>
          <w:sz w:val="22"/>
          <w:szCs w:val="22"/>
        </w:rPr>
        <w:t>Zhotovitel</w:t>
      </w:r>
      <w:r w:rsidRPr="00D875AE">
        <w:rPr>
          <w:rFonts w:ascii="Arial" w:hAnsi="Arial" w:cs="Arial"/>
          <w:sz w:val="22"/>
          <w:szCs w:val="22"/>
        </w:rPr>
        <w:t xml:space="preserve">e o dokončení a předání </w:t>
      </w:r>
      <w:r w:rsidR="008455A5" w:rsidRPr="00D875AE">
        <w:rPr>
          <w:rFonts w:ascii="Arial" w:hAnsi="Arial" w:cs="Arial"/>
          <w:sz w:val="22"/>
          <w:szCs w:val="22"/>
        </w:rPr>
        <w:t>příslušné části plnění</w:t>
      </w:r>
      <w:r w:rsidRPr="00D875AE">
        <w:rPr>
          <w:rFonts w:ascii="Arial" w:hAnsi="Arial" w:cs="Arial"/>
          <w:sz w:val="22"/>
          <w:szCs w:val="22"/>
        </w:rPr>
        <w:t>;</w:t>
      </w:r>
    </w:p>
    <w:p w14:paraId="710C9D09" w14:textId="77777777" w:rsidR="00091F96" w:rsidRPr="00D875AE" w:rsidRDefault="00091F96" w:rsidP="00430B29">
      <w:pPr>
        <w:numPr>
          <w:ilvl w:val="3"/>
          <w:numId w:val="9"/>
        </w:numPr>
        <w:tabs>
          <w:tab w:val="clear" w:pos="1800"/>
          <w:tab w:val="left" w:pos="993"/>
        </w:tabs>
        <w:spacing w:before="120" w:line="300" w:lineRule="auto"/>
        <w:ind w:left="993" w:hanging="426"/>
        <w:contextualSpacing/>
        <w:jc w:val="both"/>
        <w:rPr>
          <w:rFonts w:ascii="Arial" w:hAnsi="Arial" w:cs="Arial"/>
          <w:sz w:val="22"/>
          <w:szCs w:val="22"/>
        </w:rPr>
      </w:pPr>
      <w:r w:rsidRPr="00D875AE">
        <w:rPr>
          <w:rFonts w:ascii="Arial" w:hAnsi="Arial" w:cs="Arial"/>
          <w:sz w:val="22"/>
          <w:szCs w:val="22"/>
        </w:rPr>
        <w:lastRenderedPageBreak/>
        <w:t>popis předávané části plnění co do obsahu a rozsahu;</w:t>
      </w:r>
    </w:p>
    <w:p w14:paraId="0BF1531E" w14:textId="77777777" w:rsidR="00091F96" w:rsidRPr="00D875AE" w:rsidRDefault="00091F96" w:rsidP="00430B29">
      <w:pPr>
        <w:numPr>
          <w:ilvl w:val="3"/>
          <w:numId w:val="9"/>
        </w:numPr>
        <w:tabs>
          <w:tab w:val="clear" w:pos="1800"/>
          <w:tab w:val="left" w:pos="993"/>
        </w:tabs>
        <w:spacing w:before="120" w:line="300" w:lineRule="auto"/>
        <w:ind w:left="993" w:hanging="426"/>
        <w:contextualSpacing/>
        <w:jc w:val="both"/>
        <w:rPr>
          <w:rFonts w:ascii="Arial" w:hAnsi="Arial" w:cs="Arial"/>
          <w:sz w:val="22"/>
          <w:szCs w:val="22"/>
        </w:rPr>
      </w:pPr>
      <w:r w:rsidRPr="00D875AE">
        <w:rPr>
          <w:rFonts w:ascii="Arial" w:hAnsi="Arial" w:cs="Arial"/>
          <w:sz w:val="22"/>
          <w:szCs w:val="22"/>
        </w:rPr>
        <w:t>datum předání</w:t>
      </w:r>
      <w:r w:rsidR="008455A5" w:rsidRPr="00D875AE">
        <w:rPr>
          <w:rFonts w:ascii="Arial" w:hAnsi="Arial" w:cs="Arial"/>
          <w:sz w:val="22"/>
          <w:szCs w:val="22"/>
        </w:rPr>
        <w:t xml:space="preserve"> příslušné části plnění</w:t>
      </w:r>
      <w:r w:rsidRPr="00D875AE">
        <w:rPr>
          <w:rFonts w:ascii="Arial" w:hAnsi="Arial" w:cs="Arial"/>
          <w:sz w:val="22"/>
          <w:szCs w:val="22"/>
        </w:rPr>
        <w:t>;</w:t>
      </w:r>
    </w:p>
    <w:p w14:paraId="440E5F38" w14:textId="5526A803" w:rsidR="00091F96" w:rsidRPr="00D875AE" w:rsidRDefault="00FD48E3" w:rsidP="00430B29">
      <w:pPr>
        <w:numPr>
          <w:ilvl w:val="3"/>
          <w:numId w:val="9"/>
        </w:numPr>
        <w:tabs>
          <w:tab w:val="clear" w:pos="1800"/>
          <w:tab w:val="left" w:pos="993"/>
        </w:tabs>
        <w:spacing w:before="120" w:line="300" w:lineRule="auto"/>
        <w:ind w:left="993" w:hanging="426"/>
        <w:contextualSpacing/>
        <w:jc w:val="both"/>
        <w:rPr>
          <w:rFonts w:ascii="Arial" w:hAnsi="Arial" w:cs="Arial"/>
          <w:sz w:val="22"/>
          <w:szCs w:val="22"/>
        </w:rPr>
      </w:pPr>
      <w:r w:rsidRPr="00D875AE">
        <w:rPr>
          <w:rFonts w:ascii="Arial" w:hAnsi="Arial" w:cs="Arial"/>
          <w:sz w:val="22"/>
          <w:szCs w:val="22"/>
        </w:rPr>
        <w:t>v případě odmítnutí převzetí příslušné části plnění Objednatelem, specifikace odmítnuté části a uvedení důvodu tohoto odmítnutí</w:t>
      </w:r>
      <w:r w:rsidR="00091F96" w:rsidRPr="00D875AE">
        <w:rPr>
          <w:rFonts w:ascii="Arial" w:hAnsi="Arial" w:cs="Arial"/>
          <w:sz w:val="22"/>
          <w:szCs w:val="22"/>
        </w:rPr>
        <w:t>;</w:t>
      </w:r>
    </w:p>
    <w:p w14:paraId="7667BF75" w14:textId="77777777" w:rsidR="00091F96" w:rsidRPr="00D875AE" w:rsidRDefault="00091F96" w:rsidP="00430B29">
      <w:pPr>
        <w:numPr>
          <w:ilvl w:val="3"/>
          <w:numId w:val="9"/>
        </w:numPr>
        <w:tabs>
          <w:tab w:val="clear" w:pos="1800"/>
          <w:tab w:val="left" w:pos="993"/>
        </w:tabs>
        <w:spacing w:before="120" w:line="300" w:lineRule="auto"/>
        <w:ind w:left="993" w:hanging="426"/>
        <w:contextualSpacing/>
        <w:jc w:val="both"/>
        <w:rPr>
          <w:rFonts w:ascii="Arial" w:hAnsi="Arial" w:cs="Arial"/>
          <w:sz w:val="22"/>
          <w:szCs w:val="22"/>
        </w:rPr>
      </w:pPr>
      <w:r w:rsidRPr="00D875AE">
        <w:rPr>
          <w:rFonts w:ascii="Arial" w:hAnsi="Arial" w:cs="Arial"/>
          <w:sz w:val="22"/>
          <w:szCs w:val="22"/>
        </w:rPr>
        <w:t xml:space="preserve">datum převzetí </w:t>
      </w:r>
      <w:r w:rsidR="00A7368C" w:rsidRPr="00D875AE">
        <w:rPr>
          <w:rFonts w:ascii="Arial" w:hAnsi="Arial" w:cs="Arial"/>
          <w:sz w:val="22"/>
          <w:szCs w:val="22"/>
        </w:rPr>
        <w:t xml:space="preserve">příslušné </w:t>
      </w:r>
      <w:r w:rsidRPr="00D875AE">
        <w:rPr>
          <w:rFonts w:ascii="Arial" w:hAnsi="Arial" w:cs="Arial"/>
          <w:sz w:val="22"/>
          <w:szCs w:val="22"/>
        </w:rPr>
        <w:t>části</w:t>
      </w:r>
      <w:r w:rsidR="00A7368C" w:rsidRPr="00D875AE">
        <w:rPr>
          <w:rFonts w:ascii="Arial" w:hAnsi="Arial" w:cs="Arial"/>
          <w:sz w:val="22"/>
          <w:szCs w:val="22"/>
        </w:rPr>
        <w:t xml:space="preserve"> plnění</w:t>
      </w:r>
      <w:r w:rsidRPr="00D875AE">
        <w:rPr>
          <w:rFonts w:ascii="Arial" w:hAnsi="Arial" w:cs="Arial"/>
          <w:sz w:val="22"/>
          <w:szCs w:val="22"/>
        </w:rPr>
        <w:t>, případně datum odmítnutí převzetí</w:t>
      </w:r>
      <w:r w:rsidR="00A7368C" w:rsidRPr="00D875AE">
        <w:rPr>
          <w:rFonts w:ascii="Arial" w:hAnsi="Arial" w:cs="Arial"/>
          <w:sz w:val="22"/>
          <w:szCs w:val="22"/>
        </w:rPr>
        <w:t>;</w:t>
      </w:r>
    </w:p>
    <w:p w14:paraId="0528DCB9" w14:textId="77777777" w:rsidR="00091F96" w:rsidRPr="00D875AE" w:rsidRDefault="00091F96" w:rsidP="00430B29">
      <w:pPr>
        <w:numPr>
          <w:ilvl w:val="3"/>
          <w:numId w:val="9"/>
        </w:numPr>
        <w:tabs>
          <w:tab w:val="clear" w:pos="1800"/>
          <w:tab w:val="left" w:pos="993"/>
        </w:tabs>
        <w:spacing w:before="120" w:line="300" w:lineRule="auto"/>
        <w:ind w:left="993" w:hanging="426"/>
        <w:contextualSpacing/>
        <w:jc w:val="both"/>
        <w:rPr>
          <w:rFonts w:ascii="Arial" w:hAnsi="Arial" w:cs="Arial"/>
          <w:sz w:val="22"/>
          <w:szCs w:val="22"/>
        </w:rPr>
      </w:pPr>
      <w:r w:rsidRPr="00D875AE">
        <w:rPr>
          <w:rFonts w:ascii="Arial" w:hAnsi="Arial" w:cs="Arial"/>
          <w:sz w:val="22"/>
          <w:szCs w:val="22"/>
        </w:rPr>
        <w:t>podpisy oprávněných zástupců smluvních stran.</w:t>
      </w:r>
    </w:p>
    <w:p w14:paraId="0BA86A5F" w14:textId="77777777" w:rsidR="00091F96" w:rsidRPr="00D875AE" w:rsidRDefault="00091F96" w:rsidP="00430B29">
      <w:pPr>
        <w:numPr>
          <w:ilvl w:val="1"/>
          <w:numId w:val="4"/>
        </w:numPr>
        <w:tabs>
          <w:tab w:val="clear" w:pos="6528"/>
          <w:tab w:val="num" w:pos="567"/>
        </w:tabs>
        <w:spacing w:before="120" w:line="300" w:lineRule="auto"/>
        <w:ind w:left="567" w:hanging="567"/>
        <w:jc w:val="both"/>
        <w:rPr>
          <w:rFonts w:ascii="Arial" w:hAnsi="Arial" w:cs="Arial"/>
          <w:sz w:val="22"/>
          <w:szCs w:val="22"/>
        </w:rPr>
      </w:pPr>
      <w:r w:rsidRPr="00D875AE">
        <w:rPr>
          <w:rFonts w:ascii="Arial" w:hAnsi="Arial" w:cs="Arial"/>
          <w:sz w:val="22"/>
          <w:szCs w:val="22"/>
        </w:rPr>
        <w:t xml:space="preserve">V případě, že </w:t>
      </w:r>
      <w:r w:rsidR="0022299D" w:rsidRPr="00D875AE">
        <w:rPr>
          <w:rFonts w:ascii="Arial" w:hAnsi="Arial" w:cs="Arial"/>
          <w:sz w:val="22"/>
          <w:szCs w:val="22"/>
        </w:rPr>
        <w:t>Objednatel</w:t>
      </w:r>
      <w:r w:rsidRPr="00D875AE">
        <w:rPr>
          <w:rFonts w:ascii="Arial" w:hAnsi="Arial" w:cs="Arial"/>
          <w:sz w:val="22"/>
          <w:szCs w:val="22"/>
        </w:rPr>
        <w:t xml:space="preserve"> odmítne převzít </w:t>
      </w:r>
      <w:r w:rsidR="00A7368C" w:rsidRPr="00D875AE">
        <w:rPr>
          <w:rFonts w:ascii="Arial" w:hAnsi="Arial" w:cs="Arial"/>
          <w:sz w:val="22"/>
          <w:szCs w:val="22"/>
        </w:rPr>
        <w:t>příslušnou část</w:t>
      </w:r>
      <w:r w:rsidR="002B1EFB" w:rsidRPr="00D875AE">
        <w:rPr>
          <w:rFonts w:ascii="Arial" w:hAnsi="Arial" w:cs="Arial"/>
          <w:sz w:val="22"/>
          <w:szCs w:val="22"/>
        </w:rPr>
        <w:t xml:space="preserve"> plnění</w:t>
      </w:r>
      <w:r w:rsidR="00A7368C" w:rsidRPr="00D875AE">
        <w:rPr>
          <w:rFonts w:ascii="Arial" w:hAnsi="Arial" w:cs="Arial"/>
          <w:sz w:val="22"/>
          <w:szCs w:val="22"/>
        </w:rPr>
        <w:t xml:space="preserve"> </w:t>
      </w:r>
      <w:r w:rsidRPr="00D875AE">
        <w:rPr>
          <w:rFonts w:ascii="Arial" w:hAnsi="Arial" w:cs="Arial"/>
          <w:sz w:val="22"/>
          <w:szCs w:val="22"/>
        </w:rPr>
        <w:t xml:space="preserve">z důvodu výskytu vad, je </w:t>
      </w:r>
      <w:r w:rsidR="0022299D" w:rsidRPr="00D875AE">
        <w:rPr>
          <w:rFonts w:ascii="Arial" w:hAnsi="Arial" w:cs="Arial"/>
          <w:sz w:val="22"/>
          <w:szCs w:val="22"/>
        </w:rPr>
        <w:t>Zhotovitel</w:t>
      </w:r>
      <w:r w:rsidR="00A7368C" w:rsidRPr="00D875AE">
        <w:rPr>
          <w:rFonts w:ascii="Arial" w:hAnsi="Arial" w:cs="Arial"/>
          <w:sz w:val="22"/>
          <w:szCs w:val="22"/>
        </w:rPr>
        <w:t xml:space="preserve"> </w:t>
      </w:r>
      <w:r w:rsidRPr="00D875AE">
        <w:rPr>
          <w:rFonts w:ascii="Arial" w:hAnsi="Arial" w:cs="Arial"/>
          <w:sz w:val="22"/>
          <w:szCs w:val="22"/>
        </w:rPr>
        <w:t xml:space="preserve">povinen vady odstranit </w:t>
      </w:r>
      <w:r w:rsidR="00FD48E3" w:rsidRPr="00D875AE">
        <w:rPr>
          <w:rFonts w:ascii="Arial" w:hAnsi="Arial" w:cs="Arial"/>
          <w:sz w:val="22"/>
          <w:szCs w:val="22"/>
        </w:rPr>
        <w:t xml:space="preserve">bez zbytečného odkladu </w:t>
      </w:r>
      <w:r w:rsidRPr="00D875AE">
        <w:rPr>
          <w:rFonts w:ascii="Arial" w:hAnsi="Arial" w:cs="Arial"/>
          <w:sz w:val="22"/>
          <w:szCs w:val="22"/>
        </w:rPr>
        <w:t xml:space="preserve">a dokončené části plnění opětovně protokolárně předat </w:t>
      </w:r>
      <w:r w:rsidR="0022299D" w:rsidRPr="00D875AE">
        <w:rPr>
          <w:rFonts w:ascii="Arial" w:hAnsi="Arial" w:cs="Arial"/>
          <w:sz w:val="22"/>
          <w:szCs w:val="22"/>
        </w:rPr>
        <w:t>Objednatel</w:t>
      </w:r>
      <w:r w:rsidRPr="00D875AE">
        <w:rPr>
          <w:rFonts w:ascii="Arial" w:hAnsi="Arial" w:cs="Arial"/>
          <w:sz w:val="22"/>
          <w:szCs w:val="22"/>
        </w:rPr>
        <w:t xml:space="preserve">i. </w:t>
      </w:r>
    </w:p>
    <w:p w14:paraId="570564B9" w14:textId="6D917707" w:rsidR="00091F96" w:rsidRDefault="001A0027" w:rsidP="00430B29">
      <w:pPr>
        <w:numPr>
          <w:ilvl w:val="1"/>
          <w:numId w:val="4"/>
        </w:numPr>
        <w:tabs>
          <w:tab w:val="clear" w:pos="6528"/>
          <w:tab w:val="num" w:pos="567"/>
        </w:tabs>
        <w:spacing w:before="120" w:line="300" w:lineRule="auto"/>
        <w:ind w:left="567" w:hanging="567"/>
        <w:jc w:val="both"/>
        <w:rPr>
          <w:rFonts w:ascii="Arial" w:hAnsi="Arial" w:cs="Arial"/>
          <w:sz w:val="22"/>
          <w:szCs w:val="22"/>
        </w:rPr>
      </w:pPr>
      <w:r w:rsidRPr="00D875AE">
        <w:rPr>
          <w:rFonts w:ascii="Arial" w:hAnsi="Arial" w:cs="Arial"/>
          <w:sz w:val="22"/>
          <w:szCs w:val="22"/>
        </w:rPr>
        <w:t xml:space="preserve">Nepřevzetím </w:t>
      </w:r>
      <w:r w:rsidR="00091F96" w:rsidRPr="00D875AE">
        <w:rPr>
          <w:rFonts w:ascii="Arial" w:hAnsi="Arial" w:cs="Arial"/>
          <w:sz w:val="22"/>
          <w:szCs w:val="22"/>
        </w:rPr>
        <w:t xml:space="preserve">jednotlivých částí plnění </w:t>
      </w:r>
      <w:r w:rsidRPr="00D875AE">
        <w:rPr>
          <w:rFonts w:ascii="Arial" w:hAnsi="Arial" w:cs="Arial"/>
          <w:sz w:val="22"/>
          <w:szCs w:val="22"/>
        </w:rPr>
        <w:t xml:space="preserve">z důvodu výskytu vad </w:t>
      </w:r>
      <w:r w:rsidR="00091F96" w:rsidRPr="00D875AE">
        <w:rPr>
          <w:rFonts w:ascii="Arial" w:hAnsi="Arial" w:cs="Arial"/>
          <w:sz w:val="22"/>
          <w:szCs w:val="22"/>
        </w:rPr>
        <w:t xml:space="preserve">není dotčena povinnost </w:t>
      </w:r>
      <w:r w:rsidR="0022299D" w:rsidRPr="00D875AE">
        <w:rPr>
          <w:rFonts w:ascii="Arial" w:hAnsi="Arial" w:cs="Arial"/>
          <w:sz w:val="22"/>
          <w:szCs w:val="22"/>
        </w:rPr>
        <w:t>Zhotovitel</w:t>
      </w:r>
      <w:r w:rsidR="00091F96" w:rsidRPr="00D875AE">
        <w:rPr>
          <w:rFonts w:ascii="Arial" w:hAnsi="Arial" w:cs="Arial"/>
          <w:sz w:val="22"/>
          <w:szCs w:val="22"/>
        </w:rPr>
        <w:t>e tyto dokončit v</w:t>
      </w:r>
      <w:r w:rsidR="00A7368C" w:rsidRPr="00D875AE">
        <w:rPr>
          <w:rFonts w:ascii="Arial" w:hAnsi="Arial" w:cs="Arial"/>
          <w:sz w:val="22"/>
          <w:szCs w:val="22"/>
        </w:rPr>
        <w:t>e lhůtách</w:t>
      </w:r>
      <w:r w:rsidR="00091F96" w:rsidRPr="00D875AE">
        <w:rPr>
          <w:rFonts w:ascii="Arial" w:hAnsi="Arial" w:cs="Arial"/>
          <w:sz w:val="22"/>
          <w:szCs w:val="22"/>
        </w:rPr>
        <w:t xml:space="preserve"> sjednaných v čl. V</w:t>
      </w:r>
      <w:r w:rsidR="005D55BD">
        <w:rPr>
          <w:rFonts w:ascii="Arial" w:hAnsi="Arial" w:cs="Arial"/>
          <w:sz w:val="22"/>
          <w:szCs w:val="22"/>
        </w:rPr>
        <w:t>I</w:t>
      </w:r>
      <w:r w:rsidR="00091F96" w:rsidRPr="00D875AE">
        <w:rPr>
          <w:rFonts w:ascii="Arial" w:hAnsi="Arial" w:cs="Arial"/>
          <w:sz w:val="22"/>
          <w:szCs w:val="22"/>
        </w:rPr>
        <w:t>. smlouvy.</w:t>
      </w:r>
    </w:p>
    <w:p w14:paraId="0E098250" w14:textId="77777777" w:rsidR="00460625" w:rsidRPr="00D875AE" w:rsidRDefault="00460625" w:rsidP="004274B8">
      <w:pPr>
        <w:spacing w:line="300" w:lineRule="auto"/>
        <w:jc w:val="both"/>
        <w:rPr>
          <w:rFonts w:ascii="Arial" w:hAnsi="Arial" w:cs="Arial"/>
          <w:sz w:val="22"/>
          <w:szCs w:val="22"/>
        </w:rPr>
      </w:pPr>
    </w:p>
    <w:p w14:paraId="6C569EDE" w14:textId="77777777" w:rsidR="00091F96" w:rsidRPr="00D875AE" w:rsidRDefault="00091F96" w:rsidP="00D875AE">
      <w:pPr>
        <w:keepNext/>
        <w:numPr>
          <w:ilvl w:val="0"/>
          <w:numId w:val="4"/>
        </w:numPr>
        <w:spacing w:before="120" w:line="300" w:lineRule="auto"/>
        <w:ind w:left="362" w:hanging="181"/>
        <w:jc w:val="center"/>
        <w:rPr>
          <w:rFonts w:ascii="Arial" w:hAnsi="Arial" w:cs="Arial"/>
          <w:b/>
          <w:sz w:val="22"/>
          <w:szCs w:val="22"/>
        </w:rPr>
      </w:pPr>
      <w:bookmarkStart w:id="34" w:name="_Ref419148469"/>
      <w:r w:rsidRPr="00D875AE">
        <w:rPr>
          <w:rFonts w:ascii="Arial" w:hAnsi="Arial" w:cs="Arial"/>
          <w:b/>
          <w:sz w:val="22"/>
          <w:szCs w:val="22"/>
        </w:rPr>
        <w:t>Licenční ujednání</w:t>
      </w:r>
      <w:bookmarkEnd w:id="34"/>
      <w:r w:rsidRPr="00D875AE">
        <w:rPr>
          <w:rFonts w:ascii="Arial" w:hAnsi="Arial" w:cs="Arial"/>
          <w:b/>
          <w:sz w:val="22"/>
          <w:szCs w:val="22"/>
        </w:rPr>
        <w:t xml:space="preserve"> </w:t>
      </w:r>
    </w:p>
    <w:p w14:paraId="5219A9A7" w14:textId="1DD8FB06" w:rsidR="00091F96" w:rsidRPr="00D875AE" w:rsidRDefault="00091F96" w:rsidP="00430B29">
      <w:pPr>
        <w:numPr>
          <w:ilvl w:val="1"/>
          <w:numId w:val="4"/>
        </w:numPr>
        <w:tabs>
          <w:tab w:val="clear" w:pos="6528"/>
          <w:tab w:val="num" w:pos="567"/>
        </w:tabs>
        <w:spacing w:before="120" w:line="300" w:lineRule="auto"/>
        <w:ind w:left="567" w:hanging="567"/>
        <w:jc w:val="both"/>
        <w:rPr>
          <w:rFonts w:ascii="Arial" w:hAnsi="Arial" w:cs="Arial"/>
          <w:sz w:val="22"/>
          <w:szCs w:val="22"/>
        </w:rPr>
      </w:pPr>
      <w:r w:rsidRPr="00D875AE">
        <w:rPr>
          <w:rFonts w:ascii="Arial" w:hAnsi="Arial" w:cs="Arial"/>
          <w:sz w:val="22"/>
          <w:szCs w:val="22"/>
        </w:rPr>
        <w:t xml:space="preserve">Ochrana autorských práv se řídí </w:t>
      </w:r>
      <w:r w:rsidR="00E576A2" w:rsidRPr="00D875AE">
        <w:rPr>
          <w:rFonts w:ascii="Arial" w:hAnsi="Arial" w:cs="Arial"/>
          <w:sz w:val="22"/>
          <w:szCs w:val="22"/>
        </w:rPr>
        <w:t>Občan</w:t>
      </w:r>
      <w:r w:rsidR="00F81DBD" w:rsidRPr="00D875AE">
        <w:rPr>
          <w:rFonts w:ascii="Arial" w:hAnsi="Arial" w:cs="Arial"/>
          <w:sz w:val="22"/>
          <w:szCs w:val="22"/>
        </w:rPr>
        <w:t xml:space="preserve">ským zákoníkem, </w:t>
      </w:r>
      <w:r w:rsidR="00FD48E3" w:rsidRPr="00D875AE">
        <w:rPr>
          <w:rFonts w:ascii="Arial" w:hAnsi="Arial" w:cs="Arial"/>
          <w:sz w:val="22"/>
          <w:szCs w:val="22"/>
        </w:rPr>
        <w:t>A</w:t>
      </w:r>
      <w:r w:rsidRPr="00D875AE">
        <w:rPr>
          <w:rFonts w:ascii="Arial" w:hAnsi="Arial" w:cs="Arial"/>
          <w:sz w:val="22"/>
          <w:szCs w:val="22"/>
        </w:rPr>
        <w:t>utorským zákonem a veškerými mezinárodními dohodami o ochraně práv k duševnímu vlastnictví, které jsou součástí českého právního řádu.</w:t>
      </w:r>
    </w:p>
    <w:p w14:paraId="3D8E4103" w14:textId="2822E55B" w:rsidR="00091F96" w:rsidRPr="00D875AE" w:rsidRDefault="0022299D" w:rsidP="00430B29">
      <w:pPr>
        <w:numPr>
          <w:ilvl w:val="1"/>
          <w:numId w:val="4"/>
        </w:numPr>
        <w:tabs>
          <w:tab w:val="clear" w:pos="6528"/>
          <w:tab w:val="num" w:pos="567"/>
        </w:tabs>
        <w:spacing w:before="120" w:line="300" w:lineRule="auto"/>
        <w:ind w:left="567" w:hanging="567"/>
        <w:jc w:val="both"/>
        <w:rPr>
          <w:rFonts w:ascii="Arial" w:hAnsi="Arial" w:cs="Arial"/>
          <w:sz w:val="22"/>
          <w:szCs w:val="22"/>
        </w:rPr>
      </w:pPr>
      <w:r w:rsidRPr="00D875AE">
        <w:rPr>
          <w:rFonts w:ascii="Arial" w:hAnsi="Arial" w:cs="Arial"/>
          <w:sz w:val="22"/>
          <w:szCs w:val="22"/>
        </w:rPr>
        <w:t>Zhotovitel</w:t>
      </w:r>
      <w:r w:rsidR="00091F96" w:rsidRPr="00D875AE">
        <w:rPr>
          <w:rFonts w:ascii="Arial" w:hAnsi="Arial" w:cs="Arial"/>
          <w:sz w:val="22"/>
          <w:szCs w:val="22"/>
        </w:rPr>
        <w:t xml:space="preserve"> prohlašuje, že je na základě svého autorství či na základě právního vztahu s autorem, resp. autory děl</w:t>
      </w:r>
      <w:r w:rsidR="002B1EFB" w:rsidRPr="00D875AE">
        <w:rPr>
          <w:rFonts w:ascii="Arial" w:hAnsi="Arial" w:cs="Arial"/>
          <w:sz w:val="22"/>
          <w:szCs w:val="22"/>
        </w:rPr>
        <w:t>,</w:t>
      </w:r>
      <w:r w:rsidR="00091F96" w:rsidRPr="00D875AE">
        <w:rPr>
          <w:rFonts w:ascii="Arial" w:hAnsi="Arial" w:cs="Arial"/>
          <w:sz w:val="22"/>
          <w:szCs w:val="22"/>
        </w:rPr>
        <w:t xml:space="preserve"> vztahujících se k </w:t>
      </w:r>
      <w:r w:rsidR="00F14E65" w:rsidRPr="00D875AE">
        <w:rPr>
          <w:rFonts w:ascii="Arial" w:hAnsi="Arial" w:cs="Arial"/>
          <w:sz w:val="22"/>
          <w:szCs w:val="22"/>
        </w:rPr>
        <w:t>Části plnění</w:t>
      </w:r>
      <w:r w:rsidR="005C23EF" w:rsidRPr="00D875AE">
        <w:rPr>
          <w:rFonts w:ascii="Arial" w:hAnsi="Arial" w:cs="Arial"/>
          <w:sz w:val="22"/>
          <w:szCs w:val="22"/>
        </w:rPr>
        <w:t xml:space="preserve"> </w:t>
      </w:r>
      <w:r w:rsidR="006651E0" w:rsidRPr="00D875AE">
        <w:rPr>
          <w:rFonts w:ascii="Arial" w:hAnsi="Arial" w:cs="Arial"/>
          <w:sz w:val="22"/>
          <w:szCs w:val="22"/>
        </w:rPr>
        <w:t>DUR+DSP</w:t>
      </w:r>
      <w:r w:rsidR="00A7368C" w:rsidRPr="00D875AE">
        <w:rPr>
          <w:rFonts w:ascii="Arial" w:hAnsi="Arial" w:cs="Arial"/>
          <w:sz w:val="22"/>
          <w:szCs w:val="22"/>
        </w:rPr>
        <w:t xml:space="preserve"> a </w:t>
      </w:r>
      <w:r w:rsidR="00F14E65" w:rsidRPr="00D875AE">
        <w:rPr>
          <w:rFonts w:ascii="Arial" w:hAnsi="Arial" w:cs="Arial"/>
          <w:sz w:val="22"/>
          <w:szCs w:val="22"/>
        </w:rPr>
        <w:t xml:space="preserve">Části plnění </w:t>
      </w:r>
      <w:r w:rsidR="00DB7C72" w:rsidRPr="00D875AE">
        <w:rPr>
          <w:rFonts w:ascii="Arial" w:hAnsi="Arial" w:cs="Arial"/>
          <w:sz w:val="22"/>
          <w:szCs w:val="22"/>
        </w:rPr>
        <w:t>P</w:t>
      </w:r>
      <w:r w:rsidR="00276F30" w:rsidRPr="00D875AE">
        <w:rPr>
          <w:rFonts w:ascii="Arial" w:hAnsi="Arial" w:cs="Arial"/>
          <w:sz w:val="22"/>
          <w:szCs w:val="22"/>
        </w:rPr>
        <w:t>DPS</w:t>
      </w:r>
      <w:r w:rsidR="00A7368C" w:rsidRPr="00D875AE">
        <w:rPr>
          <w:rFonts w:ascii="Arial" w:hAnsi="Arial" w:cs="Arial"/>
          <w:sz w:val="22"/>
          <w:szCs w:val="22"/>
        </w:rPr>
        <w:t xml:space="preserve"> </w:t>
      </w:r>
      <w:r w:rsidR="00091F96" w:rsidRPr="00D875AE">
        <w:rPr>
          <w:rFonts w:ascii="Arial" w:hAnsi="Arial" w:cs="Arial"/>
          <w:sz w:val="22"/>
          <w:szCs w:val="22"/>
        </w:rPr>
        <w:t xml:space="preserve">oprávněn vykonávat svým jménem a na svůj účet veškerá autorova majetková práva k výsledkům tvůrčí činnosti </w:t>
      </w:r>
      <w:r w:rsidRPr="00D875AE">
        <w:rPr>
          <w:rFonts w:ascii="Arial" w:hAnsi="Arial" w:cs="Arial"/>
          <w:sz w:val="22"/>
          <w:szCs w:val="22"/>
        </w:rPr>
        <w:t>Zhotovitel</w:t>
      </w:r>
      <w:r w:rsidR="00091F96" w:rsidRPr="00D875AE">
        <w:rPr>
          <w:rFonts w:ascii="Arial" w:hAnsi="Arial" w:cs="Arial"/>
          <w:sz w:val="22"/>
          <w:szCs w:val="22"/>
        </w:rPr>
        <w:t xml:space="preserve">e dle této smlouvy včetně hmotného zachycení výsledků činností </w:t>
      </w:r>
      <w:r w:rsidRPr="00D875AE">
        <w:rPr>
          <w:rFonts w:ascii="Arial" w:hAnsi="Arial" w:cs="Arial"/>
          <w:sz w:val="22"/>
          <w:szCs w:val="22"/>
        </w:rPr>
        <w:t>Zhotovitel</w:t>
      </w:r>
      <w:r w:rsidR="00091F96" w:rsidRPr="00D875AE">
        <w:rPr>
          <w:rFonts w:ascii="Arial" w:hAnsi="Arial" w:cs="Arial"/>
          <w:sz w:val="22"/>
          <w:szCs w:val="22"/>
        </w:rPr>
        <w:t>e</w:t>
      </w:r>
      <w:r w:rsidR="00A7368C" w:rsidRPr="00D875AE">
        <w:rPr>
          <w:rFonts w:ascii="Arial" w:hAnsi="Arial" w:cs="Arial"/>
          <w:sz w:val="22"/>
          <w:szCs w:val="22"/>
        </w:rPr>
        <w:t>;</w:t>
      </w:r>
      <w:r w:rsidR="00091F96" w:rsidRPr="00D875AE">
        <w:rPr>
          <w:rFonts w:ascii="Arial" w:hAnsi="Arial" w:cs="Arial"/>
          <w:sz w:val="22"/>
          <w:szCs w:val="22"/>
        </w:rPr>
        <w:t xml:space="preserve"> zejména je oprávněn všechny tyto části plnění jako autorské dílo užít ke všem známým způsobům užití a udělit </w:t>
      </w:r>
      <w:r w:rsidRPr="00D875AE">
        <w:rPr>
          <w:rFonts w:ascii="Arial" w:hAnsi="Arial" w:cs="Arial"/>
          <w:sz w:val="22"/>
          <w:szCs w:val="22"/>
        </w:rPr>
        <w:t>Objednatel</w:t>
      </w:r>
      <w:r w:rsidR="00091F96" w:rsidRPr="00D875AE">
        <w:rPr>
          <w:rFonts w:ascii="Arial" w:hAnsi="Arial" w:cs="Arial"/>
          <w:sz w:val="22"/>
          <w:szCs w:val="22"/>
        </w:rPr>
        <w:t>i jako nabyvateli oprávnění k výkonu tohoto práva v souladu s podmínkami této smlouvy.</w:t>
      </w:r>
    </w:p>
    <w:p w14:paraId="1560E5A9" w14:textId="77777777" w:rsidR="00091F96" w:rsidRPr="00D875AE" w:rsidRDefault="0022299D" w:rsidP="00430B29">
      <w:pPr>
        <w:numPr>
          <w:ilvl w:val="1"/>
          <w:numId w:val="4"/>
        </w:numPr>
        <w:tabs>
          <w:tab w:val="clear" w:pos="6528"/>
          <w:tab w:val="num" w:pos="567"/>
        </w:tabs>
        <w:spacing w:before="120" w:line="300" w:lineRule="auto"/>
        <w:ind w:left="567" w:hanging="567"/>
        <w:jc w:val="both"/>
        <w:rPr>
          <w:rFonts w:ascii="Arial" w:hAnsi="Arial" w:cs="Arial"/>
          <w:sz w:val="22"/>
          <w:szCs w:val="22"/>
        </w:rPr>
      </w:pPr>
      <w:r w:rsidRPr="00D875AE">
        <w:rPr>
          <w:rFonts w:ascii="Arial" w:hAnsi="Arial" w:cs="Arial"/>
          <w:sz w:val="22"/>
          <w:szCs w:val="22"/>
        </w:rPr>
        <w:t>Zhotovitel</w:t>
      </w:r>
      <w:r w:rsidR="00091F96" w:rsidRPr="00D875AE">
        <w:rPr>
          <w:rFonts w:ascii="Arial" w:hAnsi="Arial" w:cs="Arial"/>
          <w:sz w:val="22"/>
          <w:szCs w:val="22"/>
        </w:rPr>
        <w:t xml:space="preserve"> touto smlouvou poskytuje </w:t>
      </w:r>
      <w:r w:rsidRPr="00D875AE">
        <w:rPr>
          <w:rFonts w:ascii="Arial" w:hAnsi="Arial" w:cs="Arial"/>
          <w:sz w:val="22"/>
          <w:szCs w:val="22"/>
        </w:rPr>
        <w:t>Objednatel</w:t>
      </w:r>
      <w:r w:rsidR="00091F96" w:rsidRPr="00D875AE">
        <w:rPr>
          <w:rFonts w:ascii="Arial" w:hAnsi="Arial" w:cs="Arial"/>
          <w:sz w:val="22"/>
          <w:szCs w:val="22"/>
        </w:rPr>
        <w:t>i oprávnění užívat výsledky tvůrčí činnosti dle této smlouvy včetně hmotného zachycení výsledků své činnosti ke</w:t>
      </w:r>
      <w:r w:rsidR="00FD48E3" w:rsidRPr="00D875AE">
        <w:rPr>
          <w:rFonts w:ascii="Arial" w:hAnsi="Arial" w:cs="Arial"/>
          <w:sz w:val="22"/>
          <w:szCs w:val="22"/>
        </w:rPr>
        <w:t> </w:t>
      </w:r>
      <w:r w:rsidR="00091F96" w:rsidRPr="00D875AE">
        <w:rPr>
          <w:rFonts w:ascii="Arial" w:hAnsi="Arial" w:cs="Arial"/>
          <w:sz w:val="22"/>
          <w:szCs w:val="22"/>
        </w:rPr>
        <w:t xml:space="preserve">splnění </w:t>
      </w:r>
      <w:r w:rsidR="00FD48E3" w:rsidRPr="00D875AE">
        <w:rPr>
          <w:rFonts w:ascii="Arial" w:hAnsi="Arial" w:cs="Arial"/>
          <w:sz w:val="22"/>
          <w:szCs w:val="22"/>
        </w:rPr>
        <w:t xml:space="preserve">účelu a </w:t>
      </w:r>
      <w:r w:rsidR="00091F96" w:rsidRPr="00D875AE">
        <w:rPr>
          <w:rFonts w:ascii="Arial" w:hAnsi="Arial" w:cs="Arial"/>
          <w:sz w:val="22"/>
          <w:szCs w:val="22"/>
        </w:rPr>
        <w:t>předmětu této smlouvy ve výše uvedené formě</w:t>
      </w:r>
      <w:r w:rsidR="00FD48E3" w:rsidRPr="00D875AE">
        <w:rPr>
          <w:rFonts w:ascii="Arial" w:hAnsi="Arial" w:cs="Arial"/>
          <w:sz w:val="22"/>
          <w:szCs w:val="22"/>
        </w:rPr>
        <w:t xml:space="preserve"> a zároveň výsledky tvůrčí činnosti upravovat, doplňovat a vystavovat</w:t>
      </w:r>
      <w:r w:rsidR="00091F96" w:rsidRPr="00D875AE">
        <w:rPr>
          <w:rFonts w:ascii="Arial" w:hAnsi="Arial" w:cs="Arial"/>
          <w:sz w:val="22"/>
          <w:szCs w:val="22"/>
        </w:rPr>
        <w:t xml:space="preserve"> (dále jen „</w:t>
      </w:r>
      <w:r w:rsidR="00904018" w:rsidRPr="00430B29">
        <w:rPr>
          <w:rFonts w:ascii="Arial" w:hAnsi="Arial" w:cs="Arial"/>
          <w:sz w:val="22"/>
          <w:szCs w:val="22"/>
        </w:rPr>
        <w:t>L</w:t>
      </w:r>
      <w:r w:rsidR="00091F96" w:rsidRPr="00430B29">
        <w:rPr>
          <w:rFonts w:ascii="Arial" w:hAnsi="Arial" w:cs="Arial"/>
          <w:sz w:val="22"/>
          <w:szCs w:val="22"/>
        </w:rPr>
        <w:t>icence</w:t>
      </w:r>
      <w:r w:rsidR="00091F96" w:rsidRPr="00D875AE">
        <w:rPr>
          <w:rFonts w:ascii="Arial" w:hAnsi="Arial" w:cs="Arial"/>
          <w:sz w:val="22"/>
          <w:szCs w:val="22"/>
        </w:rPr>
        <w:t>“) za</w:t>
      </w:r>
      <w:r w:rsidR="00A7368C" w:rsidRPr="00D875AE">
        <w:rPr>
          <w:rFonts w:ascii="Arial" w:hAnsi="Arial" w:cs="Arial"/>
          <w:sz w:val="22"/>
          <w:szCs w:val="22"/>
        </w:rPr>
        <w:t> </w:t>
      </w:r>
      <w:r w:rsidR="00091F96" w:rsidRPr="00D875AE">
        <w:rPr>
          <w:rFonts w:ascii="Arial" w:hAnsi="Arial" w:cs="Arial"/>
          <w:sz w:val="22"/>
          <w:szCs w:val="22"/>
        </w:rPr>
        <w:t xml:space="preserve">podmínek sjednaných v této smlouvě. Právem </w:t>
      </w:r>
      <w:r w:rsidRPr="00D875AE">
        <w:rPr>
          <w:rFonts w:ascii="Arial" w:hAnsi="Arial" w:cs="Arial"/>
          <w:sz w:val="22"/>
          <w:szCs w:val="22"/>
        </w:rPr>
        <w:t>Objednatel</w:t>
      </w:r>
      <w:r w:rsidR="00091F96" w:rsidRPr="00D875AE">
        <w:rPr>
          <w:rFonts w:ascii="Arial" w:hAnsi="Arial" w:cs="Arial"/>
          <w:sz w:val="22"/>
          <w:szCs w:val="22"/>
        </w:rPr>
        <w:t xml:space="preserve">e užívat výsledky tvůrčí činnosti </w:t>
      </w:r>
      <w:r w:rsidRPr="00D875AE">
        <w:rPr>
          <w:rFonts w:ascii="Arial" w:hAnsi="Arial" w:cs="Arial"/>
          <w:sz w:val="22"/>
          <w:szCs w:val="22"/>
        </w:rPr>
        <w:t>Zhotovitel</w:t>
      </w:r>
      <w:r w:rsidR="00091F96" w:rsidRPr="00D875AE">
        <w:rPr>
          <w:rFonts w:ascii="Arial" w:hAnsi="Arial" w:cs="Arial"/>
          <w:sz w:val="22"/>
          <w:szCs w:val="22"/>
        </w:rPr>
        <w:t xml:space="preserve">e dle této smlouvy včetně hmotného zachycení výsledků činnosti </w:t>
      </w:r>
      <w:r w:rsidRPr="00D875AE">
        <w:rPr>
          <w:rFonts w:ascii="Arial" w:hAnsi="Arial" w:cs="Arial"/>
          <w:sz w:val="22"/>
          <w:szCs w:val="22"/>
        </w:rPr>
        <w:t>Zhotovitel</w:t>
      </w:r>
      <w:r w:rsidR="00091F96" w:rsidRPr="00D875AE">
        <w:rPr>
          <w:rFonts w:ascii="Arial" w:hAnsi="Arial" w:cs="Arial"/>
          <w:sz w:val="22"/>
          <w:szCs w:val="22"/>
        </w:rPr>
        <w:t xml:space="preserve">e se ve smyslu této smlouvy rozumí nerušené využívání výsledků tvůrčí činnosti </w:t>
      </w:r>
      <w:r w:rsidRPr="00D875AE">
        <w:rPr>
          <w:rFonts w:ascii="Arial" w:hAnsi="Arial" w:cs="Arial"/>
          <w:sz w:val="22"/>
          <w:szCs w:val="22"/>
        </w:rPr>
        <w:t>Zhotovitel</w:t>
      </w:r>
      <w:r w:rsidR="00091F96" w:rsidRPr="00D875AE">
        <w:rPr>
          <w:rFonts w:ascii="Arial" w:hAnsi="Arial" w:cs="Arial"/>
          <w:sz w:val="22"/>
          <w:szCs w:val="22"/>
        </w:rPr>
        <w:t xml:space="preserve">e dle této smlouvy včetně hmotného zachycení výsledků činnosti </w:t>
      </w:r>
      <w:r w:rsidRPr="00D875AE">
        <w:rPr>
          <w:rFonts w:ascii="Arial" w:hAnsi="Arial" w:cs="Arial"/>
          <w:sz w:val="22"/>
          <w:szCs w:val="22"/>
        </w:rPr>
        <w:t>Zhotovitel</w:t>
      </w:r>
      <w:r w:rsidR="00091F96" w:rsidRPr="00D875AE">
        <w:rPr>
          <w:rFonts w:ascii="Arial" w:hAnsi="Arial" w:cs="Arial"/>
          <w:sz w:val="22"/>
          <w:szCs w:val="22"/>
        </w:rPr>
        <w:t>e všemi známými způsoby, zejména jejich další zpracování, úpravy a</w:t>
      </w:r>
      <w:r w:rsidR="00FD48E3" w:rsidRPr="00D875AE">
        <w:rPr>
          <w:rFonts w:ascii="Arial" w:hAnsi="Arial" w:cs="Arial"/>
          <w:sz w:val="22"/>
          <w:szCs w:val="22"/>
        </w:rPr>
        <w:t> </w:t>
      </w:r>
      <w:r w:rsidR="00091F96" w:rsidRPr="00D875AE">
        <w:rPr>
          <w:rFonts w:ascii="Arial" w:hAnsi="Arial" w:cs="Arial"/>
          <w:sz w:val="22"/>
          <w:szCs w:val="22"/>
        </w:rPr>
        <w:t>rozmnožování</w:t>
      </w:r>
      <w:r w:rsidR="009D5C39" w:rsidRPr="00D875AE">
        <w:rPr>
          <w:rFonts w:ascii="Arial" w:hAnsi="Arial" w:cs="Arial"/>
          <w:sz w:val="22"/>
          <w:szCs w:val="22"/>
        </w:rPr>
        <w:t xml:space="preserve"> </w:t>
      </w:r>
      <w:r w:rsidRPr="00D875AE">
        <w:rPr>
          <w:rFonts w:ascii="Arial" w:hAnsi="Arial" w:cs="Arial"/>
          <w:sz w:val="22"/>
          <w:szCs w:val="22"/>
        </w:rPr>
        <w:t>Objednatel</w:t>
      </w:r>
      <w:r w:rsidR="009D5C39" w:rsidRPr="00D875AE">
        <w:rPr>
          <w:rFonts w:ascii="Arial" w:hAnsi="Arial" w:cs="Arial"/>
          <w:sz w:val="22"/>
          <w:szCs w:val="22"/>
        </w:rPr>
        <w:t>em či třetí osobou</w:t>
      </w:r>
      <w:r w:rsidR="00091F96" w:rsidRPr="00D875AE">
        <w:rPr>
          <w:rFonts w:ascii="Arial" w:hAnsi="Arial" w:cs="Arial"/>
          <w:sz w:val="22"/>
          <w:szCs w:val="22"/>
        </w:rPr>
        <w:t xml:space="preserve">. </w:t>
      </w:r>
      <w:r w:rsidRPr="00D875AE">
        <w:rPr>
          <w:rFonts w:ascii="Arial" w:hAnsi="Arial" w:cs="Arial"/>
          <w:sz w:val="22"/>
          <w:szCs w:val="22"/>
        </w:rPr>
        <w:t>Objednatel</w:t>
      </w:r>
      <w:r w:rsidR="00091F96" w:rsidRPr="00D875AE">
        <w:rPr>
          <w:rFonts w:ascii="Arial" w:hAnsi="Arial" w:cs="Arial"/>
          <w:sz w:val="22"/>
          <w:szCs w:val="22"/>
        </w:rPr>
        <w:t xml:space="preserve"> </w:t>
      </w:r>
      <w:r w:rsidR="00904018" w:rsidRPr="00D875AE">
        <w:rPr>
          <w:rFonts w:ascii="Arial" w:hAnsi="Arial" w:cs="Arial"/>
          <w:sz w:val="22"/>
          <w:szCs w:val="22"/>
        </w:rPr>
        <w:t>Licenc</w:t>
      </w:r>
      <w:r w:rsidR="00091F96" w:rsidRPr="00D875AE">
        <w:rPr>
          <w:rFonts w:ascii="Arial" w:hAnsi="Arial" w:cs="Arial"/>
          <w:sz w:val="22"/>
          <w:szCs w:val="22"/>
        </w:rPr>
        <w:t>i udělenou na</w:t>
      </w:r>
      <w:r w:rsidR="00F14E65" w:rsidRPr="00D875AE">
        <w:rPr>
          <w:rFonts w:ascii="Arial" w:hAnsi="Arial" w:cs="Arial"/>
          <w:sz w:val="22"/>
          <w:szCs w:val="22"/>
        </w:rPr>
        <w:t> </w:t>
      </w:r>
      <w:r w:rsidR="00091F96" w:rsidRPr="00D875AE">
        <w:rPr>
          <w:rFonts w:ascii="Arial" w:hAnsi="Arial" w:cs="Arial"/>
          <w:sz w:val="22"/>
          <w:szCs w:val="22"/>
        </w:rPr>
        <w:t>základě této smlouvy přijímá</w:t>
      </w:r>
      <w:r w:rsidR="00A7368C" w:rsidRPr="00D875AE">
        <w:rPr>
          <w:rFonts w:ascii="Arial" w:hAnsi="Arial" w:cs="Arial"/>
          <w:sz w:val="22"/>
          <w:szCs w:val="22"/>
        </w:rPr>
        <w:t xml:space="preserve"> převzetím příslušné části</w:t>
      </w:r>
      <w:r w:rsidR="000A6EAD" w:rsidRPr="00D875AE">
        <w:rPr>
          <w:rFonts w:ascii="Arial" w:hAnsi="Arial" w:cs="Arial"/>
          <w:sz w:val="22"/>
          <w:szCs w:val="22"/>
        </w:rPr>
        <w:t xml:space="preserve"> </w:t>
      </w:r>
      <w:r w:rsidR="00C94D06" w:rsidRPr="00D875AE">
        <w:rPr>
          <w:rFonts w:ascii="Arial" w:hAnsi="Arial" w:cs="Arial"/>
          <w:sz w:val="22"/>
          <w:szCs w:val="22"/>
        </w:rPr>
        <w:t>plnění dle této smlouvy</w:t>
      </w:r>
      <w:r w:rsidR="00091F96" w:rsidRPr="00D875AE">
        <w:rPr>
          <w:rFonts w:ascii="Arial" w:hAnsi="Arial" w:cs="Arial"/>
          <w:sz w:val="22"/>
          <w:szCs w:val="22"/>
        </w:rPr>
        <w:t>.</w:t>
      </w:r>
    </w:p>
    <w:p w14:paraId="41574881" w14:textId="1BC9551E" w:rsidR="00091F96" w:rsidRPr="00D875AE" w:rsidRDefault="0022299D" w:rsidP="00430B29">
      <w:pPr>
        <w:numPr>
          <w:ilvl w:val="1"/>
          <w:numId w:val="4"/>
        </w:numPr>
        <w:tabs>
          <w:tab w:val="clear" w:pos="6528"/>
          <w:tab w:val="num" w:pos="567"/>
        </w:tabs>
        <w:spacing w:before="120" w:line="300" w:lineRule="auto"/>
        <w:ind w:left="567" w:hanging="567"/>
        <w:jc w:val="both"/>
        <w:rPr>
          <w:rFonts w:ascii="Arial" w:hAnsi="Arial" w:cs="Arial"/>
          <w:sz w:val="22"/>
          <w:szCs w:val="22"/>
        </w:rPr>
      </w:pPr>
      <w:r w:rsidRPr="00D875AE">
        <w:rPr>
          <w:rFonts w:ascii="Arial" w:hAnsi="Arial" w:cs="Arial"/>
          <w:sz w:val="22"/>
          <w:szCs w:val="22"/>
        </w:rPr>
        <w:t>Zhotovitel</w:t>
      </w:r>
      <w:r w:rsidR="00091F96" w:rsidRPr="00D875AE">
        <w:rPr>
          <w:rFonts w:ascii="Arial" w:hAnsi="Arial" w:cs="Arial"/>
          <w:sz w:val="22"/>
          <w:szCs w:val="22"/>
        </w:rPr>
        <w:t xml:space="preserve"> poskytuje </w:t>
      </w:r>
      <w:r w:rsidR="00904018" w:rsidRPr="00D875AE">
        <w:rPr>
          <w:rFonts w:ascii="Arial" w:hAnsi="Arial" w:cs="Arial"/>
          <w:sz w:val="22"/>
          <w:szCs w:val="22"/>
        </w:rPr>
        <w:t>Licenc</w:t>
      </w:r>
      <w:r w:rsidR="00091F96" w:rsidRPr="00D875AE">
        <w:rPr>
          <w:rFonts w:ascii="Arial" w:hAnsi="Arial" w:cs="Arial"/>
          <w:sz w:val="22"/>
          <w:szCs w:val="22"/>
        </w:rPr>
        <w:t xml:space="preserve">e dle této smlouvy jako výhradní, čímž se rozumí, že </w:t>
      </w:r>
      <w:r w:rsidRPr="00D875AE">
        <w:rPr>
          <w:rFonts w:ascii="Arial" w:hAnsi="Arial" w:cs="Arial"/>
          <w:sz w:val="22"/>
          <w:szCs w:val="22"/>
        </w:rPr>
        <w:t>Zhotovitel</w:t>
      </w:r>
      <w:r w:rsidR="00091F96" w:rsidRPr="00D875AE">
        <w:rPr>
          <w:rFonts w:ascii="Arial" w:hAnsi="Arial" w:cs="Arial"/>
          <w:sz w:val="22"/>
          <w:szCs w:val="22"/>
        </w:rPr>
        <w:t xml:space="preserve"> nesmí poskytnout </w:t>
      </w:r>
      <w:r w:rsidR="00904018" w:rsidRPr="00D875AE">
        <w:rPr>
          <w:rFonts w:ascii="Arial" w:hAnsi="Arial" w:cs="Arial"/>
          <w:sz w:val="22"/>
          <w:szCs w:val="22"/>
        </w:rPr>
        <w:t>Licenc</w:t>
      </w:r>
      <w:r w:rsidR="00091F96" w:rsidRPr="00D875AE">
        <w:rPr>
          <w:rFonts w:ascii="Arial" w:hAnsi="Arial" w:cs="Arial"/>
          <w:sz w:val="22"/>
          <w:szCs w:val="22"/>
        </w:rPr>
        <w:t xml:space="preserve">i obsahem či rozsahem zahrnující práva poskytnutá </w:t>
      </w:r>
      <w:r w:rsidRPr="00D875AE">
        <w:rPr>
          <w:rFonts w:ascii="Arial" w:hAnsi="Arial" w:cs="Arial"/>
          <w:sz w:val="22"/>
          <w:szCs w:val="22"/>
        </w:rPr>
        <w:t>Objednatel</w:t>
      </w:r>
      <w:r w:rsidR="00091F96" w:rsidRPr="00D875AE">
        <w:rPr>
          <w:rFonts w:ascii="Arial" w:hAnsi="Arial" w:cs="Arial"/>
          <w:sz w:val="22"/>
          <w:szCs w:val="22"/>
        </w:rPr>
        <w:t xml:space="preserve">i dle této smlouvy třetí osobě a je povinen se zdržet výkonu práva užívat výsledky své tvůrčí činnosti dle této smlouvy včetně hmotného zachycení výsledků činnosti </w:t>
      </w:r>
      <w:r w:rsidRPr="00D875AE">
        <w:rPr>
          <w:rFonts w:ascii="Arial" w:hAnsi="Arial" w:cs="Arial"/>
          <w:sz w:val="22"/>
          <w:szCs w:val="22"/>
        </w:rPr>
        <w:t>Zhotovitel</w:t>
      </w:r>
      <w:r w:rsidR="00091F96" w:rsidRPr="00D875AE">
        <w:rPr>
          <w:rFonts w:ascii="Arial" w:hAnsi="Arial" w:cs="Arial"/>
          <w:sz w:val="22"/>
          <w:szCs w:val="22"/>
        </w:rPr>
        <w:t xml:space="preserve">e ke splnění předmětu této smlouvy ve výše uvedené formě způsobem, ke kterému poskytl </w:t>
      </w:r>
      <w:r w:rsidR="00904018" w:rsidRPr="00D875AE">
        <w:rPr>
          <w:rFonts w:ascii="Arial" w:hAnsi="Arial" w:cs="Arial"/>
          <w:sz w:val="22"/>
          <w:szCs w:val="22"/>
        </w:rPr>
        <w:t>Licenc</w:t>
      </w:r>
      <w:r w:rsidR="00091F96" w:rsidRPr="00D875AE">
        <w:rPr>
          <w:rFonts w:ascii="Arial" w:hAnsi="Arial" w:cs="Arial"/>
          <w:sz w:val="22"/>
          <w:szCs w:val="22"/>
        </w:rPr>
        <w:t xml:space="preserve">i </w:t>
      </w:r>
      <w:r w:rsidRPr="00D875AE">
        <w:rPr>
          <w:rFonts w:ascii="Arial" w:hAnsi="Arial" w:cs="Arial"/>
          <w:sz w:val="22"/>
          <w:szCs w:val="22"/>
        </w:rPr>
        <w:t>Objednatel</w:t>
      </w:r>
      <w:r w:rsidR="00091F96" w:rsidRPr="00D875AE">
        <w:rPr>
          <w:rFonts w:ascii="Arial" w:hAnsi="Arial" w:cs="Arial"/>
          <w:sz w:val="22"/>
          <w:szCs w:val="22"/>
        </w:rPr>
        <w:t>i.</w:t>
      </w:r>
    </w:p>
    <w:p w14:paraId="4C855AF9" w14:textId="36600746" w:rsidR="00746BA2" w:rsidRPr="00D875AE" w:rsidRDefault="00746BA2" w:rsidP="00430B29">
      <w:pPr>
        <w:numPr>
          <w:ilvl w:val="1"/>
          <w:numId w:val="4"/>
        </w:numPr>
        <w:tabs>
          <w:tab w:val="clear" w:pos="6528"/>
          <w:tab w:val="num" w:pos="567"/>
        </w:tabs>
        <w:spacing w:before="120" w:line="300" w:lineRule="auto"/>
        <w:ind w:left="567" w:hanging="567"/>
        <w:jc w:val="both"/>
        <w:rPr>
          <w:rFonts w:ascii="Arial" w:hAnsi="Arial" w:cs="Arial"/>
          <w:sz w:val="22"/>
          <w:szCs w:val="22"/>
        </w:rPr>
      </w:pPr>
      <w:r w:rsidRPr="00D875AE">
        <w:rPr>
          <w:rFonts w:ascii="Arial" w:hAnsi="Arial" w:cs="Arial"/>
          <w:sz w:val="22"/>
          <w:szCs w:val="22"/>
        </w:rPr>
        <w:lastRenderedPageBreak/>
        <w:t>Pro vyloučení pochybností se uvádí, že Zhotovitel je oprávněn poskytnout výsledky své tvůrčí činnosti dle této smlouvy včetně hmotného zachycení výsledků své činnosti poddodavatelům, prostřednictvím kterých zajišťuje plnění předmětu této smlouvy, pokud mají sloužit jako podklad pro zpracování dalšího stupně projektové dokumentace dle čl.</w:t>
      </w:r>
      <w:r w:rsidR="005D55BD">
        <w:rPr>
          <w:rFonts w:ascii="Arial" w:hAnsi="Arial" w:cs="Arial"/>
          <w:sz w:val="22"/>
          <w:szCs w:val="22"/>
        </w:rPr>
        <w:t> </w:t>
      </w:r>
      <w:r w:rsidR="00430B29">
        <w:rPr>
          <w:rFonts w:ascii="Arial" w:hAnsi="Arial" w:cs="Arial"/>
          <w:sz w:val="22"/>
          <w:szCs w:val="22"/>
        </w:rPr>
        <w:t>I</w:t>
      </w:r>
      <w:r w:rsidRPr="00D875AE">
        <w:rPr>
          <w:rFonts w:ascii="Arial" w:hAnsi="Arial" w:cs="Arial"/>
          <w:sz w:val="22"/>
          <w:szCs w:val="22"/>
        </w:rPr>
        <w:t>II. této smlouvy. Zhotovitel zajistí, že takto poskytnuté výsledky tvůrčí činnosti včetně hmotných zachycení výsledků své činnosti budou využity pouze pro splnění účelu a předmětu této smlouvy.</w:t>
      </w:r>
    </w:p>
    <w:p w14:paraId="32FFE1B1" w14:textId="77777777" w:rsidR="00091F96" w:rsidRPr="00D875AE" w:rsidRDefault="00904018" w:rsidP="00430B29">
      <w:pPr>
        <w:numPr>
          <w:ilvl w:val="1"/>
          <w:numId w:val="4"/>
        </w:numPr>
        <w:tabs>
          <w:tab w:val="clear" w:pos="6528"/>
          <w:tab w:val="num" w:pos="567"/>
        </w:tabs>
        <w:spacing w:before="120" w:line="300" w:lineRule="auto"/>
        <w:ind w:left="567" w:hanging="567"/>
        <w:jc w:val="both"/>
        <w:rPr>
          <w:rFonts w:ascii="Arial" w:hAnsi="Arial" w:cs="Arial"/>
          <w:sz w:val="22"/>
          <w:szCs w:val="22"/>
        </w:rPr>
      </w:pPr>
      <w:r w:rsidRPr="00D875AE">
        <w:rPr>
          <w:rFonts w:ascii="Arial" w:hAnsi="Arial" w:cs="Arial"/>
          <w:sz w:val="22"/>
          <w:szCs w:val="22"/>
        </w:rPr>
        <w:t>Licenc</w:t>
      </w:r>
      <w:r w:rsidR="00091F96" w:rsidRPr="00D875AE">
        <w:rPr>
          <w:rFonts w:ascii="Arial" w:hAnsi="Arial" w:cs="Arial"/>
          <w:sz w:val="22"/>
          <w:szCs w:val="22"/>
        </w:rPr>
        <w:t xml:space="preserve">e dle této smlouvy se poskytuje </w:t>
      </w:r>
      <w:r w:rsidR="0022299D" w:rsidRPr="00D875AE">
        <w:rPr>
          <w:rFonts w:ascii="Arial" w:hAnsi="Arial" w:cs="Arial"/>
          <w:sz w:val="22"/>
          <w:szCs w:val="22"/>
        </w:rPr>
        <w:t>Objednatel</w:t>
      </w:r>
      <w:r w:rsidR="00091F96" w:rsidRPr="00D875AE">
        <w:rPr>
          <w:rFonts w:ascii="Arial" w:hAnsi="Arial" w:cs="Arial"/>
          <w:sz w:val="22"/>
          <w:szCs w:val="22"/>
        </w:rPr>
        <w:t xml:space="preserve">i celosvětově na celou dobu trvání majetkových práv k výsledkům tvůrčí činnosti </w:t>
      </w:r>
      <w:r w:rsidR="0022299D" w:rsidRPr="00D875AE">
        <w:rPr>
          <w:rFonts w:ascii="Arial" w:hAnsi="Arial" w:cs="Arial"/>
          <w:sz w:val="22"/>
          <w:szCs w:val="22"/>
        </w:rPr>
        <w:t>Zhotovitel</w:t>
      </w:r>
      <w:r w:rsidR="00091F96" w:rsidRPr="00D875AE">
        <w:rPr>
          <w:rFonts w:ascii="Arial" w:hAnsi="Arial" w:cs="Arial"/>
          <w:sz w:val="22"/>
          <w:szCs w:val="22"/>
        </w:rPr>
        <w:t xml:space="preserve">e dle této smlouvy včetně hmotného zachycení výsledků činnosti </w:t>
      </w:r>
      <w:r w:rsidR="0022299D" w:rsidRPr="00D875AE">
        <w:rPr>
          <w:rFonts w:ascii="Arial" w:hAnsi="Arial" w:cs="Arial"/>
          <w:sz w:val="22"/>
          <w:szCs w:val="22"/>
        </w:rPr>
        <w:t>Zhotovitel</w:t>
      </w:r>
      <w:r w:rsidR="00091F96" w:rsidRPr="00D875AE">
        <w:rPr>
          <w:rFonts w:ascii="Arial" w:hAnsi="Arial" w:cs="Arial"/>
          <w:sz w:val="22"/>
          <w:szCs w:val="22"/>
        </w:rPr>
        <w:t>e ke splnění předmětu této smlouvy ve výše uvedené formě.</w:t>
      </w:r>
    </w:p>
    <w:p w14:paraId="1D8217F9" w14:textId="77777777" w:rsidR="00091F96" w:rsidRPr="00D875AE" w:rsidRDefault="0022299D" w:rsidP="00430B29">
      <w:pPr>
        <w:numPr>
          <w:ilvl w:val="1"/>
          <w:numId w:val="4"/>
        </w:numPr>
        <w:tabs>
          <w:tab w:val="clear" w:pos="6528"/>
          <w:tab w:val="num" w:pos="567"/>
        </w:tabs>
        <w:spacing w:before="120" w:line="300" w:lineRule="auto"/>
        <w:ind w:left="567" w:hanging="567"/>
        <w:jc w:val="both"/>
        <w:rPr>
          <w:rFonts w:ascii="Arial" w:hAnsi="Arial" w:cs="Arial"/>
          <w:sz w:val="22"/>
          <w:szCs w:val="22"/>
        </w:rPr>
      </w:pPr>
      <w:r w:rsidRPr="00D875AE">
        <w:rPr>
          <w:rFonts w:ascii="Arial" w:hAnsi="Arial" w:cs="Arial"/>
          <w:sz w:val="22"/>
          <w:szCs w:val="22"/>
        </w:rPr>
        <w:t>Objednatel</w:t>
      </w:r>
      <w:r w:rsidR="00091F96" w:rsidRPr="00D875AE">
        <w:rPr>
          <w:rFonts w:ascii="Arial" w:hAnsi="Arial" w:cs="Arial"/>
          <w:sz w:val="22"/>
          <w:szCs w:val="22"/>
        </w:rPr>
        <w:t xml:space="preserve"> je oprávněn práva tvořící součást </w:t>
      </w:r>
      <w:r w:rsidR="00904018" w:rsidRPr="00D875AE">
        <w:rPr>
          <w:rFonts w:ascii="Arial" w:hAnsi="Arial" w:cs="Arial"/>
          <w:sz w:val="22"/>
          <w:szCs w:val="22"/>
        </w:rPr>
        <w:t>Licenc</w:t>
      </w:r>
      <w:r w:rsidR="00091F96" w:rsidRPr="00D875AE">
        <w:rPr>
          <w:rFonts w:ascii="Arial" w:hAnsi="Arial" w:cs="Arial"/>
          <w:sz w:val="22"/>
          <w:szCs w:val="22"/>
        </w:rPr>
        <w:t xml:space="preserve">e dle této smlouvy poskytnout třetí osobě, a to ve stejném či menším rozsahu, v jakém je </w:t>
      </w:r>
      <w:r w:rsidRPr="00D875AE">
        <w:rPr>
          <w:rFonts w:ascii="Arial" w:hAnsi="Arial" w:cs="Arial"/>
          <w:sz w:val="22"/>
          <w:szCs w:val="22"/>
        </w:rPr>
        <w:t>Objednatel</w:t>
      </w:r>
      <w:r w:rsidR="00091F96" w:rsidRPr="00D875AE">
        <w:rPr>
          <w:rFonts w:ascii="Arial" w:hAnsi="Arial" w:cs="Arial"/>
          <w:sz w:val="22"/>
          <w:szCs w:val="22"/>
        </w:rPr>
        <w:t xml:space="preserve"> oprávněn užívat práv z </w:t>
      </w:r>
      <w:r w:rsidR="00904018" w:rsidRPr="00D875AE">
        <w:rPr>
          <w:rFonts w:ascii="Arial" w:hAnsi="Arial" w:cs="Arial"/>
          <w:sz w:val="22"/>
          <w:szCs w:val="22"/>
        </w:rPr>
        <w:t>Licenc</w:t>
      </w:r>
      <w:r w:rsidR="00091F96" w:rsidRPr="00D875AE">
        <w:rPr>
          <w:rFonts w:ascii="Arial" w:hAnsi="Arial" w:cs="Arial"/>
          <w:sz w:val="22"/>
          <w:szCs w:val="22"/>
        </w:rPr>
        <w:t xml:space="preserve">e. </w:t>
      </w:r>
    </w:p>
    <w:p w14:paraId="22DE68AD" w14:textId="77777777" w:rsidR="00091F96" w:rsidRPr="00D875AE" w:rsidRDefault="00091F96" w:rsidP="00430B29">
      <w:pPr>
        <w:numPr>
          <w:ilvl w:val="1"/>
          <w:numId w:val="4"/>
        </w:numPr>
        <w:tabs>
          <w:tab w:val="clear" w:pos="6528"/>
          <w:tab w:val="num" w:pos="567"/>
        </w:tabs>
        <w:spacing w:before="120" w:line="300" w:lineRule="auto"/>
        <w:ind w:left="567" w:hanging="567"/>
        <w:jc w:val="both"/>
        <w:rPr>
          <w:rFonts w:ascii="Arial" w:hAnsi="Arial" w:cs="Arial"/>
          <w:sz w:val="22"/>
          <w:szCs w:val="22"/>
        </w:rPr>
      </w:pPr>
      <w:r w:rsidRPr="00D875AE">
        <w:rPr>
          <w:rFonts w:ascii="Arial" w:hAnsi="Arial" w:cs="Arial"/>
          <w:sz w:val="22"/>
          <w:szCs w:val="22"/>
        </w:rPr>
        <w:t>Práva z </w:t>
      </w:r>
      <w:r w:rsidR="00904018" w:rsidRPr="00D875AE">
        <w:rPr>
          <w:rFonts w:ascii="Arial" w:hAnsi="Arial" w:cs="Arial"/>
          <w:sz w:val="22"/>
          <w:szCs w:val="22"/>
        </w:rPr>
        <w:t>Licenc</w:t>
      </w:r>
      <w:r w:rsidRPr="00D875AE">
        <w:rPr>
          <w:rFonts w:ascii="Arial" w:hAnsi="Arial" w:cs="Arial"/>
          <w:sz w:val="22"/>
          <w:szCs w:val="22"/>
        </w:rPr>
        <w:t xml:space="preserve">e poskytnuté touto smlouvou, přecházejí při zániku </w:t>
      </w:r>
      <w:r w:rsidR="0022299D" w:rsidRPr="00D875AE">
        <w:rPr>
          <w:rFonts w:ascii="Arial" w:hAnsi="Arial" w:cs="Arial"/>
          <w:sz w:val="22"/>
          <w:szCs w:val="22"/>
        </w:rPr>
        <w:t>Objednatel</w:t>
      </w:r>
      <w:r w:rsidRPr="00D875AE">
        <w:rPr>
          <w:rFonts w:ascii="Arial" w:hAnsi="Arial" w:cs="Arial"/>
          <w:sz w:val="22"/>
          <w:szCs w:val="22"/>
        </w:rPr>
        <w:t>e na jeho právního nástupce.</w:t>
      </w:r>
    </w:p>
    <w:p w14:paraId="496277AF" w14:textId="39C1660E" w:rsidR="00B22841" w:rsidRDefault="0022299D" w:rsidP="00430B29">
      <w:pPr>
        <w:numPr>
          <w:ilvl w:val="1"/>
          <w:numId w:val="4"/>
        </w:numPr>
        <w:tabs>
          <w:tab w:val="clear" w:pos="6528"/>
          <w:tab w:val="num" w:pos="567"/>
        </w:tabs>
        <w:spacing w:before="120" w:line="300" w:lineRule="auto"/>
        <w:ind w:left="567" w:hanging="567"/>
        <w:jc w:val="both"/>
        <w:rPr>
          <w:rFonts w:ascii="Arial" w:hAnsi="Arial" w:cs="Arial"/>
          <w:sz w:val="22"/>
          <w:szCs w:val="22"/>
        </w:rPr>
      </w:pPr>
      <w:r w:rsidRPr="00D875AE">
        <w:rPr>
          <w:rFonts w:ascii="Arial" w:hAnsi="Arial" w:cs="Arial"/>
          <w:sz w:val="22"/>
          <w:szCs w:val="22"/>
        </w:rPr>
        <w:t>Zhotovitel</w:t>
      </w:r>
      <w:r w:rsidR="009D5C39" w:rsidRPr="00D875AE">
        <w:rPr>
          <w:rFonts w:ascii="Arial" w:hAnsi="Arial" w:cs="Arial"/>
          <w:sz w:val="22"/>
          <w:szCs w:val="22"/>
        </w:rPr>
        <w:t xml:space="preserve"> podpisem smlouvy výslovně prohlašuje, že odměna za </w:t>
      </w:r>
      <w:r w:rsidR="00AF4FAF" w:rsidRPr="00D875AE">
        <w:rPr>
          <w:rFonts w:ascii="Arial" w:hAnsi="Arial" w:cs="Arial"/>
          <w:sz w:val="22"/>
          <w:szCs w:val="22"/>
        </w:rPr>
        <w:t xml:space="preserve">Licenci </w:t>
      </w:r>
      <w:r w:rsidR="009D5C39" w:rsidRPr="00D875AE">
        <w:rPr>
          <w:rFonts w:ascii="Arial" w:hAnsi="Arial" w:cs="Arial"/>
          <w:sz w:val="22"/>
          <w:szCs w:val="22"/>
        </w:rPr>
        <w:t>dle tohoto článku smlouvy je již zahrnuta v ceně za poskytování plnění dle smlouvy.</w:t>
      </w:r>
    </w:p>
    <w:p w14:paraId="4B750160" w14:textId="77777777" w:rsidR="005D55BD" w:rsidRPr="00D875AE" w:rsidRDefault="005D55BD" w:rsidP="004274B8">
      <w:pPr>
        <w:spacing w:line="300" w:lineRule="auto"/>
        <w:jc w:val="both"/>
        <w:rPr>
          <w:rFonts w:ascii="Arial" w:hAnsi="Arial" w:cs="Arial"/>
          <w:sz w:val="22"/>
          <w:szCs w:val="22"/>
        </w:rPr>
      </w:pPr>
    </w:p>
    <w:p w14:paraId="5E6D88A0" w14:textId="1D03E6FE" w:rsidR="00091F96" w:rsidRPr="00D875AE" w:rsidRDefault="00091F96" w:rsidP="00460625">
      <w:pPr>
        <w:keepNext/>
        <w:numPr>
          <w:ilvl w:val="0"/>
          <w:numId w:val="4"/>
        </w:numPr>
        <w:spacing w:before="120" w:line="300" w:lineRule="auto"/>
        <w:ind w:left="362" w:hanging="181"/>
        <w:jc w:val="center"/>
        <w:rPr>
          <w:rFonts w:ascii="Arial" w:hAnsi="Arial" w:cs="Arial"/>
          <w:b/>
          <w:sz w:val="22"/>
          <w:szCs w:val="22"/>
        </w:rPr>
      </w:pPr>
      <w:bookmarkStart w:id="35" w:name="_Ref419149005"/>
      <w:r w:rsidRPr="00D875AE">
        <w:rPr>
          <w:rFonts w:ascii="Arial" w:hAnsi="Arial" w:cs="Arial"/>
          <w:b/>
          <w:sz w:val="22"/>
          <w:szCs w:val="22"/>
        </w:rPr>
        <w:t>Pojištění</w:t>
      </w:r>
      <w:bookmarkEnd w:id="35"/>
    </w:p>
    <w:p w14:paraId="2B1F56CA" w14:textId="77777777" w:rsidR="00091F96" w:rsidRPr="00D875AE" w:rsidRDefault="0022299D" w:rsidP="00430B29">
      <w:pPr>
        <w:numPr>
          <w:ilvl w:val="1"/>
          <w:numId w:val="4"/>
        </w:numPr>
        <w:tabs>
          <w:tab w:val="clear" w:pos="6528"/>
          <w:tab w:val="num" w:pos="567"/>
        </w:tabs>
        <w:spacing w:before="120" w:line="300" w:lineRule="auto"/>
        <w:ind w:left="567" w:hanging="567"/>
        <w:jc w:val="both"/>
        <w:rPr>
          <w:rFonts w:ascii="Arial" w:hAnsi="Arial" w:cs="Arial"/>
          <w:sz w:val="22"/>
          <w:szCs w:val="22"/>
        </w:rPr>
      </w:pPr>
      <w:r w:rsidRPr="00D875AE">
        <w:rPr>
          <w:rFonts w:ascii="Arial" w:hAnsi="Arial" w:cs="Arial"/>
          <w:sz w:val="22"/>
          <w:szCs w:val="22"/>
        </w:rPr>
        <w:t>Zhotovitel</w:t>
      </w:r>
      <w:r w:rsidR="00091F96" w:rsidRPr="00D875AE">
        <w:rPr>
          <w:rFonts w:ascii="Arial" w:hAnsi="Arial" w:cs="Arial"/>
          <w:sz w:val="22"/>
          <w:szCs w:val="22"/>
        </w:rPr>
        <w:t xml:space="preserve"> se zavazuje </w:t>
      </w:r>
      <w:r w:rsidR="004C607E" w:rsidRPr="00D875AE">
        <w:rPr>
          <w:rFonts w:ascii="Arial" w:hAnsi="Arial" w:cs="Arial"/>
          <w:sz w:val="22"/>
          <w:szCs w:val="22"/>
        </w:rPr>
        <w:t xml:space="preserve">mít sjednáno pojištění </w:t>
      </w:r>
      <w:r w:rsidR="00091F96" w:rsidRPr="00D875AE">
        <w:rPr>
          <w:rFonts w:ascii="Arial" w:hAnsi="Arial" w:cs="Arial"/>
          <w:sz w:val="22"/>
          <w:szCs w:val="22"/>
        </w:rPr>
        <w:t xml:space="preserve">rizik a odpovědnosti za škody způsobené při výkonu činnosti dle této smlouvy s jednorázovým pojistným plněním minimálně ve výši </w:t>
      </w:r>
      <w:r w:rsidR="003C50B9" w:rsidRPr="00D875AE">
        <w:rPr>
          <w:rFonts w:ascii="Arial" w:hAnsi="Arial" w:cs="Arial"/>
          <w:sz w:val="22"/>
          <w:szCs w:val="22"/>
        </w:rPr>
        <w:t>3.000.000</w:t>
      </w:r>
      <w:r w:rsidR="00091F96" w:rsidRPr="00D875AE">
        <w:rPr>
          <w:rFonts w:ascii="Arial" w:hAnsi="Arial" w:cs="Arial"/>
          <w:sz w:val="22"/>
          <w:szCs w:val="22"/>
        </w:rPr>
        <w:t xml:space="preserve"> Kč. </w:t>
      </w:r>
      <w:r w:rsidR="004C607E" w:rsidRPr="00D875AE">
        <w:rPr>
          <w:rFonts w:ascii="Arial" w:hAnsi="Arial" w:cs="Arial"/>
          <w:sz w:val="22"/>
          <w:szCs w:val="22"/>
        </w:rPr>
        <w:t xml:space="preserve">Pojištění bude sjednáno po celou dobu platnosti </w:t>
      </w:r>
      <w:r w:rsidR="00091F96" w:rsidRPr="00D875AE">
        <w:rPr>
          <w:rFonts w:ascii="Arial" w:hAnsi="Arial" w:cs="Arial"/>
          <w:sz w:val="22"/>
          <w:szCs w:val="22"/>
        </w:rPr>
        <w:t>této smlouvy, jakož i po celou dobu trvání závazků z této smlouvy vyplývajících</w:t>
      </w:r>
      <w:r w:rsidR="000D3C88" w:rsidRPr="00D875AE">
        <w:rPr>
          <w:rFonts w:ascii="Arial" w:hAnsi="Arial" w:cs="Arial"/>
          <w:sz w:val="22"/>
          <w:szCs w:val="22"/>
        </w:rPr>
        <w:t>.</w:t>
      </w:r>
    </w:p>
    <w:p w14:paraId="6C51561A" w14:textId="77777777" w:rsidR="00091F96" w:rsidRPr="00D875AE" w:rsidRDefault="00091F96" w:rsidP="00430B29">
      <w:pPr>
        <w:numPr>
          <w:ilvl w:val="1"/>
          <w:numId w:val="4"/>
        </w:numPr>
        <w:tabs>
          <w:tab w:val="clear" w:pos="6528"/>
          <w:tab w:val="num" w:pos="567"/>
        </w:tabs>
        <w:spacing w:before="120" w:line="300" w:lineRule="auto"/>
        <w:ind w:left="567" w:hanging="567"/>
        <w:jc w:val="both"/>
        <w:rPr>
          <w:rFonts w:ascii="Arial" w:hAnsi="Arial" w:cs="Arial"/>
          <w:sz w:val="22"/>
          <w:szCs w:val="22"/>
        </w:rPr>
      </w:pPr>
      <w:r w:rsidRPr="00D875AE">
        <w:rPr>
          <w:rFonts w:ascii="Arial" w:hAnsi="Arial" w:cs="Arial"/>
          <w:sz w:val="22"/>
          <w:szCs w:val="22"/>
        </w:rPr>
        <w:t xml:space="preserve">Náklady na pojištění nese </w:t>
      </w:r>
      <w:r w:rsidR="0022299D" w:rsidRPr="00D875AE">
        <w:rPr>
          <w:rFonts w:ascii="Arial" w:hAnsi="Arial" w:cs="Arial"/>
          <w:sz w:val="22"/>
          <w:szCs w:val="22"/>
        </w:rPr>
        <w:t>Zhotovitel</w:t>
      </w:r>
      <w:r w:rsidRPr="00D875AE">
        <w:rPr>
          <w:rFonts w:ascii="Arial" w:hAnsi="Arial" w:cs="Arial"/>
          <w:sz w:val="22"/>
          <w:szCs w:val="22"/>
        </w:rPr>
        <w:t xml:space="preserve"> a jsou zahrnuty v sjednaných cenách a úplatách dle této smlouvy. </w:t>
      </w:r>
    </w:p>
    <w:p w14:paraId="076111AB" w14:textId="77777777" w:rsidR="00091F96" w:rsidRPr="00D875AE" w:rsidRDefault="00091F96" w:rsidP="00430B29">
      <w:pPr>
        <w:numPr>
          <w:ilvl w:val="1"/>
          <w:numId w:val="4"/>
        </w:numPr>
        <w:tabs>
          <w:tab w:val="clear" w:pos="6528"/>
          <w:tab w:val="num" w:pos="567"/>
        </w:tabs>
        <w:spacing w:before="120" w:line="300" w:lineRule="auto"/>
        <w:ind w:left="567" w:hanging="567"/>
        <w:jc w:val="both"/>
        <w:rPr>
          <w:rFonts w:ascii="Arial" w:hAnsi="Arial" w:cs="Arial"/>
          <w:sz w:val="22"/>
          <w:szCs w:val="22"/>
        </w:rPr>
      </w:pPr>
      <w:r w:rsidRPr="00D875AE">
        <w:rPr>
          <w:rFonts w:ascii="Arial" w:hAnsi="Arial" w:cs="Arial"/>
          <w:sz w:val="22"/>
          <w:szCs w:val="22"/>
        </w:rPr>
        <w:t xml:space="preserve">Originál nebo ověřenou kopii dokladu o uzavření pojistné smlouvy </w:t>
      </w:r>
      <w:r w:rsidR="009D5C39" w:rsidRPr="00D875AE">
        <w:rPr>
          <w:rFonts w:ascii="Arial" w:hAnsi="Arial" w:cs="Arial"/>
          <w:sz w:val="22"/>
          <w:szCs w:val="22"/>
        </w:rPr>
        <w:t xml:space="preserve">se shora uvedenými parametry </w:t>
      </w:r>
      <w:r w:rsidRPr="00D875AE">
        <w:rPr>
          <w:rFonts w:ascii="Arial" w:hAnsi="Arial" w:cs="Arial"/>
          <w:sz w:val="22"/>
          <w:szCs w:val="22"/>
        </w:rPr>
        <w:t xml:space="preserve">předloží </w:t>
      </w:r>
      <w:r w:rsidR="0022299D" w:rsidRPr="00D875AE">
        <w:rPr>
          <w:rFonts w:ascii="Arial" w:hAnsi="Arial" w:cs="Arial"/>
          <w:sz w:val="22"/>
          <w:szCs w:val="22"/>
        </w:rPr>
        <w:t>Zhotovitel</w:t>
      </w:r>
      <w:r w:rsidRPr="00D875AE">
        <w:rPr>
          <w:rFonts w:ascii="Arial" w:hAnsi="Arial" w:cs="Arial"/>
          <w:sz w:val="22"/>
          <w:szCs w:val="22"/>
        </w:rPr>
        <w:t xml:space="preserve"> </w:t>
      </w:r>
      <w:r w:rsidR="0022299D" w:rsidRPr="00D875AE">
        <w:rPr>
          <w:rFonts w:ascii="Arial" w:hAnsi="Arial" w:cs="Arial"/>
          <w:sz w:val="22"/>
          <w:szCs w:val="22"/>
        </w:rPr>
        <w:t>Objednatel</w:t>
      </w:r>
      <w:r w:rsidRPr="00D875AE">
        <w:rPr>
          <w:rFonts w:ascii="Arial" w:hAnsi="Arial" w:cs="Arial"/>
          <w:sz w:val="22"/>
          <w:szCs w:val="22"/>
        </w:rPr>
        <w:t xml:space="preserve">i </w:t>
      </w:r>
      <w:r w:rsidR="009D5C39" w:rsidRPr="00D875AE">
        <w:rPr>
          <w:rFonts w:ascii="Arial" w:hAnsi="Arial" w:cs="Arial"/>
          <w:sz w:val="22"/>
          <w:szCs w:val="22"/>
        </w:rPr>
        <w:t xml:space="preserve">nejpozději </w:t>
      </w:r>
      <w:r w:rsidRPr="00D875AE">
        <w:rPr>
          <w:rFonts w:ascii="Arial" w:hAnsi="Arial" w:cs="Arial"/>
          <w:sz w:val="22"/>
          <w:szCs w:val="22"/>
        </w:rPr>
        <w:t xml:space="preserve">do 10 dnů od uzavření této smlouvy. V případě změny pojištění předloží </w:t>
      </w:r>
      <w:r w:rsidR="0022299D" w:rsidRPr="00D875AE">
        <w:rPr>
          <w:rFonts w:ascii="Arial" w:hAnsi="Arial" w:cs="Arial"/>
          <w:sz w:val="22"/>
          <w:szCs w:val="22"/>
        </w:rPr>
        <w:t>Zhotovitel</w:t>
      </w:r>
      <w:r w:rsidRPr="00D875AE">
        <w:rPr>
          <w:rFonts w:ascii="Arial" w:hAnsi="Arial" w:cs="Arial"/>
          <w:sz w:val="22"/>
          <w:szCs w:val="22"/>
        </w:rPr>
        <w:t xml:space="preserve"> bezodkladně </w:t>
      </w:r>
      <w:r w:rsidR="0022299D" w:rsidRPr="00D875AE">
        <w:rPr>
          <w:rFonts w:ascii="Arial" w:hAnsi="Arial" w:cs="Arial"/>
          <w:sz w:val="22"/>
          <w:szCs w:val="22"/>
        </w:rPr>
        <w:t>Objednatel</w:t>
      </w:r>
      <w:r w:rsidRPr="00D875AE">
        <w:rPr>
          <w:rFonts w:ascii="Arial" w:hAnsi="Arial" w:cs="Arial"/>
          <w:sz w:val="22"/>
          <w:szCs w:val="22"/>
        </w:rPr>
        <w:t xml:space="preserve">i nový doklad prokazující uzavření příslušné pojistné smlouvy. </w:t>
      </w:r>
    </w:p>
    <w:p w14:paraId="31EF8817" w14:textId="77777777" w:rsidR="00091F96" w:rsidRPr="00D875AE" w:rsidRDefault="0022299D" w:rsidP="00430B29">
      <w:pPr>
        <w:numPr>
          <w:ilvl w:val="1"/>
          <w:numId w:val="4"/>
        </w:numPr>
        <w:tabs>
          <w:tab w:val="clear" w:pos="6528"/>
          <w:tab w:val="num" w:pos="567"/>
        </w:tabs>
        <w:spacing w:before="120" w:line="300" w:lineRule="auto"/>
        <w:ind w:left="567" w:hanging="567"/>
        <w:jc w:val="both"/>
        <w:rPr>
          <w:rFonts w:ascii="Arial" w:hAnsi="Arial" w:cs="Arial"/>
          <w:sz w:val="22"/>
          <w:szCs w:val="22"/>
        </w:rPr>
      </w:pPr>
      <w:r w:rsidRPr="00D875AE">
        <w:rPr>
          <w:rFonts w:ascii="Arial" w:hAnsi="Arial" w:cs="Arial"/>
          <w:sz w:val="22"/>
          <w:szCs w:val="22"/>
        </w:rPr>
        <w:t>Zhotovitel</w:t>
      </w:r>
      <w:r w:rsidR="00091F96" w:rsidRPr="00D875AE">
        <w:rPr>
          <w:rFonts w:ascii="Arial" w:hAnsi="Arial" w:cs="Arial"/>
          <w:sz w:val="22"/>
          <w:szCs w:val="22"/>
        </w:rPr>
        <w:t xml:space="preserve"> se zavazuje uplatnit veškeré pojistné události související s poskytováním plnění dle této smlouvy u pojišťovny bez zbytečného odkladu</w:t>
      </w:r>
      <w:r w:rsidR="009D5C39" w:rsidRPr="00D875AE">
        <w:rPr>
          <w:rFonts w:ascii="Arial" w:hAnsi="Arial" w:cs="Arial"/>
          <w:sz w:val="22"/>
          <w:szCs w:val="22"/>
        </w:rPr>
        <w:t xml:space="preserve">, čímž není dotčena odpovědnost </w:t>
      </w:r>
      <w:r w:rsidRPr="00D875AE">
        <w:rPr>
          <w:rFonts w:ascii="Arial" w:hAnsi="Arial" w:cs="Arial"/>
          <w:sz w:val="22"/>
          <w:szCs w:val="22"/>
        </w:rPr>
        <w:t>Zhotovitel</w:t>
      </w:r>
      <w:r w:rsidR="009D5C39" w:rsidRPr="00D875AE">
        <w:rPr>
          <w:rFonts w:ascii="Arial" w:hAnsi="Arial" w:cs="Arial"/>
          <w:sz w:val="22"/>
          <w:szCs w:val="22"/>
        </w:rPr>
        <w:t xml:space="preserve">e uhradit </w:t>
      </w:r>
      <w:r w:rsidRPr="00D875AE">
        <w:rPr>
          <w:rFonts w:ascii="Arial" w:hAnsi="Arial" w:cs="Arial"/>
          <w:sz w:val="22"/>
          <w:szCs w:val="22"/>
        </w:rPr>
        <w:t>Objednatel</w:t>
      </w:r>
      <w:r w:rsidR="00B26690" w:rsidRPr="00D875AE">
        <w:rPr>
          <w:rFonts w:ascii="Arial" w:hAnsi="Arial" w:cs="Arial"/>
          <w:sz w:val="22"/>
          <w:szCs w:val="22"/>
        </w:rPr>
        <w:t xml:space="preserve">i </w:t>
      </w:r>
      <w:r w:rsidR="009D5C39" w:rsidRPr="00D875AE">
        <w:rPr>
          <w:rFonts w:ascii="Arial" w:hAnsi="Arial" w:cs="Arial"/>
          <w:sz w:val="22"/>
          <w:szCs w:val="22"/>
        </w:rPr>
        <w:t>škodu</w:t>
      </w:r>
      <w:r w:rsidR="00B26690" w:rsidRPr="00D875AE">
        <w:rPr>
          <w:rFonts w:ascii="Arial" w:hAnsi="Arial" w:cs="Arial"/>
          <w:sz w:val="22"/>
          <w:szCs w:val="22"/>
        </w:rPr>
        <w:t xml:space="preserve"> či uspokojit jiné nároky </w:t>
      </w:r>
      <w:r w:rsidRPr="00D875AE">
        <w:rPr>
          <w:rFonts w:ascii="Arial" w:hAnsi="Arial" w:cs="Arial"/>
          <w:sz w:val="22"/>
          <w:szCs w:val="22"/>
        </w:rPr>
        <w:t>Objednatel</w:t>
      </w:r>
      <w:r w:rsidR="00B26690" w:rsidRPr="00D875AE">
        <w:rPr>
          <w:rFonts w:ascii="Arial" w:hAnsi="Arial" w:cs="Arial"/>
          <w:sz w:val="22"/>
          <w:szCs w:val="22"/>
        </w:rPr>
        <w:t>e</w:t>
      </w:r>
      <w:r w:rsidR="009D5C39" w:rsidRPr="00D875AE">
        <w:rPr>
          <w:rFonts w:ascii="Arial" w:hAnsi="Arial" w:cs="Arial"/>
          <w:sz w:val="22"/>
          <w:szCs w:val="22"/>
        </w:rPr>
        <w:t xml:space="preserve">, </w:t>
      </w:r>
      <w:r w:rsidR="00B26690" w:rsidRPr="00D875AE">
        <w:rPr>
          <w:rFonts w:ascii="Arial" w:hAnsi="Arial" w:cs="Arial"/>
          <w:sz w:val="22"/>
          <w:szCs w:val="22"/>
        </w:rPr>
        <w:t>pokud nebudou uhrazeny z pojistné smlouvy</w:t>
      </w:r>
      <w:r w:rsidR="00091F96" w:rsidRPr="00D875AE">
        <w:rPr>
          <w:rFonts w:ascii="Arial" w:hAnsi="Arial" w:cs="Arial"/>
          <w:sz w:val="22"/>
          <w:szCs w:val="22"/>
        </w:rPr>
        <w:t>.</w:t>
      </w:r>
    </w:p>
    <w:p w14:paraId="4D44B252" w14:textId="77777777" w:rsidR="00912A50" w:rsidRPr="00D875AE" w:rsidRDefault="00912A50" w:rsidP="004274B8">
      <w:pPr>
        <w:spacing w:line="300" w:lineRule="auto"/>
        <w:jc w:val="both"/>
        <w:rPr>
          <w:rFonts w:ascii="Arial" w:hAnsi="Arial" w:cs="Arial"/>
          <w:sz w:val="22"/>
          <w:szCs w:val="22"/>
        </w:rPr>
      </w:pPr>
    </w:p>
    <w:p w14:paraId="5F79D711" w14:textId="71E6A29C" w:rsidR="00091F96" w:rsidRPr="00D875AE" w:rsidRDefault="006C35A9" w:rsidP="00D875AE">
      <w:pPr>
        <w:numPr>
          <w:ilvl w:val="0"/>
          <w:numId w:val="4"/>
        </w:numPr>
        <w:spacing w:before="120" w:line="300" w:lineRule="auto"/>
        <w:jc w:val="center"/>
        <w:rPr>
          <w:rFonts w:ascii="Arial" w:hAnsi="Arial" w:cs="Arial"/>
          <w:b/>
          <w:sz w:val="22"/>
          <w:szCs w:val="22"/>
        </w:rPr>
      </w:pPr>
      <w:r w:rsidRPr="00D875AE">
        <w:rPr>
          <w:rFonts w:ascii="Arial" w:hAnsi="Arial" w:cs="Arial"/>
          <w:b/>
          <w:sz w:val="22"/>
          <w:szCs w:val="22"/>
        </w:rPr>
        <w:t xml:space="preserve">Odpovědnost za vady, záruka za jakost </w:t>
      </w:r>
      <w:r w:rsidR="00091F96" w:rsidRPr="00D875AE">
        <w:rPr>
          <w:rFonts w:ascii="Arial" w:hAnsi="Arial" w:cs="Arial"/>
          <w:b/>
          <w:sz w:val="22"/>
          <w:szCs w:val="22"/>
        </w:rPr>
        <w:t>a odpovědnost za škodu</w:t>
      </w:r>
    </w:p>
    <w:p w14:paraId="603C9ADD" w14:textId="6D7612E0" w:rsidR="00091F96" w:rsidRPr="00D875AE" w:rsidRDefault="009D1E0E" w:rsidP="00D875AE">
      <w:pPr>
        <w:numPr>
          <w:ilvl w:val="1"/>
          <w:numId w:val="4"/>
        </w:numPr>
        <w:tabs>
          <w:tab w:val="clear" w:pos="6528"/>
          <w:tab w:val="num" w:pos="709"/>
        </w:tabs>
        <w:spacing w:before="120" w:line="300" w:lineRule="auto"/>
        <w:ind w:left="709" w:hanging="715"/>
        <w:jc w:val="both"/>
        <w:rPr>
          <w:rFonts w:ascii="Arial" w:hAnsi="Arial" w:cs="Arial"/>
          <w:sz w:val="22"/>
          <w:szCs w:val="22"/>
        </w:rPr>
      </w:pPr>
      <w:r w:rsidRPr="00D875AE">
        <w:rPr>
          <w:rFonts w:ascii="Arial" w:hAnsi="Arial" w:cs="Arial"/>
          <w:sz w:val="22"/>
          <w:szCs w:val="22"/>
        </w:rPr>
        <w:t xml:space="preserve">Zhotovitel se zavazuje, že výsledky jeho tvůrčí činností dle této smlouvy, jakož i hmotné zachycení výsledků činnosti Zhotovitele dle této smlouvy budou ke dni převzetí </w:t>
      </w:r>
      <w:r w:rsidR="00F14E65" w:rsidRPr="00D875AE">
        <w:rPr>
          <w:rFonts w:ascii="Arial" w:hAnsi="Arial" w:cs="Arial"/>
          <w:sz w:val="22"/>
          <w:szCs w:val="22"/>
        </w:rPr>
        <w:t xml:space="preserve">Části </w:t>
      </w:r>
      <w:r w:rsidR="00430B29" w:rsidRPr="00D875AE">
        <w:rPr>
          <w:rFonts w:ascii="Arial" w:hAnsi="Arial" w:cs="Arial"/>
          <w:sz w:val="22"/>
          <w:szCs w:val="22"/>
        </w:rPr>
        <w:t>plnění DUR</w:t>
      </w:r>
      <w:r w:rsidR="00A325AD" w:rsidRPr="00D875AE">
        <w:rPr>
          <w:rFonts w:ascii="Arial" w:hAnsi="Arial" w:cs="Arial"/>
          <w:sz w:val="22"/>
          <w:szCs w:val="22"/>
        </w:rPr>
        <w:t>+DSP</w:t>
      </w:r>
      <w:r w:rsidRPr="00D875AE">
        <w:rPr>
          <w:rFonts w:ascii="Arial" w:hAnsi="Arial" w:cs="Arial"/>
          <w:sz w:val="22"/>
          <w:szCs w:val="22"/>
        </w:rPr>
        <w:t xml:space="preserve"> a </w:t>
      </w:r>
      <w:r w:rsidR="00F14E65" w:rsidRPr="00D875AE">
        <w:rPr>
          <w:rFonts w:ascii="Arial" w:hAnsi="Arial" w:cs="Arial"/>
          <w:sz w:val="22"/>
          <w:szCs w:val="22"/>
        </w:rPr>
        <w:t xml:space="preserve">Části plnění </w:t>
      </w:r>
      <w:r w:rsidR="000006AA" w:rsidRPr="00D875AE">
        <w:rPr>
          <w:rFonts w:ascii="Arial" w:hAnsi="Arial" w:cs="Arial"/>
          <w:sz w:val="22"/>
          <w:szCs w:val="22"/>
        </w:rPr>
        <w:t>P</w:t>
      </w:r>
      <w:r w:rsidR="00276F30" w:rsidRPr="00D875AE">
        <w:rPr>
          <w:rFonts w:ascii="Arial" w:hAnsi="Arial" w:cs="Arial"/>
          <w:sz w:val="22"/>
          <w:szCs w:val="22"/>
        </w:rPr>
        <w:t>DPS</w:t>
      </w:r>
      <w:r w:rsidRPr="00D875AE">
        <w:rPr>
          <w:rFonts w:ascii="Arial" w:hAnsi="Arial" w:cs="Arial"/>
          <w:sz w:val="22"/>
          <w:szCs w:val="22"/>
        </w:rPr>
        <w:t xml:space="preserve"> bez vad a způsobilé k užití k účelu sjednanému touto smlouvou. </w:t>
      </w:r>
      <w:r w:rsidR="00091F96" w:rsidRPr="00D875AE">
        <w:rPr>
          <w:rFonts w:ascii="Arial" w:hAnsi="Arial" w:cs="Arial"/>
          <w:sz w:val="22"/>
          <w:szCs w:val="22"/>
        </w:rPr>
        <w:t xml:space="preserve">Výsledky tvůrčí činnosti </w:t>
      </w:r>
      <w:r w:rsidR="0022299D" w:rsidRPr="00D875AE">
        <w:rPr>
          <w:rFonts w:ascii="Arial" w:hAnsi="Arial" w:cs="Arial"/>
          <w:sz w:val="22"/>
          <w:szCs w:val="22"/>
        </w:rPr>
        <w:t>Zhotovitel</w:t>
      </w:r>
      <w:r w:rsidR="00091F96" w:rsidRPr="00D875AE">
        <w:rPr>
          <w:rFonts w:ascii="Arial" w:hAnsi="Arial" w:cs="Arial"/>
          <w:sz w:val="22"/>
          <w:szCs w:val="22"/>
        </w:rPr>
        <w:t xml:space="preserve">e dle této smlouvy mají vady, jestliže </w:t>
      </w:r>
      <w:r w:rsidR="00091F96" w:rsidRPr="00D875AE">
        <w:rPr>
          <w:rFonts w:ascii="Arial" w:hAnsi="Arial" w:cs="Arial"/>
          <w:sz w:val="22"/>
          <w:szCs w:val="22"/>
        </w:rPr>
        <w:lastRenderedPageBreak/>
        <w:t xml:space="preserve">jejich zpracování neodpovídá smlouvě, požadavkům, připomínkám nebo pokynům uplatněným </w:t>
      </w:r>
      <w:r w:rsidR="0022299D" w:rsidRPr="00D875AE">
        <w:rPr>
          <w:rFonts w:ascii="Arial" w:hAnsi="Arial" w:cs="Arial"/>
          <w:sz w:val="22"/>
          <w:szCs w:val="22"/>
        </w:rPr>
        <w:t>Objednatel</w:t>
      </w:r>
      <w:r w:rsidR="00091F96" w:rsidRPr="00D875AE">
        <w:rPr>
          <w:rFonts w:ascii="Arial" w:hAnsi="Arial" w:cs="Arial"/>
          <w:sz w:val="22"/>
          <w:szCs w:val="22"/>
        </w:rPr>
        <w:t xml:space="preserve">em v průběhu poskytování plnění </w:t>
      </w:r>
      <w:r w:rsidR="0022299D" w:rsidRPr="00D875AE">
        <w:rPr>
          <w:rFonts w:ascii="Arial" w:hAnsi="Arial" w:cs="Arial"/>
          <w:sz w:val="22"/>
          <w:szCs w:val="22"/>
        </w:rPr>
        <w:t>Zhotovitel</w:t>
      </w:r>
      <w:r w:rsidR="00091F96" w:rsidRPr="00D875AE">
        <w:rPr>
          <w:rFonts w:ascii="Arial" w:hAnsi="Arial" w:cs="Arial"/>
          <w:sz w:val="22"/>
          <w:szCs w:val="22"/>
        </w:rPr>
        <w:t xml:space="preserve">em dle této smlouvy nebo jestliže </w:t>
      </w:r>
      <w:r w:rsidR="00A325AD" w:rsidRPr="00D875AE">
        <w:rPr>
          <w:rFonts w:ascii="Arial" w:hAnsi="Arial" w:cs="Arial"/>
          <w:sz w:val="22"/>
          <w:szCs w:val="22"/>
        </w:rPr>
        <w:t>Části plnění DUR+DSP a Části plnění PDPS</w:t>
      </w:r>
      <w:r w:rsidR="000006AA" w:rsidRPr="00D875AE">
        <w:rPr>
          <w:rFonts w:ascii="Arial" w:hAnsi="Arial" w:cs="Arial"/>
          <w:sz w:val="22"/>
          <w:szCs w:val="22"/>
        </w:rPr>
        <w:t xml:space="preserve"> </w:t>
      </w:r>
      <w:r w:rsidR="00091F96" w:rsidRPr="00D875AE">
        <w:rPr>
          <w:rFonts w:ascii="Arial" w:hAnsi="Arial" w:cs="Arial"/>
          <w:sz w:val="22"/>
          <w:szCs w:val="22"/>
        </w:rPr>
        <w:t>jsou neúplné tak, že z důvodu jejich neúplnosti není možné pokračovat ke splnění účelu této smlouvy. Za</w:t>
      </w:r>
      <w:r w:rsidR="00462B0A" w:rsidRPr="00D875AE">
        <w:rPr>
          <w:rFonts w:ascii="Arial" w:hAnsi="Arial" w:cs="Arial"/>
          <w:sz w:val="22"/>
          <w:szCs w:val="22"/>
        </w:rPr>
        <w:t> </w:t>
      </w:r>
      <w:r w:rsidR="00091F96" w:rsidRPr="00D875AE">
        <w:rPr>
          <w:rFonts w:ascii="Arial" w:hAnsi="Arial" w:cs="Arial"/>
          <w:sz w:val="22"/>
          <w:szCs w:val="22"/>
        </w:rPr>
        <w:t xml:space="preserve">vadu výsledku tvůrčí činnosti </w:t>
      </w:r>
      <w:r w:rsidR="0022299D" w:rsidRPr="00D875AE">
        <w:rPr>
          <w:rFonts w:ascii="Arial" w:hAnsi="Arial" w:cs="Arial"/>
          <w:sz w:val="22"/>
          <w:szCs w:val="22"/>
        </w:rPr>
        <w:t>Zhotovitel</w:t>
      </w:r>
      <w:r w:rsidR="00091F96" w:rsidRPr="00D875AE">
        <w:rPr>
          <w:rFonts w:ascii="Arial" w:hAnsi="Arial" w:cs="Arial"/>
          <w:sz w:val="22"/>
          <w:szCs w:val="22"/>
        </w:rPr>
        <w:t>e dle této smlouvy je považováno i </w:t>
      </w:r>
      <w:r w:rsidR="004A0346" w:rsidRPr="00D875AE">
        <w:rPr>
          <w:rFonts w:ascii="Arial" w:hAnsi="Arial" w:cs="Arial"/>
          <w:sz w:val="22"/>
          <w:szCs w:val="22"/>
        </w:rPr>
        <w:t xml:space="preserve">(nikoliv však výlučně) </w:t>
      </w:r>
      <w:r w:rsidR="00091F96" w:rsidRPr="00D875AE">
        <w:rPr>
          <w:rFonts w:ascii="Arial" w:hAnsi="Arial" w:cs="Arial"/>
          <w:sz w:val="22"/>
          <w:szCs w:val="22"/>
        </w:rPr>
        <w:t>opomenutí takového technického řešení, které je vzhledem k objektivním skutečnostem, tedy zejména technickým a ekonomickým poznatkům v oblasti zhotovování staveb</w:t>
      </w:r>
      <w:r w:rsidR="00462B0A" w:rsidRPr="00D875AE">
        <w:rPr>
          <w:rFonts w:ascii="Arial" w:hAnsi="Arial" w:cs="Arial"/>
          <w:sz w:val="22"/>
          <w:szCs w:val="22"/>
        </w:rPr>
        <w:t xml:space="preserve"> </w:t>
      </w:r>
      <w:r w:rsidR="00091F96" w:rsidRPr="00D875AE">
        <w:rPr>
          <w:rFonts w:ascii="Arial" w:hAnsi="Arial" w:cs="Arial"/>
          <w:sz w:val="22"/>
          <w:szCs w:val="22"/>
        </w:rPr>
        <w:t xml:space="preserve">obdobného </w:t>
      </w:r>
      <w:r w:rsidR="00462B0A" w:rsidRPr="00D875AE">
        <w:rPr>
          <w:rFonts w:ascii="Arial" w:hAnsi="Arial" w:cs="Arial"/>
          <w:sz w:val="22"/>
          <w:szCs w:val="22"/>
        </w:rPr>
        <w:t>charakteru</w:t>
      </w:r>
      <w:r w:rsidR="00091F96" w:rsidRPr="00D875AE">
        <w:rPr>
          <w:rFonts w:ascii="Arial" w:hAnsi="Arial" w:cs="Arial"/>
          <w:sz w:val="22"/>
          <w:szCs w:val="22"/>
        </w:rPr>
        <w:t xml:space="preserve"> nezbytné k řádnému zhotovení </w:t>
      </w:r>
      <w:r w:rsidR="00462B0A" w:rsidRPr="00D875AE">
        <w:rPr>
          <w:rFonts w:ascii="Arial" w:hAnsi="Arial" w:cs="Arial"/>
          <w:sz w:val="22"/>
          <w:szCs w:val="22"/>
        </w:rPr>
        <w:t>S</w:t>
      </w:r>
      <w:r w:rsidR="00091F96" w:rsidRPr="00D875AE">
        <w:rPr>
          <w:rFonts w:ascii="Arial" w:hAnsi="Arial" w:cs="Arial"/>
          <w:sz w:val="22"/>
          <w:szCs w:val="22"/>
        </w:rPr>
        <w:t xml:space="preserve">tavby a jehož opomenutí bude mít za následek dodatečné změny rozsahu </w:t>
      </w:r>
      <w:r w:rsidR="00462B0A" w:rsidRPr="00D875AE">
        <w:rPr>
          <w:rFonts w:ascii="Arial" w:hAnsi="Arial" w:cs="Arial"/>
          <w:sz w:val="22"/>
          <w:szCs w:val="22"/>
        </w:rPr>
        <w:t>S</w:t>
      </w:r>
      <w:r w:rsidR="00091F96" w:rsidRPr="00D875AE">
        <w:rPr>
          <w:rFonts w:ascii="Arial" w:hAnsi="Arial" w:cs="Arial"/>
          <w:sz w:val="22"/>
          <w:szCs w:val="22"/>
        </w:rPr>
        <w:t>tavby proti stavu předpokládanému v </w:t>
      </w:r>
      <w:r w:rsidR="000006AA" w:rsidRPr="00D875AE">
        <w:rPr>
          <w:rFonts w:ascii="Arial" w:hAnsi="Arial" w:cs="Arial"/>
          <w:sz w:val="22"/>
          <w:szCs w:val="22"/>
        </w:rPr>
        <w:t>P</w:t>
      </w:r>
      <w:r w:rsidR="00276F30" w:rsidRPr="00D875AE">
        <w:rPr>
          <w:rFonts w:ascii="Arial" w:hAnsi="Arial" w:cs="Arial"/>
          <w:sz w:val="22"/>
          <w:szCs w:val="22"/>
        </w:rPr>
        <w:t>DPS</w:t>
      </w:r>
      <w:r w:rsidR="00091F96" w:rsidRPr="00D875AE">
        <w:rPr>
          <w:rFonts w:ascii="Arial" w:hAnsi="Arial" w:cs="Arial"/>
          <w:sz w:val="22"/>
          <w:szCs w:val="22"/>
        </w:rPr>
        <w:t>.</w:t>
      </w:r>
    </w:p>
    <w:p w14:paraId="100DFB83" w14:textId="5D9C7E89" w:rsidR="00091F96" w:rsidRPr="00D875AE" w:rsidRDefault="00A3664A" w:rsidP="00D875AE">
      <w:pPr>
        <w:numPr>
          <w:ilvl w:val="1"/>
          <w:numId w:val="4"/>
        </w:numPr>
        <w:tabs>
          <w:tab w:val="clear" w:pos="6528"/>
          <w:tab w:val="num" w:pos="709"/>
        </w:tabs>
        <w:spacing w:before="120" w:line="300" w:lineRule="auto"/>
        <w:ind w:left="709" w:hanging="715"/>
        <w:jc w:val="both"/>
        <w:rPr>
          <w:rFonts w:ascii="Arial" w:hAnsi="Arial" w:cs="Arial"/>
          <w:sz w:val="22"/>
          <w:szCs w:val="22"/>
        </w:rPr>
      </w:pPr>
      <w:r w:rsidRPr="00D875AE">
        <w:rPr>
          <w:rFonts w:ascii="Arial" w:hAnsi="Arial" w:cs="Arial"/>
          <w:sz w:val="22"/>
          <w:szCs w:val="22"/>
        </w:rPr>
        <w:t>Zhotovitel poskytuje Objednateli záruku na Část plnění DUR+DSP a Část plnění PDPS; záruční doba týkající se Části plnění DUR+DSP, počíná běžet dnem převzetí příslušné částí díla Objednatelem od Zhotovitele a končí uplynutím pěti let. Záruční doba týkající se Části plnění PDPS počíná běžet dnem převzetí této části díla Objednatelem od Zhotovitele a končí uplynutím pěti let ode dne převzetí Stavby Objednatelem od zhotovitele Stavby, vybraného Objednatelem v rámci Zadávacího řízení na veřejnou zakázku na stavební práce. Výluka ze záruky se vztahuje pouze na nedostatky jednotlivých částí plnění vzniklé v důsledku změny technických norem či obecně závazných právních předpisů (např. přísnější parametry) a rozpory se skutečným stavem pozemků či budov, který se změnil po předání a převzetí příslušné části plnění.</w:t>
      </w:r>
    </w:p>
    <w:p w14:paraId="0376814C" w14:textId="57AF3492" w:rsidR="00091F96" w:rsidRPr="00D875AE" w:rsidRDefault="00091F96" w:rsidP="00D875AE">
      <w:pPr>
        <w:numPr>
          <w:ilvl w:val="1"/>
          <w:numId w:val="4"/>
        </w:numPr>
        <w:tabs>
          <w:tab w:val="clear" w:pos="6528"/>
          <w:tab w:val="num" w:pos="709"/>
        </w:tabs>
        <w:spacing w:before="120" w:line="300" w:lineRule="auto"/>
        <w:ind w:left="709" w:hanging="715"/>
        <w:jc w:val="both"/>
        <w:rPr>
          <w:rFonts w:ascii="Arial" w:hAnsi="Arial" w:cs="Arial"/>
          <w:sz w:val="22"/>
          <w:szCs w:val="22"/>
        </w:rPr>
      </w:pPr>
      <w:r w:rsidRPr="00D875AE">
        <w:rPr>
          <w:rFonts w:ascii="Arial" w:hAnsi="Arial" w:cs="Arial"/>
          <w:sz w:val="22"/>
          <w:szCs w:val="22"/>
        </w:rPr>
        <w:t xml:space="preserve">Zjistí-li </w:t>
      </w:r>
      <w:r w:rsidR="0022299D" w:rsidRPr="00D875AE">
        <w:rPr>
          <w:rFonts w:ascii="Arial" w:hAnsi="Arial" w:cs="Arial"/>
          <w:sz w:val="22"/>
          <w:szCs w:val="22"/>
        </w:rPr>
        <w:t>Objednatel</w:t>
      </w:r>
      <w:r w:rsidRPr="00D875AE">
        <w:rPr>
          <w:rFonts w:ascii="Arial" w:hAnsi="Arial" w:cs="Arial"/>
          <w:sz w:val="22"/>
          <w:szCs w:val="22"/>
        </w:rPr>
        <w:t xml:space="preserve">, že </w:t>
      </w:r>
      <w:r w:rsidR="0022299D" w:rsidRPr="00D875AE">
        <w:rPr>
          <w:rFonts w:ascii="Arial" w:hAnsi="Arial" w:cs="Arial"/>
          <w:sz w:val="22"/>
          <w:szCs w:val="22"/>
        </w:rPr>
        <w:t>Zhotovitel</w:t>
      </w:r>
      <w:r w:rsidRPr="00D875AE">
        <w:rPr>
          <w:rFonts w:ascii="Arial" w:hAnsi="Arial" w:cs="Arial"/>
          <w:sz w:val="22"/>
          <w:szCs w:val="22"/>
        </w:rPr>
        <w:t xml:space="preserve"> při výkonu činností dle této smlouvy postupuje v rozporu se svými povinnostmi, je oprávněn požadovat, aby </w:t>
      </w:r>
      <w:r w:rsidR="0022299D" w:rsidRPr="00D875AE">
        <w:rPr>
          <w:rFonts w:ascii="Arial" w:hAnsi="Arial" w:cs="Arial"/>
          <w:sz w:val="22"/>
          <w:szCs w:val="22"/>
        </w:rPr>
        <w:t>Zhotovitel</w:t>
      </w:r>
      <w:r w:rsidRPr="00D875AE">
        <w:rPr>
          <w:rFonts w:ascii="Arial" w:hAnsi="Arial" w:cs="Arial"/>
          <w:sz w:val="22"/>
          <w:szCs w:val="22"/>
        </w:rPr>
        <w:t xml:space="preserve"> bezodkladně odstranil vady vzniklé vadným poskytováním plnění dle této smlouvy</w:t>
      </w:r>
      <w:r w:rsidR="00C22CC6">
        <w:rPr>
          <w:rFonts w:ascii="Arial" w:hAnsi="Arial" w:cs="Arial"/>
          <w:sz w:val="22"/>
          <w:szCs w:val="22"/>
        </w:rPr>
        <w:t>,</w:t>
      </w:r>
      <w:r w:rsidRPr="00D875AE">
        <w:rPr>
          <w:rFonts w:ascii="Arial" w:hAnsi="Arial" w:cs="Arial"/>
          <w:sz w:val="22"/>
          <w:szCs w:val="22"/>
        </w:rPr>
        <w:t xml:space="preserve"> a aby při výkonu činností dle této smlouvy postupoval řádně a v souladu s touto smlouvou. Neučiní-li tak </w:t>
      </w:r>
      <w:r w:rsidR="0022299D" w:rsidRPr="00D875AE">
        <w:rPr>
          <w:rFonts w:ascii="Arial" w:hAnsi="Arial" w:cs="Arial"/>
          <w:sz w:val="22"/>
          <w:szCs w:val="22"/>
        </w:rPr>
        <w:t>Zhotovitel</w:t>
      </w:r>
      <w:r w:rsidRPr="00D875AE">
        <w:rPr>
          <w:rFonts w:ascii="Arial" w:hAnsi="Arial" w:cs="Arial"/>
          <w:sz w:val="22"/>
          <w:szCs w:val="22"/>
        </w:rPr>
        <w:t xml:space="preserve"> ani v přiměřené lhůtě poskytnuté mu </w:t>
      </w:r>
      <w:r w:rsidR="0022299D" w:rsidRPr="00D875AE">
        <w:rPr>
          <w:rFonts w:ascii="Arial" w:hAnsi="Arial" w:cs="Arial"/>
          <w:sz w:val="22"/>
          <w:szCs w:val="22"/>
        </w:rPr>
        <w:t>Objednatel</w:t>
      </w:r>
      <w:r w:rsidRPr="00D875AE">
        <w:rPr>
          <w:rFonts w:ascii="Arial" w:hAnsi="Arial" w:cs="Arial"/>
          <w:sz w:val="22"/>
          <w:szCs w:val="22"/>
        </w:rPr>
        <w:t xml:space="preserve">em, je možné tento stav považovat za podstatné porušení smlouvy ze strany </w:t>
      </w:r>
      <w:r w:rsidR="0022299D" w:rsidRPr="00D875AE">
        <w:rPr>
          <w:rFonts w:ascii="Arial" w:hAnsi="Arial" w:cs="Arial"/>
          <w:sz w:val="22"/>
          <w:szCs w:val="22"/>
        </w:rPr>
        <w:t>Zhotovitel</w:t>
      </w:r>
      <w:r w:rsidRPr="00D875AE">
        <w:rPr>
          <w:rFonts w:ascii="Arial" w:hAnsi="Arial" w:cs="Arial"/>
          <w:sz w:val="22"/>
          <w:szCs w:val="22"/>
        </w:rPr>
        <w:t xml:space="preserve">e. </w:t>
      </w:r>
    </w:p>
    <w:p w14:paraId="744AF6A1" w14:textId="1D926172" w:rsidR="00091F96" w:rsidRPr="00D875AE" w:rsidRDefault="00091F96" w:rsidP="00D875AE">
      <w:pPr>
        <w:numPr>
          <w:ilvl w:val="1"/>
          <w:numId w:val="4"/>
        </w:numPr>
        <w:tabs>
          <w:tab w:val="clear" w:pos="6528"/>
          <w:tab w:val="num" w:pos="709"/>
        </w:tabs>
        <w:spacing w:before="120" w:line="300" w:lineRule="auto"/>
        <w:ind w:left="709" w:hanging="715"/>
        <w:jc w:val="both"/>
        <w:rPr>
          <w:rFonts w:ascii="Arial" w:hAnsi="Arial" w:cs="Arial"/>
          <w:sz w:val="22"/>
          <w:szCs w:val="22"/>
        </w:rPr>
      </w:pPr>
      <w:r w:rsidRPr="00D875AE">
        <w:rPr>
          <w:rFonts w:ascii="Arial" w:hAnsi="Arial" w:cs="Arial"/>
          <w:sz w:val="22"/>
          <w:szCs w:val="22"/>
        </w:rPr>
        <w:t xml:space="preserve">Vady zjištěné po předání a převzetí </w:t>
      </w:r>
      <w:r w:rsidR="0062495D" w:rsidRPr="00D875AE">
        <w:rPr>
          <w:rFonts w:ascii="Arial" w:hAnsi="Arial" w:cs="Arial"/>
          <w:sz w:val="22"/>
          <w:szCs w:val="22"/>
        </w:rPr>
        <w:t>Části plnění DUR+DSP a/nebo Části plnění PDPS</w:t>
      </w:r>
      <w:r w:rsidRPr="00D875AE">
        <w:rPr>
          <w:rFonts w:ascii="Arial" w:hAnsi="Arial" w:cs="Arial"/>
          <w:sz w:val="22"/>
          <w:szCs w:val="22"/>
        </w:rPr>
        <w:t xml:space="preserve">, nejpozději však do uplynutí záruční doby dle </w:t>
      </w:r>
      <w:r w:rsidR="00677086" w:rsidRPr="00D875AE">
        <w:rPr>
          <w:rFonts w:ascii="Arial" w:hAnsi="Arial" w:cs="Arial"/>
          <w:sz w:val="22"/>
          <w:szCs w:val="22"/>
        </w:rPr>
        <w:t xml:space="preserve">odst. </w:t>
      </w:r>
      <w:r w:rsidRPr="00D875AE">
        <w:rPr>
          <w:rFonts w:ascii="Arial" w:hAnsi="Arial" w:cs="Arial"/>
          <w:sz w:val="22"/>
          <w:szCs w:val="22"/>
        </w:rPr>
        <w:t>X</w:t>
      </w:r>
      <w:r w:rsidR="00C22CC6">
        <w:rPr>
          <w:rFonts w:ascii="Arial" w:hAnsi="Arial" w:cs="Arial"/>
          <w:sz w:val="22"/>
          <w:szCs w:val="22"/>
        </w:rPr>
        <w:t>I</w:t>
      </w:r>
      <w:r w:rsidRPr="00D875AE">
        <w:rPr>
          <w:rFonts w:ascii="Arial" w:hAnsi="Arial" w:cs="Arial"/>
          <w:sz w:val="22"/>
          <w:szCs w:val="22"/>
        </w:rPr>
        <w:t>II.2.</w:t>
      </w:r>
      <w:r w:rsidR="00677086" w:rsidRPr="00D875AE">
        <w:rPr>
          <w:rFonts w:ascii="Arial" w:hAnsi="Arial" w:cs="Arial"/>
          <w:sz w:val="22"/>
          <w:szCs w:val="22"/>
        </w:rPr>
        <w:t xml:space="preserve"> smlouvy</w:t>
      </w:r>
      <w:r w:rsidRPr="00D875AE">
        <w:rPr>
          <w:rFonts w:ascii="Arial" w:hAnsi="Arial" w:cs="Arial"/>
          <w:sz w:val="22"/>
          <w:szCs w:val="22"/>
        </w:rPr>
        <w:t xml:space="preserve">, je </w:t>
      </w:r>
      <w:r w:rsidR="0022299D" w:rsidRPr="00D875AE">
        <w:rPr>
          <w:rFonts w:ascii="Arial" w:hAnsi="Arial" w:cs="Arial"/>
          <w:sz w:val="22"/>
          <w:szCs w:val="22"/>
        </w:rPr>
        <w:t>Objednatel</w:t>
      </w:r>
      <w:r w:rsidRPr="00D875AE">
        <w:rPr>
          <w:rFonts w:ascii="Arial" w:hAnsi="Arial" w:cs="Arial"/>
          <w:sz w:val="22"/>
          <w:szCs w:val="22"/>
        </w:rPr>
        <w:t xml:space="preserve"> oprávněn uplatnit u</w:t>
      </w:r>
      <w:r w:rsidR="0053043F" w:rsidRPr="00D875AE">
        <w:rPr>
          <w:rFonts w:ascii="Arial" w:hAnsi="Arial" w:cs="Arial"/>
          <w:sz w:val="22"/>
          <w:szCs w:val="22"/>
        </w:rPr>
        <w:t> </w:t>
      </w:r>
      <w:r w:rsidR="0022299D" w:rsidRPr="00D875AE">
        <w:rPr>
          <w:rFonts w:ascii="Arial" w:hAnsi="Arial" w:cs="Arial"/>
          <w:sz w:val="22"/>
          <w:szCs w:val="22"/>
        </w:rPr>
        <w:t>Zhotovitel</w:t>
      </w:r>
      <w:r w:rsidRPr="00D875AE">
        <w:rPr>
          <w:rFonts w:ascii="Arial" w:hAnsi="Arial" w:cs="Arial"/>
          <w:sz w:val="22"/>
          <w:szCs w:val="22"/>
        </w:rPr>
        <w:t>e písemně, bez</w:t>
      </w:r>
      <w:r w:rsidR="00F14E65" w:rsidRPr="00D875AE">
        <w:rPr>
          <w:rFonts w:ascii="Arial" w:hAnsi="Arial" w:cs="Arial"/>
          <w:sz w:val="22"/>
          <w:szCs w:val="22"/>
        </w:rPr>
        <w:t> </w:t>
      </w:r>
      <w:r w:rsidRPr="00D875AE">
        <w:rPr>
          <w:rFonts w:ascii="Arial" w:hAnsi="Arial" w:cs="Arial"/>
          <w:sz w:val="22"/>
          <w:szCs w:val="22"/>
        </w:rPr>
        <w:t xml:space="preserve">zbytečného odkladu poté, co vady zjistí. V reklamaci je </w:t>
      </w:r>
      <w:r w:rsidR="0022299D" w:rsidRPr="00D875AE">
        <w:rPr>
          <w:rFonts w:ascii="Arial" w:hAnsi="Arial" w:cs="Arial"/>
          <w:sz w:val="22"/>
          <w:szCs w:val="22"/>
        </w:rPr>
        <w:t>Objednatel</w:t>
      </w:r>
      <w:r w:rsidRPr="00D875AE">
        <w:rPr>
          <w:rFonts w:ascii="Arial" w:hAnsi="Arial" w:cs="Arial"/>
          <w:sz w:val="22"/>
          <w:szCs w:val="22"/>
        </w:rPr>
        <w:t xml:space="preserve"> povinen vady popsat, popřípadě uvést, jak se projevují. </w:t>
      </w:r>
    </w:p>
    <w:p w14:paraId="7AE47D44" w14:textId="77777777" w:rsidR="00091F96" w:rsidRPr="00D875AE" w:rsidRDefault="0022299D" w:rsidP="00D875AE">
      <w:pPr>
        <w:numPr>
          <w:ilvl w:val="1"/>
          <w:numId w:val="4"/>
        </w:numPr>
        <w:tabs>
          <w:tab w:val="clear" w:pos="6528"/>
          <w:tab w:val="num" w:pos="709"/>
        </w:tabs>
        <w:spacing w:before="120" w:line="300" w:lineRule="auto"/>
        <w:ind w:left="709" w:hanging="715"/>
        <w:jc w:val="both"/>
        <w:rPr>
          <w:rFonts w:ascii="Arial" w:hAnsi="Arial" w:cs="Arial"/>
          <w:sz w:val="22"/>
          <w:szCs w:val="22"/>
        </w:rPr>
      </w:pPr>
      <w:r w:rsidRPr="00D875AE">
        <w:rPr>
          <w:rFonts w:ascii="Arial" w:hAnsi="Arial" w:cs="Arial"/>
          <w:sz w:val="22"/>
          <w:szCs w:val="22"/>
        </w:rPr>
        <w:t>Zhotovitel</w:t>
      </w:r>
      <w:r w:rsidR="00091F96" w:rsidRPr="00D875AE">
        <w:rPr>
          <w:rFonts w:ascii="Arial" w:hAnsi="Arial" w:cs="Arial"/>
          <w:sz w:val="22"/>
          <w:szCs w:val="22"/>
        </w:rPr>
        <w:t xml:space="preserve"> je povinen vady uplatněné </w:t>
      </w:r>
      <w:r w:rsidRPr="00D875AE">
        <w:rPr>
          <w:rFonts w:ascii="Arial" w:hAnsi="Arial" w:cs="Arial"/>
          <w:sz w:val="22"/>
          <w:szCs w:val="22"/>
        </w:rPr>
        <w:t>Objednatel</w:t>
      </w:r>
      <w:r w:rsidR="00091F96" w:rsidRPr="00D875AE">
        <w:rPr>
          <w:rFonts w:ascii="Arial" w:hAnsi="Arial" w:cs="Arial"/>
          <w:sz w:val="22"/>
          <w:szCs w:val="22"/>
        </w:rPr>
        <w:t>em v průběhu záruční doby odstranit do 15 dnů ode dne doručení oznámení o vadách</w:t>
      </w:r>
      <w:r w:rsidR="004A0346" w:rsidRPr="00D875AE">
        <w:rPr>
          <w:rFonts w:ascii="Arial" w:hAnsi="Arial" w:cs="Arial"/>
          <w:sz w:val="22"/>
          <w:szCs w:val="22"/>
        </w:rPr>
        <w:t>, nebude-li sjednána lhůta odlišná</w:t>
      </w:r>
      <w:r w:rsidR="00091F96" w:rsidRPr="00D875AE">
        <w:rPr>
          <w:rFonts w:ascii="Arial" w:hAnsi="Arial" w:cs="Arial"/>
          <w:sz w:val="22"/>
          <w:szCs w:val="22"/>
        </w:rPr>
        <w:t xml:space="preserve">. </w:t>
      </w:r>
    </w:p>
    <w:p w14:paraId="2AA6806E" w14:textId="77777777" w:rsidR="00091F96" w:rsidRPr="00D875AE" w:rsidRDefault="00091F96" w:rsidP="00D875AE">
      <w:pPr>
        <w:numPr>
          <w:ilvl w:val="1"/>
          <w:numId w:val="4"/>
        </w:numPr>
        <w:tabs>
          <w:tab w:val="clear" w:pos="6528"/>
          <w:tab w:val="num" w:pos="709"/>
        </w:tabs>
        <w:spacing w:before="120" w:line="300" w:lineRule="auto"/>
        <w:ind w:left="709" w:hanging="715"/>
        <w:jc w:val="both"/>
        <w:rPr>
          <w:rFonts w:ascii="Arial" w:hAnsi="Arial" w:cs="Arial"/>
          <w:sz w:val="22"/>
          <w:szCs w:val="22"/>
        </w:rPr>
      </w:pPr>
      <w:r w:rsidRPr="00D875AE">
        <w:rPr>
          <w:rFonts w:ascii="Arial" w:hAnsi="Arial" w:cs="Arial"/>
          <w:sz w:val="22"/>
          <w:szCs w:val="22"/>
        </w:rPr>
        <w:t xml:space="preserve">O odstranění reklamované vady sepíše </w:t>
      </w:r>
      <w:r w:rsidR="0022299D" w:rsidRPr="00D875AE">
        <w:rPr>
          <w:rFonts w:ascii="Arial" w:hAnsi="Arial" w:cs="Arial"/>
          <w:sz w:val="22"/>
          <w:szCs w:val="22"/>
        </w:rPr>
        <w:t>Objednatel</w:t>
      </w:r>
      <w:r w:rsidRPr="00D875AE">
        <w:rPr>
          <w:rFonts w:ascii="Arial" w:hAnsi="Arial" w:cs="Arial"/>
          <w:sz w:val="22"/>
          <w:szCs w:val="22"/>
        </w:rPr>
        <w:t xml:space="preserve"> protokol, ve kterém potvrdí odstranění reklamované vady, nebo sdělí důvody odmítnutí reklamované vady. </w:t>
      </w:r>
    </w:p>
    <w:p w14:paraId="5099D700" w14:textId="0D6E1E60" w:rsidR="00091F96" w:rsidRPr="00D875AE" w:rsidRDefault="00091F96" w:rsidP="00D875AE">
      <w:pPr>
        <w:numPr>
          <w:ilvl w:val="1"/>
          <w:numId w:val="4"/>
        </w:numPr>
        <w:tabs>
          <w:tab w:val="clear" w:pos="6528"/>
          <w:tab w:val="num" w:pos="709"/>
        </w:tabs>
        <w:spacing w:before="120" w:line="300" w:lineRule="auto"/>
        <w:ind w:left="709" w:hanging="715"/>
        <w:jc w:val="both"/>
        <w:rPr>
          <w:rFonts w:ascii="Arial" w:hAnsi="Arial" w:cs="Arial"/>
          <w:sz w:val="22"/>
          <w:szCs w:val="22"/>
        </w:rPr>
      </w:pPr>
      <w:r w:rsidRPr="00D875AE">
        <w:rPr>
          <w:rFonts w:ascii="Arial" w:hAnsi="Arial" w:cs="Arial"/>
          <w:sz w:val="22"/>
          <w:szCs w:val="22"/>
        </w:rPr>
        <w:t xml:space="preserve">Neodstraní-li </w:t>
      </w:r>
      <w:r w:rsidR="0022299D" w:rsidRPr="00D875AE">
        <w:rPr>
          <w:rFonts w:ascii="Arial" w:hAnsi="Arial" w:cs="Arial"/>
          <w:sz w:val="22"/>
          <w:szCs w:val="22"/>
        </w:rPr>
        <w:t>Zhotovitel</w:t>
      </w:r>
      <w:r w:rsidRPr="00D875AE">
        <w:rPr>
          <w:rFonts w:ascii="Arial" w:hAnsi="Arial" w:cs="Arial"/>
          <w:sz w:val="22"/>
          <w:szCs w:val="22"/>
        </w:rPr>
        <w:t xml:space="preserve"> reklamované vady ve lhůtě 15 dní ode dne doručení oznámení o vadách</w:t>
      </w:r>
      <w:r w:rsidR="004A0346" w:rsidRPr="00D875AE">
        <w:rPr>
          <w:rFonts w:ascii="Arial" w:hAnsi="Arial" w:cs="Arial"/>
          <w:sz w:val="22"/>
          <w:szCs w:val="22"/>
        </w:rPr>
        <w:t xml:space="preserve"> či v jiné, smluvními stranami dohodnuté, lhůtě</w:t>
      </w:r>
      <w:r w:rsidRPr="00D875AE">
        <w:rPr>
          <w:rFonts w:ascii="Arial" w:hAnsi="Arial" w:cs="Arial"/>
          <w:sz w:val="22"/>
          <w:szCs w:val="22"/>
        </w:rPr>
        <w:t xml:space="preserve">, je </w:t>
      </w:r>
      <w:r w:rsidR="0022299D" w:rsidRPr="00D875AE">
        <w:rPr>
          <w:rFonts w:ascii="Arial" w:hAnsi="Arial" w:cs="Arial"/>
          <w:sz w:val="22"/>
          <w:szCs w:val="22"/>
        </w:rPr>
        <w:t>Objednatel</w:t>
      </w:r>
      <w:r w:rsidRPr="00D875AE">
        <w:rPr>
          <w:rFonts w:ascii="Arial" w:hAnsi="Arial" w:cs="Arial"/>
          <w:sz w:val="22"/>
          <w:szCs w:val="22"/>
        </w:rPr>
        <w:t xml:space="preserve"> oprávněn pověřit odstraněním reklamované vady jinou odborně způsobilou právnickou, nebo fyzickou osobu. Veškeré takto vzniklé náklady uhradí </w:t>
      </w:r>
      <w:r w:rsidR="0022299D" w:rsidRPr="00D875AE">
        <w:rPr>
          <w:rFonts w:ascii="Arial" w:hAnsi="Arial" w:cs="Arial"/>
          <w:sz w:val="22"/>
          <w:szCs w:val="22"/>
        </w:rPr>
        <w:t>Zhotovitel</w:t>
      </w:r>
      <w:r w:rsidRPr="00D875AE">
        <w:rPr>
          <w:rFonts w:ascii="Arial" w:hAnsi="Arial" w:cs="Arial"/>
          <w:sz w:val="22"/>
          <w:szCs w:val="22"/>
        </w:rPr>
        <w:t xml:space="preserve"> do 14 dnů ode dne, kdy obdržel písemnou výzvu </w:t>
      </w:r>
      <w:r w:rsidR="0022299D" w:rsidRPr="00D875AE">
        <w:rPr>
          <w:rFonts w:ascii="Arial" w:hAnsi="Arial" w:cs="Arial"/>
          <w:sz w:val="22"/>
          <w:szCs w:val="22"/>
        </w:rPr>
        <w:t>Objednatel</w:t>
      </w:r>
      <w:r w:rsidRPr="00D875AE">
        <w:rPr>
          <w:rFonts w:ascii="Arial" w:hAnsi="Arial" w:cs="Arial"/>
          <w:sz w:val="22"/>
          <w:szCs w:val="22"/>
        </w:rPr>
        <w:t xml:space="preserve">e k uhrazení těchto nákladů. Uhrazením nákladů na odstranění vad jinou odborně způsobilou osobou podle tohoto odstavce není dotčeno právo </w:t>
      </w:r>
      <w:r w:rsidR="0022299D" w:rsidRPr="00D875AE">
        <w:rPr>
          <w:rFonts w:ascii="Arial" w:hAnsi="Arial" w:cs="Arial"/>
          <w:sz w:val="22"/>
          <w:szCs w:val="22"/>
        </w:rPr>
        <w:t>Objednatel</w:t>
      </w:r>
      <w:r w:rsidRPr="00D875AE">
        <w:rPr>
          <w:rFonts w:ascii="Arial" w:hAnsi="Arial" w:cs="Arial"/>
          <w:sz w:val="22"/>
          <w:szCs w:val="22"/>
        </w:rPr>
        <w:t xml:space="preserve">e požadovat na </w:t>
      </w:r>
      <w:r w:rsidR="0022299D" w:rsidRPr="00D875AE">
        <w:rPr>
          <w:rFonts w:ascii="Arial" w:hAnsi="Arial" w:cs="Arial"/>
          <w:sz w:val="22"/>
          <w:szCs w:val="22"/>
        </w:rPr>
        <w:t>Zhotovitel</w:t>
      </w:r>
      <w:r w:rsidRPr="00D875AE">
        <w:rPr>
          <w:rFonts w:ascii="Arial" w:hAnsi="Arial" w:cs="Arial"/>
          <w:sz w:val="22"/>
          <w:szCs w:val="22"/>
        </w:rPr>
        <w:t>i zaplacení smluvní pokuty dle čl. XI</w:t>
      </w:r>
      <w:r w:rsidR="00C22CC6">
        <w:rPr>
          <w:rFonts w:ascii="Arial" w:hAnsi="Arial" w:cs="Arial"/>
          <w:sz w:val="22"/>
          <w:szCs w:val="22"/>
        </w:rPr>
        <w:t>V</w:t>
      </w:r>
      <w:r w:rsidRPr="00D875AE">
        <w:rPr>
          <w:rFonts w:ascii="Arial" w:hAnsi="Arial" w:cs="Arial"/>
          <w:sz w:val="22"/>
          <w:szCs w:val="22"/>
        </w:rPr>
        <w:t>. bodu XI</w:t>
      </w:r>
      <w:r w:rsidR="00C22CC6">
        <w:rPr>
          <w:rFonts w:ascii="Arial" w:hAnsi="Arial" w:cs="Arial"/>
          <w:sz w:val="22"/>
          <w:szCs w:val="22"/>
        </w:rPr>
        <w:t>V</w:t>
      </w:r>
      <w:r w:rsidRPr="00D875AE">
        <w:rPr>
          <w:rFonts w:ascii="Arial" w:hAnsi="Arial" w:cs="Arial"/>
          <w:sz w:val="22"/>
          <w:szCs w:val="22"/>
        </w:rPr>
        <w:t>.5. této smlouvy.</w:t>
      </w:r>
    </w:p>
    <w:p w14:paraId="38D9E913" w14:textId="77777777" w:rsidR="00091F96" w:rsidRPr="00D875AE" w:rsidRDefault="0022299D" w:rsidP="00D875AE">
      <w:pPr>
        <w:numPr>
          <w:ilvl w:val="1"/>
          <w:numId w:val="4"/>
        </w:numPr>
        <w:tabs>
          <w:tab w:val="clear" w:pos="6528"/>
          <w:tab w:val="num" w:pos="709"/>
        </w:tabs>
        <w:spacing w:before="120" w:line="300" w:lineRule="auto"/>
        <w:ind w:left="709" w:hanging="715"/>
        <w:jc w:val="both"/>
        <w:rPr>
          <w:rFonts w:ascii="Arial" w:hAnsi="Arial" w:cs="Arial"/>
          <w:sz w:val="22"/>
          <w:szCs w:val="22"/>
        </w:rPr>
      </w:pPr>
      <w:r w:rsidRPr="00D875AE">
        <w:rPr>
          <w:rFonts w:ascii="Arial" w:hAnsi="Arial" w:cs="Arial"/>
          <w:sz w:val="22"/>
          <w:szCs w:val="22"/>
        </w:rPr>
        <w:lastRenderedPageBreak/>
        <w:t>Zhotovitel</w:t>
      </w:r>
      <w:r w:rsidR="00091F96" w:rsidRPr="00D875AE">
        <w:rPr>
          <w:rFonts w:ascii="Arial" w:hAnsi="Arial" w:cs="Arial"/>
          <w:sz w:val="22"/>
          <w:szCs w:val="22"/>
        </w:rPr>
        <w:t xml:space="preserve"> se zavazuje, že uhradí </w:t>
      </w:r>
      <w:r w:rsidRPr="00D875AE">
        <w:rPr>
          <w:rFonts w:ascii="Arial" w:hAnsi="Arial" w:cs="Arial"/>
          <w:sz w:val="22"/>
          <w:szCs w:val="22"/>
        </w:rPr>
        <w:t>Objednatel</w:t>
      </w:r>
      <w:r w:rsidR="00091F96" w:rsidRPr="00D875AE">
        <w:rPr>
          <w:rFonts w:ascii="Arial" w:hAnsi="Arial" w:cs="Arial"/>
          <w:sz w:val="22"/>
          <w:szCs w:val="22"/>
        </w:rPr>
        <w:t xml:space="preserve">i v plné výši škody, které tomuto vzniknou v příčinné souvislosti s vadami výsledků tvůrčí činnosti </w:t>
      </w:r>
      <w:r w:rsidRPr="00D875AE">
        <w:rPr>
          <w:rFonts w:ascii="Arial" w:hAnsi="Arial" w:cs="Arial"/>
          <w:sz w:val="22"/>
          <w:szCs w:val="22"/>
        </w:rPr>
        <w:t>Zhotovitel</w:t>
      </w:r>
      <w:r w:rsidR="006772DC" w:rsidRPr="00D875AE">
        <w:rPr>
          <w:rFonts w:ascii="Arial" w:hAnsi="Arial" w:cs="Arial"/>
          <w:sz w:val="22"/>
          <w:szCs w:val="22"/>
        </w:rPr>
        <w:t>e nebo s </w:t>
      </w:r>
      <w:r w:rsidR="00091F96" w:rsidRPr="00D875AE">
        <w:rPr>
          <w:rFonts w:ascii="Arial" w:hAnsi="Arial" w:cs="Arial"/>
          <w:sz w:val="22"/>
          <w:szCs w:val="22"/>
        </w:rPr>
        <w:t xml:space="preserve">porušením povinností </w:t>
      </w:r>
      <w:r w:rsidRPr="00D875AE">
        <w:rPr>
          <w:rFonts w:ascii="Arial" w:hAnsi="Arial" w:cs="Arial"/>
          <w:sz w:val="22"/>
          <w:szCs w:val="22"/>
        </w:rPr>
        <w:t>Zhotovitel</w:t>
      </w:r>
      <w:r w:rsidR="00091F96" w:rsidRPr="00D875AE">
        <w:rPr>
          <w:rFonts w:ascii="Arial" w:hAnsi="Arial" w:cs="Arial"/>
          <w:sz w:val="22"/>
          <w:szCs w:val="22"/>
        </w:rPr>
        <w:t xml:space="preserve">e při zařizování záležitosti dle této smlouvy. </w:t>
      </w:r>
    </w:p>
    <w:p w14:paraId="1ACF6216" w14:textId="32861DBB" w:rsidR="00091F96" w:rsidRPr="00D875AE" w:rsidRDefault="0022299D" w:rsidP="00D875AE">
      <w:pPr>
        <w:numPr>
          <w:ilvl w:val="1"/>
          <w:numId w:val="4"/>
        </w:numPr>
        <w:tabs>
          <w:tab w:val="clear" w:pos="6528"/>
          <w:tab w:val="num" w:pos="709"/>
        </w:tabs>
        <w:spacing w:before="120" w:line="300" w:lineRule="auto"/>
        <w:ind w:left="709" w:hanging="715"/>
        <w:jc w:val="both"/>
        <w:rPr>
          <w:rFonts w:ascii="Arial" w:hAnsi="Arial" w:cs="Arial"/>
          <w:sz w:val="22"/>
          <w:szCs w:val="22"/>
        </w:rPr>
      </w:pPr>
      <w:r w:rsidRPr="00D875AE">
        <w:rPr>
          <w:rFonts w:ascii="Arial" w:hAnsi="Arial" w:cs="Arial"/>
          <w:sz w:val="22"/>
          <w:szCs w:val="22"/>
        </w:rPr>
        <w:t>Zhotovitel</w:t>
      </w:r>
      <w:r w:rsidR="00091F96" w:rsidRPr="00D875AE">
        <w:rPr>
          <w:rFonts w:ascii="Arial" w:hAnsi="Arial" w:cs="Arial"/>
          <w:sz w:val="22"/>
          <w:szCs w:val="22"/>
        </w:rPr>
        <w:t xml:space="preserve"> neodpovídá za vady, pokud byly způsobeny použitím nevhodných podkladů poskytnutých mu </w:t>
      </w:r>
      <w:r w:rsidRPr="00D875AE">
        <w:rPr>
          <w:rFonts w:ascii="Arial" w:hAnsi="Arial" w:cs="Arial"/>
          <w:sz w:val="22"/>
          <w:szCs w:val="22"/>
        </w:rPr>
        <w:t>Objednatel</w:t>
      </w:r>
      <w:r w:rsidR="00091F96" w:rsidRPr="00D875AE">
        <w:rPr>
          <w:rFonts w:ascii="Arial" w:hAnsi="Arial" w:cs="Arial"/>
          <w:sz w:val="22"/>
          <w:szCs w:val="22"/>
        </w:rPr>
        <w:t xml:space="preserve">em k výkonu činností dle této smlouvy nebo zařizování záležitosti dle této smlouvy (uvedené se nevztahuje na podklady zpracované na základě této smlouvy </w:t>
      </w:r>
      <w:r w:rsidRPr="00D875AE">
        <w:rPr>
          <w:rFonts w:ascii="Arial" w:hAnsi="Arial" w:cs="Arial"/>
          <w:sz w:val="22"/>
          <w:szCs w:val="22"/>
        </w:rPr>
        <w:t>Zhotovitel</w:t>
      </w:r>
      <w:r w:rsidR="00091F96" w:rsidRPr="00D875AE">
        <w:rPr>
          <w:rFonts w:ascii="Arial" w:hAnsi="Arial" w:cs="Arial"/>
          <w:sz w:val="22"/>
          <w:szCs w:val="22"/>
        </w:rPr>
        <w:t>em pro </w:t>
      </w:r>
      <w:r w:rsidRPr="00D875AE">
        <w:rPr>
          <w:rFonts w:ascii="Arial" w:hAnsi="Arial" w:cs="Arial"/>
          <w:sz w:val="22"/>
          <w:szCs w:val="22"/>
        </w:rPr>
        <w:t>Objednatel</w:t>
      </w:r>
      <w:r w:rsidR="00091F96" w:rsidRPr="00D875AE">
        <w:rPr>
          <w:rFonts w:ascii="Arial" w:hAnsi="Arial" w:cs="Arial"/>
          <w:sz w:val="22"/>
          <w:szCs w:val="22"/>
        </w:rPr>
        <w:t xml:space="preserve">e) v případě, že </w:t>
      </w:r>
      <w:r w:rsidRPr="00D875AE">
        <w:rPr>
          <w:rFonts w:ascii="Arial" w:hAnsi="Arial" w:cs="Arial"/>
          <w:sz w:val="22"/>
          <w:szCs w:val="22"/>
        </w:rPr>
        <w:t>Zhotovitel</w:t>
      </w:r>
      <w:r w:rsidR="00091F96" w:rsidRPr="00D875AE">
        <w:rPr>
          <w:rFonts w:ascii="Arial" w:hAnsi="Arial" w:cs="Arial"/>
          <w:sz w:val="22"/>
          <w:szCs w:val="22"/>
        </w:rPr>
        <w:t xml:space="preserve"> ani při vynaložení odborné péče nemohl nevhodnost těchto podkladů zjistit, nebo na jejich nevhodnost </w:t>
      </w:r>
      <w:r w:rsidRPr="00D875AE">
        <w:rPr>
          <w:rFonts w:ascii="Arial" w:hAnsi="Arial" w:cs="Arial"/>
          <w:sz w:val="22"/>
          <w:szCs w:val="22"/>
        </w:rPr>
        <w:t>Objednatel</w:t>
      </w:r>
      <w:r w:rsidR="00091F96" w:rsidRPr="00D875AE">
        <w:rPr>
          <w:rFonts w:ascii="Arial" w:hAnsi="Arial" w:cs="Arial"/>
          <w:sz w:val="22"/>
          <w:szCs w:val="22"/>
        </w:rPr>
        <w:t xml:space="preserve">e písemně upozornil a </w:t>
      </w:r>
      <w:r w:rsidRPr="00D875AE">
        <w:rPr>
          <w:rFonts w:ascii="Arial" w:hAnsi="Arial" w:cs="Arial"/>
          <w:sz w:val="22"/>
          <w:szCs w:val="22"/>
        </w:rPr>
        <w:t>Objednatel</w:t>
      </w:r>
      <w:r w:rsidR="00091F96" w:rsidRPr="00D875AE">
        <w:rPr>
          <w:rFonts w:ascii="Arial" w:hAnsi="Arial" w:cs="Arial"/>
          <w:sz w:val="22"/>
          <w:szCs w:val="22"/>
        </w:rPr>
        <w:t xml:space="preserve"> přesto na jejich použití trval. Dále </w:t>
      </w:r>
      <w:r w:rsidRPr="00D875AE">
        <w:rPr>
          <w:rFonts w:ascii="Arial" w:hAnsi="Arial" w:cs="Arial"/>
          <w:sz w:val="22"/>
          <w:szCs w:val="22"/>
        </w:rPr>
        <w:t>Zhotovitel</w:t>
      </w:r>
      <w:r w:rsidR="00091F96" w:rsidRPr="00D875AE">
        <w:rPr>
          <w:rFonts w:ascii="Arial" w:hAnsi="Arial" w:cs="Arial"/>
          <w:sz w:val="22"/>
          <w:szCs w:val="22"/>
        </w:rPr>
        <w:t xml:space="preserve"> neodpovídá za vady způsobené dodržením nevhodných pokynů, požadavků a připomínek daných mu </w:t>
      </w:r>
      <w:r w:rsidRPr="00D875AE">
        <w:rPr>
          <w:rFonts w:ascii="Arial" w:hAnsi="Arial" w:cs="Arial"/>
          <w:sz w:val="22"/>
          <w:szCs w:val="22"/>
        </w:rPr>
        <w:t>Objednatel</w:t>
      </w:r>
      <w:r w:rsidR="00091F96" w:rsidRPr="00D875AE">
        <w:rPr>
          <w:rFonts w:ascii="Arial" w:hAnsi="Arial" w:cs="Arial"/>
          <w:sz w:val="22"/>
          <w:szCs w:val="22"/>
        </w:rPr>
        <w:t xml:space="preserve">em k plnění této smlouvy v případě, že </w:t>
      </w:r>
      <w:r w:rsidRPr="00D875AE">
        <w:rPr>
          <w:rFonts w:ascii="Arial" w:hAnsi="Arial" w:cs="Arial"/>
          <w:sz w:val="22"/>
          <w:szCs w:val="22"/>
        </w:rPr>
        <w:t>Zhotovitel</w:t>
      </w:r>
      <w:r w:rsidR="00091F96" w:rsidRPr="00D875AE">
        <w:rPr>
          <w:rFonts w:ascii="Arial" w:hAnsi="Arial" w:cs="Arial"/>
          <w:sz w:val="22"/>
          <w:szCs w:val="22"/>
        </w:rPr>
        <w:t xml:space="preserve"> ani při vynaložení odborné péče nemohl nevhodnost těchto pokynů, požadavků a připomínek zjistit, nebo na jejich nevhodnost </w:t>
      </w:r>
      <w:r w:rsidRPr="00D875AE">
        <w:rPr>
          <w:rFonts w:ascii="Arial" w:hAnsi="Arial" w:cs="Arial"/>
          <w:sz w:val="22"/>
          <w:szCs w:val="22"/>
        </w:rPr>
        <w:t>Objednatel</w:t>
      </w:r>
      <w:r w:rsidR="00091F96" w:rsidRPr="00D875AE">
        <w:rPr>
          <w:rFonts w:ascii="Arial" w:hAnsi="Arial" w:cs="Arial"/>
          <w:sz w:val="22"/>
          <w:szCs w:val="22"/>
        </w:rPr>
        <w:t>e písemně upozornil a </w:t>
      </w:r>
      <w:r w:rsidRPr="00D875AE">
        <w:rPr>
          <w:rFonts w:ascii="Arial" w:hAnsi="Arial" w:cs="Arial"/>
          <w:sz w:val="22"/>
          <w:szCs w:val="22"/>
        </w:rPr>
        <w:t>Objednatel</w:t>
      </w:r>
      <w:r w:rsidR="00091F96" w:rsidRPr="00D875AE">
        <w:rPr>
          <w:rFonts w:ascii="Arial" w:hAnsi="Arial" w:cs="Arial"/>
          <w:sz w:val="22"/>
          <w:szCs w:val="22"/>
        </w:rPr>
        <w:t xml:space="preserve"> přesto na jejich použití trval. </w:t>
      </w:r>
      <w:r w:rsidR="00CB696A" w:rsidRPr="00D875AE">
        <w:rPr>
          <w:rFonts w:ascii="Arial" w:hAnsi="Arial" w:cs="Arial"/>
          <w:sz w:val="22"/>
          <w:szCs w:val="22"/>
        </w:rPr>
        <w:t>Zhotovitel neodpovídá za vady, zjištěné v průběhu realizace Stavby, jež Zhotovitel v době zpracování PDPS</w:t>
      </w:r>
      <w:r w:rsidR="0062495D" w:rsidRPr="00D875AE">
        <w:rPr>
          <w:rFonts w:ascii="Arial" w:hAnsi="Arial" w:cs="Arial"/>
          <w:sz w:val="22"/>
          <w:szCs w:val="22"/>
        </w:rPr>
        <w:t xml:space="preserve"> </w:t>
      </w:r>
      <w:r w:rsidR="00CB696A" w:rsidRPr="00D875AE">
        <w:rPr>
          <w:rFonts w:ascii="Arial" w:hAnsi="Arial" w:cs="Arial"/>
          <w:sz w:val="22"/>
          <w:szCs w:val="22"/>
        </w:rPr>
        <w:t xml:space="preserve">nemohl předvídat ani při vynaložení odborné péče (uvedené se týká </w:t>
      </w:r>
      <w:r w:rsidR="00BE6B52" w:rsidRPr="00D875AE">
        <w:rPr>
          <w:rFonts w:ascii="Arial" w:hAnsi="Arial" w:cs="Arial"/>
          <w:sz w:val="22"/>
          <w:szCs w:val="22"/>
        </w:rPr>
        <w:t xml:space="preserve">zejména </w:t>
      </w:r>
      <w:r w:rsidR="00CB696A" w:rsidRPr="00D875AE">
        <w:rPr>
          <w:rFonts w:ascii="Arial" w:hAnsi="Arial" w:cs="Arial"/>
          <w:sz w:val="22"/>
          <w:szCs w:val="22"/>
        </w:rPr>
        <w:t>konstrukcí, u nichž nebylo možné provést průzkumné práce z důvodu jejich</w:t>
      </w:r>
      <w:r w:rsidR="003F2F3C" w:rsidRPr="00D875AE">
        <w:rPr>
          <w:rFonts w:ascii="Arial" w:hAnsi="Arial" w:cs="Arial"/>
          <w:sz w:val="22"/>
          <w:szCs w:val="22"/>
        </w:rPr>
        <w:t xml:space="preserve"> objektivní</w:t>
      </w:r>
      <w:r w:rsidR="00CB696A" w:rsidRPr="00D875AE">
        <w:rPr>
          <w:rFonts w:ascii="Arial" w:hAnsi="Arial" w:cs="Arial"/>
          <w:sz w:val="22"/>
          <w:szCs w:val="22"/>
        </w:rPr>
        <w:t xml:space="preserve"> nepřístupnosti</w:t>
      </w:r>
      <w:r w:rsidR="00D06628" w:rsidRPr="00D875AE">
        <w:rPr>
          <w:rFonts w:ascii="Arial" w:hAnsi="Arial" w:cs="Arial"/>
          <w:sz w:val="22"/>
          <w:szCs w:val="22"/>
        </w:rPr>
        <w:t>, přičemž nepřístupnost konstrukcí z důvodu, že stavba byla v době provádění průzkumů užívána, není objektivním důvodem k neprovedení průzkumů</w:t>
      </w:r>
      <w:r w:rsidR="00CB696A" w:rsidRPr="00D875AE">
        <w:rPr>
          <w:rFonts w:ascii="Arial" w:hAnsi="Arial" w:cs="Arial"/>
          <w:sz w:val="22"/>
          <w:szCs w:val="22"/>
        </w:rPr>
        <w:t>).</w:t>
      </w:r>
    </w:p>
    <w:p w14:paraId="20F293DA" w14:textId="77777777" w:rsidR="00091F96" w:rsidRPr="00D875AE" w:rsidRDefault="00091F96" w:rsidP="004274B8">
      <w:pPr>
        <w:spacing w:line="300" w:lineRule="auto"/>
        <w:jc w:val="both"/>
        <w:rPr>
          <w:rFonts w:ascii="Arial" w:hAnsi="Arial" w:cs="Arial"/>
          <w:sz w:val="22"/>
          <w:szCs w:val="22"/>
        </w:rPr>
      </w:pPr>
    </w:p>
    <w:p w14:paraId="151ECBF8" w14:textId="77777777" w:rsidR="00091F96" w:rsidRPr="00D875AE" w:rsidRDefault="00091F96" w:rsidP="00D875AE">
      <w:pPr>
        <w:numPr>
          <w:ilvl w:val="0"/>
          <w:numId w:val="4"/>
        </w:numPr>
        <w:spacing w:before="120" w:line="300" w:lineRule="auto"/>
        <w:jc w:val="center"/>
        <w:rPr>
          <w:rFonts w:ascii="Arial" w:hAnsi="Arial" w:cs="Arial"/>
          <w:b/>
          <w:sz w:val="22"/>
          <w:szCs w:val="22"/>
        </w:rPr>
      </w:pPr>
      <w:r w:rsidRPr="00D875AE">
        <w:rPr>
          <w:rFonts w:ascii="Arial" w:hAnsi="Arial" w:cs="Arial"/>
          <w:b/>
          <w:sz w:val="22"/>
          <w:szCs w:val="22"/>
        </w:rPr>
        <w:t xml:space="preserve">Sankce a úroky z prodlení </w:t>
      </w:r>
    </w:p>
    <w:p w14:paraId="59839E4B" w14:textId="77777777" w:rsidR="00091F96" w:rsidRPr="00D875AE" w:rsidRDefault="00091F96" w:rsidP="00B9231C">
      <w:pPr>
        <w:numPr>
          <w:ilvl w:val="1"/>
          <w:numId w:val="4"/>
        </w:numPr>
        <w:tabs>
          <w:tab w:val="clear" w:pos="6528"/>
          <w:tab w:val="num" w:pos="851"/>
        </w:tabs>
        <w:spacing w:before="120" w:line="300" w:lineRule="auto"/>
        <w:ind w:left="851" w:hanging="851"/>
        <w:jc w:val="both"/>
        <w:rPr>
          <w:rFonts w:ascii="Arial" w:hAnsi="Arial" w:cs="Arial"/>
          <w:sz w:val="22"/>
          <w:szCs w:val="22"/>
        </w:rPr>
      </w:pPr>
      <w:r w:rsidRPr="00D875AE">
        <w:rPr>
          <w:rFonts w:ascii="Arial" w:hAnsi="Arial" w:cs="Arial"/>
          <w:sz w:val="22"/>
          <w:szCs w:val="22"/>
        </w:rPr>
        <w:t xml:space="preserve">Bude-li </w:t>
      </w:r>
      <w:r w:rsidR="0022299D" w:rsidRPr="00D875AE">
        <w:rPr>
          <w:rFonts w:ascii="Arial" w:hAnsi="Arial" w:cs="Arial"/>
          <w:sz w:val="22"/>
          <w:szCs w:val="22"/>
        </w:rPr>
        <w:t>Objednatel</w:t>
      </w:r>
      <w:r w:rsidRPr="00D875AE">
        <w:rPr>
          <w:rFonts w:ascii="Arial" w:hAnsi="Arial" w:cs="Arial"/>
          <w:sz w:val="22"/>
          <w:szCs w:val="22"/>
        </w:rPr>
        <w:t xml:space="preserve"> v prodlení s úhradou oprávněně ve vztahu k jeho osobě vystavené faktury proti sjednanému termínu, je </w:t>
      </w:r>
      <w:r w:rsidR="0022299D" w:rsidRPr="00D875AE">
        <w:rPr>
          <w:rFonts w:ascii="Arial" w:hAnsi="Arial" w:cs="Arial"/>
          <w:sz w:val="22"/>
          <w:szCs w:val="22"/>
        </w:rPr>
        <w:t>Zhotovitel</w:t>
      </w:r>
      <w:r w:rsidRPr="00D875AE">
        <w:rPr>
          <w:rFonts w:ascii="Arial" w:hAnsi="Arial" w:cs="Arial"/>
          <w:sz w:val="22"/>
          <w:szCs w:val="22"/>
        </w:rPr>
        <w:t xml:space="preserve"> oprávněn účtovat </w:t>
      </w:r>
      <w:r w:rsidR="0022299D" w:rsidRPr="00D875AE">
        <w:rPr>
          <w:rFonts w:ascii="Arial" w:hAnsi="Arial" w:cs="Arial"/>
          <w:sz w:val="22"/>
          <w:szCs w:val="22"/>
        </w:rPr>
        <w:t>Objednatel</w:t>
      </w:r>
      <w:r w:rsidRPr="00D875AE">
        <w:rPr>
          <w:rFonts w:ascii="Arial" w:hAnsi="Arial" w:cs="Arial"/>
          <w:sz w:val="22"/>
          <w:szCs w:val="22"/>
        </w:rPr>
        <w:t>i úrok z prodlení ve výši 0,05 % z</w:t>
      </w:r>
      <w:r w:rsidR="004C6B2C" w:rsidRPr="00D875AE">
        <w:rPr>
          <w:rFonts w:ascii="Arial" w:hAnsi="Arial" w:cs="Arial"/>
          <w:sz w:val="22"/>
          <w:szCs w:val="22"/>
        </w:rPr>
        <w:t> </w:t>
      </w:r>
      <w:r w:rsidRPr="00D875AE">
        <w:rPr>
          <w:rFonts w:ascii="Arial" w:hAnsi="Arial" w:cs="Arial"/>
          <w:sz w:val="22"/>
          <w:szCs w:val="22"/>
        </w:rPr>
        <w:t>částky</w:t>
      </w:r>
      <w:r w:rsidR="004C6B2C" w:rsidRPr="00D875AE">
        <w:rPr>
          <w:rFonts w:ascii="Arial" w:hAnsi="Arial" w:cs="Arial"/>
          <w:sz w:val="22"/>
          <w:szCs w:val="22"/>
        </w:rPr>
        <w:t xml:space="preserve"> v Kč bez DPH</w:t>
      </w:r>
      <w:r w:rsidRPr="00D875AE">
        <w:rPr>
          <w:rFonts w:ascii="Arial" w:hAnsi="Arial" w:cs="Arial"/>
          <w:sz w:val="22"/>
          <w:szCs w:val="22"/>
        </w:rPr>
        <w:t xml:space="preserve">, s jejíž úhradou je </w:t>
      </w:r>
      <w:r w:rsidR="0022299D" w:rsidRPr="00D875AE">
        <w:rPr>
          <w:rFonts w:ascii="Arial" w:hAnsi="Arial" w:cs="Arial"/>
          <w:sz w:val="22"/>
          <w:szCs w:val="22"/>
        </w:rPr>
        <w:t>Objednatel</w:t>
      </w:r>
      <w:r w:rsidR="004C6B2C" w:rsidRPr="00D875AE">
        <w:rPr>
          <w:rFonts w:ascii="Arial" w:hAnsi="Arial" w:cs="Arial"/>
          <w:sz w:val="22"/>
          <w:szCs w:val="22"/>
        </w:rPr>
        <w:t xml:space="preserve"> </w:t>
      </w:r>
      <w:r w:rsidRPr="00D875AE">
        <w:rPr>
          <w:rFonts w:ascii="Arial" w:hAnsi="Arial" w:cs="Arial"/>
          <w:sz w:val="22"/>
          <w:szCs w:val="22"/>
        </w:rPr>
        <w:t xml:space="preserve">v prodlení, </w:t>
      </w:r>
      <w:r w:rsidR="004C6B2C" w:rsidRPr="00D875AE">
        <w:rPr>
          <w:rFonts w:ascii="Arial" w:hAnsi="Arial" w:cs="Arial"/>
          <w:sz w:val="22"/>
          <w:szCs w:val="22"/>
        </w:rPr>
        <w:t xml:space="preserve">a to </w:t>
      </w:r>
      <w:r w:rsidRPr="00D875AE">
        <w:rPr>
          <w:rFonts w:ascii="Arial" w:hAnsi="Arial" w:cs="Arial"/>
          <w:sz w:val="22"/>
          <w:szCs w:val="22"/>
        </w:rPr>
        <w:t xml:space="preserve">za každý i započatý den prodlení, až do doby zaplacení dlužné částky. </w:t>
      </w:r>
    </w:p>
    <w:p w14:paraId="295C7BBD" w14:textId="77777777" w:rsidR="00091F96" w:rsidRPr="00D875AE" w:rsidRDefault="00091F96" w:rsidP="00B9231C">
      <w:pPr>
        <w:numPr>
          <w:ilvl w:val="1"/>
          <w:numId w:val="4"/>
        </w:numPr>
        <w:tabs>
          <w:tab w:val="clear" w:pos="6528"/>
          <w:tab w:val="num" w:pos="851"/>
        </w:tabs>
        <w:spacing w:before="120" w:line="300" w:lineRule="auto"/>
        <w:ind w:left="851" w:hanging="851"/>
        <w:jc w:val="both"/>
        <w:rPr>
          <w:rFonts w:ascii="Arial" w:hAnsi="Arial" w:cs="Arial"/>
          <w:sz w:val="22"/>
          <w:szCs w:val="22"/>
        </w:rPr>
      </w:pPr>
      <w:r w:rsidRPr="00D875AE">
        <w:rPr>
          <w:rFonts w:ascii="Arial" w:hAnsi="Arial" w:cs="Arial"/>
          <w:sz w:val="22"/>
          <w:szCs w:val="22"/>
        </w:rPr>
        <w:t xml:space="preserve">Úroky z prodlení jsou splatné na účet </w:t>
      </w:r>
      <w:r w:rsidR="0022299D" w:rsidRPr="00D875AE">
        <w:rPr>
          <w:rFonts w:ascii="Arial" w:hAnsi="Arial" w:cs="Arial"/>
          <w:sz w:val="22"/>
          <w:szCs w:val="22"/>
        </w:rPr>
        <w:t>Zhotovitel</w:t>
      </w:r>
      <w:r w:rsidRPr="00D875AE">
        <w:rPr>
          <w:rFonts w:ascii="Arial" w:hAnsi="Arial" w:cs="Arial"/>
          <w:sz w:val="22"/>
          <w:szCs w:val="22"/>
        </w:rPr>
        <w:t xml:space="preserve">e do </w:t>
      </w:r>
      <w:r w:rsidR="004C6B2C" w:rsidRPr="00D875AE">
        <w:rPr>
          <w:rFonts w:ascii="Arial" w:hAnsi="Arial" w:cs="Arial"/>
          <w:sz w:val="22"/>
          <w:szCs w:val="22"/>
        </w:rPr>
        <w:t>3</w:t>
      </w:r>
      <w:r w:rsidRPr="00D875AE">
        <w:rPr>
          <w:rFonts w:ascii="Arial" w:hAnsi="Arial" w:cs="Arial"/>
          <w:sz w:val="22"/>
          <w:szCs w:val="22"/>
        </w:rPr>
        <w:t xml:space="preserve">0 dnů od doručení písemné výzvy </w:t>
      </w:r>
      <w:r w:rsidR="0022299D" w:rsidRPr="00D875AE">
        <w:rPr>
          <w:rFonts w:ascii="Arial" w:hAnsi="Arial" w:cs="Arial"/>
          <w:sz w:val="22"/>
          <w:szCs w:val="22"/>
        </w:rPr>
        <w:t>Zhotovitel</w:t>
      </w:r>
      <w:r w:rsidRPr="00D875AE">
        <w:rPr>
          <w:rFonts w:ascii="Arial" w:hAnsi="Arial" w:cs="Arial"/>
          <w:sz w:val="22"/>
          <w:szCs w:val="22"/>
        </w:rPr>
        <w:t xml:space="preserve">e k zaplacení úroků, která obsahuje </w:t>
      </w:r>
      <w:r w:rsidR="0022299D" w:rsidRPr="00D875AE">
        <w:rPr>
          <w:rFonts w:ascii="Arial" w:hAnsi="Arial" w:cs="Arial"/>
          <w:sz w:val="22"/>
          <w:szCs w:val="22"/>
        </w:rPr>
        <w:t>Zhotovitel</w:t>
      </w:r>
      <w:r w:rsidRPr="00D875AE">
        <w:rPr>
          <w:rFonts w:ascii="Arial" w:hAnsi="Arial" w:cs="Arial"/>
          <w:sz w:val="22"/>
          <w:szCs w:val="22"/>
        </w:rPr>
        <w:t xml:space="preserve">em vyúčtované úroky včetně způsobu jejich výpočtu. </w:t>
      </w:r>
    </w:p>
    <w:p w14:paraId="5C03C8FE" w14:textId="77777777" w:rsidR="00091F96" w:rsidRPr="00D875AE" w:rsidRDefault="00091F96" w:rsidP="00B9231C">
      <w:pPr>
        <w:numPr>
          <w:ilvl w:val="1"/>
          <w:numId w:val="4"/>
        </w:numPr>
        <w:tabs>
          <w:tab w:val="clear" w:pos="6528"/>
          <w:tab w:val="num" w:pos="851"/>
        </w:tabs>
        <w:spacing w:before="120" w:line="300" w:lineRule="auto"/>
        <w:ind w:left="851" w:hanging="851"/>
        <w:jc w:val="both"/>
        <w:rPr>
          <w:rFonts w:ascii="Arial" w:hAnsi="Arial" w:cs="Arial"/>
          <w:sz w:val="22"/>
          <w:szCs w:val="22"/>
        </w:rPr>
      </w:pPr>
      <w:r w:rsidRPr="00D875AE">
        <w:rPr>
          <w:rFonts w:ascii="Arial" w:hAnsi="Arial" w:cs="Arial"/>
          <w:sz w:val="22"/>
          <w:szCs w:val="22"/>
        </w:rPr>
        <w:t xml:space="preserve">Bude-li </w:t>
      </w:r>
      <w:r w:rsidR="0022299D" w:rsidRPr="00D875AE">
        <w:rPr>
          <w:rFonts w:ascii="Arial" w:hAnsi="Arial" w:cs="Arial"/>
          <w:sz w:val="22"/>
          <w:szCs w:val="22"/>
        </w:rPr>
        <w:t>Zhotovitel</w:t>
      </w:r>
      <w:r w:rsidRPr="00D875AE">
        <w:rPr>
          <w:rFonts w:ascii="Arial" w:hAnsi="Arial" w:cs="Arial"/>
          <w:sz w:val="22"/>
          <w:szCs w:val="22"/>
        </w:rPr>
        <w:t xml:space="preserve"> v prodlení se zahájením poskytování</w:t>
      </w:r>
      <w:r w:rsidR="00D0477C" w:rsidRPr="00D875AE">
        <w:rPr>
          <w:rFonts w:ascii="Arial" w:hAnsi="Arial" w:cs="Arial"/>
          <w:sz w:val="22"/>
          <w:szCs w:val="22"/>
        </w:rPr>
        <w:t xml:space="preserve"> jednotlivých částí</w:t>
      </w:r>
      <w:r w:rsidRPr="00D875AE">
        <w:rPr>
          <w:rFonts w:ascii="Arial" w:hAnsi="Arial" w:cs="Arial"/>
          <w:sz w:val="22"/>
          <w:szCs w:val="22"/>
        </w:rPr>
        <w:t xml:space="preserve"> plnění, </w:t>
      </w:r>
      <w:r w:rsidR="00F34799" w:rsidRPr="00D875AE">
        <w:rPr>
          <w:rFonts w:ascii="Arial" w:hAnsi="Arial" w:cs="Arial"/>
          <w:sz w:val="22"/>
          <w:szCs w:val="22"/>
        </w:rPr>
        <w:t xml:space="preserve">má </w:t>
      </w:r>
      <w:r w:rsidR="0022299D" w:rsidRPr="00D875AE">
        <w:rPr>
          <w:rFonts w:ascii="Arial" w:hAnsi="Arial" w:cs="Arial"/>
          <w:sz w:val="22"/>
          <w:szCs w:val="22"/>
        </w:rPr>
        <w:t>Objednatel</w:t>
      </w:r>
      <w:r w:rsidR="00F34799" w:rsidRPr="00D875AE">
        <w:rPr>
          <w:rFonts w:ascii="Arial" w:hAnsi="Arial" w:cs="Arial"/>
          <w:sz w:val="22"/>
          <w:szCs w:val="22"/>
        </w:rPr>
        <w:t xml:space="preserve"> vůči </w:t>
      </w:r>
      <w:r w:rsidR="0022299D" w:rsidRPr="00D875AE">
        <w:rPr>
          <w:rFonts w:ascii="Arial" w:hAnsi="Arial" w:cs="Arial"/>
          <w:sz w:val="22"/>
          <w:szCs w:val="22"/>
        </w:rPr>
        <w:t>Zhotovitel</w:t>
      </w:r>
      <w:r w:rsidR="00F34799" w:rsidRPr="00D875AE">
        <w:rPr>
          <w:rFonts w:ascii="Arial" w:hAnsi="Arial" w:cs="Arial"/>
          <w:sz w:val="22"/>
          <w:szCs w:val="22"/>
        </w:rPr>
        <w:t xml:space="preserve">i právo na zaplacení smluvní pokuty ve výši </w:t>
      </w:r>
      <w:r w:rsidR="0068074D" w:rsidRPr="00D875AE">
        <w:rPr>
          <w:rFonts w:ascii="Arial" w:hAnsi="Arial" w:cs="Arial"/>
          <w:sz w:val="22"/>
          <w:szCs w:val="22"/>
        </w:rPr>
        <w:t>0,</w:t>
      </w:r>
      <w:r w:rsidR="00441E56" w:rsidRPr="00D875AE">
        <w:rPr>
          <w:rFonts w:ascii="Arial" w:hAnsi="Arial" w:cs="Arial"/>
          <w:sz w:val="22"/>
          <w:szCs w:val="22"/>
        </w:rPr>
        <w:t>05</w:t>
      </w:r>
      <w:r w:rsidR="0068074D" w:rsidRPr="00D875AE">
        <w:rPr>
          <w:rFonts w:ascii="Arial" w:hAnsi="Arial" w:cs="Arial"/>
          <w:sz w:val="22"/>
          <w:szCs w:val="22"/>
        </w:rPr>
        <w:t xml:space="preserve"> </w:t>
      </w:r>
      <w:r w:rsidR="00F34799" w:rsidRPr="00D875AE">
        <w:rPr>
          <w:rFonts w:ascii="Arial" w:hAnsi="Arial" w:cs="Arial"/>
          <w:sz w:val="22"/>
          <w:szCs w:val="22"/>
        </w:rPr>
        <w:t xml:space="preserve">% z ceny za poskytnutí příslušné částí plnění </w:t>
      </w:r>
      <w:r w:rsidR="0022299D" w:rsidRPr="00D875AE">
        <w:rPr>
          <w:rFonts w:ascii="Arial" w:hAnsi="Arial" w:cs="Arial"/>
          <w:sz w:val="22"/>
          <w:szCs w:val="22"/>
        </w:rPr>
        <w:t>Zhotovitel</w:t>
      </w:r>
      <w:r w:rsidR="00F34799" w:rsidRPr="00D875AE">
        <w:rPr>
          <w:rFonts w:ascii="Arial" w:hAnsi="Arial" w:cs="Arial"/>
          <w:sz w:val="22"/>
          <w:szCs w:val="22"/>
        </w:rPr>
        <w:t>e dle této smlouvy</w:t>
      </w:r>
      <w:r w:rsidR="004C6B2C" w:rsidRPr="00D875AE">
        <w:rPr>
          <w:rFonts w:ascii="Arial" w:hAnsi="Arial" w:cs="Arial"/>
          <w:sz w:val="22"/>
          <w:szCs w:val="22"/>
        </w:rPr>
        <w:t xml:space="preserve"> v Kč bez DPH</w:t>
      </w:r>
      <w:r w:rsidR="00F34799" w:rsidRPr="00D875AE">
        <w:rPr>
          <w:rFonts w:ascii="Arial" w:hAnsi="Arial" w:cs="Arial"/>
          <w:sz w:val="22"/>
          <w:szCs w:val="22"/>
        </w:rPr>
        <w:t xml:space="preserve">, s jejímž zahájením je </w:t>
      </w:r>
      <w:r w:rsidR="0022299D" w:rsidRPr="00D875AE">
        <w:rPr>
          <w:rFonts w:ascii="Arial" w:hAnsi="Arial" w:cs="Arial"/>
          <w:sz w:val="22"/>
          <w:szCs w:val="22"/>
        </w:rPr>
        <w:t>Zhotovitel</w:t>
      </w:r>
      <w:r w:rsidR="00F34799" w:rsidRPr="00D875AE">
        <w:rPr>
          <w:rFonts w:ascii="Arial" w:hAnsi="Arial" w:cs="Arial"/>
          <w:sz w:val="22"/>
          <w:szCs w:val="22"/>
        </w:rPr>
        <w:t xml:space="preserve"> v prodlení, a to za každý započatý den prodlení, a </w:t>
      </w:r>
      <w:r w:rsidR="0022299D" w:rsidRPr="00D875AE">
        <w:rPr>
          <w:rFonts w:ascii="Arial" w:hAnsi="Arial" w:cs="Arial"/>
          <w:sz w:val="22"/>
          <w:szCs w:val="22"/>
        </w:rPr>
        <w:t>Zhotovitel</w:t>
      </w:r>
      <w:r w:rsidR="00F34799" w:rsidRPr="00D875AE">
        <w:rPr>
          <w:rFonts w:ascii="Arial" w:hAnsi="Arial" w:cs="Arial"/>
          <w:sz w:val="22"/>
          <w:szCs w:val="22"/>
        </w:rPr>
        <w:t xml:space="preserve"> se zavazuje takto požadovanou smluvní pokutu zaplatit</w:t>
      </w:r>
      <w:r w:rsidRPr="00D875AE">
        <w:rPr>
          <w:rFonts w:ascii="Arial" w:hAnsi="Arial" w:cs="Arial"/>
          <w:sz w:val="22"/>
          <w:szCs w:val="22"/>
        </w:rPr>
        <w:t xml:space="preserve">. </w:t>
      </w:r>
    </w:p>
    <w:p w14:paraId="18428F1E" w14:textId="77777777" w:rsidR="00091F96" w:rsidRPr="00D875AE" w:rsidRDefault="00091F96" w:rsidP="00B9231C">
      <w:pPr>
        <w:numPr>
          <w:ilvl w:val="1"/>
          <w:numId w:val="4"/>
        </w:numPr>
        <w:tabs>
          <w:tab w:val="clear" w:pos="6528"/>
          <w:tab w:val="num" w:pos="851"/>
        </w:tabs>
        <w:spacing w:before="120" w:line="300" w:lineRule="auto"/>
        <w:ind w:left="851" w:hanging="851"/>
        <w:jc w:val="both"/>
        <w:rPr>
          <w:rFonts w:ascii="Arial" w:hAnsi="Arial" w:cs="Arial"/>
          <w:sz w:val="22"/>
          <w:szCs w:val="22"/>
        </w:rPr>
      </w:pPr>
      <w:r w:rsidRPr="00D875AE">
        <w:rPr>
          <w:rFonts w:ascii="Arial" w:hAnsi="Arial" w:cs="Arial"/>
          <w:sz w:val="22"/>
          <w:szCs w:val="22"/>
        </w:rPr>
        <w:t xml:space="preserve">Bude-li </w:t>
      </w:r>
      <w:r w:rsidR="0022299D" w:rsidRPr="00D875AE">
        <w:rPr>
          <w:rFonts w:ascii="Arial" w:hAnsi="Arial" w:cs="Arial"/>
          <w:sz w:val="22"/>
          <w:szCs w:val="22"/>
        </w:rPr>
        <w:t>Zhotovitel</w:t>
      </w:r>
      <w:r w:rsidRPr="00D875AE">
        <w:rPr>
          <w:rFonts w:ascii="Arial" w:hAnsi="Arial" w:cs="Arial"/>
          <w:sz w:val="22"/>
          <w:szCs w:val="22"/>
        </w:rPr>
        <w:t xml:space="preserve"> v prodlení s </w:t>
      </w:r>
      <w:r w:rsidR="000F744D" w:rsidRPr="00D875AE">
        <w:rPr>
          <w:rFonts w:ascii="Arial" w:hAnsi="Arial" w:cs="Arial"/>
          <w:sz w:val="22"/>
          <w:szCs w:val="22"/>
        </w:rPr>
        <w:t>postupem</w:t>
      </w:r>
      <w:r w:rsidR="0051778F" w:rsidRPr="00D875AE">
        <w:rPr>
          <w:rFonts w:ascii="Arial" w:hAnsi="Arial" w:cs="Arial"/>
          <w:sz w:val="22"/>
          <w:szCs w:val="22"/>
        </w:rPr>
        <w:t xml:space="preserve"> realizace a/nebo dokončením </w:t>
      </w:r>
      <w:r w:rsidR="00D0477C" w:rsidRPr="00D875AE">
        <w:rPr>
          <w:rFonts w:ascii="Arial" w:hAnsi="Arial" w:cs="Arial"/>
          <w:sz w:val="22"/>
          <w:szCs w:val="22"/>
        </w:rPr>
        <w:t xml:space="preserve">jednotlivých části plnění dle této smlouvy, má </w:t>
      </w:r>
      <w:r w:rsidR="0022299D" w:rsidRPr="00D875AE">
        <w:rPr>
          <w:rFonts w:ascii="Arial" w:hAnsi="Arial" w:cs="Arial"/>
          <w:sz w:val="22"/>
          <w:szCs w:val="22"/>
        </w:rPr>
        <w:t>Objednatel</w:t>
      </w:r>
      <w:r w:rsidR="00D0477C" w:rsidRPr="00D875AE">
        <w:rPr>
          <w:rFonts w:ascii="Arial" w:hAnsi="Arial" w:cs="Arial"/>
          <w:sz w:val="22"/>
          <w:szCs w:val="22"/>
        </w:rPr>
        <w:t xml:space="preserve"> vůči </w:t>
      </w:r>
      <w:r w:rsidR="0022299D" w:rsidRPr="00D875AE">
        <w:rPr>
          <w:rFonts w:ascii="Arial" w:hAnsi="Arial" w:cs="Arial"/>
          <w:sz w:val="22"/>
          <w:szCs w:val="22"/>
        </w:rPr>
        <w:t>Zhotovitel</w:t>
      </w:r>
      <w:r w:rsidRPr="00D875AE">
        <w:rPr>
          <w:rFonts w:ascii="Arial" w:hAnsi="Arial" w:cs="Arial"/>
          <w:sz w:val="22"/>
          <w:szCs w:val="22"/>
        </w:rPr>
        <w:t xml:space="preserve">i právo na zaplacení smluvní pokuty ve výši </w:t>
      </w:r>
      <w:r w:rsidR="0068074D" w:rsidRPr="00D875AE">
        <w:rPr>
          <w:rFonts w:ascii="Arial" w:hAnsi="Arial" w:cs="Arial"/>
          <w:sz w:val="22"/>
          <w:szCs w:val="22"/>
        </w:rPr>
        <w:t>0,</w:t>
      </w:r>
      <w:r w:rsidR="00A3664A" w:rsidRPr="00D875AE">
        <w:rPr>
          <w:rFonts w:ascii="Arial" w:hAnsi="Arial" w:cs="Arial"/>
          <w:sz w:val="22"/>
          <w:szCs w:val="22"/>
        </w:rPr>
        <w:t>0</w:t>
      </w:r>
      <w:r w:rsidR="0068074D" w:rsidRPr="00D875AE">
        <w:rPr>
          <w:rFonts w:ascii="Arial" w:hAnsi="Arial" w:cs="Arial"/>
          <w:sz w:val="22"/>
          <w:szCs w:val="22"/>
        </w:rPr>
        <w:t>5</w:t>
      </w:r>
      <w:r w:rsidRPr="00D875AE">
        <w:rPr>
          <w:rFonts w:ascii="Arial" w:hAnsi="Arial" w:cs="Arial"/>
          <w:sz w:val="22"/>
          <w:szCs w:val="22"/>
        </w:rPr>
        <w:t xml:space="preserve"> % z</w:t>
      </w:r>
      <w:r w:rsidR="000F744D" w:rsidRPr="00D875AE">
        <w:rPr>
          <w:rFonts w:ascii="Arial" w:hAnsi="Arial" w:cs="Arial"/>
          <w:sz w:val="22"/>
          <w:szCs w:val="22"/>
        </w:rPr>
        <w:t xml:space="preserve">e sjednané </w:t>
      </w:r>
      <w:r w:rsidRPr="00D875AE">
        <w:rPr>
          <w:rFonts w:ascii="Arial" w:hAnsi="Arial" w:cs="Arial"/>
          <w:sz w:val="22"/>
          <w:szCs w:val="22"/>
        </w:rPr>
        <w:t xml:space="preserve">ceny za poskytnutí </w:t>
      </w:r>
      <w:r w:rsidR="000F744D" w:rsidRPr="00D875AE">
        <w:rPr>
          <w:rFonts w:ascii="Arial" w:hAnsi="Arial" w:cs="Arial"/>
          <w:sz w:val="22"/>
          <w:szCs w:val="22"/>
        </w:rPr>
        <w:t>(c</w:t>
      </w:r>
      <w:r w:rsidR="0051778F" w:rsidRPr="00D875AE">
        <w:rPr>
          <w:rFonts w:ascii="Arial" w:hAnsi="Arial" w:cs="Arial"/>
          <w:sz w:val="22"/>
          <w:szCs w:val="22"/>
        </w:rPr>
        <w:t>elé</w:t>
      </w:r>
      <w:r w:rsidR="000F744D" w:rsidRPr="00D875AE">
        <w:rPr>
          <w:rFonts w:ascii="Arial" w:hAnsi="Arial" w:cs="Arial"/>
          <w:sz w:val="22"/>
          <w:szCs w:val="22"/>
        </w:rPr>
        <w:t>)</w:t>
      </w:r>
      <w:r w:rsidR="0051778F" w:rsidRPr="00D875AE">
        <w:rPr>
          <w:rFonts w:ascii="Arial" w:hAnsi="Arial" w:cs="Arial"/>
          <w:sz w:val="22"/>
          <w:szCs w:val="22"/>
        </w:rPr>
        <w:t xml:space="preserve"> </w:t>
      </w:r>
      <w:r w:rsidR="00D0477C" w:rsidRPr="00D875AE">
        <w:rPr>
          <w:rFonts w:ascii="Arial" w:hAnsi="Arial" w:cs="Arial"/>
          <w:sz w:val="22"/>
          <w:szCs w:val="22"/>
        </w:rPr>
        <w:t xml:space="preserve">příslušné </w:t>
      </w:r>
      <w:r w:rsidR="001C1D06" w:rsidRPr="00D875AE">
        <w:rPr>
          <w:rFonts w:ascii="Arial" w:hAnsi="Arial" w:cs="Arial"/>
          <w:sz w:val="22"/>
          <w:szCs w:val="22"/>
        </w:rPr>
        <w:t>části</w:t>
      </w:r>
      <w:r w:rsidRPr="00D875AE">
        <w:rPr>
          <w:rFonts w:ascii="Arial" w:hAnsi="Arial" w:cs="Arial"/>
          <w:sz w:val="22"/>
          <w:szCs w:val="22"/>
        </w:rPr>
        <w:t xml:space="preserve"> plnění </w:t>
      </w:r>
      <w:r w:rsidR="0022299D" w:rsidRPr="00D875AE">
        <w:rPr>
          <w:rFonts w:ascii="Arial" w:hAnsi="Arial" w:cs="Arial"/>
          <w:sz w:val="22"/>
          <w:szCs w:val="22"/>
        </w:rPr>
        <w:t>Zhotovitel</w:t>
      </w:r>
      <w:r w:rsidRPr="00D875AE">
        <w:rPr>
          <w:rFonts w:ascii="Arial" w:hAnsi="Arial" w:cs="Arial"/>
          <w:sz w:val="22"/>
          <w:szCs w:val="22"/>
        </w:rPr>
        <w:t>e dle této smlouvy</w:t>
      </w:r>
      <w:r w:rsidR="004C6B2C" w:rsidRPr="00D875AE">
        <w:rPr>
          <w:rFonts w:ascii="Arial" w:hAnsi="Arial" w:cs="Arial"/>
          <w:sz w:val="22"/>
          <w:szCs w:val="22"/>
        </w:rPr>
        <w:t xml:space="preserve"> v Kč bez DPH</w:t>
      </w:r>
      <w:r w:rsidRPr="00D875AE">
        <w:rPr>
          <w:rFonts w:ascii="Arial" w:hAnsi="Arial" w:cs="Arial"/>
          <w:sz w:val="22"/>
          <w:szCs w:val="22"/>
        </w:rPr>
        <w:t xml:space="preserve">, s jejímž </w:t>
      </w:r>
      <w:r w:rsidR="000F744D" w:rsidRPr="00D875AE">
        <w:rPr>
          <w:rFonts w:ascii="Arial" w:hAnsi="Arial" w:cs="Arial"/>
          <w:sz w:val="22"/>
          <w:szCs w:val="22"/>
        </w:rPr>
        <w:t xml:space="preserve">postupem realizace nebo </w:t>
      </w:r>
      <w:r w:rsidRPr="00D875AE">
        <w:rPr>
          <w:rFonts w:ascii="Arial" w:hAnsi="Arial" w:cs="Arial"/>
          <w:sz w:val="22"/>
          <w:szCs w:val="22"/>
        </w:rPr>
        <w:t xml:space="preserve">ukončením je </w:t>
      </w:r>
      <w:r w:rsidR="0022299D" w:rsidRPr="00D875AE">
        <w:rPr>
          <w:rFonts w:ascii="Arial" w:hAnsi="Arial" w:cs="Arial"/>
          <w:sz w:val="22"/>
          <w:szCs w:val="22"/>
        </w:rPr>
        <w:t>Zhotovitel</w:t>
      </w:r>
      <w:r w:rsidRPr="00D875AE">
        <w:rPr>
          <w:rFonts w:ascii="Arial" w:hAnsi="Arial" w:cs="Arial"/>
          <w:sz w:val="22"/>
          <w:szCs w:val="22"/>
        </w:rPr>
        <w:t xml:space="preserve"> v</w:t>
      </w:r>
      <w:r w:rsidR="000F744D" w:rsidRPr="00D875AE">
        <w:rPr>
          <w:rFonts w:ascii="Arial" w:hAnsi="Arial" w:cs="Arial"/>
          <w:sz w:val="22"/>
          <w:szCs w:val="22"/>
        </w:rPr>
        <w:t> </w:t>
      </w:r>
      <w:r w:rsidRPr="00D875AE">
        <w:rPr>
          <w:rFonts w:ascii="Arial" w:hAnsi="Arial" w:cs="Arial"/>
          <w:sz w:val="22"/>
          <w:szCs w:val="22"/>
        </w:rPr>
        <w:t>prodlení, a to za každý započatý den prodlení</w:t>
      </w:r>
      <w:r w:rsidR="000F744D" w:rsidRPr="00D875AE">
        <w:rPr>
          <w:rFonts w:ascii="Arial" w:hAnsi="Arial" w:cs="Arial"/>
          <w:sz w:val="22"/>
          <w:szCs w:val="22"/>
        </w:rPr>
        <w:t xml:space="preserve">; </w:t>
      </w:r>
      <w:r w:rsidR="0022299D" w:rsidRPr="00D875AE">
        <w:rPr>
          <w:rFonts w:ascii="Arial" w:hAnsi="Arial" w:cs="Arial"/>
          <w:sz w:val="22"/>
          <w:szCs w:val="22"/>
        </w:rPr>
        <w:t>Zhotovitel</w:t>
      </w:r>
      <w:r w:rsidRPr="00D875AE">
        <w:rPr>
          <w:rFonts w:ascii="Arial" w:hAnsi="Arial" w:cs="Arial"/>
          <w:sz w:val="22"/>
          <w:szCs w:val="22"/>
        </w:rPr>
        <w:t xml:space="preserve"> se zavazuje takto požadovanou smluvní pokutu zaplatit. </w:t>
      </w:r>
    </w:p>
    <w:p w14:paraId="4C793961" w14:textId="043FA9C0" w:rsidR="00091F96" w:rsidRDefault="00091F96" w:rsidP="00B9231C">
      <w:pPr>
        <w:numPr>
          <w:ilvl w:val="1"/>
          <w:numId w:val="4"/>
        </w:numPr>
        <w:tabs>
          <w:tab w:val="clear" w:pos="6528"/>
          <w:tab w:val="num" w:pos="851"/>
        </w:tabs>
        <w:spacing w:before="120" w:line="300" w:lineRule="auto"/>
        <w:ind w:left="851" w:hanging="851"/>
        <w:jc w:val="both"/>
        <w:rPr>
          <w:rFonts w:ascii="Arial" w:hAnsi="Arial" w:cs="Arial"/>
          <w:sz w:val="22"/>
          <w:szCs w:val="22"/>
        </w:rPr>
      </w:pPr>
      <w:r w:rsidRPr="00D875AE">
        <w:rPr>
          <w:rFonts w:ascii="Arial" w:hAnsi="Arial" w:cs="Arial"/>
          <w:sz w:val="22"/>
          <w:szCs w:val="22"/>
        </w:rPr>
        <w:t xml:space="preserve">Nesplní-li </w:t>
      </w:r>
      <w:r w:rsidR="0022299D" w:rsidRPr="00D875AE">
        <w:rPr>
          <w:rFonts w:ascii="Arial" w:hAnsi="Arial" w:cs="Arial"/>
          <w:sz w:val="22"/>
          <w:szCs w:val="22"/>
        </w:rPr>
        <w:t>Zhotovitel</w:t>
      </w:r>
      <w:r w:rsidRPr="00D875AE">
        <w:rPr>
          <w:rFonts w:ascii="Arial" w:hAnsi="Arial" w:cs="Arial"/>
          <w:sz w:val="22"/>
          <w:szCs w:val="22"/>
        </w:rPr>
        <w:t xml:space="preserve"> včas svůj závazek dle této smlouvy řádně odstranit </w:t>
      </w:r>
      <w:r w:rsidR="0022299D" w:rsidRPr="00D875AE">
        <w:rPr>
          <w:rFonts w:ascii="Arial" w:hAnsi="Arial" w:cs="Arial"/>
          <w:sz w:val="22"/>
          <w:szCs w:val="22"/>
        </w:rPr>
        <w:t>Objednatel</w:t>
      </w:r>
      <w:r w:rsidRPr="00D875AE">
        <w:rPr>
          <w:rFonts w:ascii="Arial" w:hAnsi="Arial" w:cs="Arial"/>
          <w:sz w:val="22"/>
          <w:szCs w:val="22"/>
        </w:rPr>
        <w:t xml:space="preserve">em uplatněné vady, je </w:t>
      </w:r>
      <w:r w:rsidR="0022299D" w:rsidRPr="00D875AE">
        <w:rPr>
          <w:rFonts w:ascii="Arial" w:hAnsi="Arial" w:cs="Arial"/>
          <w:sz w:val="22"/>
          <w:szCs w:val="22"/>
        </w:rPr>
        <w:t>Objednatel</w:t>
      </w:r>
      <w:r w:rsidRPr="00D875AE">
        <w:rPr>
          <w:rFonts w:ascii="Arial" w:hAnsi="Arial" w:cs="Arial"/>
          <w:sz w:val="22"/>
          <w:szCs w:val="22"/>
        </w:rPr>
        <w:t xml:space="preserve"> oprávněn požadovat na </w:t>
      </w:r>
      <w:r w:rsidR="0022299D" w:rsidRPr="00D875AE">
        <w:rPr>
          <w:rFonts w:ascii="Arial" w:hAnsi="Arial" w:cs="Arial"/>
          <w:sz w:val="22"/>
          <w:szCs w:val="22"/>
        </w:rPr>
        <w:t>Zhotovitel</w:t>
      </w:r>
      <w:r w:rsidRPr="00D875AE">
        <w:rPr>
          <w:rFonts w:ascii="Arial" w:hAnsi="Arial" w:cs="Arial"/>
          <w:sz w:val="22"/>
          <w:szCs w:val="22"/>
        </w:rPr>
        <w:t xml:space="preserve">i </w:t>
      </w:r>
      <w:r w:rsidRPr="00D875AE">
        <w:rPr>
          <w:rFonts w:ascii="Arial" w:hAnsi="Arial" w:cs="Arial"/>
          <w:sz w:val="22"/>
          <w:szCs w:val="22"/>
        </w:rPr>
        <w:lastRenderedPageBreak/>
        <w:t xml:space="preserve">zaplacení smluvní pokuty ve výši 0,05 % z ceny za poskytnutí částí plnění </w:t>
      </w:r>
      <w:r w:rsidR="0022299D" w:rsidRPr="00D875AE">
        <w:rPr>
          <w:rFonts w:ascii="Arial" w:hAnsi="Arial" w:cs="Arial"/>
          <w:sz w:val="22"/>
          <w:szCs w:val="22"/>
        </w:rPr>
        <w:t>Zhotovitel</w:t>
      </w:r>
      <w:r w:rsidRPr="00D875AE">
        <w:rPr>
          <w:rFonts w:ascii="Arial" w:hAnsi="Arial" w:cs="Arial"/>
          <w:sz w:val="22"/>
          <w:szCs w:val="22"/>
        </w:rPr>
        <w:t>e dle této smlouvy</w:t>
      </w:r>
      <w:r w:rsidR="004C6B2C" w:rsidRPr="00D875AE">
        <w:rPr>
          <w:rFonts w:ascii="Arial" w:hAnsi="Arial" w:cs="Arial"/>
          <w:sz w:val="22"/>
          <w:szCs w:val="22"/>
        </w:rPr>
        <w:t xml:space="preserve"> v Kč bez DPH</w:t>
      </w:r>
      <w:r w:rsidRPr="00D875AE">
        <w:rPr>
          <w:rFonts w:ascii="Arial" w:hAnsi="Arial" w:cs="Arial"/>
          <w:sz w:val="22"/>
          <w:szCs w:val="22"/>
        </w:rPr>
        <w:t xml:space="preserve">, jejíž plnění bylo vadné, </w:t>
      </w:r>
      <w:r w:rsidR="004A0346" w:rsidRPr="00D875AE">
        <w:rPr>
          <w:rFonts w:ascii="Arial" w:hAnsi="Arial" w:cs="Arial"/>
          <w:sz w:val="22"/>
          <w:szCs w:val="22"/>
        </w:rPr>
        <w:t xml:space="preserve">a to </w:t>
      </w:r>
      <w:r w:rsidRPr="00D875AE">
        <w:rPr>
          <w:rFonts w:ascii="Arial" w:hAnsi="Arial" w:cs="Arial"/>
          <w:sz w:val="22"/>
          <w:szCs w:val="22"/>
        </w:rPr>
        <w:t>za každý započatý den prodlení</w:t>
      </w:r>
      <w:r w:rsidR="004A0346" w:rsidRPr="00D875AE">
        <w:rPr>
          <w:rFonts w:ascii="Arial" w:hAnsi="Arial" w:cs="Arial"/>
          <w:sz w:val="22"/>
          <w:szCs w:val="22"/>
        </w:rPr>
        <w:t xml:space="preserve"> anebo </w:t>
      </w:r>
      <w:r w:rsidRPr="00D875AE">
        <w:rPr>
          <w:rFonts w:ascii="Arial" w:hAnsi="Arial" w:cs="Arial"/>
          <w:sz w:val="22"/>
          <w:szCs w:val="22"/>
        </w:rPr>
        <w:t xml:space="preserve">až do doby, kdy </w:t>
      </w:r>
      <w:r w:rsidR="0022299D" w:rsidRPr="00D875AE">
        <w:rPr>
          <w:rFonts w:ascii="Arial" w:hAnsi="Arial" w:cs="Arial"/>
          <w:sz w:val="22"/>
          <w:szCs w:val="22"/>
        </w:rPr>
        <w:t>Objednatel</w:t>
      </w:r>
      <w:r w:rsidRPr="00D875AE">
        <w:rPr>
          <w:rFonts w:ascii="Arial" w:hAnsi="Arial" w:cs="Arial"/>
          <w:sz w:val="22"/>
          <w:szCs w:val="22"/>
        </w:rPr>
        <w:t xml:space="preserve"> pověří odstraněním reklamovaných vad jinou odborně způsobilou právnickou nebo fyzickou osobu, a </w:t>
      </w:r>
      <w:r w:rsidR="0022299D" w:rsidRPr="00D875AE">
        <w:rPr>
          <w:rFonts w:ascii="Arial" w:hAnsi="Arial" w:cs="Arial"/>
          <w:sz w:val="22"/>
          <w:szCs w:val="22"/>
        </w:rPr>
        <w:t>Zhotovitel</w:t>
      </w:r>
      <w:r w:rsidRPr="00D875AE">
        <w:rPr>
          <w:rFonts w:ascii="Arial" w:hAnsi="Arial" w:cs="Arial"/>
          <w:sz w:val="22"/>
          <w:szCs w:val="22"/>
        </w:rPr>
        <w:t xml:space="preserve"> je povinen takto požadovanou smluvní pokutu </w:t>
      </w:r>
      <w:r w:rsidR="0022299D" w:rsidRPr="00D875AE">
        <w:rPr>
          <w:rFonts w:ascii="Arial" w:hAnsi="Arial" w:cs="Arial"/>
          <w:sz w:val="22"/>
          <w:szCs w:val="22"/>
        </w:rPr>
        <w:t>Objednatel</w:t>
      </w:r>
      <w:r w:rsidRPr="00D875AE">
        <w:rPr>
          <w:rFonts w:ascii="Arial" w:hAnsi="Arial" w:cs="Arial"/>
          <w:sz w:val="22"/>
          <w:szCs w:val="22"/>
        </w:rPr>
        <w:t>i zaplatit.</w:t>
      </w:r>
    </w:p>
    <w:p w14:paraId="4FD13D7F" w14:textId="77777777" w:rsidR="001F2E24" w:rsidRPr="001F2E24" w:rsidRDefault="001F2E24" w:rsidP="001F2E24">
      <w:pPr>
        <w:numPr>
          <w:ilvl w:val="1"/>
          <w:numId w:val="4"/>
        </w:numPr>
        <w:tabs>
          <w:tab w:val="clear" w:pos="6528"/>
          <w:tab w:val="num" w:pos="851"/>
        </w:tabs>
        <w:spacing w:before="120" w:line="300" w:lineRule="auto"/>
        <w:ind w:left="851" w:hanging="851"/>
        <w:jc w:val="both"/>
        <w:rPr>
          <w:rFonts w:ascii="Arial" w:hAnsi="Arial" w:cs="Arial"/>
          <w:sz w:val="22"/>
          <w:szCs w:val="22"/>
        </w:rPr>
      </w:pPr>
      <w:bookmarkStart w:id="36" w:name="_Hlk531179035"/>
      <w:r w:rsidRPr="001F2E24">
        <w:rPr>
          <w:rFonts w:ascii="Arial" w:hAnsi="Arial" w:cs="Arial"/>
          <w:sz w:val="22"/>
          <w:szCs w:val="22"/>
        </w:rPr>
        <w:t>V případě porušení povinností při výkonu činností Autorského dozoru je Objednatel oprávněn požadovat na Zhotoviteli zaplacení smluvní pokuty ve výši 5.000,- Kč za každý jednotlivý případ porušení povinnosti Zhotovitele, a to i opakovaně.</w:t>
      </w:r>
    </w:p>
    <w:p w14:paraId="179B360F" w14:textId="23762C18" w:rsidR="00441E56" w:rsidRPr="00D875AE" w:rsidRDefault="00441E56" w:rsidP="00B9231C">
      <w:pPr>
        <w:numPr>
          <w:ilvl w:val="1"/>
          <w:numId w:val="4"/>
        </w:numPr>
        <w:tabs>
          <w:tab w:val="clear" w:pos="6528"/>
          <w:tab w:val="num" w:pos="851"/>
        </w:tabs>
        <w:spacing w:before="120" w:line="300" w:lineRule="auto"/>
        <w:ind w:left="851" w:hanging="851"/>
        <w:jc w:val="both"/>
        <w:rPr>
          <w:rFonts w:ascii="Arial" w:hAnsi="Arial" w:cs="Arial"/>
          <w:sz w:val="22"/>
          <w:szCs w:val="22"/>
        </w:rPr>
      </w:pPr>
      <w:bookmarkStart w:id="37" w:name="_Hlk530695451"/>
      <w:bookmarkEnd w:id="36"/>
      <w:r w:rsidRPr="00D875AE">
        <w:rPr>
          <w:rFonts w:ascii="Arial" w:hAnsi="Arial" w:cs="Arial"/>
          <w:sz w:val="22"/>
          <w:szCs w:val="22"/>
        </w:rPr>
        <w:t>V případě nedodržení lhůty dle článků V</w:t>
      </w:r>
      <w:r w:rsidR="00B9231C">
        <w:rPr>
          <w:rFonts w:ascii="Arial" w:hAnsi="Arial" w:cs="Arial"/>
          <w:sz w:val="22"/>
          <w:szCs w:val="22"/>
        </w:rPr>
        <w:t>I</w:t>
      </w:r>
      <w:r w:rsidRPr="00D875AE">
        <w:rPr>
          <w:rFonts w:ascii="Arial" w:hAnsi="Arial" w:cs="Arial"/>
          <w:sz w:val="22"/>
          <w:szCs w:val="22"/>
        </w:rPr>
        <w:t>.</w:t>
      </w:r>
      <w:r w:rsidR="00BC2ED6">
        <w:rPr>
          <w:rFonts w:ascii="Arial" w:hAnsi="Arial" w:cs="Arial"/>
          <w:sz w:val="22"/>
          <w:szCs w:val="22"/>
        </w:rPr>
        <w:t>, bod VI.3.3. nebo VI.4.3.</w:t>
      </w:r>
      <w:r w:rsidRPr="00D875AE">
        <w:rPr>
          <w:rFonts w:ascii="Arial" w:hAnsi="Arial" w:cs="Arial"/>
          <w:sz w:val="22"/>
          <w:szCs w:val="22"/>
        </w:rPr>
        <w:t xml:space="preserve"> je Objednatel oprávněn požadovat smluvní pokutu ve výši 2.000,- Kč za každý jednotlivý případ nedodržení některé z těchto lhůt a započatý den prodlení.</w:t>
      </w:r>
    </w:p>
    <w:bookmarkEnd w:id="37"/>
    <w:p w14:paraId="38759C9D" w14:textId="30B58760" w:rsidR="00023CD3" w:rsidRPr="00D875AE" w:rsidRDefault="0022299D" w:rsidP="00B9231C">
      <w:pPr>
        <w:numPr>
          <w:ilvl w:val="1"/>
          <w:numId w:val="4"/>
        </w:numPr>
        <w:tabs>
          <w:tab w:val="clear" w:pos="6528"/>
          <w:tab w:val="num" w:pos="851"/>
        </w:tabs>
        <w:spacing w:before="120" w:line="300" w:lineRule="auto"/>
        <w:ind w:left="851" w:hanging="851"/>
        <w:jc w:val="both"/>
        <w:rPr>
          <w:rFonts w:ascii="Arial" w:hAnsi="Arial" w:cs="Arial"/>
          <w:sz w:val="22"/>
          <w:szCs w:val="22"/>
        </w:rPr>
      </w:pPr>
      <w:r w:rsidRPr="00B9231C">
        <w:rPr>
          <w:rFonts w:ascii="Arial" w:hAnsi="Arial" w:cs="Arial"/>
          <w:sz w:val="22"/>
          <w:szCs w:val="22"/>
        </w:rPr>
        <w:t>Zhotovitel</w:t>
      </w:r>
      <w:r w:rsidR="00023CD3" w:rsidRPr="00B9231C">
        <w:rPr>
          <w:rFonts w:ascii="Arial" w:hAnsi="Arial" w:cs="Arial"/>
          <w:sz w:val="22"/>
          <w:szCs w:val="22"/>
        </w:rPr>
        <w:t xml:space="preserve"> je povinen </w:t>
      </w:r>
      <w:r w:rsidRPr="00B9231C">
        <w:rPr>
          <w:rFonts w:ascii="Arial" w:hAnsi="Arial" w:cs="Arial"/>
          <w:sz w:val="22"/>
          <w:szCs w:val="22"/>
        </w:rPr>
        <w:t>Objednatel</w:t>
      </w:r>
      <w:r w:rsidR="00023CD3" w:rsidRPr="00B9231C">
        <w:rPr>
          <w:rFonts w:ascii="Arial" w:hAnsi="Arial" w:cs="Arial"/>
          <w:sz w:val="22"/>
          <w:szCs w:val="22"/>
        </w:rPr>
        <w:t xml:space="preserve">i uhradit jakékoli majetkové a nemajetkové újmy, vzniklé v důsledku toho, že </w:t>
      </w:r>
      <w:r w:rsidRPr="00B9231C">
        <w:rPr>
          <w:rFonts w:ascii="Arial" w:hAnsi="Arial" w:cs="Arial"/>
          <w:sz w:val="22"/>
          <w:szCs w:val="22"/>
        </w:rPr>
        <w:t>Objednatel</w:t>
      </w:r>
      <w:r w:rsidR="00023CD3" w:rsidRPr="00B9231C">
        <w:rPr>
          <w:rFonts w:ascii="Arial" w:hAnsi="Arial" w:cs="Arial"/>
          <w:sz w:val="22"/>
          <w:szCs w:val="22"/>
        </w:rPr>
        <w:t xml:space="preserve"> nemohl předmět plnění smlouvy užívat řádně a nerušeně, a to zejména v rozporu s čl. </w:t>
      </w:r>
      <w:r w:rsidR="00023CD3" w:rsidRPr="00B9231C">
        <w:rPr>
          <w:rFonts w:ascii="Arial" w:hAnsi="Arial" w:cs="Arial"/>
          <w:sz w:val="22"/>
          <w:szCs w:val="22"/>
        </w:rPr>
        <w:fldChar w:fldCharType="begin"/>
      </w:r>
      <w:r w:rsidR="00023CD3" w:rsidRPr="00B9231C">
        <w:rPr>
          <w:rFonts w:ascii="Arial" w:hAnsi="Arial" w:cs="Arial"/>
          <w:sz w:val="22"/>
          <w:szCs w:val="22"/>
        </w:rPr>
        <w:instrText xml:space="preserve"> REF _Ref419148469 \r \h </w:instrText>
      </w:r>
      <w:r w:rsidR="00A953B0" w:rsidRPr="00B9231C">
        <w:rPr>
          <w:rFonts w:ascii="Arial" w:hAnsi="Arial" w:cs="Arial"/>
          <w:sz w:val="22"/>
          <w:szCs w:val="22"/>
        </w:rPr>
        <w:instrText xml:space="preserve"> \* MERGEFORMAT </w:instrText>
      </w:r>
      <w:r w:rsidR="00023CD3" w:rsidRPr="00B9231C">
        <w:rPr>
          <w:rFonts w:ascii="Arial" w:hAnsi="Arial" w:cs="Arial"/>
          <w:sz w:val="22"/>
          <w:szCs w:val="22"/>
        </w:rPr>
      </w:r>
      <w:r w:rsidR="00023CD3" w:rsidRPr="00B9231C">
        <w:rPr>
          <w:rFonts w:ascii="Arial" w:hAnsi="Arial" w:cs="Arial"/>
          <w:sz w:val="22"/>
          <w:szCs w:val="22"/>
        </w:rPr>
        <w:fldChar w:fldCharType="separate"/>
      </w:r>
      <w:r w:rsidR="00493D38">
        <w:rPr>
          <w:rFonts w:ascii="Arial" w:hAnsi="Arial" w:cs="Arial"/>
          <w:sz w:val="22"/>
          <w:szCs w:val="22"/>
        </w:rPr>
        <w:t>XI</w:t>
      </w:r>
      <w:r w:rsidR="00023CD3" w:rsidRPr="00B9231C">
        <w:rPr>
          <w:rFonts w:ascii="Arial" w:hAnsi="Arial" w:cs="Arial"/>
          <w:sz w:val="22"/>
          <w:szCs w:val="22"/>
        </w:rPr>
        <w:fldChar w:fldCharType="end"/>
      </w:r>
      <w:r w:rsidR="00B9231C" w:rsidRPr="00B9231C">
        <w:rPr>
          <w:rFonts w:ascii="Arial" w:hAnsi="Arial" w:cs="Arial"/>
          <w:sz w:val="22"/>
          <w:szCs w:val="22"/>
        </w:rPr>
        <w:t>I</w:t>
      </w:r>
      <w:r w:rsidR="00023CD3" w:rsidRPr="00B9231C">
        <w:rPr>
          <w:rFonts w:ascii="Arial" w:hAnsi="Arial" w:cs="Arial"/>
          <w:sz w:val="22"/>
          <w:szCs w:val="22"/>
        </w:rPr>
        <w:t xml:space="preserve">. této smlouvy. Jestliže se jakékoliv prohlášení či ujištění </w:t>
      </w:r>
      <w:r w:rsidRPr="00B9231C">
        <w:rPr>
          <w:rFonts w:ascii="Arial" w:hAnsi="Arial" w:cs="Arial"/>
          <w:sz w:val="22"/>
          <w:szCs w:val="22"/>
        </w:rPr>
        <w:t>Zhotovitel</w:t>
      </w:r>
      <w:r w:rsidR="00023CD3" w:rsidRPr="00B9231C">
        <w:rPr>
          <w:rFonts w:ascii="Arial" w:hAnsi="Arial" w:cs="Arial"/>
          <w:sz w:val="22"/>
          <w:szCs w:val="22"/>
        </w:rPr>
        <w:t>e obsažen</w:t>
      </w:r>
      <w:r w:rsidR="000034CA" w:rsidRPr="00B9231C">
        <w:rPr>
          <w:rFonts w:ascii="Arial" w:hAnsi="Arial" w:cs="Arial"/>
          <w:sz w:val="22"/>
          <w:szCs w:val="22"/>
        </w:rPr>
        <w:t>é</w:t>
      </w:r>
      <w:r w:rsidR="00023CD3" w:rsidRPr="00B9231C">
        <w:rPr>
          <w:rFonts w:ascii="Arial" w:hAnsi="Arial" w:cs="Arial"/>
          <w:sz w:val="22"/>
          <w:szCs w:val="22"/>
        </w:rPr>
        <w:t xml:space="preserve"> v čl. </w:t>
      </w:r>
      <w:r w:rsidR="00023CD3" w:rsidRPr="00B9231C">
        <w:rPr>
          <w:rFonts w:ascii="Arial" w:hAnsi="Arial" w:cs="Arial"/>
          <w:sz w:val="22"/>
          <w:szCs w:val="22"/>
        </w:rPr>
        <w:fldChar w:fldCharType="begin"/>
      </w:r>
      <w:r w:rsidR="00023CD3" w:rsidRPr="00B9231C">
        <w:rPr>
          <w:rFonts w:ascii="Arial" w:hAnsi="Arial" w:cs="Arial"/>
          <w:sz w:val="22"/>
          <w:szCs w:val="22"/>
        </w:rPr>
        <w:instrText xml:space="preserve"> REF _Ref419148469 \r \h </w:instrText>
      </w:r>
      <w:r w:rsidR="00A953B0" w:rsidRPr="00B9231C">
        <w:rPr>
          <w:rFonts w:ascii="Arial" w:hAnsi="Arial" w:cs="Arial"/>
          <w:sz w:val="22"/>
          <w:szCs w:val="22"/>
        </w:rPr>
        <w:instrText xml:space="preserve"> \* MERGEFORMAT </w:instrText>
      </w:r>
      <w:r w:rsidR="00023CD3" w:rsidRPr="00B9231C">
        <w:rPr>
          <w:rFonts w:ascii="Arial" w:hAnsi="Arial" w:cs="Arial"/>
          <w:sz w:val="22"/>
          <w:szCs w:val="22"/>
        </w:rPr>
      </w:r>
      <w:r w:rsidR="00023CD3" w:rsidRPr="00B9231C">
        <w:rPr>
          <w:rFonts w:ascii="Arial" w:hAnsi="Arial" w:cs="Arial"/>
          <w:sz w:val="22"/>
          <w:szCs w:val="22"/>
        </w:rPr>
        <w:fldChar w:fldCharType="separate"/>
      </w:r>
      <w:r w:rsidR="00493D38">
        <w:rPr>
          <w:rFonts w:ascii="Arial" w:hAnsi="Arial" w:cs="Arial"/>
          <w:sz w:val="22"/>
          <w:szCs w:val="22"/>
        </w:rPr>
        <w:t>XI</w:t>
      </w:r>
      <w:r w:rsidR="00023CD3" w:rsidRPr="00B9231C">
        <w:rPr>
          <w:rFonts w:ascii="Arial" w:hAnsi="Arial" w:cs="Arial"/>
          <w:sz w:val="22"/>
          <w:szCs w:val="22"/>
        </w:rPr>
        <w:fldChar w:fldCharType="end"/>
      </w:r>
      <w:r w:rsidR="00B9231C" w:rsidRPr="00B9231C">
        <w:rPr>
          <w:rFonts w:ascii="Arial" w:hAnsi="Arial" w:cs="Arial"/>
          <w:sz w:val="22"/>
          <w:szCs w:val="22"/>
        </w:rPr>
        <w:t>I</w:t>
      </w:r>
      <w:r w:rsidR="00023CD3" w:rsidRPr="00B9231C">
        <w:rPr>
          <w:rFonts w:ascii="Arial" w:hAnsi="Arial" w:cs="Arial"/>
          <w:sz w:val="22"/>
          <w:szCs w:val="22"/>
        </w:rPr>
        <w:t xml:space="preserve">. smlouvy ukáže nepravdivým nebo </w:t>
      </w:r>
      <w:r w:rsidRPr="00B9231C">
        <w:rPr>
          <w:rFonts w:ascii="Arial" w:hAnsi="Arial" w:cs="Arial"/>
          <w:sz w:val="22"/>
          <w:szCs w:val="22"/>
        </w:rPr>
        <w:t>Zhotovitel</w:t>
      </w:r>
      <w:r w:rsidR="00023CD3" w:rsidRPr="00B9231C">
        <w:rPr>
          <w:rFonts w:ascii="Arial" w:hAnsi="Arial" w:cs="Arial"/>
          <w:sz w:val="22"/>
          <w:szCs w:val="22"/>
        </w:rPr>
        <w:t xml:space="preserve"> poruší jinou povinnost dle tohoto článku smlouvy, jde o podstatné porušení smlouvy a </w:t>
      </w:r>
      <w:r w:rsidRPr="00B9231C">
        <w:rPr>
          <w:rFonts w:ascii="Arial" w:hAnsi="Arial" w:cs="Arial"/>
          <w:sz w:val="22"/>
          <w:szCs w:val="22"/>
        </w:rPr>
        <w:t>Zhotovitel</w:t>
      </w:r>
      <w:r w:rsidR="00023CD3" w:rsidRPr="00B9231C">
        <w:rPr>
          <w:rFonts w:ascii="Arial" w:hAnsi="Arial" w:cs="Arial"/>
          <w:sz w:val="22"/>
          <w:szCs w:val="22"/>
        </w:rPr>
        <w:t xml:space="preserve"> je povinen uhradit </w:t>
      </w:r>
      <w:r w:rsidRPr="00B9231C">
        <w:rPr>
          <w:rFonts w:ascii="Arial" w:hAnsi="Arial" w:cs="Arial"/>
          <w:sz w:val="22"/>
          <w:szCs w:val="22"/>
        </w:rPr>
        <w:t>Objednatel</w:t>
      </w:r>
      <w:r w:rsidR="00023CD3" w:rsidRPr="00B9231C">
        <w:rPr>
          <w:rFonts w:ascii="Arial" w:hAnsi="Arial" w:cs="Arial"/>
          <w:sz w:val="22"/>
          <w:szCs w:val="22"/>
        </w:rPr>
        <w:t>i smluvní pokutu ve</w:t>
      </w:r>
      <w:r w:rsidR="000F744D" w:rsidRPr="00B9231C">
        <w:rPr>
          <w:rFonts w:ascii="Arial" w:hAnsi="Arial" w:cs="Arial"/>
          <w:sz w:val="22"/>
          <w:szCs w:val="22"/>
        </w:rPr>
        <w:t> </w:t>
      </w:r>
      <w:r w:rsidR="00023CD3" w:rsidRPr="00B9231C">
        <w:rPr>
          <w:rFonts w:ascii="Arial" w:hAnsi="Arial" w:cs="Arial"/>
          <w:sz w:val="22"/>
          <w:szCs w:val="22"/>
        </w:rPr>
        <w:t xml:space="preserve">výši </w:t>
      </w:r>
      <w:r w:rsidR="00441E56" w:rsidRPr="00B9231C">
        <w:rPr>
          <w:rFonts w:ascii="Arial" w:hAnsi="Arial" w:cs="Arial"/>
          <w:sz w:val="22"/>
          <w:szCs w:val="22"/>
        </w:rPr>
        <w:t>100</w:t>
      </w:r>
      <w:r w:rsidR="00023CD3" w:rsidRPr="00B9231C">
        <w:rPr>
          <w:rFonts w:ascii="Arial" w:hAnsi="Arial" w:cs="Arial"/>
          <w:sz w:val="22"/>
          <w:szCs w:val="22"/>
        </w:rPr>
        <w:t xml:space="preserve">.000,- Kč (slovy: </w:t>
      </w:r>
      <w:r w:rsidR="00441E56" w:rsidRPr="00B9231C">
        <w:rPr>
          <w:rFonts w:ascii="Arial" w:hAnsi="Arial" w:cs="Arial"/>
          <w:sz w:val="22"/>
          <w:szCs w:val="22"/>
        </w:rPr>
        <w:t>jedno sto</w:t>
      </w:r>
      <w:r w:rsidR="00023CD3" w:rsidRPr="00B9231C">
        <w:rPr>
          <w:rFonts w:ascii="Arial" w:hAnsi="Arial" w:cs="Arial"/>
          <w:sz w:val="22"/>
          <w:szCs w:val="22"/>
        </w:rPr>
        <w:t xml:space="preserve"> tisíc korun českých) za každé jednotlivé porušení povinnosti. </w:t>
      </w:r>
    </w:p>
    <w:p w14:paraId="13061199" w14:textId="77777777" w:rsidR="00677086" w:rsidRPr="00D875AE" w:rsidRDefault="00677086" w:rsidP="00B9231C">
      <w:pPr>
        <w:numPr>
          <w:ilvl w:val="1"/>
          <w:numId w:val="4"/>
        </w:numPr>
        <w:tabs>
          <w:tab w:val="clear" w:pos="6528"/>
          <w:tab w:val="num" w:pos="851"/>
        </w:tabs>
        <w:spacing w:before="120" w:line="300" w:lineRule="auto"/>
        <w:ind w:left="851" w:hanging="851"/>
        <w:jc w:val="both"/>
        <w:rPr>
          <w:rFonts w:ascii="Arial" w:hAnsi="Arial" w:cs="Arial"/>
          <w:sz w:val="22"/>
          <w:szCs w:val="22"/>
        </w:rPr>
      </w:pPr>
      <w:r w:rsidRPr="00D875AE">
        <w:rPr>
          <w:rFonts w:ascii="Arial" w:hAnsi="Arial" w:cs="Arial"/>
          <w:sz w:val="22"/>
          <w:szCs w:val="22"/>
        </w:rPr>
        <w:t xml:space="preserve">V případě porušení povinností k ochraně </w:t>
      </w:r>
      <w:r w:rsidR="003F2F3C" w:rsidRPr="00D875AE">
        <w:rPr>
          <w:rFonts w:ascii="Arial" w:hAnsi="Arial" w:cs="Arial"/>
          <w:sz w:val="22"/>
          <w:szCs w:val="22"/>
        </w:rPr>
        <w:t xml:space="preserve">informací označených Objednatelem za důvěrné </w:t>
      </w:r>
      <w:r w:rsidRPr="00D875AE">
        <w:rPr>
          <w:rFonts w:ascii="Arial" w:hAnsi="Arial" w:cs="Arial"/>
          <w:sz w:val="22"/>
          <w:szCs w:val="22"/>
        </w:rPr>
        <w:t xml:space="preserve">je </w:t>
      </w:r>
      <w:r w:rsidR="0022299D" w:rsidRPr="00D875AE">
        <w:rPr>
          <w:rFonts w:ascii="Arial" w:hAnsi="Arial" w:cs="Arial"/>
          <w:sz w:val="22"/>
          <w:szCs w:val="22"/>
        </w:rPr>
        <w:t>Zhotovitel</w:t>
      </w:r>
      <w:r w:rsidR="00C15625" w:rsidRPr="00D875AE">
        <w:rPr>
          <w:rFonts w:ascii="Arial" w:hAnsi="Arial" w:cs="Arial"/>
          <w:sz w:val="22"/>
          <w:szCs w:val="22"/>
        </w:rPr>
        <w:t xml:space="preserve"> povinen uhradit </w:t>
      </w:r>
      <w:r w:rsidR="0022299D" w:rsidRPr="00D875AE">
        <w:rPr>
          <w:rFonts w:ascii="Arial" w:hAnsi="Arial" w:cs="Arial"/>
          <w:sz w:val="22"/>
          <w:szCs w:val="22"/>
        </w:rPr>
        <w:t>Objednatel</w:t>
      </w:r>
      <w:r w:rsidRPr="00D875AE">
        <w:rPr>
          <w:rFonts w:ascii="Arial" w:hAnsi="Arial" w:cs="Arial"/>
          <w:sz w:val="22"/>
          <w:szCs w:val="22"/>
        </w:rPr>
        <w:t xml:space="preserve">i smluvní pokutu ve výši 50.000,- Kč (slovy </w:t>
      </w:r>
      <w:r w:rsidR="00441E56" w:rsidRPr="00D875AE">
        <w:rPr>
          <w:rFonts w:ascii="Arial" w:hAnsi="Arial" w:cs="Arial"/>
          <w:sz w:val="22"/>
          <w:szCs w:val="22"/>
        </w:rPr>
        <w:t>padesát</w:t>
      </w:r>
      <w:r w:rsidRPr="00D875AE">
        <w:rPr>
          <w:rFonts w:ascii="Arial" w:hAnsi="Arial" w:cs="Arial"/>
          <w:sz w:val="22"/>
          <w:szCs w:val="22"/>
        </w:rPr>
        <w:t xml:space="preserve"> tisíc korun českých) za každý jednotlivý případ porušení.</w:t>
      </w:r>
    </w:p>
    <w:p w14:paraId="6ADDD6E6" w14:textId="77777777" w:rsidR="0060743C" w:rsidRPr="00D875AE" w:rsidRDefault="00C15625" w:rsidP="00B9231C">
      <w:pPr>
        <w:numPr>
          <w:ilvl w:val="1"/>
          <w:numId w:val="4"/>
        </w:numPr>
        <w:tabs>
          <w:tab w:val="clear" w:pos="6528"/>
          <w:tab w:val="num" w:pos="851"/>
        </w:tabs>
        <w:spacing w:before="120" w:line="300" w:lineRule="auto"/>
        <w:ind w:left="851" w:hanging="851"/>
        <w:jc w:val="both"/>
        <w:rPr>
          <w:rFonts w:ascii="Arial" w:hAnsi="Arial" w:cs="Arial"/>
          <w:sz w:val="22"/>
          <w:szCs w:val="22"/>
        </w:rPr>
      </w:pPr>
      <w:r w:rsidRPr="00D875AE">
        <w:rPr>
          <w:rFonts w:ascii="Arial" w:hAnsi="Arial" w:cs="Arial"/>
          <w:sz w:val="22"/>
          <w:szCs w:val="22"/>
        </w:rPr>
        <w:t xml:space="preserve">V případě porušení povinnosti </w:t>
      </w:r>
      <w:r w:rsidR="0022299D" w:rsidRPr="00D875AE">
        <w:rPr>
          <w:rFonts w:ascii="Arial" w:hAnsi="Arial" w:cs="Arial"/>
          <w:sz w:val="22"/>
          <w:szCs w:val="22"/>
        </w:rPr>
        <w:t>Zhotovitel</w:t>
      </w:r>
      <w:r w:rsidRPr="00D875AE">
        <w:rPr>
          <w:rFonts w:ascii="Arial" w:hAnsi="Arial" w:cs="Arial"/>
          <w:sz w:val="22"/>
          <w:szCs w:val="22"/>
        </w:rPr>
        <w:t xml:space="preserve">e udržovat v platnosti a účinnosti pojištění je </w:t>
      </w:r>
      <w:r w:rsidR="0022299D" w:rsidRPr="00D875AE">
        <w:rPr>
          <w:rFonts w:ascii="Arial" w:hAnsi="Arial" w:cs="Arial"/>
          <w:sz w:val="22"/>
          <w:szCs w:val="22"/>
        </w:rPr>
        <w:t>Zhotovitel</w:t>
      </w:r>
      <w:r w:rsidRPr="00D875AE">
        <w:rPr>
          <w:rFonts w:ascii="Arial" w:hAnsi="Arial" w:cs="Arial"/>
          <w:sz w:val="22"/>
          <w:szCs w:val="22"/>
        </w:rPr>
        <w:t xml:space="preserve"> povinen zaplatit </w:t>
      </w:r>
      <w:r w:rsidR="0022299D" w:rsidRPr="00D875AE">
        <w:rPr>
          <w:rFonts w:ascii="Arial" w:hAnsi="Arial" w:cs="Arial"/>
          <w:sz w:val="22"/>
          <w:szCs w:val="22"/>
        </w:rPr>
        <w:t>Objednatel</w:t>
      </w:r>
      <w:r w:rsidRPr="00D875AE">
        <w:rPr>
          <w:rFonts w:ascii="Arial" w:hAnsi="Arial" w:cs="Arial"/>
          <w:sz w:val="22"/>
          <w:szCs w:val="22"/>
        </w:rPr>
        <w:t xml:space="preserve">i smluvní pokutu ve výši </w:t>
      </w:r>
      <w:r w:rsidR="00902CC5" w:rsidRPr="00D875AE">
        <w:rPr>
          <w:rFonts w:ascii="Arial" w:hAnsi="Arial" w:cs="Arial"/>
          <w:sz w:val="22"/>
          <w:szCs w:val="22"/>
        </w:rPr>
        <w:t>1</w:t>
      </w:r>
      <w:r w:rsidRPr="00D875AE">
        <w:rPr>
          <w:rFonts w:ascii="Arial" w:hAnsi="Arial" w:cs="Arial"/>
          <w:sz w:val="22"/>
          <w:szCs w:val="22"/>
        </w:rPr>
        <w:t xml:space="preserve">0.000,- Kč (slovy: </w:t>
      </w:r>
      <w:r w:rsidR="00441E56" w:rsidRPr="00D875AE">
        <w:rPr>
          <w:rFonts w:ascii="Arial" w:hAnsi="Arial" w:cs="Arial"/>
          <w:sz w:val="22"/>
          <w:szCs w:val="22"/>
        </w:rPr>
        <w:t>de</w:t>
      </w:r>
      <w:r w:rsidR="00314D87" w:rsidRPr="00D875AE">
        <w:rPr>
          <w:rFonts w:ascii="Arial" w:hAnsi="Arial" w:cs="Arial"/>
          <w:sz w:val="22"/>
          <w:szCs w:val="22"/>
        </w:rPr>
        <w:t>set</w:t>
      </w:r>
      <w:r w:rsidRPr="00D875AE">
        <w:rPr>
          <w:rFonts w:ascii="Arial" w:hAnsi="Arial" w:cs="Arial"/>
          <w:sz w:val="22"/>
          <w:szCs w:val="22"/>
        </w:rPr>
        <w:t xml:space="preserve"> tisíc korun českých) za každý i započatý měsíc, v němž nebude mít uzavřenou pojistnou smlouvu se stanovenými parametry</w:t>
      </w:r>
      <w:r w:rsidR="00166C95" w:rsidRPr="00D875AE">
        <w:rPr>
          <w:rFonts w:ascii="Arial" w:hAnsi="Arial" w:cs="Arial"/>
          <w:sz w:val="22"/>
          <w:szCs w:val="22"/>
        </w:rPr>
        <w:t>.</w:t>
      </w:r>
    </w:p>
    <w:p w14:paraId="5B8A17DC" w14:textId="597E6E77" w:rsidR="00C15625" w:rsidRPr="00D875AE" w:rsidRDefault="00346765" w:rsidP="00B9231C">
      <w:pPr>
        <w:numPr>
          <w:ilvl w:val="1"/>
          <w:numId w:val="4"/>
        </w:numPr>
        <w:tabs>
          <w:tab w:val="clear" w:pos="6528"/>
          <w:tab w:val="num" w:pos="851"/>
        </w:tabs>
        <w:spacing w:before="120" w:line="300" w:lineRule="auto"/>
        <w:ind w:left="851" w:hanging="851"/>
        <w:jc w:val="both"/>
        <w:rPr>
          <w:rFonts w:ascii="Arial" w:hAnsi="Arial" w:cs="Arial"/>
          <w:sz w:val="22"/>
          <w:szCs w:val="22"/>
        </w:rPr>
      </w:pPr>
      <w:bookmarkStart w:id="38" w:name="_Hlk530696113"/>
      <w:bookmarkStart w:id="39" w:name="_Hlk9925748"/>
      <w:r w:rsidRPr="00D875AE">
        <w:rPr>
          <w:rFonts w:ascii="Arial" w:hAnsi="Arial" w:cs="Arial"/>
          <w:sz w:val="22"/>
          <w:szCs w:val="22"/>
        </w:rPr>
        <w:t>Poruší-li Zhotovitel povinnost dle bodu XV</w:t>
      </w:r>
      <w:r w:rsidR="00DC699A">
        <w:rPr>
          <w:rFonts w:ascii="Arial" w:hAnsi="Arial" w:cs="Arial"/>
          <w:sz w:val="22"/>
          <w:szCs w:val="22"/>
        </w:rPr>
        <w:t>I</w:t>
      </w:r>
      <w:r w:rsidRPr="00D875AE">
        <w:rPr>
          <w:rFonts w:ascii="Arial" w:hAnsi="Arial" w:cs="Arial"/>
          <w:sz w:val="22"/>
          <w:szCs w:val="22"/>
        </w:rPr>
        <w:t>.</w:t>
      </w:r>
      <w:r w:rsidR="00DC699A">
        <w:rPr>
          <w:rFonts w:ascii="Arial" w:hAnsi="Arial" w:cs="Arial"/>
          <w:sz w:val="22"/>
          <w:szCs w:val="22"/>
        </w:rPr>
        <w:t>6</w:t>
      </w:r>
      <w:r w:rsidRPr="00D875AE">
        <w:rPr>
          <w:rFonts w:ascii="Arial" w:hAnsi="Arial" w:cs="Arial"/>
          <w:sz w:val="22"/>
          <w:szCs w:val="22"/>
        </w:rPr>
        <w:t>. / XV</w:t>
      </w:r>
      <w:r w:rsidR="00DC699A">
        <w:rPr>
          <w:rFonts w:ascii="Arial" w:hAnsi="Arial" w:cs="Arial"/>
          <w:sz w:val="22"/>
          <w:szCs w:val="22"/>
        </w:rPr>
        <w:t>I</w:t>
      </w:r>
      <w:r w:rsidRPr="00D875AE">
        <w:rPr>
          <w:rFonts w:ascii="Arial" w:hAnsi="Arial" w:cs="Arial"/>
          <w:sz w:val="22"/>
          <w:szCs w:val="22"/>
        </w:rPr>
        <w:t>.</w:t>
      </w:r>
      <w:r w:rsidR="00DC699A">
        <w:rPr>
          <w:rFonts w:ascii="Arial" w:hAnsi="Arial" w:cs="Arial"/>
          <w:sz w:val="22"/>
          <w:szCs w:val="22"/>
        </w:rPr>
        <w:t>7</w:t>
      </w:r>
      <w:r w:rsidR="00F659E6" w:rsidRPr="00D875AE">
        <w:rPr>
          <w:rFonts w:ascii="Arial" w:hAnsi="Arial" w:cs="Arial"/>
          <w:sz w:val="22"/>
          <w:szCs w:val="22"/>
        </w:rPr>
        <w:t>.</w:t>
      </w:r>
      <w:r w:rsidRPr="00D875AE">
        <w:rPr>
          <w:rFonts w:ascii="Arial" w:hAnsi="Arial" w:cs="Arial"/>
          <w:sz w:val="22"/>
          <w:szCs w:val="22"/>
        </w:rPr>
        <w:t xml:space="preserve"> / XV</w:t>
      </w:r>
      <w:r w:rsidR="00DC699A">
        <w:rPr>
          <w:rFonts w:ascii="Arial" w:hAnsi="Arial" w:cs="Arial"/>
          <w:sz w:val="22"/>
          <w:szCs w:val="22"/>
        </w:rPr>
        <w:t>I</w:t>
      </w:r>
      <w:r w:rsidRPr="00D875AE">
        <w:rPr>
          <w:rFonts w:ascii="Arial" w:hAnsi="Arial" w:cs="Arial"/>
          <w:sz w:val="22"/>
          <w:szCs w:val="22"/>
        </w:rPr>
        <w:t>.</w:t>
      </w:r>
      <w:r w:rsidR="00DC699A">
        <w:rPr>
          <w:rFonts w:ascii="Arial" w:hAnsi="Arial" w:cs="Arial"/>
          <w:sz w:val="22"/>
          <w:szCs w:val="22"/>
        </w:rPr>
        <w:t>8</w:t>
      </w:r>
      <w:r w:rsidRPr="00D875AE">
        <w:rPr>
          <w:rFonts w:ascii="Arial" w:hAnsi="Arial" w:cs="Arial"/>
          <w:sz w:val="22"/>
          <w:szCs w:val="22"/>
        </w:rPr>
        <w:t>. této smlouvy, má Objednatel právo na smluvní pokutu ve výši 50.000,- Kč (</w:t>
      </w:r>
      <w:r w:rsidR="00441E56" w:rsidRPr="00D875AE">
        <w:rPr>
          <w:rFonts w:ascii="Arial" w:hAnsi="Arial" w:cs="Arial"/>
          <w:sz w:val="22"/>
          <w:szCs w:val="22"/>
        </w:rPr>
        <w:t xml:space="preserve">slovy </w:t>
      </w:r>
      <w:r w:rsidRPr="00D875AE">
        <w:rPr>
          <w:rFonts w:ascii="Arial" w:hAnsi="Arial" w:cs="Arial"/>
          <w:sz w:val="22"/>
          <w:szCs w:val="22"/>
        </w:rPr>
        <w:t>padesát tisíc korun českých) za každý jednotlivý případ</w:t>
      </w:r>
      <w:bookmarkEnd w:id="38"/>
      <w:r w:rsidRPr="00D875AE">
        <w:rPr>
          <w:rFonts w:ascii="Arial" w:hAnsi="Arial" w:cs="Arial"/>
          <w:sz w:val="22"/>
          <w:szCs w:val="22"/>
        </w:rPr>
        <w:t>.</w:t>
      </w:r>
      <w:bookmarkEnd w:id="39"/>
    </w:p>
    <w:p w14:paraId="5BC238C0" w14:textId="77777777" w:rsidR="00441E56" w:rsidRPr="00D875AE" w:rsidRDefault="00441E56" w:rsidP="00B9231C">
      <w:pPr>
        <w:numPr>
          <w:ilvl w:val="1"/>
          <w:numId w:val="4"/>
        </w:numPr>
        <w:tabs>
          <w:tab w:val="clear" w:pos="6528"/>
          <w:tab w:val="num" w:pos="851"/>
        </w:tabs>
        <w:spacing w:before="120" w:line="300" w:lineRule="auto"/>
        <w:ind w:left="851" w:hanging="851"/>
        <w:jc w:val="both"/>
        <w:rPr>
          <w:rFonts w:ascii="Arial" w:hAnsi="Arial" w:cs="Arial"/>
          <w:sz w:val="22"/>
          <w:szCs w:val="22"/>
        </w:rPr>
      </w:pPr>
      <w:bookmarkStart w:id="40" w:name="_Hlk39009467"/>
      <w:r w:rsidRPr="00D875AE">
        <w:rPr>
          <w:rFonts w:ascii="Arial" w:hAnsi="Arial" w:cs="Arial"/>
          <w:sz w:val="22"/>
          <w:szCs w:val="22"/>
        </w:rPr>
        <w:t>V případě, že hodnota chybových položek soupisu stavebních prací, dodávek a služeb, jež je součástí PDPS (dále jen „Soupis prací“), způsobených v důsledku vad výsledků tvůrčí činnosti Zhotovitele nebo hmotného zachycení výsledků činnosti Zhotovitele dle této Smlouvy nebo v důsledku porušení povinností Zhotovitele při zařizování záležitosti dle této Smlouvy, bude vyšší než 7 % souhrnné hodnoty všech položek Soupisu prací, je Zhotovitel povinen zaplatit Objednateli smluvní pokutu ve výši 50.000</w:t>
      </w:r>
      <w:r w:rsidR="00680006" w:rsidRPr="00D875AE">
        <w:rPr>
          <w:rFonts w:ascii="Arial" w:hAnsi="Arial" w:cs="Arial"/>
          <w:sz w:val="22"/>
          <w:szCs w:val="22"/>
        </w:rPr>
        <w:t>,-</w:t>
      </w:r>
      <w:r w:rsidRPr="00D875AE">
        <w:rPr>
          <w:rFonts w:ascii="Arial" w:hAnsi="Arial" w:cs="Arial"/>
          <w:sz w:val="22"/>
          <w:szCs w:val="22"/>
        </w:rPr>
        <w:t xml:space="preserve"> Kč (padesát tisíc korun českých). Za chybové položky se považují položky Soupisu prací obsahující chyby, opomenutí, nejasnosti, nesrovnalosti nebo jiné vady, které se projeví ve zvýšení nákladů vynaložených na zhotovení Stavby. Pro vyloučení pochybností Smluvní strany sjednávají, že hodnotami položek Soupisu prací se rozumí hodnoty, které do Soupisu prací vyplnil zhotovitel Stavby. V případě, že položka v Soupisu prací zcela chybí, rozumí se hodnotou položky hodnota doplněné položky uvedená ve změně závazku se zhotovitelem Stavby.</w:t>
      </w:r>
    </w:p>
    <w:bookmarkEnd w:id="40"/>
    <w:p w14:paraId="4507F1D2" w14:textId="77777777" w:rsidR="00091F96" w:rsidRPr="00D875AE" w:rsidRDefault="000034CA" w:rsidP="00B9231C">
      <w:pPr>
        <w:numPr>
          <w:ilvl w:val="1"/>
          <w:numId w:val="4"/>
        </w:numPr>
        <w:tabs>
          <w:tab w:val="clear" w:pos="6528"/>
          <w:tab w:val="num" w:pos="851"/>
        </w:tabs>
        <w:spacing w:before="120" w:line="300" w:lineRule="auto"/>
        <w:ind w:left="851" w:hanging="851"/>
        <w:jc w:val="both"/>
        <w:rPr>
          <w:rFonts w:ascii="Arial" w:hAnsi="Arial" w:cs="Arial"/>
          <w:sz w:val="22"/>
          <w:szCs w:val="22"/>
        </w:rPr>
      </w:pPr>
      <w:r w:rsidRPr="00D875AE">
        <w:rPr>
          <w:rFonts w:ascii="Arial" w:hAnsi="Arial" w:cs="Arial"/>
          <w:sz w:val="22"/>
          <w:szCs w:val="22"/>
        </w:rPr>
        <w:lastRenderedPageBreak/>
        <w:t xml:space="preserve">Vedle smluvních pokut dle tohoto článku smlouvy má Objednatel právo </w:t>
      </w:r>
      <w:r w:rsidR="00091F96" w:rsidRPr="00D875AE">
        <w:rPr>
          <w:rFonts w:ascii="Arial" w:hAnsi="Arial" w:cs="Arial"/>
          <w:sz w:val="22"/>
          <w:szCs w:val="22"/>
        </w:rPr>
        <w:t xml:space="preserve">na náhradu škody vzniklé mu v příčinné souvislosti s jednáním, nejednáním či opomenutím </w:t>
      </w:r>
      <w:r w:rsidR="0022299D" w:rsidRPr="00D875AE">
        <w:rPr>
          <w:rFonts w:ascii="Arial" w:hAnsi="Arial" w:cs="Arial"/>
          <w:sz w:val="22"/>
          <w:szCs w:val="22"/>
        </w:rPr>
        <w:t>Zhotovitel</w:t>
      </w:r>
      <w:r w:rsidR="00091F96" w:rsidRPr="00D875AE">
        <w:rPr>
          <w:rFonts w:ascii="Arial" w:hAnsi="Arial" w:cs="Arial"/>
          <w:sz w:val="22"/>
          <w:szCs w:val="22"/>
        </w:rPr>
        <w:t>e, s nímž je spojena smluvní pokuta dle této smlouvy.</w:t>
      </w:r>
    </w:p>
    <w:p w14:paraId="5CD4D77C" w14:textId="0AD2F3FC" w:rsidR="00B9231C" w:rsidRDefault="00091F96" w:rsidP="00B9231C">
      <w:pPr>
        <w:numPr>
          <w:ilvl w:val="1"/>
          <w:numId w:val="4"/>
        </w:numPr>
        <w:tabs>
          <w:tab w:val="clear" w:pos="6528"/>
          <w:tab w:val="num" w:pos="851"/>
        </w:tabs>
        <w:spacing w:before="120" w:line="300" w:lineRule="auto"/>
        <w:ind w:left="851" w:hanging="851"/>
        <w:jc w:val="both"/>
        <w:rPr>
          <w:rFonts w:ascii="Arial" w:hAnsi="Arial" w:cs="Arial"/>
          <w:sz w:val="22"/>
          <w:szCs w:val="22"/>
        </w:rPr>
      </w:pPr>
      <w:r w:rsidRPr="00D875AE">
        <w:rPr>
          <w:rFonts w:ascii="Arial" w:hAnsi="Arial" w:cs="Arial"/>
          <w:sz w:val="22"/>
          <w:szCs w:val="22"/>
        </w:rPr>
        <w:t xml:space="preserve">Smluvní pokuty jsou splatné na účet </w:t>
      </w:r>
      <w:r w:rsidR="0022299D" w:rsidRPr="00D875AE">
        <w:rPr>
          <w:rFonts w:ascii="Arial" w:hAnsi="Arial" w:cs="Arial"/>
          <w:sz w:val="22"/>
          <w:szCs w:val="22"/>
        </w:rPr>
        <w:t>Objednatel</w:t>
      </w:r>
      <w:r w:rsidRPr="00D875AE">
        <w:rPr>
          <w:rFonts w:ascii="Arial" w:hAnsi="Arial" w:cs="Arial"/>
          <w:sz w:val="22"/>
          <w:szCs w:val="22"/>
        </w:rPr>
        <w:t xml:space="preserve">e do </w:t>
      </w:r>
      <w:r w:rsidR="004C6B2C" w:rsidRPr="00D875AE">
        <w:rPr>
          <w:rFonts w:ascii="Arial" w:hAnsi="Arial" w:cs="Arial"/>
          <w:sz w:val="22"/>
          <w:szCs w:val="22"/>
        </w:rPr>
        <w:t>3</w:t>
      </w:r>
      <w:r w:rsidRPr="00D875AE">
        <w:rPr>
          <w:rFonts w:ascii="Arial" w:hAnsi="Arial" w:cs="Arial"/>
          <w:sz w:val="22"/>
          <w:szCs w:val="22"/>
        </w:rPr>
        <w:t xml:space="preserve">0 dnů od doručení písemné výzvy </w:t>
      </w:r>
      <w:r w:rsidR="0022299D" w:rsidRPr="00D875AE">
        <w:rPr>
          <w:rFonts w:ascii="Arial" w:hAnsi="Arial" w:cs="Arial"/>
          <w:sz w:val="22"/>
          <w:szCs w:val="22"/>
        </w:rPr>
        <w:t>Objednatel</w:t>
      </w:r>
      <w:r w:rsidRPr="00D875AE">
        <w:rPr>
          <w:rFonts w:ascii="Arial" w:hAnsi="Arial" w:cs="Arial"/>
          <w:sz w:val="22"/>
          <w:szCs w:val="22"/>
        </w:rPr>
        <w:t xml:space="preserve">e k zaplacení příslušné smluvní pokuty </w:t>
      </w:r>
      <w:r w:rsidR="0022299D" w:rsidRPr="00D875AE">
        <w:rPr>
          <w:rFonts w:ascii="Arial" w:hAnsi="Arial" w:cs="Arial"/>
          <w:sz w:val="22"/>
          <w:szCs w:val="22"/>
        </w:rPr>
        <w:t>Zhotovitel</w:t>
      </w:r>
      <w:r w:rsidRPr="00D875AE">
        <w:rPr>
          <w:rFonts w:ascii="Arial" w:hAnsi="Arial" w:cs="Arial"/>
          <w:sz w:val="22"/>
          <w:szCs w:val="22"/>
        </w:rPr>
        <w:t>i.</w:t>
      </w:r>
    </w:p>
    <w:p w14:paraId="59E6CD28" w14:textId="77777777" w:rsidR="00460625" w:rsidRDefault="00460625" w:rsidP="004274B8">
      <w:pPr>
        <w:spacing w:line="300" w:lineRule="auto"/>
        <w:jc w:val="both"/>
        <w:rPr>
          <w:rFonts w:ascii="Arial" w:hAnsi="Arial" w:cs="Arial"/>
          <w:sz w:val="22"/>
          <w:szCs w:val="22"/>
        </w:rPr>
      </w:pPr>
    </w:p>
    <w:p w14:paraId="1043E9F1" w14:textId="5ABFCAC6" w:rsidR="00091F96" w:rsidRPr="00613243" w:rsidRDefault="00091F96" w:rsidP="00616181">
      <w:pPr>
        <w:numPr>
          <w:ilvl w:val="0"/>
          <w:numId w:val="4"/>
        </w:numPr>
        <w:tabs>
          <w:tab w:val="num" w:pos="709"/>
          <w:tab w:val="num" w:pos="851"/>
        </w:tabs>
        <w:spacing w:before="120" w:line="300" w:lineRule="auto"/>
        <w:jc w:val="center"/>
        <w:rPr>
          <w:rFonts w:ascii="Arial" w:hAnsi="Arial" w:cs="Arial"/>
          <w:b/>
          <w:sz w:val="22"/>
          <w:szCs w:val="22"/>
        </w:rPr>
      </w:pPr>
      <w:r w:rsidRPr="00613243">
        <w:rPr>
          <w:rFonts w:ascii="Arial" w:hAnsi="Arial" w:cs="Arial"/>
          <w:b/>
          <w:sz w:val="22"/>
          <w:szCs w:val="22"/>
        </w:rPr>
        <w:t xml:space="preserve">Ukončení smluvního vztahu </w:t>
      </w:r>
    </w:p>
    <w:p w14:paraId="18726AA4" w14:textId="77777777" w:rsidR="00091F96" w:rsidRPr="00D875AE" w:rsidRDefault="00091F96" w:rsidP="00D875AE">
      <w:pPr>
        <w:numPr>
          <w:ilvl w:val="1"/>
          <w:numId w:val="4"/>
        </w:numPr>
        <w:tabs>
          <w:tab w:val="clear" w:pos="6528"/>
          <w:tab w:val="num" w:pos="709"/>
        </w:tabs>
        <w:spacing w:before="120" w:line="300" w:lineRule="auto"/>
        <w:ind w:left="709" w:hanging="715"/>
        <w:jc w:val="both"/>
        <w:rPr>
          <w:rFonts w:ascii="Arial" w:hAnsi="Arial" w:cs="Arial"/>
          <w:sz w:val="22"/>
          <w:szCs w:val="22"/>
        </w:rPr>
      </w:pPr>
      <w:r w:rsidRPr="00D875AE">
        <w:rPr>
          <w:rFonts w:ascii="Arial" w:hAnsi="Arial" w:cs="Arial"/>
          <w:sz w:val="22"/>
          <w:szCs w:val="22"/>
        </w:rPr>
        <w:t xml:space="preserve">Tuto smlouvu lze ukončit buď dohodou smluvních stran, odstoupením </w:t>
      </w:r>
      <w:r w:rsidR="00C26E56" w:rsidRPr="00D875AE">
        <w:rPr>
          <w:rFonts w:ascii="Arial" w:hAnsi="Arial" w:cs="Arial"/>
          <w:sz w:val="22"/>
          <w:szCs w:val="22"/>
        </w:rPr>
        <w:t>některé smluvní strany a</w:t>
      </w:r>
      <w:r w:rsidR="00F34799" w:rsidRPr="00D875AE">
        <w:rPr>
          <w:rFonts w:ascii="Arial" w:hAnsi="Arial" w:cs="Arial"/>
          <w:sz w:val="22"/>
          <w:szCs w:val="22"/>
        </w:rPr>
        <w:t>nebo</w:t>
      </w:r>
      <w:r w:rsidRPr="00D875AE">
        <w:rPr>
          <w:rFonts w:ascii="Arial" w:hAnsi="Arial" w:cs="Arial"/>
          <w:sz w:val="22"/>
          <w:szCs w:val="22"/>
        </w:rPr>
        <w:t xml:space="preserve"> výpovědí </w:t>
      </w:r>
      <w:r w:rsidR="0022299D" w:rsidRPr="00D875AE">
        <w:rPr>
          <w:rFonts w:ascii="Arial" w:hAnsi="Arial" w:cs="Arial"/>
          <w:sz w:val="22"/>
          <w:szCs w:val="22"/>
        </w:rPr>
        <w:t>Objednatel</w:t>
      </w:r>
      <w:r w:rsidRPr="00D875AE">
        <w:rPr>
          <w:rFonts w:ascii="Arial" w:hAnsi="Arial" w:cs="Arial"/>
          <w:sz w:val="22"/>
          <w:szCs w:val="22"/>
        </w:rPr>
        <w:t>e.</w:t>
      </w:r>
    </w:p>
    <w:p w14:paraId="7871CFDF" w14:textId="77777777" w:rsidR="00091F96" w:rsidRPr="00D875AE" w:rsidRDefault="00091F96" w:rsidP="00D875AE">
      <w:pPr>
        <w:numPr>
          <w:ilvl w:val="1"/>
          <w:numId w:val="4"/>
        </w:numPr>
        <w:tabs>
          <w:tab w:val="clear" w:pos="6528"/>
          <w:tab w:val="num" w:pos="709"/>
        </w:tabs>
        <w:spacing w:before="120" w:line="300" w:lineRule="auto"/>
        <w:ind w:left="709" w:hanging="715"/>
        <w:jc w:val="both"/>
        <w:rPr>
          <w:rFonts w:ascii="Arial" w:hAnsi="Arial" w:cs="Arial"/>
          <w:sz w:val="22"/>
          <w:szCs w:val="22"/>
        </w:rPr>
      </w:pPr>
      <w:r w:rsidRPr="00D875AE">
        <w:rPr>
          <w:rFonts w:ascii="Arial" w:hAnsi="Arial" w:cs="Arial"/>
          <w:sz w:val="22"/>
          <w:szCs w:val="22"/>
        </w:rPr>
        <w:t xml:space="preserve">Dohoda o ukončení smluvního vztahu musí být písemná, jinak je neplatná. </w:t>
      </w:r>
    </w:p>
    <w:p w14:paraId="414083FD" w14:textId="77777777" w:rsidR="00091F96" w:rsidRPr="00D875AE" w:rsidRDefault="0022299D" w:rsidP="00D875AE">
      <w:pPr>
        <w:numPr>
          <w:ilvl w:val="1"/>
          <w:numId w:val="4"/>
        </w:numPr>
        <w:tabs>
          <w:tab w:val="clear" w:pos="6528"/>
          <w:tab w:val="num" w:pos="709"/>
        </w:tabs>
        <w:spacing w:before="120" w:line="300" w:lineRule="auto"/>
        <w:ind w:left="709" w:hanging="715"/>
        <w:jc w:val="both"/>
        <w:rPr>
          <w:rFonts w:ascii="Arial" w:hAnsi="Arial" w:cs="Arial"/>
          <w:sz w:val="22"/>
          <w:szCs w:val="22"/>
        </w:rPr>
      </w:pPr>
      <w:r w:rsidRPr="00D875AE">
        <w:rPr>
          <w:rFonts w:ascii="Arial" w:hAnsi="Arial" w:cs="Arial"/>
          <w:sz w:val="22"/>
          <w:szCs w:val="22"/>
        </w:rPr>
        <w:t>Objednatel</w:t>
      </w:r>
      <w:r w:rsidR="00091F96" w:rsidRPr="00D875AE">
        <w:rPr>
          <w:rFonts w:ascii="Arial" w:hAnsi="Arial" w:cs="Arial"/>
          <w:sz w:val="22"/>
          <w:szCs w:val="22"/>
        </w:rPr>
        <w:t xml:space="preserve"> má právo od smlouvy odstoupit v případě podstatného porušení smlouvy </w:t>
      </w:r>
      <w:r w:rsidRPr="00D875AE">
        <w:rPr>
          <w:rFonts w:ascii="Arial" w:hAnsi="Arial" w:cs="Arial"/>
          <w:sz w:val="22"/>
          <w:szCs w:val="22"/>
        </w:rPr>
        <w:t>Zhotovitel</w:t>
      </w:r>
      <w:r w:rsidR="00CB66C0" w:rsidRPr="00D875AE">
        <w:rPr>
          <w:rFonts w:ascii="Arial" w:hAnsi="Arial" w:cs="Arial"/>
          <w:sz w:val="22"/>
          <w:szCs w:val="22"/>
        </w:rPr>
        <w:t>em</w:t>
      </w:r>
      <w:r w:rsidR="00091F96" w:rsidRPr="00D875AE">
        <w:rPr>
          <w:rFonts w:ascii="Arial" w:hAnsi="Arial" w:cs="Arial"/>
          <w:sz w:val="22"/>
          <w:szCs w:val="22"/>
        </w:rPr>
        <w:t xml:space="preserve">, pokud je konkrétní porušení povinnosti </w:t>
      </w:r>
      <w:r w:rsidRPr="00D875AE">
        <w:rPr>
          <w:rFonts w:ascii="Arial" w:hAnsi="Arial" w:cs="Arial"/>
          <w:sz w:val="22"/>
          <w:szCs w:val="22"/>
        </w:rPr>
        <w:t>Zhotovitel</w:t>
      </w:r>
      <w:r w:rsidR="00CB66C0" w:rsidRPr="00D875AE">
        <w:rPr>
          <w:rFonts w:ascii="Arial" w:hAnsi="Arial" w:cs="Arial"/>
          <w:sz w:val="22"/>
          <w:szCs w:val="22"/>
        </w:rPr>
        <w:t xml:space="preserve">em </w:t>
      </w:r>
      <w:r w:rsidR="00091F96" w:rsidRPr="00D875AE">
        <w:rPr>
          <w:rFonts w:ascii="Arial" w:hAnsi="Arial" w:cs="Arial"/>
          <w:sz w:val="22"/>
          <w:szCs w:val="22"/>
        </w:rPr>
        <w:t xml:space="preserve">jako podstatné sjednané v této smlouvě nebo v případě splnění zákonných podmínek podstatného porušení smlouvy </w:t>
      </w:r>
      <w:r w:rsidR="00CB66C0" w:rsidRPr="00D875AE">
        <w:rPr>
          <w:rFonts w:ascii="Arial" w:hAnsi="Arial" w:cs="Arial"/>
          <w:sz w:val="22"/>
          <w:szCs w:val="22"/>
        </w:rPr>
        <w:t xml:space="preserve">ve smyslu ust. § 2002 odst. 1 </w:t>
      </w:r>
      <w:r w:rsidR="00E576A2" w:rsidRPr="00D875AE">
        <w:rPr>
          <w:rFonts w:ascii="Arial" w:hAnsi="Arial" w:cs="Arial"/>
          <w:sz w:val="22"/>
          <w:szCs w:val="22"/>
        </w:rPr>
        <w:t>Občan</w:t>
      </w:r>
      <w:r w:rsidR="00CB66C0" w:rsidRPr="00D875AE">
        <w:rPr>
          <w:rFonts w:ascii="Arial" w:hAnsi="Arial" w:cs="Arial"/>
          <w:sz w:val="22"/>
          <w:szCs w:val="22"/>
        </w:rPr>
        <w:t xml:space="preserve">ského </w:t>
      </w:r>
      <w:r w:rsidR="00091F96" w:rsidRPr="00D875AE">
        <w:rPr>
          <w:rFonts w:ascii="Arial" w:hAnsi="Arial" w:cs="Arial"/>
          <w:sz w:val="22"/>
          <w:szCs w:val="22"/>
        </w:rPr>
        <w:t>zákoník</w:t>
      </w:r>
      <w:r w:rsidR="00CB66C0" w:rsidRPr="00D875AE">
        <w:rPr>
          <w:rFonts w:ascii="Arial" w:hAnsi="Arial" w:cs="Arial"/>
          <w:sz w:val="22"/>
          <w:szCs w:val="22"/>
        </w:rPr>
        <w:t>u</w:t>
      </w:r>
      <w:r w:rsidR="00091F96" w:rsidRPr="00D875AE">
        <w:rPr>
          <w:rFonts w:ascii="Arial" w:hAnsi="Arial" w:cs="Arial"/>
          <w:sz w:val="22"/>
          <w:szCs w:val="22"/>
        </w:rPr>
        <w:t xml:space="preserve">. </w:t>
      </w:r>
    </w:p>
    <w:p w14:paraId="631462FD" w14:textId="77777777" w:rsidR="00091F96" w:rsidRPr="00D875AE" w:rsidRDefault="00091F96" w:rsidP="00D875AE">
      <w:pPr>
        <w:numPr>
          <w:ilvl w:val="1"/>
          <w:numId w:val="4"/>
        </w:numPr>
        <w:tabs>
          <w:tab w:val="clear" w:pos="6528"/>
          <w:tab w:val="num" w:pos="709"/>
        </w:tabs>
        <w:spacing w:before="120" w:line="300" w:lineRule="auto"/>
        <w:ind w:left="709" w:hanging="715"/>
        <w:jc w:val="both"/>
        <w:rPr>
          <w:rFonts w:ascii="Arial" w:hAnsi="Arial" w:cs="Arial"/>
          <w:sz w:val="22"/>
          <w:szCs w:val="22"/>
        </w:rPr>
      </w:pPr>
      <w:r w:rsidRPr="00D875AE">
        <w:rPr>
          <w:rFonts w:ascii="Arial" w:hAnsi="Arial" w:cs="Arial"/>
          <w:sz w:val="22"/>
          <w:szCs w:val="22"/>
        </w:rPr>
        <w:t xml:space="preserve">Smluvní strany se dohodly, že za podstatné porušení smlouvy ze strany </w:t>
      </w:r>
      <w:r w:rsidR="0022299D" w:rsidRPr="00D875AE">
        <w:rPr>
          <w:rFonts w:ascii="Arial" w:hAnsi="Arial" w:cs="Arial"/>
          <w:sz w:val="22"/>
          <w:szCs w:val="22"/>
        </w:rPr>
        <w:t>Zhotovitel</w:t>
      </w:r>
      <w:r w:rsidRPr="00D875AE">
        <w:rPr>
          <w:rFonts w:ascii="Arial" w:hAnsi="Arial" w:cs="Arial"/>
          <w:sz w:val="22"/>
          <w:szCs w:val="22"/>
        </w:rPr>
        <w:t>e považují zejména:</w:t>
      </w:r>
    </w:p>
    <w:p w14:paraId="20267B33" w14:textId="2152FB7A" w:rsidR="00091F96" w:rsidRPr="00D875AE" w:rsidRDefault="00091F96" w:rsidP="00D875AE">
      <w:pPr>
        <w:numPr>
          <w:ilvl w:val="3"/>
          <w:numId w:val="9"/>
        </w:numPr>
        <w:tabs>
          <w:tab w:val="clear" w:pos="1800"/>
          <w:tab w:val="num" w:pos="1701"/>
        </w:tabs>
        <w:spacing w:before="120" w:line="300" w:lineRule="auto"/>
        <w:jc w:val="both"/>
        <w:rPr>
          <w:rFonts w:ascii="Arial" w:hAnsi="Arial" w:cs="Arial"/>
          <w:sz w:val="22"/>
          <w:szCs w:val="22"/>
        </w:rPr>
      </w:pPr>
      <w:r w:rsidRPr="00D875AE">
        <w:rPr>
          <w:rFonts w:ascii="Arial" w:hAnsi="Arial" w:cs="Arial"/>
          <w:sz w:val="22"/>
          <w:szCs w:val="22"/>
        </w:rPr>
        <w:t xml:space="preserve">prodlení </w:t>
      </w:r>
      <w:r w:rsidR="0022299D" w:rsidRPr="00D875AE">
        <w:rPr>
          <w:rFonts w:ascii="Arial" w:hAnsi="Arial" w:cs="Arial"/>
          <w:sz w:val="22"/>
          <w:szCs w:val="22"/>
        </w:rPr>
        <w:t>Zhotovitel</w:t>
      </w:r>
      <w:r w:rsidRPr="00D875AE">
        <w:rPr>
          <w:rFonts w:ascii="Arial" w:hAnsi="Arial" w:cs="Arial"/>
          <w:sz w:val="22"/>
          <w:szCs w:val="22"/>
        </w:rPr>
        <w:t xml:space="preserve">e s poskytováním </w:t>
      </w:r>
      <w:r w:rsidR="00CB66C0" w:rsidRPr="00D875AE">
        <w:rPr>
          <w:rFonts w:ascii="Arial" w:hAnsi="Arial" w:cs="Arial"/>
          <w:sz w:val="22"/>
          <w:szCs w:val="22"/>
        </w:rPr>
        <w:t xml:space="preserve">jednotlivých částí </w:t>
      </w:r>
      <w:r w:rsidRPr="00D875AE">
        <w:rPr>
          <w:rFonts w:ascii="Arial" w:hAnsi="Arial" w:cs="Arial"/>
          <w:sz w:val="22"/>
          <w:szCs w:val="22"/>
        </w:rPr>
        <w:t xml:space="preserve">plnění dle této smlouvy oproti době plnění dle </w:t>
      </w:r>
      <w:r w:rsidR="008150F2" w:rsidRPr="00D875AE">
        <w:rPr>
          <w:rFonts w:ascii="Arial" w:hAnsi="Arial" w:cs="Arial"/>
          <w:sz w:val="22"/>
          <w:szCs w:val="22"/>
        </w:rPr>
        <w:t>čl. V</w:t>
      </w:r>
      <w:r w:rsidR="00613243">
        <w:rPr>
          <w:rFonts w:ascii="Arial" w:hAnsi="Arial" w:cs="Arial"/>
          <w:sz w:val="22"/>
          <w:szCs w:val="22"/>
        </w:rPr>
        <w:t>I</w:t>
      </w:r>
      <w:r w:rsidR="008150F2" w:rsidRPr="00D875AE">
        <w:rPr>
          <w:rFonts w:ascii="Arial" w:hAnsi="Arial" w:cs="Arial"/>
          <w:sz w:val="22"/>
          <w:szCs w:val="22"/>
        </w:rPr>
        <w:t xml:space="preserve">. </w:t>
      </w:r>
      <w:r w:rsidRPr="00D875AE">
        <w:rPr>
          <w:rFonts w:ascii="Arial" w:hAnsi="Arial" w:cs="Arial"/>
          <w:sz w:val="22"/>
          <w:szCs w:val="22"/>
        </w:rPr>
        <w:t xml:space="preserve">této smlouvy delší než </w:t>
      </w:r>
      <w:r w:rsidR="000C74CA" w:rsidRPr="00D875AE">
        <w:rPr>
          <w:rFonts w:ascii="Arial" w:hAnsi="Arial" w:cs="Arial"/>
          <w:sz w:val="22"/>
          <w:szCs w:val="22"/>
        </w:rPr>
        <w:t>15</w:t>
      </w:r>
      <w:r w:rsidRPr="00D875AE">
        <w:rPr>
          <w:rFonts w:ascii="Arial" w:hAnsi="Arial" w:cs="Arial"/>
          <w:sz w:val="22"/>
          <w:szCs w:val="22"/>
        </w:rPr>
        <w:t xml:space="preserve"> dnů</w:t>
      </w:r>
      <w:r w:rsidR="004A0346" w:rsidRPr="00D875AE">
        <w:rPr>
          <w:rFonts w:ascii="Arial" w:hAnsi="Arial" w:cs="Arial"/>
          <w:sz w:val="22"/>
          <w:szCs w:val="22"/>
        </w:rPr>
        <w:t>,</w:t>
      </w:r>
    </w:p>
    <w:p w14:paraId="7F510D98" w14:textId="07862CAC" w:rsidR="004C607E" w:rsidRPr="00D875AE" w:rsidRDefault="00091F96" w:rsidP="00D875AE">
      <w:pPr>
        <w:numPr>
          <w:ilvl w:val="3"/>
          <w:numId w:val="9"/>
        </w:numPr>
        <w:tabs>
          <w:tab w:val="clear" w:pos="1800"/>
          <w:tab w:val="num" w:pos="1701"/>
        </w:tabs>
        <w:spacing w:before="120" w:line="300" w:lineRule="auto"/>
        <w:jc w:val="both"/>
        <w:rPr>
          <w:rFonts w:ascii="Arial" w:hAnsi="Arial" w:cs="Arial"/>
          <w:sz w:val="22"/>
          <w:szCs w:val="22"/>
        </w:rPr>
      </w:pPr>
      <w:r w:rsidRPr="00D875AE">
        <w:rPr>
          <w:rFonts w:ascii="Arial" w:hAnsi="Arial" w:cs="Arial"/>
          <w:sz w:val="22"/>
          <w:szCs w:val="22"/>
        </w:rPr>
        <w:t xml:space="preserve">neprokázání existence pojištění odpovědnosti za škodu způsobenou </w:t>
      </w:r>
      <w:r w:rsidR="0022299D" w:rsidRPr="00D875AE">
        <w:rPr>
          <w:rFonts w:ascii="Arial" w:hAnsi="Arial" w:cs="Arial"/>
          <w:sz w:val="22"/>
          <w:szCs w:val="22"/>
        </w:rPr>
        <w:t>Zhotovitel</w:t>
      </w:r>
      <w:r w:rsidRPr="00D875AE">
        <w:rPr>
          <w:rFonts w:ascii="Arial" w:hAnsi="Arial" w:cs="Arial"/>
          <w:sz w:val="22"/>
          <w:szCs w:val="22"/>
        </w:rPr>
        <w:t>em při výkonu jeho činnosti dle</w:t>
      </w:r>
      <w:r w:rsidR="008150F2" w:rsidRPr="00D875AE">
        <w:rPr>
          <w:rFonts w:ascii="Arial" w:hAnsi="Arial" w:cs="Arial"/>
          <w:sz w:val="22"/>
          <w:szCs w:val="22"/>
        </w:rPr>
        <w:t xml:space="preserve"> čl. XI</w:t>
      </w:r>
      <w:r w:rsidR="00613243">
        <w:rPr>
          <w:rFonts w:ascii="Arial" w:hAnsi="Arial" w:cs="Arial"/>
          <w:sz w:val="22"/>
          <w:szCs w:val="22"/>
        </w:rPr>
        <w:t>I</w:t>
      </w:r>
      <w:r w:rsidRPr="00D875AE">
        <w:rPr>
          <w:rFonts w:ascii="Arial" w:hAnsi="Arial" w:cs="Arial"/>
          <w:sz w:val="22"/>
          <w:szCs w:val="22"/>
        </w:rPr>
        <w:t>. této smlouvy</w:t>
      </w:r>
      <w:r w:rsidR="004C607E" w:rsidRPr="00D875AE">
        <w:rPr>
          <w:rFonts w:ascii="Arial" w:hAnsi="Arial" w:cs="Arial"/>
          <w:sz w:val="22"/>
          <w:szCs w:val="22"/>
        </w:rPr>
        <w:t>,</w:t>
      </w:r>
    </w:p>
    <w:p w14:paraId="638377A7" w14:textId="4067B59E" w:rsidR="009F5D00" w:rsidRPr="00D875AE" w:rsidRDefault="004C6B2C" w:rsidP="00D875AE">
      <w:pPr>
        <w:numPr>
          <w:ilvl w:val="3"/>
          <w:numId w:val="9"/>
        </w:numPr>
        <w:tabs>
          <w:tab w:val="clear" w:pos="1800"/>
          <w:tab w:val="num" w:pos="1701"/>
        </w:tabs>
        <w:spacing w:before="120" w:line="300" w:lineRule="auto"/>
        <w:jc w:val="both"/>
        <w:rPr>
          <w:rFonts w:ascii="Arial" w:hAnsi="Arial" w:cs="Arial"/>
          <w:sz w:val="22"/>
          <w:szCs w:val="22"/>
        </w:rPr>
      </w:pPr>
      <w:r w:rsidRPr="00D875AE">
        <w:rPr>
          <w:rFonts w:ascii="Arial" w:hAnsi="Arial" w:cs="Arial"/>
          <w:sz w:val="22"/>
          <w:szCs w:val="22"/>
        </w:rPr>
        <w:t xml:space="preserve">nedodržení některé povinnosti </w:t>
      </w:r>
      <w:r w:rsidR="0022299D" w:rsidRPr="00D875AE">
        <w:rPr>
          <w:rFonts w:ascii="Arial" w:hAnsi="Arial" w:cs="Arial"/>
          <w:sz w:val="22"/>
          <w:szCs w:val="22"/>
        </w:rPr>
        <w:t>Zhotovitel</w:t>
      </w:r>
      <w:r w:rsidRPr="00D875AE">
        <w:rPr>
          <w:rFonts w:ascii="Arial" w:hAnsi="Arial" w:cs="Arial"/>
          <w:sz w:val="22"/>
          <w:szCs w:val="22"/>
        </w:rPr>
        <w:t xml:space="preserve">e uvedené v odst. </w:t>
      </w:r>
      <w:r w:rsidR="008150F2" w:rsidRPr="00D875AE">
        <w:rPr>
          <w:rFonts w:ascii="Arial" w:hAnsi="Arial" w:cs="Arial"/>
          <w:sz w:val="22"/>
          <w:szCs w:val="22"/>
        </w:rPr>
        <w:t>XV</w:t>
      </w:r>
      <w:r w:rsidR="00613243">
        <w:rPr>
          <w:rFonts w:ascii="Arial" w:hAnsi="Arial" w:cs="Arial"/>
          <w:sz w:val="22"/>
          <w:szCs w:val="22"/>
        </w:rPr>
        <w:t>I</w:t>
      </w:r>
      <w:r w:rsidR="008150F2" w:rsidRPr="00D875AE">
        <w:rPr>
          <w:rFonts w:ascii="Arial" w:hAnsi="Arial" w:cs="Arial"/>
          <w:sz w:val="22"/>
          <w:szCs w:val="22"/>
        </w:rPr>
        <w:t>.</w:t>
      </w:r>
      <w:r w:rsidR="00DC699A">
        <w:rPr>
          <w:rFonts w:ascii="Arial" w:hAnsi="Arial" w:cs="Arial"/>
          <w:sz w:val="22"/>
          <w:szCs w:val="22"/>
        </w:rPr>
        <w:t>6</w:t>
      </w:r>
      <w:r w:rsidR="008150F2" w:rsidRPr="00D875AE">
        <w:rPr>
          <w:rFonts w:ascii="Arial" w:hAnsi="Arial" w:cs="Arial"/>
          <w:sz w:val="22"/>
          <w:szCs w:val="22"/>
        </w:rPr>
        <w:t xml:space="preserve">. </w:t>
      </w:r>
      <w:r w:rsidR="009F5D00" w:rsidRPr="00D875AE">
        <w:rPr>
          <w:rFonts w:ascii="Arial" w:hAnsi="Arial" w:cs="Arial"/>
          <w:sz w:val="22"/>
          <w:szCs w:val="22"/>
        </w:rPr>
        <w:t>a</w:t>
      </w:r>
      <w:r w:rsidR="001C116B" w:rsidRPr="00D875AE">
        <w:rPr>
          <w:rFonts w:ascii="Arial" w:hAnsi="Arial" w:cs="Arial"/>
          <w:sz w:val="22"/>
          <w:szCs w:val="22"/>
        </w:rPr>
        <w:t>ž</w:t>
      </w:r>
      <w:r w:rsidR="009F5D00" w:rsidRPr="00D875AE">
        <w:rPr>
          <w:rFonts w:ascii="Arial" w:hAnsi="Arial" w:cs="Arial"/>
          <w:sz w:val="22"/>
          <w:szCs w:val="22"/>
        </w:rPr>
        <w:t xml:space="preserve"> </w:t>
      </w:r>
      <w:r w:rsidR="008150F2" w:rsidRPr="00D875AE">
        <w:rPr>
          <w:rFonts w:ascii="Arial" w:hAnsi="Arial" w:cs="Arial"/>
          <w:sz w:val="22"/>
          <w:szCs w:val="22"/>
        </w:rPr>
        <w:t>XV</w:t>
      </w:r>
      <w:r w:rsidR="00613243">
        <w:rPr>
          <w:rFonts w:ascii="Arial" w:hAnsi="Arial" w:cs="Arial"/>
          <w:sz w:val="22"/>
          <w:szCs w:val="22"/>
        </w:rPr>
        <w:t>I</w:t>
      </w:r>
      <w:r w:rsidR="008150F2" w:rsidRPr="00D875AE">
        <w:rPr>
          <w:rFonts w:ascii="Arial" w:hAnsi="Arial" w:cs="Arial"/>
          <w:sz w:val="22"/>
          <w:szCs w:val="22"/>
        </w:rPr>
        <w:t>.</w:t>
      </w:r>
      <w:r w:rsidR="00DC699A">
        <w:rPr>
          <w:rFonts w:ascii="Arial" w:hAnsi="Arial" w:cs="Arial"/>
          <w:sz w:val="22"/>
          <w:szCs w:val="22"/>
        </w:rPr>
        <w:t>8</w:t>
      </w:r>
      <w:r w:rsidR="008150F2" w:rsidRPr="00D875AE">
        <w:rPr>
          <w:rFonts w:ascii="Arial" w:hAnsi="Arial" w:cs="Arial"/>
          <w:sz w:val="22"/>
          <w:szCs w:val="22"/>
        </w:rPr>
        <w:t xml:space="preserve">. </w:t>
      </w:r>
      <w:r w:rsidR="009F5D00" w:rsidRPr="00D875AE">
        <w:rPr>
          <w:rFonts w:ascii="Arial" w:hAnsi="Arial" w:cs="Arial"/>
          <w:sz w:val="22"/>
          <w:szCs w:val="22"/>
        </w:rPr>
        <w:t>smlouvy,</w:t>
      </w:r>
    </w:p>
    <w:p w14:paraId="45923030" w14:textId="75D346A7" w:rsidR="00B72F5E" w:rsidRPr="00D875AE" w:rsidRDefault="00B72F5E" w:rsidP="00D875AE">
      <w:pPr>
        <w:numPr>
          <w:ilvl w:val="3"/>
          <w:numId w:val="9"/>
        </w:numPr>
        <w:tabs>
          <w:tab w:val="clear" w:pos="1800"/>
          <w:tab w:val="num" w:pos="1701"/>
        </w:tabs>
        <w:spacing w:before="120" w:line="300" w:lineRule="auto"/>
        <w:jc w:val="both"/>
        <w:rPr>
          <w:rFonts w:ascii="Arial" w:hAnsi="Arial" w:cs="Arial"/>
          <w:sz w:val="22"/>
          <w:szCs w:val="22"/>
        </w:rPr>
      </w:pPr>
      <w:r w:rsidRPr="00D875AE">
        <w:rPr>
          <w:rFonts w:ascii="Arial" w:hAnsi="Arial" w:cs="Arial"/>
          <w:sz w:val="22"/>
          <w:szCs w:val="22"/>
        </w:rPr>
        <w:t xml:space="preserve">nedodržení některé povinnosti </w:t>
      </w:r>
      <w:r w:rsidR="0022299D" w:rsidRPr="00D875AE">
        <w:rPr>
          <w:rFonts w:ascii="Arial" w:hAnsi="Arial" w:cs="Arial"/>
          <w:sz w:val="22"/>
          <w:szCs w:val="22"/>
        </w:rPr>
        <w:t>Zhotovitel</w:t>
      </w:r>
      <w:r w:rsidRPr="00D875AE">
        <w:rPr>
          <w:rFonts w:ascii="Arial" w:hAnsi="Arial" w:cs="Arial"/>
          <w:sz w:val="22"/>
          <w:szCs w:val="22"/>
        </w:rPr>
        <w:t xml:space="preserve">e vyplývající z licenčních ujednání dle čl. </w:t>
      </w:r>
      <w:r w:rsidR="008150F2" w:rsidRPr="00D875AE">
        <w:rPr>
          <w:rFonts w:ascii="Arial" w:hAnsi="Arial" w:cs="Arial"/>
          <w:sz w:val="22"/>
          <w:szCs w:val="22"/>
        </w:rPr>
        <w:t>X</w:t>
      </w:r>
      <w:r w:rsidR="00613243">
        <w:rPr>
          <w:rFonts w:ascii="Arial" w:hAnsi="Arial" w:cs="Arial"/>
          <w:sz w:val="22"/>
          <w:szCs w:val="22"/>
        </w:rPr>
        <w:t>I</w:t>
      </w:r>
      <w:r w:rsidR="008150F2" w:rsidRPr="00D875AE">
        <w:rPr>
          <w:rFonts w:ascii="Arial" w:hAnsi="Arial" w:cs="Arial"/>
          <w:sz w:val="22"/>
          <w:szCs w:val="22"/>
        </w:rPr>
        <w:t xml:space="preserve">. </w:t>
      </w:r>
      <w:r w:rsidRPr="00D875AE">
        <w:rPr>
          <w:rFonts w:ascii="Arial" w:hAnsi="Arial" w:cs="Arial"/>
          <w:sz w:val="22"/>
          <w:szCs w:val="22"/>
        </w:rPr>
        <w:t xml:space="preserve">smlouvy, </w:t>
      </w:r>
    </w:p>
    <w:p w14:paraId="144F7835" w14:textId="77777777" w:rsidR="004A0346" w:rsidRPr="00D875AE" w:rsidRDefault="004A0346" w:rsidP="00D875AE">
      <w:pPr>
        <w:numPr>
          <w:ilvl w:val="3"/>
          <w:numId w:val="9"/>
        </w:numPr>
        <w:tabs>
          <w:tab w:val="clear" w:pos="1800"/>
          <w:tab w:val="num" w:pos="1701"/>
        </w:tabs>
        <w:spacing w:before="120" w:line="300" w:lineRule="auto"/>
        <w:jc w:val="both"/>
        <w:rPr>
          <w:rFonts w:ascii="Arial" w:hAnsi="Arial" w:cs="Arial"/>
          <w:sz w:val="22"/>
          <w:szCs w:val="22"/>
        </w:rPr>
      </w:pPr>
      <w:r w:rsidRPr="00D875AE">
        <w:rPr>
          <w:rFonts w:ascii="Arial" w:hAnsi="Arial" w:cs="Arial"/>
          <w:sz w:val="22"/>
          <w:szCs w:val="22"/>
        </w:rPr>
        <w:t xml:space="preserve">ostatní případy podstatného porušení smlouvy ze strany </w:t>
      </w:r>
      <w:r w:rsidR="0022299D" w:rsidRPr="00D875AE">
        <w:rPr>
          <w:rFonts w:ascii="Arial" w:hAnsi="Arial" w:cs="Arial"/>
          <w:sz w:val="22"/>
          <w:szCs w:val="22"/>
        </w:rPr>
        <w:t>Zhotovitel</w:t>
      </w:r>
      <w:r w:rsidRPr="00D875AE">
        <w:rPr>
          <w:rFonts w:ascii="Arial" w:hAnsi="Arial" w:cs="Arial"/>
          <w:sz w:val="22"/>
          <w:szCs w:val="22"/>
        </w:rPr>
        <w:t>e výslovně v této smlouvě označené jako podstatného porušení smlouvy.</w:t>
      </w:r>
    </w:p>
    <w:p w14:paraId="47C349C4" w14:textId="77777777" w:rsidR="00C26E56" w:rsidRPr="00D875AE" w:rsidRDefault="00C26E56" w:rsidP="00D875AE">
      <w:pPr>
        <w:numPr>
          <w:ilvl w:val="1"/>
          <w:numId w:val="4"/>
        </w:numPr>
        <w:tabs>
          <w:tab w:val="clear" w:pos="6528"/>
          <w:tab w:val="num" w:pos="709"/>
        </w:tabs>
        <w:spacing w:before="120" w:line="300" w:lineRule="auto"/>
        <w:ind w:left="709" w:hanging="715"/>
        <w:jc w:val="both"/>
        <w:rPr>
          <w:rFonts w:ascii="Arial" w:hAnsi="Arial" w:cs="Arial"/>
          <w:sz w:val="22"/>
          <w:szCs w:val="22"/>
        </w:rPr>
      </w:pPr>
      <w:r w:rsidRPr="00D875AE">
        <w:rPr>
          <w:rFonts w:ascii="Arial" w:hAnsi="Arial" w:cs="Arial"/>
          <w:sz w:val="22"/>
          <w:szCs w:val="22"/>
        </w:rPr>
        <w:t xml:space="preserve">Za podstatné porušení smluvní povinnosti </w:t>
      </w:r>
      <w:r w:rsidR="0022299D" w:rsidRPr="00D875AE">
        <w:rPr>
          <w:rFonts w:ascii="Arial" w:hAnsi="Arial" w:cs="Arial"/>
          <w:sz w:val="22"/>
          <w:szCs w:val="22"/>
        </w:rPr>
        <w:t>Objednatel</w:t>
      </w:r>
      <w:r w:rsidRPr="00D875AE">
        <w:rPr>
          <w:rFonts w:ascii="Arial" w:hAnsi="Arial" w:cs="Arial"/>
          <w:sz w:val="22"/>
          <w:szCs w:val="22"/>
        </w:rPr>
        <w:t xml:space="preserve">e se považuje prodlení </w:t>
      </w:r>
      <w:r w:rsidR="0022299D" w:rsidRPr="00D875AE">
        <w:rPr>
          <w:rFonts w:ascii="Arial" w:hAnsi="Arial" w:cs="Arial"/>
          <w:sz w:val="22"/>
          <w:szCs w:val="22"/>
        </w:rPr>
        <w:t>Objednatel</w:t>
      </w:r>
      <w:r w:rsidRPr="00D875AE">
        <w:rPr>
          <w:rFonts w:ascii="Arial" w:hAnsi="Arial" w:cs="Arial"/>
          <w:sz w:val="22"/>
          <w:szCs w:val="22"/>
        </w:rPr>
        <w:t xml:space="preserve">e s úhradou ceny za plnění o více než 30 dnů, pokud </w:t>
      </w:r>
      <w:r w:rsidR="0022299D" w:rsidRPr="00D875AE">
        <w:rPr>
          <w:rFonts w:ascii="Arial" w:hAnsi="Arial" w:cs="Arial"/>
          <w:sz w:val="22"/>
          <w:szCs w:val="22"/>
        </w:rPr>
        <w:t>Objednatel</w:t>
      </w:r>
      <w:r w:rsidRPr="00D875AE">
        <w:rPr>
          <w:rFonts w:ascii="Arial" w:hAnsi="Arial" w:cs="Arial"/>
          <w:sz w:val="22"/>
          <w:szCs w:val="22"/>
        </w:rPr>
        <w:t xml:space="preserve"> nezjedná nápravu ani do 10 pracovních dnů od doručení písemného oznámení </w:t>
      </w:r>
      <w:r w:rsidR="0022299D" w:rsidRPr="00D875AE">
        <w:rPr>
          <w:rFonts w:ascii="Arial" w:hAnsi="Arial" w:cs="Arial"/>
          <w:sz w:val="22"/>
          <w:szCs w:val="22"/>
        </w:rPr>
        <w:t>Zhotovitel</w:t>
      </w:r>
      <w:r w:rsidR="009C4011" w:rsidRPr="00D875AE">
        <w:rPr>
          <w:rFonts w:ascii="Arial" w:hAnsi="Arial" w:cs="Arial"/>
          <w:sz w:val="22"/>
          <w:szCs w:val="22"/>
        </w:rPr>
        <w:t>e o </w:t>
      </w:r>
      <w:r w:rsidRPr="00D875AE">
        <w:rPr>
          <w:rFonts w:ascii="Arial" w:hAnsi="Arial" w:cs="Arial"/>
          <w:sz w:val="22"/>
          <w:szCs w:val="22"/>
        </w:rPr>
        <w:t>takovém prodlení se žádostí o jeho nápravu.</w:t>
      </w:r>
    </w:p>
    <w:p w14:paraId="29F1CD1B" w14:textId="77777777" w:rsidR="00091F96" w:rsidRPr="00D875AE" w:rsidRDefault="00091F96" w:rsidP="00D875AE">
      <w:pPr>
        <w:numPr>
          <w:ilvl w:val="1"/>
          <w:numId w:val="4"/>
        </w:numPr>
        <w:tabs>
          <w:tab w:val="clear" w:pos="6528"/>
          <w:tab w:val="num" w:pos="709"/>
        </w:tabs>
        <w:spacing w:before="120" w:line="300" w:lineRule="auto"/>
        <w:ind w:left="709" w:hanging="715"/>
        <w:jc w:val="both"/>
        <w:rPr>
          <w:rFonts w:ascii="Arial" w:hAnsi="Arial" w:cs="Arial"/>
          <w:sz w:val="22"/>
          <w:szCs w:val="22"/>
        </w:rPr>
      </w:pPr>
      <w:r w:rsidRPr="00D875AE">
        <w:rPr>
          <w:rFonts w:ascii="Arial" w:hAnsi="Arial" w:cs="Arial"/>
          <w:sz w:val="22"/>
          <w:szCs w:val="22"/>
        </w:rPr>
        <w:t>Odstoupení od smlouvy musí mít písemnou formu a je účinné dnem doručení druhé smluvní straně. V odstoupení musí být dále uveden důvod, pro který strana od smlouvy odstupuje, včetně popisu skutečností, ve kterých je tento důvod spatřován.</w:t>
      </w:r>
    </w:p>
    <w:p w14:paraId="3C5643AD" w14:textId="6C911CF1" w:rsidR="00091F96" w:rsidRPr="00D875AE" w:rsidRDefault="0022299D" w:rsidP="00D875AE">
      <w:pPr>
        <w:numPr>
          <w:ilvl w:val="1"/>
          <w:numId w:val="4"/>
        </w:numPr>
        <w:tabs>
          <w:tab w:val="clear" w:pos="6528"/>
          <w:tab w:val="num" w:pos="709"/>
        </w:tabs>
        <w:spacing w:before="120" w:line="300" w:lineRule="auto"/>
        <w:ind w:left="709" w:hanging="715"/>
        <w:jc w:val="both"/>
        <w:rPr>
          <w:rFonts w:ascii="Arial" w:hAnsi="Arial" w:cs="Arial"/>
          <w:sz w:val="22"/>
          <w:szCs w:val="22"/>
        </w:rPr>
      </w:pPr>
      <w:r w:rsidRPr="00D875AE">
        <w:rPr>
          <w:rFonts w:ascii="Arial" w:hAnsi="Arial" w:cs="Arial"/>
          <w:sz w:val="22"/>
          <w:szCs w:val="22"/>
        </w:rPr>
        <w:t>Objednatel</w:t>
      </w:r>
      <w:r w:rsidR="00091F96" w:rsidRPr="00D875AE">
        <w:rPr>
          <w:rFonts w:ascii="Arial" w:hAnsi="Arial" w:cs="Arial"/>
          <w:sz w:val="22"/>
          <w:szCs w:val="22"/>
        </w:rPr>
        <w:t xml:space="preserve"> je oprávněn vypovědět tuto smlouvu v rozsahu dosud nesplněných závazků smluvních stran</w:t>
      </w:r>
      <w:r w:rsidR="00CB66C0" w:rsidRPr="00D875AE">
        <w:rPr>
          <w:rFonts w:ascii="Arial" w:hAnsi="Arial" w:cs="Arial"/>
          <w:sz w:val="22"/>
          <w:szCs w:val="22"/>
        </w:rPr>
        <w:t xml:space="preserve">, a to ve vztahu k jednotlivým částem plnění dle odst. </w:t>
      </w:r>
      <w:r w:rsidR="00432DDE">
        <w:rPr>
          <w:rFonts w:ascii="Arial" w:hAnsi="Arial" w:cs="Arial"/>
          <w:sz w:val="22"/>
          <w:szCs w:val="22"/>
        </w:rPr>
        <w:t>I</w:t>
      </w:r>
      <w:r w:rsidR="00314D87" w:rsidRPr="00D875AE">
        <w:rPr>
          <w:rFonts w:ascii="Arial" w:hAnsi="Arial" w:cs="Arial"/>
          <w:sz w:val="22"/>
          <w:szCs w:val="22"/>
        </w:rPr>
        <w:t xml:space="preserve">II.1. </w:t>
      </w:r>
      <w:r w:rsidR="00CB66C0" w:rsidRPr="00D875AE">
        <w:rPr>
          <w:rFonts w:ascii="Arial" w:hAnsi="Arial" w:cs="Arial"/>
          <w:sz w:val="22"/>
          <w:szCs w:val="22"/>
        </w:rPr>
        <w:t>této smlouvy</w:t>
      </w:r>
      <w:r w:rsidR="004C607E" w:rsidRPr="00D875AE">
        <w:rPr>
          <w:rFonts w:ascii="Arial" w:hAnsi="Arial" w:cs="Arial"/>
          <w:sz w:val="22"/>
          <w:szCs w:val="22"/>
        </w:rPr>
        <w:t>.</w:t>
      </w:r>
      <w:r w:rsidR="00091F96" w:rsidRPr="00D875AE">
        <w:rPr>
          <w:rFonts w:ascii="Arial" w:hAnsi="Arial" w:cs="Arial"/>
          <w:sz w:val="22"/>
          <w:szCs w:val="22"/>
        </w:rPr>
        <w:t xml:space="preserve"> Výpověď </w:t>
      </w:r>
      <w:r w:rsidRPr="00D875AE">
        <w:rPr>
          <w:rFonts w:ascii="Arial" w:hAnsi="Arial" w:cs="Arial"/>
          <w:sz w:val="22"/>
          <w:szCs w:val="22"/>
        </w:rPr>
        <w:t>Objednatel</w:t>
      </w:r>
      <w:r w:rsidR="00091F96" w:rsidRPr="00D875AE">
        <w:rPr>
          <w:rFonts w:ascii="Arial" w:hAnsi="Arial" w:cs="Arial"/>
          <w:sz w:val="22"/>
          <w:szCs w:val="22"/>
        </w:rPr>
        <w:t xml:space="preserve">e musí být písemná. Výpověď </w:t>
      </w:r>
      <w:r w:rsidRPr="00D875AE">
        <w:rPr>
          <w:rFonts w:ascii="Arial" w:hAnsi="Arial" w:cs="Arial"/>
          <w:sz w:val="22"/>
          <w:szCs w:val="22"/>
        </w:rPr>
        <w:t>Objednatel</w:t>
      </w:r>
      <w:r w:rsidR="00091F96" w:rsidRPr="00D875AE">
        <w:rPr>
          <w:rFonts w:ascii="Arial" w:hAnsi="Arial" w:cs="Arial"/>
          <w:sz w:val="22"/>
          <w:szCs w:val="22"/>
        </w:rPr>
        <w:t xml:space="preserve">e je účinná doručením výpovědi </w:t>
      </w:r>
      <w:r w:rsidRPr="00D875AE">
        <w:rPr>
          <w:rFonts w:ascii="Arial" w:hAnsi="Arial" w:cs="Arial"/>
          <w:sz w:val="22"/>
          <w:szCs w:val="22"/>
        </w:rPr>
        <w:t>Objednatel</w:t>
      </w:r>
      <w:r w:rsidR="00091F96" w:rsidRPr="00D875AE">
        <w:rPr>
          <w:rFonts w:ascii="Arial" w:hAnsi="Arial" w:cs="Arial"/>
          <w:sz w:val="22"/>
          <w:szCs w:val="22"/>
        </w:rPr>
        <w:t xml:space="preserve">e </w:t>
      </w:r>
      <w:r w:rsidRPr="00D875AE">
        <w:rPr>
          <w:rFonts w:ascii="Arial" w:hAnsi="Arial" w:cs="Arial"/>
          <w:sz w:val="22"/>
          <w:szCs w:val="22"/>
        </w:rPr>
        <w:t>Zhotovitel</w:t>
      </w:r>
      <w:r w:rsidR="00091F96" w:rsidRPr="00D875AE">
        <w:rPr>
          <w:rFonts w:ascii="Arial" w:hAnsi="Arial" w:cs="Arial"/>
          <w:sz w:val="22"/>
          <w:szCs w:val="22"/>
        </w:rPr>
        <w:t xml:space="preserve">i. Pokud je výpověď </w:t>
      </w:r>
      <w:r w:rsidRPr="00D875AE">
        <w:rPr>
          <w:rFonts w:ascii="Arial" w:hAnsi="Arial" w:cs="Arial"/>
          <w:sz w:val="22"/>
          <w:szCs w:val="22"/>
        </w:rPr>
        <w:t>Objednatel</w:t>
      </w:r>
      <w:r w:rsidR="00091F96" w:rsidRPr="00D875AE">
        <w:rPr>
          <w:rFonts w:ascii="Arial" w:hAnsi="Arial" w:cs="Arial"/>
          <w:sz w:val="22"/>
          <w:szCs w:val="22"/>
        </w:rPr>
        <w:t xml:space="preserve">e doručena </w:t>
      </w:r>
      <w:r w:rsidRPr="00D875AE">
        <w:rPr>
          <w:rFonts w:ascii="Arial" w:hAnsi="Arial" w:cs="Arial"/>
          <w:sz w:val="22"/>
          <w:szCs w:val="22"/>
        </w:rPr>
        <w:t>Zhotovitel</w:t>
      </w:r>
      <w:r w:rsidR="00091F96" w:rsidRPr="00D875AE">
        <w:rPr>
          <w:rFonts w:ascii="Arial" w:hAnsi="Arial" w:cs="Arial"/>
          <w:sz w:val="22"/>
          <w:szCs w:val="22"/>
        </w:rPr>
        <w:t xml:space="preserve">i, není </w:t>
      </w:r>
      <w:r w:rsidRPr="00D875AE">
        <w:rPr>
          <w:rFonts w:ascii="Arial" w:hAnsi="Arial" w:cs="Arial"/>
          <w:sz w:val="22"/>
          <w:szCs w:val="22"/>
        </w:rPr>
        <w:t>Zhotovitel</w:t>
      </w:r>
      <w:r w:rsidR="00091F96" w:rsidRPr="00D875AE">
        <w:rPr>
          <w:rFonts w:ascii="Arial" w:hAnsi="Arial" w:cs="Arial"/>
          <w:sz w:val="22"/>
          <w:szCs w:val="22"/>
        </w:rPr>
        <w:t xml:space="preserve"> oprávněn zahajovat plnění dosud nezahájených částí plnění dle této smlouvy. Pokud by </w:t>
      </w:r>
      <w:r w:rsidRPr="00D875AE">
        <w:rPr>
          <w:rFonts w:ascii="Arial" w:hAnsi="Arial" w:cs="Arial"/>
          <w:sz w:val="22"/>
          <w:szCs w:val="22"/>
        </w:rPr>
        <w:t>Zhotovitel</w:t>
      </w:r>
      <w:r w:rsidR="00091F96" w:rsidRPr="00D875AE">
        <w:rPr>
          <w:rFonts w:ascii="Arial" w:hAnsi="Arial" w:cs="Arial"/>
          <w:sz w:val="22"/>
          <w:szCs w:val="22"/>
        </w:rPr>
        <w:t xml:space="preserve"> zahájil plnění kterékoliv </w:t>
      </w:r>
      <w:r w:rsidR="00C26E56" w:rsidRPr="00D875AE">
        <w:rPr>
          <w:rFonts w:ascii="Arial" w:hAnsi="Arial" w:cs="Arial"/>
          <w:sz w:val="22"/>
          <w:szCs w:val="22"/>
        </w:rPr>
        <w:t xml:space="preserve">nezahájené </w:t>
      </w:r>
      <w:r w:rsidR="00091F96" w:rsidRPr="00D875AE">
        <w:rPr>
          <w:rFonts w:ascii="Arial" w:hAnsi="Arial" w:cs="Arial"/>
          <w:sz w:val="22"/>
          <w:szCs w:val="22"/>
        </w:rPr>
        <w:t xml:space="preserve">části plnění dle této </w:t>
      </w:r>
      <w:r w:rsidR="00091F96" w:rsidRPr="00D875AE">
        <w:rPr>
          <w:rFonts w:ascii="Arial" w:hAnsi="Arial" w:cs="Arial"/>
          <w:sz w:val="22"/>
          <w:szCs w:val="22"/>
        </w:rPr>
        <w:lastRenderedPageBreak/>
        <w:t xml:space="preserve">smlouvy, nevzniká </w:t>
      </w:r>
      <w:r w:rsidRPr="00D875AE">
        <w:rPr>
          <w:rFonts w:ascii="Arial" w:hAnsi="Arial" w:cs="Arial"/>
          <w:sz w:val="22"/>
          <w:szCs w:val="22"/>
        </w:rPr>
        <w:t>Zhotovitel</w:t>
      </w:r>
      <w:r w:rsidR="00091F96" w:rsidRPr="00D875AE">
        <w:rPr>
          <w:rFonts w:ascii="Arial" w:hAnsi="Arial" w:cs="Arial"/>
          <w:sz w:val="22"/>
          <w:szCs w:val="22"/>
        </w:rPr>
        <w:t>i právo na zaplacení ceny za tuto část plnění dle této smlouvy.</w:t>
      </w:r>
    </w:p>
    <w:p w14:paraId="546F0688" w14:textId="77777777" w:rsidR="00091F96" w:rsidRPr="00D875AE" w:rsidRDefault="00091F96" w:rsidP="00D875AE">
      <w:pPr>
        <w:numPr>
          <w:ilvl w:val="1"/>
          <w:numId w:val="4"/>
        </w:numPr>
        <w:tabs>
          <w:tab w:val="clear" w:pos="6528"/>
          <w:tab w:val="num" w:pos="709"/>
        </w:tabs>
        <w:spacing w:before="120" w:line="300" w:lineRule="auto"/>
        <w:ind w:left="709" w:hanging="715"/>
        <w:jc w:val="both"/>
        <w:rPr>
          <w:rFonts w:ascii="Arial" w:hAnsi="Arial" w:cs="Arial"/>
          <w:sz w:val="22"/>
          <w:szCs w:val="22"/>
        </w:rPr>
      </w:pPr>
      <w:r w:rsidRPr="00D875AE">
        <w:rPr>
          <w:rFonts w:ascii="Arial" w:hAnsi="Arial" w:cs="Arial"/>
          <w:sz w:val="22"/>
          <w:szCs w:val="22"/>
        </w:rPr>
        <w:t xml:space="preserve">V případě ukončení smluvního vztahu dohodou, odstoupením nebo výpovědí </w:t>
      </w:r>
      <w:r w:rsidR="0022299D" w:rsidRPr="00D875AE">
        <w:rPr>
          <w:rFonts w:ascii="Arial" w:hAnsi="Arial" w:cs="Arial"/>
          <w:sz w:val="22"/>
          <w:szCs w:val="22"/>
        </w:rPr>
        <w:t>Objednatel</w:t>
      </w:r>
      <w:r w:rsidRPr="00D875AE">
        <w:rPr>
          <w:rFonts w:ascii="Arial" w:hAnsi="Arial" w:cs="Arial"/>
          <w:sz w:val="22"/>
          <w:szCs w:val="22"/>
        </w:rPr>
        <w:t>e jsou povinnosti obou stran následující:</w:t>
      </w:r>
    </w:p>
    <w:p w14:paraId="425A8292" w14:textId="77777777" w:rsidR="00C26E56" w:rsidRPr="00D875AE" w:rsidRDefault="0022299D" w:rsidP="00432DDE">
      <w:pPr>
        <w:numPr>
          <w:ilvl w:val="0"/>
          <w:numId w:val="11"/>
        </w:numPr>
        <w:tabs>
          <w:tab w:val="clear" w:pos="1542"/>
          <w:tab w:val="num" w:pos="1134"/>
        </w:tabs>
        <w:spacing w:before="120" w:line="300" w:lineRule="auto"/>
        <w:ind w:left="1134" w:hanging="425"/>
        <w:jc w:val="both"/>
        <w:rPr>
          <w:rFonts w:ascii="Arial" w:hAnsi="Arial" w:cs="Arial"/>
          <w:sz w:val="22"/>
          <w:szCs w:val="22"/>
        </w:rPr>
      </w:pPr>
      <w:r w:rsidRPr="00D875AE">
        <w:rPr>
          <w:rFonts w:ascii="Arial" w:hAnsi="Arial" w:cs="Arial"/>
          <w:sz w:val="22"/>
          <w:szCs w:val="22"/>
        </w:rPr>
        <w:t>Zhotovitel</w:t>
      </w:r>
      <w:r w:rsidR="00C26E56" w:rsidRPr="00D875AE">
        <w:rPr>
          <w:rFonts w:ascii="Arial" w:hAnsi="Arial" w:cs="Arial"/>
          <w:sz w:val="22"/>
          <w:szCs w:val="22"/>
        </w:rPr>
        <w:t xml:space="preserve"> dokončí rozpracovanou část plnění, pokud </w:t>
      </w:r>
      <w:r w:rsidRPr="00D875AE">
        <w:rPr>
          <w:rFonts w:ascii="Arial" w:hAnsi="Arial" w:cs="Arial"/>
          <w:sz w:val="22"/>
          <w:szCs w:val="22"/>
        </w:rPr>
        <w:t>Objednatel</w:t>
      </w:r>
      <w:r w:rsidR="00C26E56" w:rsidRPr="00D875AE">
        <w:rPr>
          <w:rFonts w:ascii="Arial" w:hAnsi="Arial" w:cs="Arial"/>
          <w:sz w:val="22"/>
          <w:szCs w:val="22"/>
        </w:rPr>
        <w:t xml:space="preserve"> neurčí jinak;</w:t>
      </w:r>
    </w:p>
    <w:p w14:paraId="254FFBD9" w14:textId="77777777" w:rsidR="00091F96" w:rsidRPr="00D875AE" w:rsidRDefault="0022299D" w:rsidP="00432DDE">
      <w:pPr>
        <w:numPr>
          <w:ilvl w:val="0"/>
          <w:numId w:val="11"/>
        </w:numPr>
        <w:tabs>
          <w:tab w:val="clear" w:pos="1542"/>
          <w:tab w:val="num" w:pos="1134"/>
        </w:tabs>
        <w:spacing w:before="120" w:line="300" w:lineRule="auto"/>
        <w:ind w:left="1134" w:hanging="425"/>
        <w:jc w:val="both"/>
        <w:rPr>
          <w:rFonts w:ascii="Arial" w:hAnsi="Arial" w:cs="Arial"/>
          <w:sz w:val="22"/>
          <w:szCs w:val="22"/>
        </w:rPr>
      </w:pPr>
      <w:r w:rsidRPr="00D875AE">
        <w:rPr>
          <w:rFonts w:ascii="Arial" w:hAnsi="Arial" w:cs="Arial"/>
          <w:sz w:val="22"/>
          <w:szCs w:val="22"/>
        </w:rPr>
        <w:t>Zhotovitel</w:t>
      </w:r>
      <w:r w:rsidR="00091F96" w:rsidRPr="00D875AE">
        <w:rPr>
          <w:rFonts w:ascii="Arial" w:hAnsi="Arial" w:cs="Arial"/>
          <w:sz w:val="22"/>
          <w:szCs w:val="22"/>
        </w:rPr>
        <w:t xml:space="preserve"> provede soupis všech jím vykonaných činností a úkonů ke splnění jeho závazků dle této smlouvy do doby ukončení smlouvy, oceněných stejným způsobem jako byly sjednány ceny za jednotlivé části plnění dle této smlouvy a dále provede soupis všech dokumentů získaných při zařizování záležitostí dle této smlouvy do doby jejího ukončení (dále jen „</w:t>
      </w:r>
      <w:r w:rsidR="00091F96" w:rsidRPr="00432DDE">
        <w:rPr>
          <w:rFonts w:ascii="Arial" w:hAnsi="Arial" w:cs="Arial"/>
          <w:sz w:val="22"/>
          <w:szCs w:val="22"/>
        </w:rPr>
        <w:t>Soupis</w:t>
      </w:r>
      <w:r w:rsidR="00091F96" w:rsidRPr="00D875AE">
        <w:rPr>
          <w:rFonts w:ascii="Arial" w:hAnsi="Arial" w:cs="Arial"/>
          <w:sz w:val="22"/>
          <w:szCs w:val="22"/>
        </w:rPr>
        <w:t>“);</w:t>
      </w:r>
    </w:p>
    <w:p w14:paraId="087D8163" w14:textId="77777777" w:rsidR="00091F96" w:rsidRPr="00D875AE" w:rsidRDefault="0022299D" w:rsidP="00432DDE">
      <w:pPr>
        <w:numPr>
          <w:ilvl w:val="0"/>
          <w:numId w:val="11"/>
        </w:numPr>
        <w:tabs>
          <w:tab w:val="clear" w:pos="1542"/>
          <w:tab w:val="num" w:pos="1134"/>
        </w:tabs>
        <w:spacing w:before="120" w:line="300" w:lineRule="auto"/>
        <w:ind w:left="1134" w:hanging="425"/>
        <w:jc w:val="both"/>
        <w:rPr>
          <w:rFonts w:ascii="Arial" w:hAnsi="Arial" w:cs="Arial"/>
          <w:sz w:val="22"/>
          <w:szCs w:val="22"/>
        </w:rPr>
      </w:pPr>
      <w:r w:rsidRPr="00D875AE">
        <w:rPr>
          <w:rFonts w:ascii="Arial" w:hAnsi="Arial" w:cs="Arial"/>
          <w:sz w:val="22"/>
          <w:szCs w:val="22"/>
        </w:rPr>
        <w:t>Zhotovitel</w:t>
      </w:r>
      <w:r w:rsidR="00091F96" w:rsidRPr="00D875AE">
        <w:rPr>
          <w:rFonts w:ascii="Arial" w:hAnsi="Arial" w:cs="Arial"/>
          <w:sz w:val="22"/>
          <w:szCs w:val="22"/>
        </w:rPr>
        <w:t xml:space="preserve"> vyzve </w:t>
      </w:r>
      <w:r w:rsidRPr="00D875AE">
        <w:rPr>
          <w:rFonts w:ascii="Arial" w:hAnsi="Arial" w:cs="Arial"/>
          <w:sz w:val="22"/>
          <w:szCs w:val="22"/>
        </w:rPr>
        <w:t>Objednatel</w:t>
      </w:r>
      <w:r w:rsidR="00091F96" w:rsidRPr="00D875AE">
        <w:rPr>
          <w:rFonts w:ascii="Arial" w:hAnsi="Arial" w:cs="Arial"/>
          <w:sz w:val="22"/>
          <w:szCs w:val="22"/>
        </w:rPr>
        <w:t>e k protokolárnímu předání a převzetí všech plnění dle Soupisu</w:t>
      </w:r>
      <w:r w:rsidR="000034CA" w:rsidRPr="00D875AE">
        <w:rPr>
          <w:rFonts w:ascii="Arial" w:hAnsi="Arial" w:cs="Arial"/>
          <w:sz w:val="22"/>
          <w:szCs w:val="22"/>
        </w:rPr>
        <w:t xml:space="preserve"> na základě protokolu podepsaného smluvními stranami</w:t>
      </w:r>
      <w:r w:rsidR="00091F96" w:rsidRPr="00D875AE">
        <w:rPr>
          <w:rFonts w:ascii="Arial" w:hAnsi="Arial" w:cs="Arial"/>
          <w:sz w:val="22"/>
          <w:szCs w:val="22"/>
        </w:rPr>
        <w:t>;</w:t>
      </w:r>
    </w:p>
    <w:p w14:paraId="51D9665D" w14:textId="77777777" w:rsidR="00091F96" w:rsidRPr="00D875AE" w:rsidRDefault="0022299D" w:rsidP="00432DDE">
      <w:pPr>
        <w:numPr>
          <w:ilvl w:val="0"/>
          <w:numId w:val="11"/>
        </w:numPr>
        <w:tabs>
          <w:tab w:val="clear" w:pos="1542"/>
          <w:tab w:val="num" w:pos="1134"/>
        </w:tabs>
        <w:spacing w:before="120" w:line="300" w:lineRule="auto"/>
        <w:ind w:left="1134" w:hanging="425"/>
        <w:jc w:val="both"/>
        <w:rPr>
          <w:rFonts w:ascii="Arial" w:hAnsi="Arial" w:cs="Arial"/>
          <w:sz w:val="22"/>
          <w:szCs w:val="22"/>
        </w:rPr>
      </w:pPr>
      <w:r w:rsidRPr="00D875AE">
        <w:rPr>
          <w:rFonts w:ascii="Arial" w:hAnsi="Arial" w:cs="Arial"/>
          <w:sz w:val="22"/>
          <w:szCs w:val="22"/>
        </w:rPr>
        <w:t>Objednatel</w:t>
      </w:r>
      <w:r w:rsidR="00091F96" w:rsidRPr="00D875AE">
        <w:rPr>
          <w:rFonts w:ascii="Arial" w:hAnsi="Arial" w:cs="Arial"/>
          <w:sz w:val="22"/>
          <w:szCs w:val="22"/>
        </w:rPr>
        <w:t xml:space="preserve"> není povinen Soupis převzít, pokud obsahuje nesprávné údaje,</w:t>
      </w:r>
    </w:p>
    <w:p w14:paraId="1C38EEDB" w14:textId="77777777" w:rsidR="00091F96" w:rsidRPr="00D875AE" w:rsidRDefault="0022299D" w:rsidP="00432DDE">
      <w:pPr>
        <w:numPr>
          <w:ilvl w:val="0"/>
          <w:numId w:val="11"/>
        </w:numPr>
        <w:tabs>
          <w:tab w:val="clear" w:pos="1542"/>
          <w:tab w:val="num" w:pos="1134"/>
        </w:tabs>
        <w:spacing w:before="120" w:line="300" w:lineRule="auto"/>
        <w:ind w:left="1134" w:hanging="425"/>
        <w:jc w:val="both"/>
        <w:rPr>
          <w:rFonts w:ascii="Arial" w:hAnsi="Arial" w:cs="Arial"/>
          <w:sz w:val="22"/>
          <w:szCs w:val="22"/>
        </w:rPr>
      </w:pPr>
      <w:r w:rsidRPr="00D875AE">
        <w:rPr>
          <w:rFonts w:ascii="Arial" w:hAnsi="Arial" w:cs="Arial"/>
          <w:sz w:val="22"/>
          <w:szCs w:val="22"/>
        </w:rPr>
        <w:t>Zhotovitel</w:t>
      </w:r>
      <w:r w:rsidR="00091F96" w:rsidRPr="00D875AE">
        <w:rPr>
          <w:rFonts w:ascii="Arial" w:hAnsi="Arial" w:cs="Arial"/>
          <w:sz w:val="22"/>
          <w:szCs w:val="22"/>
        </w:rPr>
        <w:t xml:space="preserve"> provede vyúčtování plnění dle </w:t>
      </w:r>
      <w:r w:rsidR="000034CA" w:rsidRPr="00D875AE">
        <w:rPr>
          <w:rFonts w:ascii="Arial" w:hAnsi="Arial" w:cs="Arial"/>
          <w:sz w:val="22"/>
          <w:szCs w:val="22"/>
        </w:rPr>
        <w:t xml:space="preserve">protokolu </w:t>
      </w:r>
      <w:r w:rsidR="00091F96" w:rsidRPr="00D875AE">
        <w:rPr>
          <w:rFonts w:ascii="Arial" w:hAnsi="Arial" w:cs="Arial"/>
          <w:sz w:val="22"/>
          <w:szCs w:val="22"/>
        </w:rPr>
        <w:t>a</w:t>
      </w:r>
      <w:r w:rsidR="000034CA" w:rsidRPr="00D875AE">
        <w:rPr>
          <w:rFonts w:ascii="Arial" w:hAnsi="Arial" w:cs="Arial"/>
          <w:sz w:val="22"/>
          <w:szCs w:val="22"/>
        </w:rPr>
        <w:t> </w:t>
      </w:r>
      <w:r w:rsidR="00091F96" w:rsidRPr="00D875AE">
        <w:rPr>
          <w:rFonts w:ascii="Arial" w:hAnsi="Arial" w:cs="Arial"/>
          <w:sz w:val="22"/>
          <w:szCs w:val="22"/>
        </w:rPr>
        <w:t>vystaví závěrečnou fakturu.</w:t>
      </w:r>
    </w:p>
    <w:p w14:paraId="4F2FFEB5" w14:textId="77777777" w:rsidR="00091F96" w:rsidRPr="00D875AE" w:rsidRDefault="00091F96" w:rsidP="00D875AE">
      <w:pPr>
        <w:numPr>
          <w:ilvl w:val="1"/>
          <w:numId w:val="4"/>
        </w:numPr>
        <w:tabs>
          <w:tab w:val="clear" w:pos="6528"/>
          <w:tab w:val="num" w:pos="709"/>
        </w:tabs>
        <w:spacing w:before="120" w:line="300" w:lineRule="auto"/>
        <w:ind w:left="709" w:hanging="715"/>
        <w:jc w:val="both"/>
        <w:rPr>
          <w:rFonts w:ascii="Arial" w:hAnsi="Arial" w:cs="Arial"/>
          <w:sz w:val="22"/>
          <w:szCs w:val="22"/>
        </w:rPr>
      </w:pPr>
      <w:r w:rsidRPr="00D875AE">
        <w:rPr>
          <w:rFonts w:ascii="Arial" w:hAnsi="Arial" w:cs="Arial"/>
          <w:sz w:val="22"/>
          <w:szCs w:val="22"/>
        </w:rPr>
        <w:t xml:space="preserve">Na </w:t>
      </w:r>
      <w:r w:rsidR="0022299D" w:rsidRPr="00D875AE">
        <w:rPr>
          <w:rFonts w:ascii="Arial" w:hAnsi="Arial" w:cs="Arial"/>
          <w:sz w:val="22"/>
          <w:szCs w:val="22"/>
        </w:rPr>
        <w:t>Zhotovitel</w:t>
      </w:r>
      <w:r w:rsidRPr="00D875AE">
        <w:rPr>
          <w:rFonts w:ascii="Arial" w:hAnsi="Arial" w:cs="Arial"/>
          <w:sz w:val="22"/>
          <w:szCs w:val="22"/>
        </w:rPr>
        <w:t xml:space="preserve">em předané a </w:t>
      </w:r>
      <w:r w:rsidR="0022299D" w:rsidRPr="00D875AE">
        <w:rPr>
          <w:rFonts w:ascii="Arial" w:hAnsi="Arial" w:cs="Arial"/>
          <w:sz w:val="22"/>
          <w:szCs w:val="22"/>
        </w:rPr>
        <w:t>Objednatel</w:t>
      </w:r>
      <w:r w:rsidRPr="00D875AE">
        <w:rPr>
          <w:rFonts w:ascii="Arial" w:hAnsi="Arial" w:cs="Arial"/>
          <w:sz w:val="22"/>
          <w:szCs w:val="22"/>
        </w:rPr>
        <w:t>em p</w:t>
      </w:r>
      <w:r w:rsidR="009C4011" w:rsidRPr="00D875AE">
        <w:rPr>
          <w:rFonts w:ascii="Arial" w:hAnsi="Arial" w:cs="Arial"/>
          <w:sz w:val="22"/>
          <w:szCs w:val="22"/>
        </w:rPr>
        <w:t xml:space="preserve">řevzaté plnění dle Soupisu se i </w:t>
      </w:r>
      <w:r w:rsidRPr="00D875AE">
        <w:rPr>
          <w:rFonts w:ascii="Arial" w:hAnsi="Arial" w:cs="Arial"/>
          <w:sz w:val="22"/>
          <w:szCs w:val="22"/>
        </w:rPr>
        <w:t>po ukončení této smlouvy vztahují licenční ujednání, ujednání o pojištění a záruce z této smlouvy včetně odpovědnosti za vady, slevy, smluvní pokuty a náhrady škody za vadné plnění</w:t>
      </w:r>
      <w:r w:rsidR="00C4263A" w:rsidRPr="00D875AE">
        <w:rPr>
          <w:rFonts w:ascii="Arial" w:hAnsi="Arial" w:cs="Arial"/>
          <w:sz w:val="22"/>
          <w:szCs w:val="22"/>
        </w:rPr>
        <w:t>.</w:t>
      </w:r>
    </w:p>
    <w:p w14:paraId="7F4B339A" w14:textId="77777777" w:rsidR="00091F96" w:rsidRPr="00D875AE" w:rsidRDefault="00091F96" w:rsidP="004274B8">
      <w:pPr>
        <w:spacing w:line="300" w:lineRule="auto"/>
        <w:jc w:val="both"/>
        <w:rPr>
          <w:rFonts w:ascii="Arial" w:hAnsi="Arial" w:cs="Arial"/>
          <w:sz w:val="22"/>
          <w:szCs w:val="22"/>
        </w:rPr>
      </w:pPr>
    </w:p>
    <w:p w14:paraId="03079096" w14:textId="77777777" w:rsidR="00091F96" w:rsidRPr="00D875AE" w:rsidRDefault="00091F96" w:rsidP="00D875AE">
      <w:pPr>
        <w:numPr>
          <w:ilvl w:val="0"/>
          <w:numId w:val="4"/>
        </w:numPr>
        <w:spacing w:before="120" w:line="300" w:lineRule="auto"/>
        <w:jc w:val="center"/>
        <w:rPr>
          <w:rFonts w:ascii="Arial" w:hAnsi="Arial" w:cs="Arial"/>
          <w:b/>
          <w:sz w:val="22"/>
          <w:szCs w:val="22"/>
        </w:rPr>
      </w:pPr>
      <w:r w:rsidRPr="00D875AE">
        <w:rPr>
          <w:rFonts w:ascii="Arial" w:hAnsi="Arial" w:cs="Arial"/>
          <w:b/>
          <w:sz w:val="22"/>
          <w:szCs w:val="22"/>
        </w:rPr>
        <w:t>Zvláštní ujednání</w:t>
      </w:r>
    </w:p>
    <w:p w14:paraId="544284DC" w14:textId="77777777" w:rsidR="00091F96" w:rsidRPr="00D875AE" w:rsidRDefault="00091F96" w:rsidP="00D875AE">
      <w:pPr>
        <w:numPr>
          <w:ilvl w:val="1"/>
          <w:numId w:val="4"/>
        </w:numPr>
        <w:tabs>
          <w:tab w:val="clear" w:pos="6528"/>
          <w:tab w:val="num" w:pos="709"/>
        </w:tabs>
        <w:spacing w:before="120" w:line="300" w:lineRule="auto"/>
        <w:ind w:left="709" w:hanging="715"/>
        <w:jc w:val="both"/>
        <w:rPr>
          <w:rFonts w:ascii="Arial" w:hAnsi="Arial" w:cs="Arial"/>
          <w:sz w:val="22"/>
          <w:szCs w:val="22"/>
        </w:rPr>
      </w:pPr>
      <w:r w:rsidRPr="00D875AE">
        <w:rPr>
          <w:rFonts w:ascii="Arial" w:hAnsi="Arial" w:cs="Arial"/>
          <w:sz w:val="22"/>
          <w:szCs w:val="22"/>
        </w:rPr>
        <w:t xml:space="preserve">Závazky stanovené k ochraně informací </w:t>
      </w:r>
      <w:r w:rsidR="0022299D" w:rsidRPr="00D875AE">
        <w:rPr>
          <w:rFonts w:ascii="Arial" w:hAnsi="Arial" w:cs="Arial"/>
          <w:sz w:val="22"/>
          <w:szCs w:val="22"/>
        </w:rPr>
        <w:t>Objednatel</w:t>
      </w:r>
      <w:r w:rsidRPr="00D875AE">
        <w:rPr>
          <w:rFonts w:ascii="Arial" w:hAnsi="Arial" w:cs="Arial"/>
          <w:sz w:val="22"/>
          <w:szCs w:val="22"/>
        </w:rPr>
        <w:t xml:space="preserve">e, které jsou předmětem obchodního tajemství či důvěrnými informacemi </w:t>
      </w:r>
      <w:r w:rsidR="0022299D" w:rsidRPr="00D875AE">
        <w:rPr>
          <w:rFonts w:ascii="Arial" w:hAnsi="Arial" w:cs="Arial"/>
          <w:sz w:val="22"/>
          <w:szCs w:val="22"/>
        </w:rPr>
        <w:t>Objednatel</w:t>
      </w:r>
      <w:r w:rsidRPr="00D875AE">
        <w:rPr>
          <w:rFonts w:ascii="Arial" w:hAnsi="Arial" w:cs="Arial"/>
          <w:sz w:val="22"/>
          <w:szCs w:val="22"/>
        </w:rPr>
        <w:t xml:space="preserve">e, platí i po zániku závazků z této smlouvy. </w:t>
      </w:r>
    </w:p>
    <w:p w14:paraId="16EFD8DF" w14:textId="77777777" w:rsidR="0035381A" w:rsidRPr="00D875AE" w:rsidRDefault="0035381A" w:rsidP="00D875AE">
      <w:pPr>
        <w:numPr>
          <w:ilvl w:val="1"/>
          <w:numId w:val="4"/>
        </w:numPr>
        <w:tabs>
          <w:tab w:val="clear" w:pos="6528"/>
          <w:tab w:val="num" w:pos="709"/>
        </w:tabs>
        <w:spacing w:before="120" w:line="300" w:lineRule="auto"/>
        <w:ind w:left="709" w:hanging="715"/>
        <w:jc w:val="both"/>
        <w:rPr>
          <w:rFonts w:ascii="Arial" w:hAnsi="Arial" w:cs="Arial"/>
          <w:sz w:val="22"/>
          <w:szCs w:val="22"/>
        </w:rPr>
      </w:pPr>
      <w:r w:rsidRPr="00D875AE">
        <w:rPr>
          <w:rFonts w:ascii="Arial" w:hAnsi="Arial" w:cs="Arial"/>
          <w:sz w:val="22"/>
          <w:szCs w:val="22"/>
        </w:rPr>
        <w:t>Zhotovitel není oprávněn bez souhlasu Objednate</w:t>
      </w:r>
      <w:r w:rsidR="00CB39F7" w:rsidRPr="00D875AE">
        <w:rPr>
          <w:rFonts w:ascii="Arial" w:hAnsi="Arial" w:cs="Arial"/>
          <w:sz w:val="22"/>
          <w:szCs w:val="22"/>
        </w:rPr>
        <w:t>le postoupit závazky plynoucí z </w:t>
      </w:r>
      <w:r w:rsidRPr="00D875AE">
        <w:rPr>
          <w:rFonts w:ascii="Arial" w:hAnsi="Arial" w:cs="Arial"/>
          <w:sz w:val="22"/>
          <w:szCs w:val="22"/>
        </w:rPr>
        <w:t>této smlouvy třetí osobě.</w:t>
      </w:r>
    </w:p>
    <w:p w14:paraId="0A5FB18A" w14:textId="0E28B838" w:rsidR="00091F96" w:rsidRPr="00D875AE" w:rsidRDefault="0022299D" w:rsidP="00D875AE">
      <w:pPr>
        <w:numPr>
          <w:ilvl w:val="1"/>
          <w:numId w:val="4"/>
        </w:numPr>
        <w:tabs>
          <w:tab w:val="clear" w:pos="6528"/>
          <w:tab w:val="num" w:pos="709"/>
        </w:tabs>
        <w:spacing w:before="120" w:line="300" w:lineRule="auto"/>
        <w:ind w:left="709" w:hanging="715"/>
        <w:jc w:val="both"/>
        <w:rPr>
          <w:rFonts w:ascii="Arial" w:hAnsi="Arial" w:cs="Arial"/>
          <w:sz w:val="22"/>
          <w:szCs w:val="22"/>
        </w:rPr>
      </w:pPr>
      <w:r w:rsidRPr="00D875AE">
        <w:rPr>
          <w:rFonts w:ascii="Arial" w:hAnsi="Arial" w:cs="Arial"/>
          <w:sz w:val="22"/>
          <w:szCs w:val="22"/>
        </w:rPr>
        <w:t>Zhotovitel</w:t>
      </w:r>
      <w:r w:rsidR="00091F96" w:rsidRPr="00D875AE">
        <w:rPr>
          <w:rFonts w:ascii="Arial" w:hAnsi="Arial" w:cs="Arial"/>
          <w:sz w:val="22"/>
          <w:szCs w:val="22"/>
        </w:rPr>
        <w:t xml:space="preserve"> se rovněž zavazuje dodržovat pravidla publicity, resp. poskytnout nezbytnou součinnost </w:t>
      </w:r>
      <w:r w:rsidRPr="00D875AE">
        <w:rPr>
          <w:rFonts w:ascii="Arial" w:hAnsi="Arial" w:cs="Arial"/>
          <w:sz w:val="22"/>
          <w:szCs w:val="22"/>
        </w:rPr>
        <w:t>Objednatel</w:t>
      </w:r>
      <w:r w:rsidR="00091F96" w:rsidRPr="00D875AE">
        <w:rPr>
          <w:rFonts w:ascii="Arial" w:hAnsi="Arial" w:cs="Arial"/>
          <w:sz w:val="22"/>
          <w:szCs w:val="22"/>
        </w:rPr>
        <w:t>i k jejich provádění, v rozsahu vyplývajícím z Nařízení komise (ES) č. 1828/2006, kterým se stanoví prováděcí pravidla k Nařízení Rady (ES) č.</w:t>
      </w:r>
      <w:r w:rsidR="00DC699A">
        <w:rPr>
          <w:rFonts w:ascii="Arial" w:hAnsi="Arial" w:cs="Arial"/>
          <w:sz w:val="22"/>
          <w:szCs w:val="22"/>
        </w:rPr>
        <w:t> </w:t>
      </w:r>
      <w:r w:rsidR="00091F96" w:rsidRPr="00D875AE">
        <w:rPr>
          <w:rFonts w:ascii="Arial" w:hAnsi="Arial" w:cs="Arial"/>
          <w:sz w:val="22"/>
          <w:szCs w:val="22"/>
        </w:rPr>
        <w:t>1083/2006 o obecných ustanoveních.</w:t>
      </w:r>
    </w:p>
    <w:p w14:paraId="142ABC66" w14:textId="6E0C580E" w:rsidR="00091F96" w:rsidRDefault="0022299D" w:rsidP="00D875AE">
      <w:pPr>
        <w:numPr>
          <w:ilvl w:val="1"/>
          <w:numId w:val="4"/>
        </w:numPr>
        <w:tabs>
          <w:tab w:val="clear" w:pos="6528"/>
          <w:tab w:val="num" w:pos="709"/>
        </w:tabs>
        <w:spacing w:before="120" w:line="300" w:lineRule="auto"/>
        <w:ind w:left="709" w:hanging="715"/>
        <w:jc w:val="both"/>
        <w:rPr>
          <w:rFonts w:ascii="Arial" w:hAnsi="Arial" w:cs="Arial"/>
          <w:sz w:val="22"/>
          <w:szCs w:val="22"/>
        </w:rPr>
      </w:pPr>
      <w:r w:rsidRPr="00D875AE">
        <w:rPr>
          <w:rFonts w:ascii="Arial" w:hAnsi="Arial" w:cs="Arial"/>
          <w:sz w:val="22"/>
          <w:szCs w:val="22"/>
        </w:rPr>
        <w:t>Zhotovitel</w:t>
      </w:r>
      <w:r w:rsidR="00091F96" w:rsidRPr="00D875AE">
        <w:rPr>
          <w:rFonts w:ascii="Arial" w:hAnsi="Arial" w:cs="Arial"/>
          <w:sz w:val="22"/>
          <w:szCs w:val="22"/>
        </w:rPr>
        <w:t xml:space="preserve"> se rovněž zavazuje k veškeré nezbytné součinnosti pro výkon finanční kontroly ve smyslu zákona č. 320/2001 Sb., o finanční kontrole ve veřejné správě a o změně některých zákonů (zákon o finanční kontrole), ve znění pozdějších předpisů, a ze zákona č. </w:t>
      </w:r>
      <w:r w:rsidR="00123B13" w:rsidRPr="00D875AE">
        <w:rPr>
          <w:rFonts w:ascii="Arial" w:hAnsi="Arial" w:cs="Arial"/>
          <w:sz w:val="22"/>
          <w:szCs w:val="22"/>
        </w:rPr>
        <w:t xml:space="preserve">255/2012 Sb., o kontrole (kontrolní řád), </w:t>
      </w:r>
      <w:r w:rsidR="00091F96" w:rsidRPr="00D875AE">
        <w:rPr>
          <w:rFonts w:ascii="Arial" w:hAnsi="Arial" w:cs="Arial"/>
          <w:sz w:val="22"/>
          <w:szCs w:val="22"/>
        </w:rPr>
        <w:t>a to v souvislosti s plněním předmětu této smlouvy.</w:t>
      </w:r>
    </w:p>
    <w:p w14:paraId="6A9B029A" w14:textId="5D5C6388" w:rsidR="00BD45B6" w:rsidRPr="00D875AE" w:rsidRDefault="002D343A" w:rsidP="00D875AE">
      <w:pPr>
        <w:numPr>
          <w:ilvl w:val="1"/>
          <w:numId w:val="4"/>
        </w:numPr>
        <w:tabs>
          <w:tab w:val="clear" w:pos="6528"/>
          <w:tab w:val="num" w:pos="709"/>
        </w:tabs>
        <w:spacing w:before="120" w:line="300" w:lineRule="auto"/>
        <w:ind w:left="709" w:hanging="715"/>
        <w:jc w:val="both"/>
        <w:rPr>
          <w:rFonts w:ascii="Arial" w:hAnsi="Arial" w:cs="Arial"/>
          <w:sz w:val="22"/>
          <w:szCs w:val="22"/>
        </w:rPr>
      </w:pPr>
      <w:r>
        <w:rPr>
          <w:rFonts w:ascii="Arial" w:hAnsi="Arial" w:cs="Arial"/>
          <w:sz w:val="22"/>
          <w:szCs w:val="22"/>
        </w:rPr>
        <w:t>Objedn</w:t>
      </w:r>
      <w:r w:rsidRPr="002D343A">
        <w:rPr>
          <w:rFonts w:ascii="Arial" w:hAnsi="Arial" w:cs="Arial"/>
          <w:sz w:val="22"/>
          <w:szCs w:val="22"/>
        </w:rPr>
        <w:t>atel jako správce osobních údajů plní prostřednictvím tohoto ustanovení informační povinnost vůči subjektu údajů ve smyslu čl. 13 obecného nařízení Evropského parlamentu a Rady (EU) 2016/679, o ochraně fyzických osob v souvislosti se zpracováním osobních údajů a o volném pohybu těchto údajů a o zrušení směrnice 95/46/ES, a souvisejících právních předpisů (dále jen „GDPR“) a informuje subjekt údajů, že na webových stránkách (</w:t>
      </w:r>
      <w:hyperlink r:id="rId12" w:history="1">
        <w:r w:rsidRPr="002D343A">
          <w:rPr>
            <w:rStyle w:val="Hypertextovodkaz"/>
            <w:rFonts w:ascii="Arial" w:hAnsi="Arial" w:cs="Arial"/>
            <w:sz w:val="22"/>
            <w:szCs w:val="22"/>
          </w:rPr>
          <w:t>https://www.brno.cz/GDPR</w:t>
        </w:r>
      </w:hyperlink>
      <w:r w:rsidRPr="002D343A">
        <w:rPr>
          <w:rFonts w:ascii="Arial" w:hAnsi="Arial" w:cs="Arial"/>
          <w:sz w:val="22"/>
          <w:szCs w:val="22"/>
        </w:rPr>
        <w:t xml:space="preserve"> v sekci Ochrana </w:t>
      </w:r>
      <w:r w:rsidRPr="002D343A">
        <w:rPr>
          <w:rFonts w:ascii="Arial" w:hAnsi="Arial" w:cs="Arial"/>
          <w:sz w:val="22"/>
          <w:szCs w:val="22"/>
        </w:rPr>
        <w:lastRenderedPageBreak/>
        <w:t>osobních údajů) jsou uveřejněny informace o právech subjektů údajů dle GDPR. Právním titulem zpracování osobních údajů je čl. 6 odst. 1 písm. b) a e) GDPR.</w:t>
      </w:r>
    </w:p>
    <w:p w14:paraId="468A508C" w14:textId="77777777" w:rsidR="00091F96" w:rsidRPr="00D875AE" w:rsidRDefault="0022299D" w:rsidP="00D875AE">
      <w:pPr>
        <w:numPr>
          <w:ilvl w:val="1"/>
          <w:numId w:val="4"/>
        </w:numPr>
        <w:tabs>
          <w:tab w:val="clear" w:pos="6528"/>
          <w:tab w:val="num" w:pos="709"/>
        </w:tabs>
        <w:spacing w:before="120" w:line="300" w:lineRule="auto"/>
        <w:ind w:left="709" w:hanging="715"/>
        <w:jc w:val="both"/>
        <w:rPr>
          <w:rFonts w:ascii="Arial" w:hAnsi="Arial" w:cs="Arial"/>
          <w:sz w:val="22"/>
          <w:szCs w:val="22"/>
        </w:rPr>
      </w:pPr>
      <w:bookmarkStart w:id="41" w:name="_Ref419148172"/>
      <w:r w:rsidRPr="00D875AE">
        <w:rPr>
          <w:rFonts w:ascii="Arial" w:hAnsi="Arial" w:cs="Arial"/>
          <w:sz w:val="22"/>
          <w:szCs w:val="22"/>
        </w:rPr>
        <w:t>Zhotovitel</w:t>
      </w:r>
      <w:r w:rsidR="00091F96" w:rsidRPr="00D875AE">
        <w:rPr>
          <w:rFonts w:ascii="Arial" w:hAnsi="Arial" w:cs="Arial"/>
          <w:sz w:val="22"/>
          <w:szCs w:val="22"/>
        </w:rPr>
        <w:t xml:space="preserve"> je povinen </w:t>
      </w:r>
      <w:bookmarkStart w:id="42" w:name="_Hlk57184520"/>
      <w:r w:rsidR="001517F9" w:rsidRPr="00D875AE">
        <w:rPr>
          <w:rFonts w:ascii="Arial" w:hAnsi="Arial" w:cs="Arial"/>
          <w:sz w:val="22"/>
          <w:szCs w:val="22"/>
        </w:rPr>
        <w:t>do ukončení plnění PDPS</w:t>
      </w:r>
      <w:r w:rsidR="00091F96" w:rsidRPr="00D875AE">
        <w:rPr>
          <w:rFonts w:ascii="Arial" w:hAnsi="Arial" w:cs="Arial"/>
          <w:sz w:val="22"/>
          <w:szCs w:val="22"/>
        </w:rPr>
        <w:t xml:space="preserve"> </w:t>
      </w:r>
      <w:bookmarkEnd w:id="42"/>
      <w:r w:rsidR="00091F96" w:rsidRPr="00D875AE">
        <w:rPr>
          <w:rFonts w:ascii="Arial" w:hAnsi="Arial" w:cs="Arial"/>
          <w:sz w:val="22"/>
          <w:szCs w:val="22"/>
        </w:rPr>
        <w:t xml:space="preserve">disponovat kvalifikací, kterou prokázal v rámci </w:t>
      </w:r>
      <w:r w:rsidR="00C64911" w:rsidRPr="00D875AE">
        <w:rPr>
          <w:rFonts w:ascii="Arial" w:hAnsi="Arial" w:cs="Arial"/>
          <w:sz w:val="22"/>
          <w:szCs w:val="22"/>
        </w:rPr>
        <w:t>výběrového</w:t>
      </w:r>
      <w:r w:rsidR="00123B13" w:rsidRPr="00D875AE">
        <w:rPr>
          <w:rFonts w:ascii="Arial" w:hAnsi="Arial" w:cs="Arial"/>
          <w:sz w:val="22"/>
          <w:szCs w:val="22"/>
        </w:rPr>
        <w:t xml:space="preserve"> </w:t>
      </w:r>
      <w:r w:rsidR="00091F96" w:rsidRPr="00D875AE">
        <w:rPr>
          <w:rFonts w:ascii="Arial" w:hAnsi="Arial" w:cs="Arial"/>
          <w:sz w:val="22"/>
          <w:szCs w:val="22"/>
        </w:rPr>
        <w:t>řízení před uzavřením této smlouvy.</w:t>
      </w:r>
      <w:bookmarkEnd w:id="41"/>
      <w:r w:rsidR="00091F96" w:rsidRPr="00D875AE">
        <w:rPr>
          <w:rFonts w:ascii="Arial" w:hAnsi="Arial" w:cs="Arial"/>
          <w:sz w:val="22"/>
          <w:szCs w:val="22"/>
        </w:rPr>
        <w:t xml:space="preserve"> </w:t>
      </w:r>
    </w:p>
    <w:p w14:paraId="4340ED3E" w14:textId="77777777" w:rsidR="00091F96" w:rsidRPr="00D875AE" w:rsidRDefault="0022299D" w:rsidP="00D875AE">
      <w:pPr>
        <w:numPr>
          <w:ilvl w:val="1"/>
          <w:numId w:val="4"/>
        </w:numPr>
        <w:tabs>
          <w:tab w:val="clear" w:pos="6528"/>
          <w:tab w:val="num" w:pos="709"/>
        </w:tabs>
        <w:spacing w:before="120" w:line="300" w:lineRule="auto"/>
        <w:ind w:left="709" w:hanging="715"/>
        <w:jc w:val="both"/>
        <w:rPr>
          <w:rFonts w:ascii="Arial" w:hAnsi="Arial" w:cs="Arial"/>
          <w:sz w:val="22"/>
          <w:szCs w:val="22"/>
        </w:rPr>
      </w:pPr>
      <w:bookmarkStart w:id="43" w:name="_Ref419148174"/>
      <w:r w:rsidRPr="00D875AE">
        <w:rPr>
          <w:rFonts w:ascii="Arial" w:hAnsi="Arial" w:cs="Arial"/>
          <w:sz w:val="22"/>
          <w:szCs w:val="22"/>
        </w:rPr>
        <w:t>Zhotovitel</w:t>
      </w:r>
      <w:r w:rsidR="00091F96" w:rsidRPr="00D875AE">
        <w:rPr>
          <w:rFonts w:ascii="Arial" w:hAnsi="Arial" w:cs="Arial"/>
          <w:sz w:val="22"/>
          <w:szCs w:val="22"/>
        </w:rPr>
        <w:t xml:space="preserve"> je oprávněn </w:t>
      </w:r>
      <w:r w:rsidR="001517F9" w:rsidRPr="00D875AE">
        <w:rPr>
          <w:rFonts w:ascii="Arial" w:hAnsi="Arial" w:cs="Arial"/>
          <w:sz w:val="22"/>
          <w:szCs w:val="22"/>
        </w:rPr>
        <w:t xml:space="preserve">do ukončení plnění PDPS </w:t>
      </w:r>
      <w:r w:rsidR="00091F96" w:rsidRPr="00D875AE">
        <w:rPr>
          <w:rFonts w:ascii="Arial" w:hAnsi="Arial" w:cs="Arial"/>
          <w:sz w:val="22"/>
          <w:szCs w:val="22"/>
        </w:rPr>
        <w:t xml:space="preserve">změnit </w:t>
      </w:r>
      <w:r w:rsidR="00DB120B" w:rsidRPr="00D875AE">
        <w:rPr>
          <w:rFonts w:ascii="Arial" w:hAnsi="Arial" w:cs="Arial"/>
          <w:sz w:val="22"/>
          <w:szCs w:val="22"/>
        </w:rPr>
        <w:t>poddodavatel</w:t>
      </w:r>
      <w:r w:rsidR="00091F96" w:rsidRPr="00D875AE">
        <w:rPr>
          <w:rFonts w:ascii="Arial" w:hAnsi="Arial" w:cs="Arial"/>
          <w:sz w:val="22"/>
          <w:szCs w:val="22"/>
        </w:rPr>
        <w:t>e uvedeného v nabídce na plnění veřejné zakázky</w:t>
      </w:r>
      <w:r w:rsidR="00D8284F" w:rsidRPr="00D875AE">
        <w:rPr>
          <w:rFonts w:ascii="Arial" w:hAnsi="Arial" w:cs="Arial"/>
          <w:sz w:val="22"/>
          <w:szCs w:val="22"/>
        </w:rPr>
        <w:t xml:space="preserve"> podané v rámci </w:t>
      </w:r>
      <w:r w:rsidR="00C64911" w:rsidRPr="00D875AE">
        <w:rPr>
          <w:rFonts w:ascii="Arial" w:hAnsi="Arial" w:cs="Arial"/>
          <w:sz w:val="22"/>
          <w:szCs w:val="22"/>
        </w:rPr>
        <w:t>výběrového</w:t>
      </w:r>
      <w:r w:rsidR="00D8284F" w:rsidRPr="00D875AE">
        <w:rPr>
          <w:rFonts w:ascii="Arial" w:hAnsi="Arial" w:cs="Arial"/>
          <w:sz w:val="22"/>
          <w:szCs w:val="22"/>
        </w:rPr>
        <w:t xml:space="preserve"> řízení</w:t>
      </w:r>
      <w:r w:rsidR="00091F96" w:rsidRPr="00D875AE">
        <w:rPr>
          <w:rFonts w:ascii="Arial" w:hAnsi="Arial" w:cs="Arial"/>
          <w:sz w:val="22"/>
          <w:szCs w:val="22"/>
        </w:rPr>
        <w:t xml:space="preserve">, které předcházelo uzavření této smlouvy, pokud takový </w:t>
      </w:r>
      <w:r w:rsidR="00DB120B" w:rsidRPr="00D875AE">
        <w:rPr>
          <w:rFonts w:ascii="Arial" w:hAnsi="Arial" w:cs="Arial"/>
          <w:sz w:val="22"/>
          <w:szCs w:val="22"/>
        </w:rPr>
        <w:t>poddodavatel</w:t>
      </w:r>
      <w:r w:rsidR="00091F96" w:rsidRPr="00D875AE">
        <w:rPr>
          <w:rFonts w:ascii="Arial" w:hAnsi="Arial" w:cs="Arial"/>
          <w:sz w:val="22"/>
          <w:szCs w:val="22"/>
        </w:rPr>
        <w:t xml:space="preserve"> prokazoval část kvalifikace místo </w:t>
      </w:r>
      <w:r w:rsidRPr="00D875AE">
        <w:rPr>
          <w:rFonts w:ascii="Arial" w:hAnsi="Arial" w:cs="Arial"/>
          <w:sz w:val="22"/>
          <w:szCs w:val="22"/>
        </w:rPr>
        <w:t>Zhotovitel</w:t>
      </w:r>
      <w:r w:rsidR="00091F96" w:rsidRPr="00D875AE">
        <w:rPr>
          <w:rFonts w:ascii="Arial" w:hAnsi="Arial" w:cs="Arial"/>
          <w:sz w:val="22"/>
          <w:szCs w:val="22"/>
        </w:rPr>
        <w:t xml:space="preserve">e, pouze s předchozím písemným souhlasem </w:t>
      </w:r>
      <w:r w:rsidRPr="00D875AE">
        <w:rPr>
          <w:rFonts w:ascii="Arial" w:hAnsi="Arial" w:cs="Arial"/>
          <w:sz w:val="22"/>
          <w:szCs w:val="22"/>
        </w:rPr>
        <w:t>Objednatel</w:t>
      </w:r>
      <w:r w:rsidR="00091F96" w:rsidRPr="00D875AE">
        <w:rPr>
          <w:rFonts w:ascii="Arial" w:hAnsi="Arial" w:cs="Arial"/>
          <w:sz w:val="22"/>
          <w:szCs w:val="22"/>
        </w:rPr>
        <w:t xml:space="preserve">e. Nový </w:t>
      </w:r>
      <w:r w:rsidR="00DB120B" w:rsidRPr="00D875AE">
        <w:rPr>
          <w:rFonts w:ascii="Arial" w:hAnsi="Arial" w:cs="Arial"/>
          <w:sz w:val="22"/>
          <w:szCs w:val="22"/>
        </w:rPr>
        <w:t>poddodavatel</w:t>
      </w:r>
      <w:r w:rsidR="00091F96" w:rsidRPr="00D875AE">
        <w:rPr>
          <w:rFonts w:ascii="Arial" w:hAnsi="Arial" w:cs="Arial"/>
          <w:sz w:val="22"/>
          <w:szCs w:val="22"/>
        </w:rPr>
        <w:t xml:space="preserve"> musí disponovat minimálně stejnou kvalifikací, kterou původní </w:t>
      </w:r>
      <w:r w:rsidR="00DB120B" w:rsidRPr="00D875AE">
        <w:rPr>
          <w:rFonts w:ascii="Arial" w:hAnsi="Arial" w:cs="Arial"/>
          <w:sz w:val="22"/>
          <w:szCs w:val="22"/>
        </w:rPr>
        <w:t>poddodavatel</w:t>
      </w:r>
      <w:r w:rsidR="00091F96" w:rsidRPr="00D875AE">
        <w:rPr>
          <w:rFonts w:ascii="Arial" w:hAnsi="Arial" w:cs="Arial"/>
          <w:sz w:val="22"/>
          <w:szCs w:val="22"/>
        </w:rPr>
        <w:t xml:space="preserve"> prokázal za </w:t>
      </w:r>
      <w:r w:rsidRPr="00D875AE">
        <w:rPr>
          <w:rFonts w:ascii="Arial" w:hAnsi="Arial" w:cs="Arial"/>
          <w:sz w:val="22"/>
          <w:szCs w:val="22"/>
        </w:rPr>
        <w:t>Zhotovitel</w:t>
      </w:r>
      <w:r w:rsidR="00F23497" w:rsidRPr="00D875AE">
        <w:rPr>
          <w:rFonts w:ascii="Arial" w:hAnsi="Arial" w:cs="Arial"/>
          <w:sz w:val="22"/>
          <w:szCs w:val="22"/>
        </w:rPr>
        <w:t>e</w:t>
      </w:r>
      <w:r w:rsidR="00091F96" w:rsidRPr="00D875AE">
        <w:rPr>
          <w:rFonts w:ascii="Arial" w:hAnsi="Arial" w:cs="Arial"/>
          <w:sz w:val="22"/>
          <w:szCs w:val="22"/>
        </w:rPr>
        <w:t xml:space="preserve">. </w:t>
      </w:r>
      <w:r w:rsidRPr="00D875AE">
        <w:rPr>
          <w:rFonts w:ascii="Arial" w:hAnsi="Arial" w:cs="Arial"/>
          <w:sz w:val="22"/>
          <w:szCs w:val="22"/>
        </w:rPr>
        <w:t>Objednatel</w:t>
      </w:r>
      <w:r w:rsidR="00091F96" w:rsidRPr="00D875AE">
        <w:rPr>
          <w:rFonts w:ascii="Arial" w:hAnsi="Arial" w:cs="Arial"/>
          <w:sz w:val="22"/>
          <w:szCs w:val="22"/>
        </w:rPr>
        <w:t xml:space="preserve"> vydá písemný souhlas se změnou do 14 dnů od doručení žádosti a potřebných dokladů, disponuje-li nový </w:t>
      </w:r>
      <w:r w:rsidR="00DB120B" w:rsidRPr="00D875AE">
        <w:rPr>
          <w:rFonts w:ascii="Arial" w:hAnsi="Arial" w:cs="Arial"/>
          <w:sz w:val="22"/>
          <w:szCs w:val="22"/>
        </w:rPr>
        <w:t>poddodavatel</w:t>
      </w:r>
      <w:r w:rsidR="00091F96" w:rsidRPr="00D875AE">
        <w:rPr>
          <w:rFonts w:ascii="Arial" w:hAnsi="Arial" w:cs="Arial"/>
          <w:sz w:val="22"/>
          <w:szCs w:val="22"/>
        </w:rPr>
        <w:t xml:space="preserve"> potřebnou kvalifikací. </w:t>
      </w:r>
      <w:r w:rsidRPr="00D875AE">
        <w:rPr>
          <w:rFonts w:ascii="Arial" w:hAnsi="Arial" w:cs="Arial"/>
          <w:sz w:val="22"/>
          <w:szCs w:val="22"/>
        </w:rPr>
        <w:t>Objednatel</w:t>
      </w:r>
      <w:r w:rsidR="00091F96" w:rsidRPr="00D875AE">
        <w:rPr>
          <w:rFonts w:ascii="Arial" w:hAnsi="Arial" w:cs="Arial"/>
          <w:sz w:val="22"/>
          <w:szCs w:val="22"/>
        </w:rPr>
        <w:t xml:space="preserve"> nesmí souhlas se změnou </w:t>
      </w:r>
      <w:r w:rsidR="00DB120B" w:rsidRPr="00D875AE">
        <w:rPr>
          <w:rFonts w:ascii="Arial" w:hAnsi="Arial" w:cs="Arial"/>
          <w:sz w:val="22"/>
          <w:szCs w:val="22"/>
        </w:rPr>
        <w:t>poddodavatel</w:t>
      </w:r>
      <w:r w:rsidR="00091F96" w:rsidRPr="00D875AE">
        <w:rPr>
          <w:rFonts w:ascii="Arial" w:hAnsi="Arial" w:cs="Arial"/>
          <w:sz w:val="22"/>
          <w:szCs w:val="22"/>
        </w:rPr>
        <w:t xml:space="preserve">e bez objektivních důvodů odmítnout, pokud mu budou </w:t>
      </w:r>
      <w:r w:rsidRPr="00D875AE">
        <w:rPr>
          <w:rFonts w:ascii="Arial" w:hAnsi="Arial" w:cs="Arial"/>
          <w:sz w:val="22"/>
          <w:szCs w:val="22"/>
        </w:rPr>
        <w:t>Zhotovitel</w:t>
      </w:r>
      <w:r w:rsidR="00091F96" w:rsidRPr="00D875AE">
        <w:rPr>
          <w:rFonts w:ascii="Arial" w:hAnsi="Arial" w:cs="Arial"/>
          <w:sz w:val="22"/>
          <w:szCs w:val="22"/>
        </w:rPr>
        <w:t>em příslušné doklady předloženy.</w:t>
      </w:r>
      <w:bookmarkEnd w:id="43"/>
    </w:p>
    <w:p w14:paraId="2CDA29F5" w14:textId="77777777" w:rsidR="001D3753" w:rsidRPr="00D875AE" w:rsidRDefault="0035381A" w:rsidP="00D875AE">
      <w:pPr>
        <w:numPr>
          <w:ilvl w:val="1"/>
          <w:numId w:val="4"/>
        </w:numPr>
        <w:tabs>
          <w:tab w:val="clear" w:pos="6528"/>
          <w:tab w:val="num" w:pos="709"/>
        </w:tabs>
        <w:spacing w:before="120" w:line="300" w:lineRule="auto"/>
        <w:ind w:left="709" w:hanging="715"/>
        <w:jc w:val="both"/>
        <w:rPr>
          <w:rFonts w:ascii="Arial" w:hAnsi="Arial" w:cs="Arial"/>
          <w:sz w:val="22"/>
          <w:szCs w:val="22"/>
        </w:rPr>
      </w:pPr>
      <w:r w:rsidRPr="00D875AE">
        <w:rPr>
          <w:rFonts w:ascii="Arial" w:hAnsi="Arial" w:cs="Arial"/>
          <w:sz w:val="22"/>
          <w:szCs w:val="22"/>
        </w:rPr>
        <w:t xml:space="preserve">Zhotovitel je oprávněn </w:t>
      </w:r>
      <w:r w:rsidR="001517F9" w:rsidRPr="00D875AE">
        <w:rPr>
          <w:rFonts w:ascii="Arial" w:hAnsi="Arial" w:cs="Arial"/>
          <w:sz w:val="22"/>
          <w:szCs w:val="22"/>
        </w:rPr>
        <w:t xml:space="preserve">do ukončení plnění PDPS </w:t>
      </w:r>
      <w:r w:rsidR="00F71BB9" w:rsidRPr="00D875AE">
        <w:rPr>
          <w:rFonts w:ascii="Arial" w:hAnsi="Arial" w:cs="Arial"/>
          <w:sz w:val="22"/>
          <w:szCs w:val="22"/>
        </w:rPr>
        <w:t xml:space="preserve">změnit </w:t>
      </w:r>
      <w:r w:rsidRPr="00D875AE">
        <w:rPr>
          <w:rFonts w:ascii="Arial" w:hAnsi="Arial" w:cs="Arial"/>
          <w:sz w:val="22"/>
          <w:szCs w:val="22"/>
        </w:rPr>
        <w:t xml:space="preserve">členy realizačního týmu, prostřednictvím kterých prokázal </w:t>
      </w:r>
      <w:r w:rsidR="00DB120B" w:rsidRPr="00D875AE">
        <w:rPr>
          <w:rFonts w:ascii="Arial" w:hAnsi="Arial" w:cs="Arial"/>
          <w:sz w:val="22"/>
          <w:szCs w:val="22"/>
        </w:rPr>
        <w:t>účastník</w:t>
      </w:r>
      <w:r w:rsidRPr="00D875AE">
        <w:rPr>
          <w:rFonts w:ascii="Arial" w:hAnsi="Arial" w:cs="Arial"/>
          <w:sz w:val="22"/>
          <w:szCs w:val="22"/>
        </w:rPr>
        <w:t xml:space="preserve"> splnění kvalifikace pro plnění veřejné zakázky, pouze ze závažných důvodů a jen s předchozím písemným souhlasem Objednatele. Nový člen realizačního týmu musí disponovat minimálně stejnou kvalifikací jako původní člen týmu, resp. minimálně takovou kvalifikací, jaká byla v zadávací dokumentaci požadována pro daného člena realizačního týmu. Objednatel vydá písemný souhlas se změnou do 14 dnů od doručení žádosti a potřebných dokladů, disponuje-li nový člen realizačního týmu potřebnou kvalifikací. Objednatel nesmí souhlas se změnou člena realizačního týmu bez objektivních důvodů odmítnout, pokud mu budou Zhotovitelem příslušné doklady předloženy.</w:t>
      </w:r>
    </w:p>
    <w:p w14:paraId="48886BF4" w14:textId="15D32788" w:rsidR="00DC699A" w:rsidRDefault="00DC699A" w:rsidP="004274B8">
      <w:pPr>
        <w:spacing w:line="300" w:lineRule="auto"/>
        <w:jc w:val="both"/>
        <w:rPr>
          <w:rFonts w:ascii="Arial" w:hAnsi="Arial" w:cs="Arial"/>
          <w:sz w:val="22"/>
          <w:szCs w:val="22"/>
        </w:rPr>
      </w:pPr>
    </w:p>
    <w:p w14:paraId="34A24236" w14:textId="77777777" w:rsidR="00091F96" w:rsidRPr="00D875AE" w:rsidRDefault="00091F96" w:rsidP="00D875AE">
      <w:pPr>
        <w:numPr>
          <w:ilvl w:val="0"/>
          <w:numId w:val="4"/>
        </w:numPr>
        <w:spacing w:before="120" w:line="300" w:lineRule="auto"/>
        <w:jc w:val="center"/>
        <w:rPr>
          <w:rFonts w:ascii="Arial" w:hAnsi="Arial" w:cs="Arial"/>
          <w:b/>
          <w:sz w:val="22"/>
          <w:szCs w:val="22"/>
        </w:rPr>
      </w:pPr>
      <w:r w:rsidRPr="00D875AE">
        <w:rPr>
          <w:rFonts w:ascii="Arial" w:hAnsi="Arial" w:cs="Arial"/>
          <w:b/>
          <w:sz w:val="22"/>
          <w:szCs w:val="22"/>
        </w:rPr>
        <w:t>Závěrečná ujednání</w:t>
      </w:r>
    </w:p>
    <w:p w14:paraId="4FD2F1E6" w14:textId="77777777" w:rsidR="00091F96" w:rsidRPr="00D875AE" w:rsidRDefault="00091F96" w:rsidP="007F7E99">
      <w:pPr>
        <w:numPr>
          <w:ilvl w:val="1"/>
          <w:numId w:val="4"/>
        </w:numPr>
        <w:tabs>
          <w:tab w:val="clear" w:pos="6528"/>
          <w:tab w:val="num" w:pos="851"/>
        </w:tabs>
        <w:spacing w:before="120" w:line="300" w:lineRule="auto"/>
        <w:ind w:left="851" w:hanging="857"/>
        <w:jc w:val="both"/>
        <w:rPr>
          <w:rFonts w:ascii="Arial" w:hAnsi="Arial" w:cs="Arial"/>
          <w:sz w:val="22"/>
          <w:szCs w:val="22"/>
        </w:rPr>
      </w:pPr>
      <w:r w:rsidRPr="00D875AE">
        <w:rPr>
          <w:rFonts w:ascii="Arial" w:hAnsi="Arial" w:cs="Arial"/>
          <w:sz w:val="22"/>
          <w:szCs w:val="22"/>
        </w:rPr>
        <w:t xml:space="preserve">Práva a povinnosti smluvních stran výslovně touto smlouvou neupravené se řídí příslušnými ustanoveními </w:t>
      </w:r>
      <w:r w:rsidR="00E576A2" w:rsidRPr="00D875AE">
        <w:rPr>
          <w:rFonts w:ascii="Arial" w:hAnsi="Arial" w:cs="Arial"/>
          <w:sz w:val="22"/>
          <w:szCs w:val="22"/>
        </w:rPr>
        <w:t>Občan</w:t>
      </w:r>
      <w:r w:rsidR="006E7921" w:rsidRPr="00D875AE">
        <w:rPr>
          <w:rFonts w:ascii="Arial" w:hAnsi="Arial" w:cs="Arial"/>
          <w:sz w:val="22"/>
          <w:szCs w:val="22"/>
        </w:rPr>
        <w:t xml:space="preserve">ského zákoníku, </w:t>
      </w:r>
      <w:r w:rsidR="00AC6E3C" w:rsidRPr="00D875AE">
        <w:rPr>
          <w:rFonts w:ascii="Arial" w:hAnsi="Arial" w:cs="Arial"/>
          <w:sz w:val="22"/>
          <w:szCs w:val="22"/>
        </w:rPr>
        <w:t>Autorského zákona a S</w:t>
      </w:r>
      <w:r w:rsidR="006E7921" w:rsidRPr="00D875AE">
        <w:rPr>
          <w:rFonts w:ascii="Arial" w:hAnsi="Arial" w:cs="Arial"/>
          <w:sz w:val="22"/>
          <w:szCs w:val="22"/>
        </w:rPr>
        <w:t>tavebního zákona</w:t>
      </w:r>
      <w:r w:rsidR="00CE0982" w:rsidRPr="00D875AE">
        <w:rPr>
          <w:rFonts w:ascii="Arial" w:hAnsi="Arial" w:cs="Arial"/>
          <w:sz w:val="22"/>
          <w:szCs w:val="22"/>
        </w:rPr>
        <w:t xml:space="preserve"> </w:t>
      </w:r>
      <w:r w:rsidR="006E7921" w:rsidRPr="00D875AE">
        <w:rPr>
          <w:rFonts w:ascii="Arial" w:hAnsi="Arial" w:cs="Arial"/>
          <w:sz w:val="22"/>
          <w:szCs w:val="22"/>
        </w:rPr>
        <w:t>a jejich prováděcích předpisů</w:t>
      </w:r>
      <w:r w:rsidRPr="00D875AE">
        <w:rPr>
          <w:rFonts w:ascii="Arial" w:hAnsi="Arial" w:cs="Arial"/>
          <w:sz w:val="22"/>
          <w:szCs w:val="22"/>
        </w:rPr>
        <w:t>.</w:t>
      </w:r>
    </w:p>
    <w:p w14:paraId="6A96EE0D" w14:textId="77777777" w:rsidR="00091F96" w:rsidRPr="00D875AE" w:rsidRDefault="00091F96" w:rsidP="007F7E99">
      <w:pPr>
        <w:numPr>
          <w:ilvl w:val="1"/>
          <w:numId w:val="4"/>
        </w:numPr>
        <w:tabs>
          <w:tab w:val="clear" w:pos="6528"/>
          <w:tab w:val="num" w:pos="851"/>
        </w:tabs>
        <w:spacing w:before="120" w:line="300" w:lineRule="auto"/>
        <w:ind w:left="851" w:hanging="857"/>
        <w:jc w:val="both"/>
        <w:rPr>
          <w:rFonts w:ascii="Arial" w:hAnsi="Arial" w:cs="Arial"/>
          <w:sz w:val="22"/>
          <w:szCs w:val="22"/>
        </w:rPr>
      </w:pPr>
      <w:r w:rsidRPr="00D875AE">
        <w:rPr>
          <w:rFonts w:ascii="Arial" w:hAnsi="Arial" w:cs="Arial"/>
          <w:sz w:val="22"/>
          <w:szCs w:val="22"/>
        </w:rPr>
        <w:t>Smluvní strany se dohodly, že </w:t>
      </w:r>
      <w:r w:rsidR="0022299D" w:rsidRPr="00D875AE">
        <w:rPr>
          <w:rFonts w:ascii="Arial" w:hAnsi="Arial" w:cs="Arial"/>
          <w:sz w:val="22"/>
          <w:szCs w:val="22"/>
        </w:rPr>
        <w:t>Zhotovitel</w:t>
      </w:r>
      <w:r w:rsidRPr="00D875AE">
        <w:rPr>
          <w:rFonts w:ascii="Arial" w:hAnsi="Arial" w:cs="Arial"/>
          <w:sz w:val="22"/>
          <w:szCs w:val="22"/>
        </w:rPr>
        <w:t xml:space="preserve"> výslovně souhlasí se zveřejněním smluvních podmínek obsažených v této smlouvě v rozsahu a za podmínek vyplývajících z</w:t>
      </w:r>
      <w:r w:rsidR="006E7921" w:rsidRPr="00D875AE">
        <w:rPr>
          <w:rFonts w:ascii="Arial" w:hAnsi="Arial" w:cs="Arial"/>
          <w:sz w:val="22"/>
          <w:szCs w:val="22"/>
        </w:rPr>
        <w:t> obecně závazných</w:t>
      </w:r>
      <w:r w:rsidRPr="00D875AE">
        <w:rPr>
          <w:rFonts w:ascii="Arial" w:hAnsi="Arial" w:cs="Arial"/>
          <w:sz w:val="22"/>
          <w:szCs w:val="22"/>
        </w:rPr>
        <w:t xml:space="preserve"> právních předpisů. </w:t>
      </w:r>
    </w:p>
    <w:p w14:paraId="3B375F56" w14:textId="77777777" w:rsidR="00091F96" w:rsidRPr="00D875AE" w:rsidRDefault="00091F96" w:rsidP="007F7E99">
      <w:pPr>
        <w:numPr>
          <w:ilvl w:val="1"/>
          <w:numId w:val="4"/>
        </w:numPr>
        <w:tabs>
          <w:tab w:val="clear" w:pos="6528"/>
          <w:tab w:val="num" w:pos="851"/>
        </w:tabs>
        <w:spacing w:before="120" w:line="300" w:lineRule="auto"/>
        <w:ind w:left="851" w:hanging="857"/>
        <w:jc w:val="both"/>
        <w:rPr>
          <w:rFonts w:ascii="Arial" w:hAnsi="Arial" w:cs="Arial"/>
          <w:sz w:val="22"/>
          <w:szCs w:val="22"/>
        </w:rPr>
      </w:pPr>
      <w:r w:rsidRPr="00D875AE">
        <w:rPr>
          <w:rFonts w:ascii="Arial" w:hAnsi="Arial" w:cs="Arial"/>
          <w:sz w:val="22"/>
          <w:szCs w:val="22"/>
        </w:rPr>
        <w:t>Smlouva je vyhotovena v</w:t>
      </w:r>
      <w:r w:rsidR="001549C0" w:rsidRPr="00D875AE">
        <w:rPr>
          <w:rFonts w:ascii="Arial" w:hAnsi="Arial" w:cs="Arial"/>
          <w:sz w:val="22"/>
          <w:szCs w:val="22"/>
        </w:rPr>
        <w:t xml:space="preserve"> šesti</w:t>
      </w:r>
      <w:r w:rsidRPr="00D875AE">
        <w:rPr>
          <w:rFonts w:ascii="Arial" w:hAnsi="Arial" w:cs="Arial"/>
          <w:sz w:val="22"/>
          <w:szCs w:val="22"/>
        </w:rPr>
        <w:t xml:space="preserve"> vyhotoveních, z nichž každý má platnost originálu. </w:t>
      </w:r>
      <w:r w:rsidR="001549C0" w:rsidRPr="00D875AE">
        <w:rPr>
          <w:rFonts w:ascii="Arial" w:hAnsi="Arial" w:cs="Arial"/>
          <w:sz w:val="22"/>
          <w:szCs w:val="22"/>
        </w:rPr>
        <w:t xml:space="preserve">Čtyři </w:t>
      </w:r>
      <w:r w:rsidRPr="00D875AE">
        <w:rPr>
          <w:rFonts w:ascii="Arial" w:hAnsi="Arial" w:cs="Arial"/>
          <w:sz w:val="22"/>
          <w:szCs w:val="22"/>
        </w:rPr>
        <w:t xml:space="preserve">vyhotovení smlouvy obdrží </w:t>
      </w:r>
      <w:r w:rsidR="0022299D" w:rsidRPr="00D875AE">
        <w:rPr>
          <w:rFonts w:ascii="Arial" w:hAnsi="Arial" w:cs="Arial"/>
          <w:sz w:val="22"/>
          <w:szCs w:val="22"/>
        </w:rPr>
        <w:t>Objednatel</w:t>
      </w:r>
      <w:r w:rsidRPr="00D875AE">
        <w:rPr>
          <w:rFonts w:ascii="Arial" w:hAnsi="Arial" w:cs="Arial"/>
          <w:sz w:val="22"/>
          <w:szCs w:val="22"/>
        </w:rPr>
        <w:t xml:space="preserve">, dvě vyhotovení obdrží </w:t>
      </w:r>
      <w:r w:rsidR="0022299D" w:rsidRPr="00D875AE">
        <w:rPr>
          <w:rFonts w:ascii="Arial" w:hAnsi="Arial" w:cs="Arial"/>
          <w:sz w:val="22"/>
          <w:szCs w:val="22"/>
        </w:rPr>
        <w:t>Zhotovitel</w:t>
      </w:r>
      <w:r w:rsidRPr="00D875AE">
        <w:rPr>
          <w:rFonts w:ascii="Arial" w:hAnsi="Arial" w:cs="Arial"/>
          <w:sz w:val="22"/>
          <w:szCs w:val="22"/>
        </w:rPr>
        <w:t xml:space="preserve">. </w:t>
      </w:r>
    </w:p>
    <w:p w14:paraId="56512E52" w14:textId="77777777" w:rsidR="00091F96" w:rsidRPr="00D875AE" w:rsidRDefault="00091F96" w:rsidP="007F7E99">
      <w:pPr>
        <w:numPr>
          <w:ilvl w:val="1"/>
          <w:numId w:val="4"/>
        </w:numPr>
        <w:tabs>
          <w:tab w:val="clear" w:pos="6528"/>
          <w:tab w:val="num" w:pos="851"/>
        </w:tabs>
        <w:spacing w:before="120" w:line="300" w:lineRule="auto"/>
        <w:ind w:left="851" w:hanging="857"/>
        <w:jc w:val="both"/>
        <w:rPr>
          <w:rFonts w:ascii="Arial" w:hAnsi="Arial" w:cs="Arial"/>
          <w:sz w:val="22"/>
          <w:szCs w:val="22"/>
        </w:rPr>
      </w:pPr>
      <w:r w:rsidRPr="00D875AE">
        <w:rPr>
          <w:rFonts w:ascii="Arial" w:hAnsi="Arial" w:cs="Arial"/>
          <w:sz w:val="22"/>
          <w:szCs w:val="22"/>
        </w:rPr>
        <w:t>Smlouvu je možno měnit pouze na základě dohody smluvních stran formou písemných číslovaných dodatků podepsaných oběma smluvními stranami.</w:t>
      </w:r>
    </w:p>
    <w:p w14:paraId="036AF5F4" w14:textId="77777777" w:rsidR="00F23497" w:rsidRPr="00D875AE" w:rsidRDefault="00F23497" w:rsidP="007F7E99">
      <w:pPr>
        <w:numPr>
          <w:ilvl w:val="1"/>
          <w:numId w:val="4"/>
        </w:numPr>
        <w:tabs>
          <w:tab w:val="clear" w:pos="6528"/>
          <w:tab w:val="num" w:pos="851"/>
        </w:tabs>
        <w:spacing w:before="120" w:line="300" w:lineRule="auto"/>
        <w:ind w:left="851" w:hanging="857"/>
        <w:jc w:val="both"/>
        <w:rPr>
          <w:rFonts w:ascii="Arial" w:hAnsi="Arial" w:cs="Arial"/>
          <w:sz w:val="22"/>
          <w:szCs w:val="22"/>
        </w:rPr>
      </w:pPr>
      <w:r w:rsidRPr="00D875AE">
        <w:rPr>
          <w:rFonts w:ascii="Arial" w:hAnsi="Arial" w:cs="Arial"/>
          <w:sz w:val="22"/>
          <w:szCs w:val="22"/>
        </w:rPr>
        <w:t>Veškeré případné spory ze smlouvy budou v prvé řadě řešeny smírem. Pokud smíru nebude dosaženo během 30 dnů, všechny spory ze smlouvy a v souvislosti s ní budou řešeny věcně a místně příslušným soudem v České republice.</w:t>
      </w:r>
    </w:p>
    <w:p w14:paraId="396A5647" w14:textId="77777777" w:rsidR="008763B4" w:rsidRPr="00D875AE" w:rsidRDefault="008763B4" w:rsidP="007F7E99">
      <w:pPr>
        <w:numPr>
          <w:ilvl w:val="1"/>
          <w:numId w:val="4"/>
        </w:numPr>
        <w:tabs>
          <w:tab w:val="clear" w:pos="6528"/>
          <w:tab w:val="num" w:pos="851"/>
        </w:tabs>
        <w:spacing w:before="120" w:line="300" w:lineRule="auto"/>
        <w:ind w:left="851" w:hanging="857"/>
        <w:jc w:val="both"/>
        <w:rPr>
          <w:rFonts w:ascii="Arial" w:hAnsi="Arial" w:cs="Arial"/>
          <w:sz w:val="22"/>
          <w:szCs w:val="22"/>
        </w:rPr>
      </w:pPr>
      <w:r w:rsidRPr="00D875AE">
        <w:rPr>
          <w:rFonts w:ascii="Arial" w:hAnsi="Arial" w:cs="Arial"/>
          <w:sz w:val="22"/>
          <w:szCs w:val="22"/>
        </w:rPr>
        <w:lastRenderedPageBreak/>
        <w:t xml:space="preserve">Žádné ustanovení smlouvy nesmí být vykládáno tak, aby omezovalo oprávnění </w:t>
      </w:r>
      <w:r w:rsidR="0022299D" w:rsidRPr="00D875AE">
        <w:rPr>
          <w:rFonts w:ascii="Arial" w:hAnsi="Arial" w:cs="Arial"/>
          <w:sz w:val="22"/>
          <w:szCs w:val="22"/>
        </w:rPr>
        <w:t>Objednatel</w:t>
      </w:r>
      <w:r w:rsidRPr="00D875AE">
        <w:rPr>
          <w:rFonts w:ascii="Arial" w:hAnsi="Arial" w:cs="Arial"/>
          <w:sz w:val="22"/>
          <w:szCs w:val="22"/>
        </w:rPr>
        <w:t>e uvedená v zadávací dokumentaci veřejné zakázky.</w:t>
      </w:r>
    </w:p>
    <w:p w14:paraId="3F7CA3F4" w14:textId="77777777" w:rsidR="008763B4" w:rsidRPr="00D875AE" w:rsidRDefault="008763B4" w:rsidP="007F7E99">
      <w:pPr>
        <w:numPr>
          <w:ilvl w:val="1"/>
          <w:numId w:val="4"/>
        </w:numPr>
        <w:tabs>
          <w:tab w:val="clear" w:pos="6528"/>
          <w:tab w:val="num" w:pos="851"/>
        </w:tabs>
        <w:spacing w:before="120" w:line="300" w:lineRule="auto"/>
        <w:ind w:left="851" w:hanging="857"/>
        <w:jc w:val="both"/>
        <w:rPr>
          <w:rFonts w:ascii="Arial" w:hAnsi="Arial" w:cs="Arial"/>
          <w:sz w:val="22"/>
          <w:szCs w:val="22"/>
        </w:rPr>
      </w:pPr>
      <w:r w:rsidRPr="00D875AE">
        <w:rPr>
          <w:rFonts w:ascii="Arial" w:hAnsi="Arial" w:cs="Arial"/>
          <w:sz w:val="22"/>
          <w:szCs w:val="22"/>
        </w:rPr>
        <w:t xml:space="preserve">Smluvní strany se podpisem smlouvy dohodly, že vylučují aplikaci ustanovení § 557 a § 1805 </w:t>
      </w:r>
      <w:r w:rsidR="00C52DFA" w:rsidRPr="00D875AE">
        <w:rPr>
          <w:rFonts w:ascii="Arial" w:hAnsi="Arial" w:cs="Arial"/>
          <w:sz w:val="22"/>
          <w:szCs w:val="22"/>
        </w:rPr>
        <w:t xml:space="preserve">odst. 2 </w:t>
      </w:r>
      <w:r w:rsidR="00E576A2" w:rsidRPr="00D875AE">
        <w:rPr>
          <w:rFonts w:ascii="Arial" w:hAnsi="Arial" w:cs="Arial"/>
          <w:sz w:val="22"/>
          <w:szCs w:val="22"/>
        </w:rPr>
        <w:t>Občan</w:t>
      </w:r>
      <w:r w:rsidRPr="00D875AE">
        <w:rPr>
          <w:rFonts w:ascii="Arial" w:hAnsi="Arial" w:cs="Arial"/>
          <w:sz w:val="22"/>
          <w:szCs w:val="22"/>
        </w:rPr>
        <w:t>ského zákoníku.</w:t>
      </w:r>
    </w:p>
    <w:p w14:paraId="2BAAB064" w14:textId="77777777" w:rsidR="00EB2235" w:rsidRPr="00D875AE" w:rsidRDefault="00777446" w:rsidP="007F7E99">
      <w:pPr>
        <w:numPr>
          <w:ilvl w:val="1"/>
          <w:numId w:val="4"/>
        </w:numPr>
        <w:tabs>
          <w:tab w:val="clear" w:pos="6528"/>
          <w:tab w:val="num" w:pos="851"/>
        </w:tabs>
        <w:spacing w:before="120" w:line="300" w:lineRule="auto"/>
        <w:ind w:left="851" w:hanging="857"/>
        <w:jc w:val="both"/>
        <w:rPr>
          <w:rFonts w:ascii="Arial" w:hAnsi="Arial" w:cs="Arial"/>
          <w:sz w:val="22"/>
          <w:szCs w:val="22"/>
        </w:rPr>
      </w:pPr>
      <w:r w:rsidRPr="00D875AE">
        <w:rPr>
          <w:rFonts w:ascii="Arial" w:hAnsi="Arial" w:cs="Arial"/>
          <w:sz w:val="22"/>
          <w:szCs w:val="22"/>
        </w:rPr>
        <w:t>Stane-li se kterákoliv část této smlouvy neplatná či stane-li se plnění dle této smlouvy plněním nemožným, ve zbytku této smlouvy jsou poté smluvní strany závazkem vázány, ledaže z obsahu závazku nebo účelu smlouvy vyplývá, že zbylé plnění nemá pro Objednatele význam.</w:t>
      </w:r>
    </w:p>
    <w:p w14:paraId="4E3DC39E" w14:textId="77777777" w:rsidR="008763B4" w:rsidRPr="00D875AE" w:rsidRDefault="008763B4" w:rsidP="007F7E99">
      <w:pPr>
        <w:numPr>
          <w:ilvl w:val="1"/>
          <w:numId w:val="4"/>
        </w:numPr>
        <w:tabs>
          <w:tab w:val="clear" w:pos="6528"/>
          <w:tab w:val="num" w:pos="851"/>
        </w:tabs>
        <w:spacing w:before="120" w:line="300" w:lineRule="auto"/>
        <w:ind w:left="851" w:hanging="857"/>
        <w:jc w:val="both"/>
        <w:rPr>
          <w:rFonts w:ascii="Arial" w:hAnsi="Arial" w:cs="Arial"/>
          <w:sz w:val="22"/>
          <w:szCs w:val="22"/>
        </w:rPr>
      </w:pPr>
      <w:r w:rsidRPr="00D875AE">
        <w:rPr>
          <w:rFonts w:ascii="Arial" w:hAnsi="Arial" w:cs="Arial"/>
          <w:sz w:val="22"/>
          <w:szCs w:val="22"/>
        </w:rPr>
        <w:t>Smluvní strany si nepřejí, aby nad rámec výslovných ustanovení smlouvy byla jakákoliv práva a povinnosti dovozovány z dosavadní či budoucí praxe zavedené mezi smluvními stranami či zvyklostí zachovávaných obecně či v odvětví týkajícím se předmětu plnění smlouvy, ledaže je ve smlouvě výslovně sjednáno jinak.</w:t>
      </w:r>
    </w:p>
    <w:p w14:paraId="328675B1" w14:textId="77777777" w:rsidR="008763B4" w:rsidRPr="00D875AE" w:rsidRDefault="008763B4" w:rsidP="007F7E99">
      <w:pPr>
        <w:numPr>
          <w:ilvl w:val="1"/>
          <w:numId w:val="4"/>
        </w:numPr>
        <w:tabs>
          <w:tab w:val="clear" w:pos="6528"/>
          <w:tab w:val="num" w:pos="851"/>
        </w:tabs>
        <w:spacing w:before="120" w:line="300" w:lineRule="auto"/>
        <w:ind w:left="851" w:hanging="857"/>
        <w:jc w:val="both"/>
        <w:rPr>
          <w:rFonts w:ascii="Arial" w:hAnsi="Arial" w:cs="Arial"/>
          <w:sz w:val="22"/>
          <w:szCs w:val="22"/>
        </w:rPr>
      </w:pPr>
      <w:r w:rsidRPr="00D875AE">
        <w:rPr>
          <w:rFonts w:ascii="Arial" w:hAnsi="Arial" w:cs="Arial"/>
          <w:sz w:val="22"/>
          <w:szCs w:val="22"/>
        </w:rPr>
        <w:t xml:space="preserve">Pro vyloučení pochybností </w:t>
      </w:r>
      <w:r w:rsidR="0022299D" w:rsidRPr="00D875AE">
        <w:rPr>
          <w:rFonts w:ascii="Arial" w:hAnsi="Arial" w:cs="Arial"/>
          <w:sz w:val="22"/>
          <w:szCs w:val="22"/>
        </w:rPr>
        <w:t>Zhotovitel</w:t>
      </w:r>
      <w:r w:rsidRPr="00D875AE">
        <w:rPr>
          <w:rFonts w:ascii="Arial" w:hAnsi="Arial" w:cs="Arial"/>
          <w:sz w:val="22"/>
          <w:szCs w:val="22"/>
        </w:rPr>
        <w:t xml:space="preserve"> výslovně potvrzuje, že je podnikatelem, uzavírá smlouvu při svém podnikání, a na smlouvu se tudíž neuplatní ustanovení </w:t>
      </w:r>
      <w:r w:rsidR="0035381A" w:rsidRPr="00D875AE">
        <w:rPr>
          <w:rFonts w:ascii="Arial" w:hAnsi="Arial" w:cs="Arial"/>
          <w:sz w:val="22"/>
          <w:szCs w:val="22"/>
        </w:rPr>
        <w:t>§ </w:t>
      </w:r>
      <w:r w:rsidRPr="00D875AE">
        <w:rPr>
          <w:rFonts w:ascii="Arial" w:hAnsi="Arial" w:cs="Arial"/>
          <w:sz w:val="22"/>
          <w:szCs w:val="22"/>
        </w:rPr>
        <w:t xml:space="preserve">1793 </w:t>
      </w:r>
      <w:r w:rsidR="00E576A2" w:rsidRPr="00D875AE">
        <w:rPr>
          <w:rFonts w:ascii="Arial" w:hAnsi="Arial" w:cs="Arial"/>
          <w:sz w:val="22"/>
          <w:szCs w:val="22"/>
        </w:rPr>
        <w:t>Občan</w:t>
      </w:r>
      <w:r w:rsidRPr="00D875AE">
        <w:rPr>
          <w:rFonts w:ascii="Arial" w:hAnsi="Arial" w:cs="Arial"/>
          <w:sz w:val="22"/>
          <w:szCs w:val="22"/>
        </w:rPr>
        <w:t>ského zákoníku.</w:t>
      </w:r>
    </w:p>
    <w:p w14:paraId="6B5DD35A" w14:textId="77777777" w:rsidR="00B25585" w:rsidRPr="00D875AE" w:rsidRDefault="00B25585" w:rsidP="007F7E99">
      <w:pPr>
        <w:numPr>
          <w:ilvl w:val="1"/>
          <w:numId w:val="4"/>
        </w:numPr>
        <w:tabs>
          <w:tab w:val="clear" w:pos="6528"/>
          <w:tab w:val="num" w:pos="851"/>
        </w:tabs>
        <w:spacing w:before="120" w:line="300" w:lineRule="auto"/>
        <w:ind w:left="851" w:hanging="857"/>
        <w:jc w:val="both"/>
        <w:rPr>
          <w:rFonts w:ascii="Arial" w:hAnsi="Arial" w:cs="Arial"/>
          <w:sz w:val="22"/>
          <w:szCs w:val="22"/>
        </w:rPr>
      </w:pPr>
      <w:r w:rsidRPr="00D875AE">
        <w:rPr>
          <w:rFonts w:ascii="Arial" w:hAnsi="Arial" w:cs="Arial"/>
          <w:sz w:val="22"/>
          <w:szCs w:val="22"/>
        </w:rPr>
        <w:t>Ujednáním, vyúčtováním, vymáháním ani zaplacením té které smluvní pokuty dle této smlouvy nejsou žádným způsobem dotčena práva a nároky na náhradu újmy a/nebo škody vzniklé porušením té které povinnosti, a to v celém rozsahu, tedy i v rozsahu nad sjednanou a případně i zaplacenou smluvní pokutu.</w:t>
      </w:r>
    </w:p>
    <w:p w14:paraId="09820B8D" w14:textId="77777777" w:rsidR="00B25585" w:rsidRPr="00D875AE" w:rsidRDefault="00B25585" w:rsidP="007F7E99">
      <w:pPr>
        <w:numPr>
          <w:ilvl w:val="1"/>
          <w:numId w:val="4"/>
        </w:numPr>
        <w:tabs>
          <w:tab w:val="clear" w:pos="6528"/>
          <w:tab w:val="num" w:pos="851"/>
        </w:tabs>
        <w:spacing w:before="120" w:line="300" w:lineRule="auto"/>
        <w:ind w:left="851" w:hanging="857"/>
        <w:jc w:val="both"/>
        <w:rPr>
          <w:rFonts w:ascii="Arial" w:hAnsi="Arial" w:cs="Arial"/>
          <w:sz w:val="22"/>
          <w:szCs w:val="22"/>
        </w:rPr>
      </w:pPr>
      <w:r w:rsidRPr="00D875AE">
        <w:rPr>
          <w:rFonts w:ascii="Arial" w:hAnsi="Arial" w:cs="Arial"/>
          <w:sz w:val="22"/>
          <w:szCs w:val="22"/>
        </w:rPr>
        <w:t>Zhotovitel není oprávněn proti svým jakýmkoliv případným pohledávkám a/nebo jejich částem za Objednatelem započíst Objednatelovy pohledávky a/nebo jejich části za Zhotovitelem.</w:t>
      </w:r>
    </w:p>
    <w:p w14:paraId="5D01CA68" w14:textId="77777777" w:rsidR="00B25585" w:rsidRPr="00D875AE" w:rsidRDefault="00B25585" w:rsidP="007F7E99">
      <w:pPr>
        <w:numPr>
          <w:ilvl w:val="1"/>
          <w:numId w:val="4"/>
        </w:numPr>
        <w:tabs>
          <w:tab w:val="clear" w:pos="6528"/>
          <w:tab w:val="num" w:pos="851"/>
        </w:tabs>
        <w:spacing w:before="120" w:line="300" w:lineRule="auto"/>
        <w:ind w:left="851" w:hanging="857"/>
        <w:jc w:val="both"/>
        <w:rPr>
          <w:rFonts w:ascii="Arial" w:hAnsi="Arial" w:cs="Arial"/>
          <w:sz w:val="22"/>
          <w:szCs w:val="22"/>
        </w:rPr>
      </w:pPr>
      <w:r w:rsidRPr="00D875AE">
        <w:rPr>
          <w:rFonts w:ascii="Arial" w:hAnsi="Arial" w:cs="Arial"/>
          <w:sz w:val="22"/>
          <w:szCs w:val="22"/>
        </w:rPr>
        <w:t>Ustanovení § 1765 odst.1) občanského zákoníku se neuplatní; každá ze smluvních stran na sebe ve smyslu ustanovení § 1765 odst. 2) citovaného zákona převzala nebezpečí změny okolností.</w:t>
      </w:r>
    </w:p>
    <w:p w14:paraId="28BEDBBD" w14:textId="77777777" w:rsidR="00091F96" w:rsidRPr="00D875AE" w:rsidRDefault="00091F96" w:rsidP="007F7E99">
      <w:pPr>
        <w:numPr>
          <w:ilvl w:val="1"/>
          <w:numId w:val="4"/>
        </w:numPr>
        <w:tabs>
          <w:tab w:val="clear" w:pos="6528"/>
          <w:tab w:val="num" w:pos="851"/>
        </w:tabs>
        <w:spacing w:before="120" w:line="300" w:lineRule="auto"/>
        <w:ind w:left="851" w:hanging="857"/>
        <w:jc w:val="both"/>
        <w:rPr>
          <w:rFonts w:ascii="Arial" w:hAnsi="Arial" w:cs="Arial"/>
          <w:sz w:val="22"/>
          <w:szCs w:val="22"/>
        </w:rPr>
      </w:pPr>
      <w:r w:rsidRPr="00D875AE">
        <w:rPr>
          <w:rFonts w:ascii="Arial" w:hAnsi="Arial" w:cs="Arial"/>
          <w:sz w:val="22"/>
          <w:szCs w:val="22"/>
        </w:rPr>
        <w:t xml:space="preserve">Pro účely doručování písemností platí </w:t>
      </w:r>
      <w:r w:rsidR="00F23497" w:rsidRPr="00D875AE">
        <w:rPr>
          <w:rFonts w:ascii="Arial" w:hAnsi="Arial" w:cs="Arial"/>
          <w:sz w:val="22"/>
          <w:szCs w:val="22"/>
        </w:rPr>
        <w:t>domněnka doby dojití tak</w:t>
      </w:r>
      <w:r w:rsidRPr="00D875AE">
        <w:rPr>
          <w:rFonts w:ascii="Arial" w:hAnsi="Arial" w:cs="Arial"/>
          <w:sz w:val="22"/>
          <w:szCs w:val="22"/>
        </w:rPr>
        <w:t xml:space="preserve">, že při neúspěšném doručení do sídla </w:t>
      </w:r>
      <w:r w:rsidR="00F23497" w:rsidRPr="00D875AE">
        <w:rPr>
          <w:rFonts w:ascii="Arial" w:hAnsi="Arial" w:cs="Arial"/>
          <w:sz w:val="22"/>
          <w:szCs w:val="22"/>
        </w:rPr>
        <w:t xml:space="preserve">smluvní strany </w:t>
      </w:r>
      <w:r w:rsidRPr="00D875AE">
        <w:rPr>
          <w:rFonts w:ascii="Arial" w:hAnsi="Arial" w:cs="Arial"/>
          <w:sz w:val="22"/>
          <w:szCs w:val="22"/>
        </w:rPr>
        <w:t xml:space="preserve">držitelem poštovní licence se písemnost považuje za doručenou uplynutím třetího </w:t>
      </w:r>
      <w:r w:rsidR="00F23497" w:rsidRPr="00D875AE">
        <w:rPr>
          <w:rFonts w:ascii="Arial" w:hAnsi="Arial" w:cs="Arial"/>
          <w:sz w:val="22"/>
          <w:szCs w:val="22"/>
        </w:rPr>
        <w:t xml:space="preserve">pracovního </w:t>
      </w:r>
      <w:r w:rsidRPr="00D875AE">
        <w:rPr>
          <w:rFonts w:ascii="Arial" w:hAnsi="Arial" w:cs="Arial"/>
          <w:sz w:val="22"/>
          <w:szCs w:val="22"/>
        </w:rPr>
        <w:t>dne ode dne</w:t>
      </w:r>
      <w:r w:rsidR="00F23497" w:rsidRPr="00D875AE">
        <w:rPr>
          <w:rFonts w:ascii="Arial" w:hAnsi="Arial" w:cs="Arial"/>
          <w:sz w:val="22"/>
          <w:szCs w:val="22"/>
        </w:rPr>
        <w:t xml:space="preserve"> odeslání</w:t>
      </w:r>
      <w:r w:rsidRPr="00D875AE">
        <w:rPr>
          <w:rFonts w:ascii="Arial" w:hAnsi="Arial" w:cs="Arial"/>
          <w:sz w:val="22"/>
          <w:szCs w:val="22"/>
        </w:rPr>
        <w:t xml:space="preserve">. </w:t>
      </w:r>
    </w:p>
    <w:p w14:paraId="3D00A0FA" w14:textId="77777777" w:rsidR="00802073" w:rsidRPr="00D875AE" w:rsidRDefault="00802073" w:rsidP="007F7E99">
      <w:pPr>
        <w:numPr>
          <w:ilvl w:val="1"/>
          <w:numId w:val="4"/>
        </w:numPr>
        <w:tabs>
          <w:tab w:val="clear" w:pos="6528"/>
          <w:tab w:val="num" w:pos="851"/>
        </w:tabs>
        <w:spacing w:before="120" w:line="300" w:lineRule="auto"/>
        <w:ind w:left="851" w:hanging="857"/>
        <w:jc w:val="both"/>
        <w:rPr>
          <w:rFonts w:ascii="Arial" w:hAnsi="Arial" w:cs="Arial"/>
          <w:sz w:val="22"/>
          <w:szCs w:val="22"/>
        </w:rPr>
      </w:pPr>
      <w:r w:rsidRPr="00D875AE">
        <w:rPr>
          <w:rFonts w:ascii="Arial" w:hAnsi="Arial" w:cs="Arial"/>
          <w:sz w:val="22"/>
          <w:szCs w:val="22"/>
        </w:rPr>
        <w:t>Statutární město Brno je při nakládání s veřejnými prostředky povinno dodržovat ustanovení zákona č. 106/1999 Sb., o svobodném přístupu k informacím, ve znění pozdějších předpisů.</w:t>
      </w:r>
    </w:p>
    <w:p w14:paraId="5C2C5CF4" w14:textId="77777777" w:rsidR="00802073" w:rsidRPr="00D875AE" w:rsidRDefault="00802073" w:rsidP="007F7E99">
      <w:pPr>
        <w:numPr>
          <w:ilvl w:val="1"/>
          <w:numId w:val="4"/>
        </w:numPr>
        <w:tabs>
          <w:tab w:val="clear" w:pos="6528"/>
          <w:tab w:val="num" w:pos="851"/>
        </w:tabs>
        <w:spacing w:before="120" w:line="300" w:lineRule="auto"/>
        <w:ind w:left="851" w:hanging="857"/>
        <w:jc w:val="both"/>
        <w:rPr>
          <w:rFonts w:ascii="Arial" w:hAnsi="Arial" w:cs="Arial"/>
          <w:sz w:val="22"/>
          <w:szCs w:val="22"/>
        </w:rPr>
      </w:pPr>
      <w:r w:rsidRPr="00D875AE">
        <w:rPr>
          <w:rFonts w:ascii="Arial" w:hAnsi="Arial" w:cs="Arial"/>
          <w:sz w:val="22"/>
          <w:szCs w:val="22"/>
        </w:rPr>
        <w:t>Smluvní strany prohlašují, že údaje uvedené v této smlouvě nejsou předmětem obchodního tajemství. Smluvní strany prohlašují, že údaje uvedené v této smlouvě nejsou informacemi požívajícími ochrany důvěrnosti majetkových poměrů.</w:t>
      </w:r>
    </w:p>
    <w:p w14:paraId="2CF6D715" w14:textId="77777777" w:rsidR="00091F96" w:rsidRPr="00D875AE" w:rsidRDefault="0003417F" w:rsidP="007F7E99">
      <w:pPr>
        <w:numPr>
          <w:ilvl w:val="1"/>
          <w:numId w:val="4"/>
        </w:numPr>
        <w:tabs>
          <w:tab w:val="clear" w:pos="6528"/>
          <w:tab w:val="num" w:pos="851"/>
        </w:tabs>
        <w:spacing w:before="120" w:line="300" w:lineRule="auto"/>
        <w:ind w:left="851" w:hanging="857"/>
        <w:jc w:val="both"/>
        <w:rPr>
          <w:rFonts w:ascii="Arial" w:hAnsi="Arial" w:cs="Arial"/>
          <w:sz w:val="22"/>
          <w:szCs w:val="22"/>
        </w:rPr>
      </w:pPr>
      <w:r w:rsidRPr="00D875AE">
        <w:rPr>
          <w:rFonts w:ascii="Arial" w:hAnsi="Arial" w:cs="Arial"/>
          <w:sz w:val="22"/>
          <w:szCs w:val="22"/>
        </w:rPr>
        <w:t xml:space="preserve"> Smlouva nabude platnosti dnem jejího podpisu oběma smluvními stranami a účinnosti dnem zveřejnění v registru smluv dle zákona č. zákona č. 340/2015 Sb., o zvláštních podmínkách účinnosti některých smluv, uveřejňování těchto smluv a o registru smluv (zákon o registru smluv). Smluvní strany se dohodly, že tuto smlouvu zašle k uveřejnění v registru smluv statutární město Brno.</w:t>
      </w:r>
      <w:r w:rsidR="00091F96" w:rsidRPr="00D875AE">
        <w:rPr>
          <w:rFonts w:ascii="Arial" w:hAnsi="Arial" w:cs="Arial"/>
          <w:sz w:val="22"/>
          <w:szCs w:val="22"/>
        </w:rPr>
        <w:t xml:space="preserve"> </w:t>
      </w:r>
    </w:p>
    <w:p w14:paraId="14A5FD53" w14:textId="77777777" w:rsidR="00B5259B" w:rsidRPr="00D875AE" w:rsidRDefault="00B5259B" w:rsidP="007F7E99">
      <w:pPr>
        <w:numPr>
          <w:ilvl w:val="1"/>
          <w:numId w:val="4"/>
        </w:numPr>
        <w:tabs>
          <w:tab w:val="clear" w:pos="6528"/>
          <w:tab w:val="num" w:pos="851"/>
        </w:tabs>
        <w:spacing w:before="120" w:line="300" w:lineRule="auto"/>
        <w:ind w:left="851" w:hanging="857"/>
        <w:jc w:val="both"/>
        <w:rPr>
          <w:rFonts w:ascii="Arial" w:hAnsi="Arial" w:cs="Arial"/>
          <w:sz w:val="22"/>
          <w:szCs w:val="22"/>
        </w:rPr>
      </w:pPr>
      <w:r w:rsidRPr="00D875AE">
        <w:rPr>
          <w:rFonts w:ascii="Arial" w:hAnsi="Arial" w:cs="Arial"/>
          <w:sz w:val="22"/>
          <w:szCs w:val="22"/>
        </w:rPr>
        <w:lastRenderedPageBreak/>
        <w:t>Nedílnou součástí smlouvy jsou:</w:t>
      </w:r>
    </w:p>
    <w:p w14:paraId="3EF41193" w14:textId="77777777" w:rsidR="00B5259B" w:rsidRPr="00D875AE" w:rsidRDefault="008150F2" w:rsidP="00D875AE">
      <w:pPr>
        <w:pStyle w:val="Smlouva-slo"/>
        <w:numPr>
          <w:ilvl w:val="0"/>
          <w:numId w:val="12"/>
        </w:numPr>
        <w:spacing w:line="300" w:lineRule="auto"/>
        <w:rPr>
          <w:rFonts w:ascii="Arial" w:hAnsi="Arial" w:cs="Arial"/>
          <w:sz w:val="22"/>
          <w:szCs w:val="22"/>
        </w:rPr>
      </w:pPr>
      <w:r w:rsidRPr="00D875AE">
        <w:rPr>
          <w:rFonts w:ascii="Arial" w:hAnsi="Arial" w:cs="Arial"/>
          <w:sz w:val="22"/>
          <w:szCs w:val="22"/>
        </w:rPr>
        <w:t xml:space="preserve">příloha č. </w:t>
      </w:r>
      <w:r w:rsidR="00901562" w:rsidRPr="00D875AE">
        <w:rPr>
          <w:rFonts w:ascii="Arial" w:hAnsi="Arial" w:cs="Arial"/>
          <w:sz w:val="22"/>
          <w:szCs w:val="22"/>
        </w:rPr>
        <w:t xml:space="preserve">1 </w:t>
      </w:r>
      <w:r w:rsidR="00B5259B" w:rsidRPr="00D875AE">
        <w:rPr>
          <w:rFonts w:ascii="Arial" w:hAnsi="Arial" w:cs="Arial"/>
          <w:sz w:val="22"/>
          <w:szCs w:val="22"/>
        </w:rPr>
        <w:t xml:space="preserve">– Obsah </w:t>
      </w:r>
      <w:r w:rsidR="0099025E" w:rsidRPr="00D875AE">
        <w:rPr>
          <w:rFonts w:ascii="Arial" w:hAnsi="Arial" w:cs="Arial"/>
          <w:sz w:val="22"/>
          <w:szCs w:val="22"/>
        </w:rPr>
        <w:t>DUR+DSP</w:t>
      </w:r>
    </w:p>
    <w:p w14:paraId="345305A0" w14:textId="40CD77F6" w:rsidR="00B5259B" w:rsidRDefault="00B5259B" w:rsidP="007F7E99">
      <w:pPr>
        <w:pStyle w:val="Smlouva-slo"/>
        <w:numPr>
          <w:ilvl w:val="0"/>
          <w:numId w:val="12"/>
        </w:numPr>
        <w:spacing w:line="300" w:lineRule="auto"/>
        <w:ind w:left="1434" w:hanging="357"/>
        <w:contextualSpacing/>
        <w:rPr>
          <w:rFonts w:ascii="Arial" w:hAnsi="Arial" w:cs="Arial"/>
          <w:sz w:val="22"/>
          <w:szCs w:val="22"/>
        </w:rPr>
      </w:pPr>
      <w:r w:rsidRPr="00D875AE">
        <w:rPr>
          <w:rFonts w:ascii="Arial" w:hAnsi="Arial" w:cs="Arial"/>
          <w:sz w:val="22"/>
          <w:szCs w:val="22"/>
        </w:rPr>
        <w:t xml:space="preserve">příloha č. </w:t>
      </w:r>
      <w:r w:rsidR="00901562" w:rsidRPr="00D875AE">
        <w:rPr>
          <w:rFonts w:ascii="Arial" w:hAnsi="Arial" w:cs="Arial"/>
          <w:sz w:val="22"/>
          <w:szCs w:val="22"/>
        </w:rPr>
        <w:t>2</w:t>
      </w:r>
      <w:r w:rsidR="007F7E99">
        <w:rPr>
          <w:rFonts w:ascii="Arial" w:hAnsi="Arial" w:cs="Arial"/>
          <w:sz w:val="22"/>
          <w:szCs w:val="22"/>
        </w:rPr>
        <w:t xml:space="preserve"> </w:t>
      </w:r>
      <w:r w:rsidR="00C00D4C" w:rsidRPr="00D875AE">
        <w:rPr>
          <w:rFonts w:ascii="Arial" w:hAnsi="Arial" w:cs="Arial"/>
          <w:sz w:val="22"/>
          <w:szCs w:val="22"/>
        </w:rPr>
        <w:t xml:space="preserve">– Obsah </w:t>
      </w:r>
      <w:r w:rsidR="00F37167" w:rsidRPr="00D875AE">
        <w:rPr>
          <w:rFonts w:ascii="Arial" w:hAnsi="Arial" w:cs="Arial"/>
          <w:sz w:val="22"/>
          <w:szCs w:val="22"/>
        </w:rPr>
        <w:t>P</w:t>
      </w:r>
      <w:r w:rsidR="00276F30" w:rsidRPr="00D875AE">
        <w:rPr>
          <w:rFonts w:ascii="Arial" w:hAnsi="Arial" w:cs="Arial"/>
          <w:sz w:val="22"/>
          <w:szCs w:val="22"/>
        </w:rPr>
        <w:t>DPS</w:t>
      </w:r>
    </w:p>
    <w:p w14:paraId="31C2F208" w14:textId="77777777" w:rsidR="007D7838" w:rsidRPr="007D7838" w:rsidRDefault="007D7838" w:rsidP="007D7838">
      <w:pPr>
        <w:pStyle w:val="Smlouva-slo"/>
        <w:numPr>
          <w:ilvl w:val="0"/>
          <w:numId w:val="12"/>
        </w:numPr>
        <w:spacing w:line="300" w:lineRule="auto"/>
        <w:ind w:left="1434" w:hanging="357"/>
        <w:contextualSpacing/>
        <w:rPr>
          <w:rFonts w:ascii="Arial" w:hAnsi="Arial" w:cs="Arial"/>
          <w:sz w:val="22"/>
          <w:szCs w:val="22"/>
        </w:rPr>
      </w:pPr>
      <w:r w:rsidRPr="007D7838">
        <w:rPr>
          <w:rFonts w:ascii="Arial" w:hAnsi="Arial" w:cs="Arial"/>
          <w:sz w:val="22"/>
          <w:szCs w:val="22"/>
        </w:rPr>
        <w:t>příloha č. 3 – Obsah činnosti Autorského dozoru</w:t>
      </w:r>
    </w:p>
    <w:p w14:paraId="68BEEBA4" w14:textId="56537908" w:rsidR="005524E8" w:rsidRDefault="005524E8" w:rsidP="007F7E99">
      <w:pPr>
        <w:pStyle w:val="Smlouva-slo"/>
        <w:numPr>
          <w:ilvl w:val="0"/>
          <w:numId w:val="12"/>
        </w:numPr>
        <w:spacing w:line="300" w:lineRule="auto"/>
        <w:ind w:left="1434" w:hanging="357"/>
        <w:contextualSpacing/>
        <w:rPr>
          <w:rFonts w:ascii="Arial" w:hAnsi="Arial" w:cs="Arial"/>
          <w:sz w:val="22"/>
          <w:szCs w:val="22"/>
        </w:rPr>
      </w:pPr>
      <w:bookmarkStart w:id="44" w:name="_Hlk530696541"/>
      <w:r w:rsidRPr="00D875AE">
        <w:rPr>
          <w:rFonts w:ascii="Arial" w:hAnsi="Arial" w:cs="Arial"/>
          <w:sz w:val="22"/>
          <w:szCs w:val="22"/>
        </w:rPr>
        <w:t xml:space="preserve">příloha č. </w:t>
      </w:r>
      <w:r w:rsidR="007D7838">
        <w:rPr>
          <w:rFonts w:ascii="Arial" w:hAnsi="Arial" w:cs="Arial"/>
          <w:sz w:val="22"/>
          <w:szCs w:val="22"/>
        </w:rPr>
        <w:t>4</w:t>
      </w:r>
      <w:r w:rsidR="007F7E99">
        <w:rPr>
          <w:rFonts w:ascii="Arial" w:hAnsi="Arial" w:cs="Arial"/>
          <w:sz w:val="22"/>
          <w:szCs w:val="22"/>
        </w:rPr>
        <w:t xml:space="preserve"> </w:t>
      </w:r>
      <w:r w:rsidRPr="00D875AE">
        <w:rPr>
          <w:rFonts w:ascii="Arial" w:hAnsi="Arial" w:cs="Arial"/>
          <w:sz w:val="22"/>
          <w:szCs w:val="22"/>
        </w:rPr>
        <w:t xml:space="preserve">– </w:t>
      </w:r>
      <w:r w:rsidR="001F5D43" w:rsidRPr="00D875AE">
        <w:rPr>
          <w:rFonts w:ascii="Arial" w:hAnsi="Arial" w:cs="Arial"/>
          <w:sz w:val="22"/>
          <w:szCs w:val="22"/>
        </w:rPr>
        <w:t xml:space="preserve">Vzor </w:t>
      </w:r>
      <w:r w:rsidRPr="00D875AE">
        <w:rPr>
          <w:rFonts w:ascii="Arial" w:hAnsi="Arial" w:cs="Arial"/>
          <w:sz w:val="22"/>
          <w:szCs w:val="22"/>
        </w:rPr>
        <w:t>Pln</w:t>
      </w:r>
      <w:r w:rsidR="001F5D43" w:rsidRPr="00D875AE">
        <w:rPr>
          <w:rFonts w:ascii="Arial" w:hAnsi="Arial" w:cs="Arial"/>
          <w:sz w:val="22"/>
          <w:szCs w:val="22"/>
        </w:rPr>
        <w:t>é</w:t>
      </w:r>
      <w:r w:rsidRPr="00D875AE">
        <w:rPr>
          <w:rFonts w:ascii="Arial" w:hAnsi="Arial" w:cs="Arial"/>
          <w:sz w:val="22"/>
          <w:szCs w:val="22"/>
        </w:rPr>
        <w:t xml:space="preserve"> moc</w:t>
      </w:r>
      <w:r w:rsidR="001F5D43" w:rsidRPr="00D875AE">
        <w:rPr>
          <w:rFonts w:ascii="Arial" w:hAnsi="Arial" w:cs="Arial"/>
          <w:sz w:val="22"/>
          <w:szCs w:val="22"/>
        </w:rPr>
        <w:t>i</w:t>
      </w:r>
    </w:p>
    <w:p w14:paraId="5B570471" w14:textId="314C5BD7" w:rsidR="000969D5" w:rsidRPr="00D875AE" w:rsidRDefault="000969D5" w:rsidP="007F7E99">
      <w:pPr>
        <w:pStyle w:val="Smlouva-slo"/>
        <w:numPr>
          <w:ilvl w:val="0"/>
          <w:numId w:val="12"/>
        </w:numPr>
        <w:spacing w:line="300" w:lineRule="auto"/>
        <w:ind w:left="1434" w:hanging="357"/>
        <w:contextualSpacing/>
        <w:rPr>
          <w:rFonts w:ascii="Arial" w:hAnsi="Arial" w:cs="Arial"/>
          <w:sz w:val="22"/>
          <w:szCs w:val="22"/>
        </w:rPr>
      </w:pPr>
      <w:r>
        <w:rPr>
          <w:rFonts w:ascii="Arial" w:hAnsi="Arial" w:cs="Arial"/>
          <w:sz w:val="22"/>
          <w:szCs w:val="22"/>
        </w:rPr>
        <w:t xml:space="preserve">příloha č. 5 – BIM protokol </w:t>
      </w:r>
      <w:r>
        <w:rPr>
          <w:rFonts w:ascii="Arial" w:hAnsi="Arial" w:cs="Arial"/>
          <w:i/>
          <w:color w:val="FF0000"/>
          <w:sz w:val="22"/>
          <w:szCs w:val="22"/>
        </w:rPr>
        <w:t>(doplní účastník výběrového řízení)</w:t>
      </w:r>
    </w:p>
    <w:bookmarkEnd w:id="44"/>
    <w:p w14:paraId="7F62E19E" w14:textId="6AD3CC22" w:rsidR="00091F96" w:rsidRDefault="00091F96" w:rsidP="007F7E99">
      <w:pPr>
        <w:numPr>
          <w:ilvl w:val="1"/>
          <w:numId w:val="4"/>
        </w:numPr>
        <w:tabs>
          <w:tab w:val="clear" w:pos="6528"/>
          <w:tab w:val="num" w:pos="851"/>
        </w:tabs>
        <w:spacing w:before="120" w:line="300" w:lineRule="auto"/>
        <w:ind w:left="851" w:hanging="857"/>
        <w:jc w:val="both"/>
        <w:rPr>
          <w:rFonts w:ascii="Arial" w:hAnsi="Arial" w:cs="Arial"/>
          <w:sz w:val="22"/>
          <w:szCs w:val="22"/>
        </w:rPr>
      </w:pPr>
      <w:r w:rsidRPr="00D875AE">
        <w:rPr>
          <w:rFonts w:ascii="Arial" w:hAnsi="Arial" w:cs="Arial"/>
          <w:sz w:val="22"/>
          <w:szCs w:val="22"/>
        </w:rPr>
        <w:t>Smluvní strany se s obsahem smlouvy seznámily a souhlasí s ním tak, jak je zachycen výše.</w:t>
      </w:r>
    </w:p>
    <w:p w14:paraId="5A4B13A9" w14:textId="77777777" w:rsidR="00460625" w:rsidRPr="00D875AE" w:rsidRDefault="00460625" w:rsidP="00460625">
      <w:pPr>
        <w:spacing w:before="120" w:line="300" w:lineRule="auto"/>
        <w:ind w:left="-6"/>
        <w:jc w:val="both"/>
        <w:rPr>
          <w:rFonts w:ascii="Arial" w:hAnsi="Arial" w:cs="Arial"/>
          <w:sz w:val="22"/>
          <w:szCs w:val="22"/>
        </w:rPr>
      </w:pPr>
    </w:p>
    <w:p w14:paraId="4DFE1B05" w14:textId="5D4CEAAD" w:rsidR="001A30EE" w:rsidRPr="00D875AE" w:rsidRDefault="001A30EE" w:rsidP="007F7E99">
      <w:pPr>
        <w:pStyle w:val="Zkladntext"/>
        <w:spacing w:before="120" w:line="300" w:lineRule="auto"/>
        <w:ind w:left="180"/>
        <w:jc w:val="center"/>
        <w:rPr>
          <w:rFonts w:ascii="Arial" w:hAnsi="Arial" w:cs="Arial"/>
          <w:b/>
          <w:sz w:val="22"/>
          <w:szCs w:val="22"/>
        </w:rPr>
      </w:pPr>
      <w:r w:rsidRPr="00D875AE">
        <w:rPr>
          <w:rFonts w:ascii="Arial" w:hAnsi="Arial" w:cs="Arial"/>
          <w:b/>
          <w:sz w:val="22"/>
          <w:szCs w:val="22"/>
        </w:rPr>
        <w:t>Doložka</w:t>
      </w:r>
    </w:p>
    <w:p w14:paraId="285F5AF2" w14:textId="77777777" w:rsidR="001A30EE" w:rsidRPr="00D875AE" w:rsidRDefault="001A30EE" w:rsidP="00D875AE">
      <w:pPr>
        <w:pStyle w:val="Zhlav"/>
        <w:spacing w:before="120" w:line="300" w:lineRule="auto"/>
        <w:ind w:left="180"/>
        <w:rPr>
          <w:rFonts w:ascii="Arial" w:hAnsi="Arial" w:cs="Arial"/>
          <w:sz w:val="22"/>
          <w:szCs w:val="22"/>
        </w:rPr>
      </w:pPr>
      <w:r w:rsidRPr="00D875AE">
        <w:rPr>
          <w:rFonts w:ascii="Arial" w:hAnsi="Arial" w:cs="Arial"/>
          <w:sz w:val="22"/>
          <w:szCs w:val="22"/>
        </w:rPr>
        <w:t>Tato smlouva byla schválena Radou města Brna na schůzi č. R</w:t>
      </w:r>
      <w:r w:rsidR="00C75E06" w:rsidRPr="00D875AE">
        <w:rPr>
          <w:rFonts w:ascii="Arial" w:hAnsi="Arial" w:cs="Arial"/>
          <w:sz w:val="22"/>
          <w:szCs w:val="22"/>
          <w:lang w:val="cs-CZ"/>
        </w:rPr>
        <w:t>8</w:t>
      </w:r>
      <w:r w:rsidRPr="00D875AE">
        <w:rPr>
          <w:rFonts w:ascii="Arial" w:hAnsi="Arial" w:cs="Arial"/>
          <w:sz w:val="22"/>
          <w:szCs w:val="22"/>
        </w:rPr>
        <w:t>/          dne                      .</w:t>
      </w:r>
    </w:p>
    <w:p w14:paraId="02040ECB" w14:textId="77777777" w:rsidR="00091F96" w:rsidRPr="00D875AE" w:rsidRDefault="00091F96" w:rsidP="00D875AE">
      <w:pPr>
        <w:tabs>
          <w:tab w:val="left" w:pos="708"/>
        </w:tabs>
        <w:spacing w:before="120" w:line="300" w:lineRule="auto"/>
        <w:jc w:val="both"/>
        <w:rPr>
          <w:rFonts w:ascii="Arial" w:eastAsia="Calibri" w:hAnsi="Arial" w:cs="Arial"/>
          <w:b/>
          <w:sz w:val="22"/>
          <w:szCs w:val="22"/>
        </w:rPr>
      </w:pPr>
    </w:p>
    <w:p w14:paraId="70B831EC" w14:textId="77777777" w:rsidR="001A30EE" w:rsidRPr="00D875AE" w:rsidRDefault="001A30EE" w:rsidP="00D875AE">
      <w:pPr>
        <w:tabs>
          <w:tab w:val="left" w:pos="708"/>
        </w:tabs>
        <w:spacing w:before="120" w:line="300" w:lineRule="auto"/>
        <w:jc w:val="both"/>
        <w:rPr>
          <w:rFonts w:ascii="Arial" w:eastAsia="Calibri" w:hAnsi="Arial" w:cs="Arial"/>
          <w:b/>
          <w:sz w:val="22"/>
          <w:szCs w:val="22"/>
        </w:rPr>
      </w:pPr>
    </w:p>
    <w:tbl>
      <w:tblPr>
        <w:tblW w:w="9322" w:type="dxa"/>
        <w:tblLook w:val="04A0" w:firstRow="1" w:lastRow="0" w:firstColumn="1" w:lastColumn="0" w:noHBand="0" w:noVBand="1"/>
      </w:tblPr>
      <w:tblGrid>
        <w:gridCol w:w="4361"/>
        <w:gridCol w:w="4961"/>
      </w:tblGrid>
      <w:tr w:rsidR="00091F96" w:rsidRPr="00D875AE" w14:paraId="5196528A" w14:textId="77777777" w:rsidTr="009E08EF">
        <w:tc>
          <w:tcPr>
            <w:tcW w:w="4361" w:type="dxa"/>
          </w:tcPr>
          <w:p w14:paraId="65602312" w14:textId="0FE236FE" w:rsidR="00091F96" w:rsidRPr="00D875AE" w:rsidRDefault="0039266E" w:rsidP="0039266E">
            <w:pPr>
              <w:spacing w:before="120" w:line="300" w:lineRule="auto"/>
              <w:rPr>
                <w:rFonts w:ascii="Arial" w:hAnsi="Arial" w:cs="Arial"/>
                <w:sz w:val="22"/>
                <w:szCs w:val="22"/>
              </w:rPr>
            </w:pPr>
            <w:r>
              <w:rPr>
                <w:rFonts w:ascii="Arial" w:hAnsi="Arial" w:cs="Arial"/>
                <w:sz w:val="22"/>
                <w:szCs w:val="22"/>
              </w:rPr>
              <w:tab/>
            </w:r>
            <w:r w:rsidR="00091F96" w:rsidRPr="00D875AE">
              <w:rPr>
                <w:rFonts w:ascii="Arial" w:hAnsi="Arial" w:cs="Arial"/>
                <w:sz w:val="22"/>
                <w:szCs w:val="22"/>
              </w:rPr>
              <w:t xml:space="preserve">V Brně dne .................... </w:t>
            </w:r>
          </w:p>
          <w:p w14:paraId="4C655922" w14:textId="77777777" w:rsidR="0039266E" w:rsidRPr="00D875AE" w:rsidRDefault="0039266E" w:rsidP="00D875AE">
            <w:pPr>
              <w:spacing w:before="120" w:line="300" w:lineRule="auto"/>
              <w:rPr>
                <w:rFonts w:ascii="Arial" w:hAnsi="Arial" w:cs="Arial"/>
                <w:sz w:val="22"/>
                <w:szCs w:val="22"/>
              </w:rPr>
            </w:pPr>
          </w:p>
          <w:p w14:paraId="6FAD5CF5" w14:textId="77777777" w:rsidR="00CF78BC" w:rsidRPr="00D875AE" w:rsidRDefault="00CF78BC" w:rsidP="00D875AE">
            <w:pPr>
              <w:spacing w:before="120" w:line="300" w:lineRule="auto"/>
              <w:rPr>
                <w:rFonts w:ascii="Arial" w:hAnsi="Arial" w:cs="Arial"/>
                <w:sz w:val="22"/>
                <w:szCs w:val="22"/>
              </w:rPr>
            </w:pPr>
          </w:p>
          <w:p w14:paraId="68D41352" w14:textId="77777777" w:rsidR="00CF78BC" w:rsidRPr="00D875AE" w:rsidRDefault="00CF78BC" w:rsidP="00D875AE">
            <w:pPr>
              <w:spacing w:before="120" w:line="300" w:lineRule="auto"/>
              <w:rPr>
                <w:rFonts w:ascii="Arial" w:hAnsi="Arial" w:cs="Arial"/>
                <w:sz w:val="22"/>
                <w:szCs w:val="22"/>
              </w:rPr>
            </w:pPr>
          </w:p>
        </w:tc>
        <w:tc>
          <w:tcPr>
            <w:tcW w:w="4961" w:type="dxa"/>
          </w:tcPr>
          <w:p w14:paraId="2AF6156B" w14:textId="712EC01B" w:rsidR="00091F96" w:rsidRPr="00D875AE" w:rsidRDefault="00091F96" w:rsidP="00D875AE">
            <w:pPr>
              <w:spacing w:before="120" w:line="300" w:lineRule="auto"/>
              <w:jc w:val="center"/>
              <w:rPr>
                <w:rFonts w:ascii="Arial" w:hAnsi="Arial" w:cs="Arial"/>
                <w:sz w:val="22"/>
                <w:szCs w:val="22"/>
              </w:rPr>
            </w:pPr>
            <w:r w:rsidRPr="00D875AE">
              <w:rPr>
                <w:rFonts w:ascii="Arial" w:hAnsi="Arial" w:cs="Arial"/>
                <w:sz w:val="22"/>
                <w:szCs w:val="22"/>
              </w:rPr>
              <w:t>V …</w:t>
            </w:r>
            <w:r w:rsidR="007F7E99">
              <w:rPr>
                <w:rFonts w:ascii="Arial" w:hAnsi="Arial" w:cs="Arial"/>
                <w:sz w:val="22"/>
                <w:szCs w:val="22"/>
              </w:rPr>
              <w:t>....</w:t>
            </w:r>
            <w:r w:rsidRPr="00D875AE">
              <w:rPr>
                <w:rFonts w:ascii="Arial" w:hAnsi="Arial" w:cs="Arial"/>
                <w:sz w:val="22"/>
                <w:szCs w:val="22"/>
              </w:rPr>
              <w:t>…… dne .......................</w:t>
            </w:r>
          </w:p>
          <w:p w14:paraId="3DA0818A" w14:textId="77777777" w:rsidR="00091F96" w:rsidRPr="00D875AE" w:rsidRDefault="00091F96" w:rsidP="00D875AE">
            <w:pPr>
              <w:spacing w:before="120" w:line="300" w:lineRule="auto"/>
              <w:ind w:left="15"/>
              <w:jc w:val="center"/>
              <w:rPr>
                <w:rFonts w:ascii="Arial" w:hAnsi="Arial" w:cs="Arial"/>
                <w:sz w:val="22"/>
                <w:szCs w:val="22"/>
              </w:rPr>
            </w:pPr>
          </w:p>
        </w:tc>
      </w:tr>
      <w:tr w:rsidR="00091F96" w:rsidRPr="00D875AE" w14:paraId="39385C63" w14:textId="77777777" w:rsidTr="009E08EF">
        <w:tc>
          <w:tcPr>
            <w:tcW w:w="4361" w:type="dxa"/>
          </w:tcPr>
          <w:p w14:paraId="0EE955F2" w14:textId="77777777" w:rsidR="00091F96" w:rsidRPr="00D875AE" w:rsidRDefault="00091F96" w:rsidP="00D875AE">
            <w:pPr>
              <w:tabs>
                <w:tab w:val="num" w:pos="360"/>
              </w:tabs>
              <w:spacing w:before="120" w:line="300" w:lineRule="auto"/>
              <w:jc w:val="center"/>
              <w:rPr>
                <w:rFonts w:ascii="Arial" w:hAnsi="Arial" w:cs="Arial"/>
                <w:snapToGrid w:val="0"/>
                <w:sz w:val="22"/>
                <w:szCs w:val="22"/>
              </w:rPr>
            </w:pPr>
            <w:r w:rsidRPr="00D875AE">
              <w:rPr>
                <w:rFonts w:ascii="Arial" w:hAnsi="Arial" w:cs="Arial"/>
                <w:snapToGrid w:val="0"/>
                <w:sz w:val="22"/>
                <w:szCs w:val="22"/>
              </w:rPr>
              <w:t>…………………………………..</w:t>
            </w:r>
          </w:p>
          <w:p w14:paraId="2892E847" w14:textId="77777777" w:rsidR="001D3753" w:rsidRPr="00D875AE" w:rsidRDefault="001D3753" w:rsidP="00D875AE">
            <w:pPr>
              <w:tabs>
                <w:tab w:val="num" w:pos="360"/>
              </w:tabs>
              <w:spacing w:before="120" w:line="300" w:lineRule="auto"/>
              <w:jc w:val="center"/>
              <w:rPr>
                <w:rFonts w:ascii="Arial" w:hAnsi="Arial" w:cs="Arial"/>
                <w:snapToGrid w:val="0"/>
                <w:sz w:val="22"/>
                <w:szCs w:val="22"/>
              </w:rPr>
            </w:pPr>
            <w:r w:rsidRPr="00D875AE">
              <w:rPr>
                <w:rFonts w:ascii="Arial" w:hAnsi="Arial" w:cs="Arial"/>
                <w:snapToGrid w:val="0"/>
                <w:sz w:val="22"/>
                <w:szCs w:val="22"/>
              </w:rPr>
              <w:t>za Objednatele</w:t>
            </w:r>
          </w:p>
          <w:p w14:paraId="26E5AA96" w14:textId="70AD51BE" w:rsidR="001D3753" w:rsidRPr="00D875AE" w:rsidRDefault="001D3753" w:rsidP="007F7E99">
            <w:pPr>
              <w:spacing w:line="300" w:lineRule="auto"/>
              <w:contextualSpacing/>
              <w:jc w:val="center"/>
              <w:rPr>
                <w:rFonts w:ascii="Arial" w:hAnsi="Arial" w:cs="Arial"/>
                <w:sz w:val="22"/>
                <w:szCs w:val="22"/>
              </w:rPr>
            </w:pPr>
            <w:r w:rsidRPr="00D875AE">
              <w:rPr>
                <w:rFonts w:ascii="Arial" w:hAnsi="Arial" w:cs="Arial"/>
                <w:iCs/>
                <w:sz w:val="22"/>
                <w:szCs w:val="22"/>
              </w:rPr>
              <w:t xml:space="preserve">Ing. </w:t>
            </w:r>
            <w:r w:rsidR="007F7E99">
              <w:rPr>
                <w:rFonts w:ascii="Arial" w:hAnsi="Arial" w:cs="Arial"/>
                <w:iCs/>
                <w:sz w:val="22"/>
                <w:szCs w:val="22"/>
              </w:rPr>
              <w:t>Martin Vaněček</w:t>
            </w:r>
          </w:p>
          <w:p w14:paraId="53CDF836" w14:textId="7A84BB6B" w:rsidR="001D3753" w:rsidRPr="00D875AE" w:rsidRDefault="001D3753" w:rsidP="007F7E99">
            <w:pPr>
              <w:spacing w:line="300" w:lineRule="auto"/>
              <w:contextualSpacing/>
              <w:jc w:val="center"/>
              <w:rPr>
                <w:rFonts w:ascii="Arial" w:hAnsi="Arial" w:cs="Arial"/>
                <w:sz w:val="22"/>
                <w:szCs w:val="22"/>
              </w:rPr>
            </w:pPr>
            <w:r w:rsidRPr="00D875AE">
              <w:rPr>
                <w:rFonts w:ascii="Arial" w:hAnsi="Arial" w:cs="Arial"/>
                <w:sz w:val="22"/>
                <w:szCs w:val="22"/>
              </w:rPr>
              <w:t xml:space="preserve">vedoucí Odboru </w:t>
            </w:r>
            <w:r w:rsidR="007F7E99">
              <w:rPr>
                <w:rFonts w:ascii="Arial" w:hAnsi="Arial" w:cs="Arial"/>
                <w:sz w:val="22"/>
                <w:szCs w:val="22"/>
              </w:rPr>
              <w:t>životního prostředí</w:t>
            </w:r>
          </w:p>
          <w:p w14:paraId="70F98E90" w14:textId="6315A19A" w:rsidR="00091F96" w:rsidRPr="00B5464E" w:rsidRDefault="001D3753" w:rsidP="00B5464E">
            <w:pPr>
              <w:spacing w:line="300" w:lineRule="auto"/>
              <w:contextualSpacing/>
              <w:jc w:val="center"/>
              <w:rPr>
                <w:rFonts w:ascii="Arial" w:hAnsi="Arial" w:cs="Arial"/>
                <w:sz w:val="22"/>
                <w:szCs w:val="22"/>
              </w:rPr>
            </w:pPr>
            <w:r w:rsidRPr="00D875AE">
              <w:rPr>
                <w:rFonts w:ascii="Arial" w:hAnsi="Arial" w:cs="Arial"/>
                <w:sz w:val="22"/>
                <w:szCs w:val="22"/>
              </w:rPr>
              <w:t>Magistrátu města Brna</w:t>
            </w:r>
          </w:p>
        </w:tc>
        <w:tc>
          <w:tcPr>
            <w:tcW w:w="4961" w:type="dxa"/>
          </w:tcPr>
          <w:p w14:paraId="30DF21C0" w14:textId="77777777" w:rsidR="00091F96" w:rsidRPr="00D875AE" w:rsidRDefault="00091F96" w:rsidP="00D875AE">
            <w:pPr>
              <w:tabs>
                <w:tab w:val="num" w:pos="360"/>
              </w:tabs>
              <w:spacing w:before="120" w:line="300" w:lineRule="auto"/>
              <w:jc w:val="center"/>
              <w:rPr>
                <w:rFonts w:ascii="Arial" w:hAnsi="Arial" w:cs="Arial"/>
                <w:snapToGrid w:val="0"/>
                <w:sz w:val="22"/>
                <w:szCs w:val="22"/>
              </w:rPr>
            </w:pPr>
            <w:r w:rsidRPr="00D875AE">
              <w:rPr>
                <w:rFonts w:ascii="Arial" w:hAnsi="Arial" w:cs="Arial"/>
                <w:snapToGrid w:val="0"/>
                <w:sz w:val="22"/>
                <w:szCs w:val="22"/>
              </w:rPr>
              <w:t>…………………………………..</w:t>
            </w:r>
          </w:p>
          <w:p w14:paraId="7B1E8AE7" w14:textId="77777777" w:rsidR="00091F96" w:rsidRPr="00D875AE" w:rsidRDefault="00CF78BC" w:rsidP="00D875AE">
            <w:pPr>
              <w:tabs>
                <w:tab w:val="num" w:pos="360"/>
              </w:tabs>
              <w:spacing w:before="120" w:line="300" w:lineRule="auto"/>
              <w:jc w:val="center"/>
              <w:rPr>
                <w:rFonts w:ascii="Arial" w:hAnsi="Arial" w:cs="Arial"/>
                <w:snapToGrid w:val="0"/>
                <w:sz w:val="22"/>
                <w:szCs w:val="22"/>
              </w:rPr>
            </w:pPr>
            <w:r w:rsidRPr="00D875AE">
              <w:rPr>
                <w:rFonts w:ascii="Arial" w:hAnsi="Arial" w:cs="Arial"/>
                <w:snapToGrid w:val="0"/>
                <w:sz w:val="22"/>
                <w:szCs w:val="22"/>
              </w:rPr>
              <w:t>z</w:t>
            </w:r>
            <w:r w:rsidR="00091F96" w:rsidRPr="00D875AE">
              <w:rPr>
                <w:rFonts w:ascii="Arial" w:hAnsi="Arial" w:cs="Arial"/>
                <w:snapToGrid w:val="0"/>
                <w:sz w:val="22"/>
                <w:szCs w:val="22"/>
              </w:rPr>
              <w:t xml:space="preserve">a </w:t>
            </w:r>
            <w:r w:rsidR="0022299D" w:rsidRPr="00D875AE">
              <w:rPr>
                <w:rFonts w:ascii="Arial" w:hAnsi="Arial" w:cs="Arial"/>
                <w:snapToGrid w:val="0"/>
                <w:sz w:val="22"/>
                <w:szCs w:val="22"/>
              </w:rPr>
              <w:t>Zhotovitel</w:t>
            </w:r>
            <w:r w:rsidR="00091F96" w:rsidRPr="00D875AE">
              <w:rPr>
                <w:rFonts w:ascii="Arial" w:hAnsi="Arial" w:cs="Arial"/>
                <w:snapToGrid w:val="0"/>
                <w:sz w:val="22"/>
                <w:szCs w:val="22"/>
              </w:rPr>
              <w:t>e</w:t>
            </w:r>
          </w:p>
          <w:p w14:paraId="5DC3BD0C" w14:textId="77777777" w:rsidR="00091F96" w:rsidRPr="00D875AE" w:rsidRDefault="00091F96" w:rsidP="00D875AE">
            <w:pPr>
              <w:tabs>
                <w:tab w:val="num" w:pos="360"/>
              </w:tabs>
              <w:spacing w:before="120" w:line="300" w:lineRule="auto"/>
              <w:jc w:val="both"/>
              <w:rPr>
                <w:rFonts w:ascii="Arial" w:hAnsi="Arial" w:cs="Arial"/>
                <w:snapToGrid w:val="0"/>
                <w:sz w:val="22"/>
                <w:szCs w:val="22"/>
              </w:rPr>
            </w:pPr>
          </w:p>
        </w:tc>
      </w:tr>
    </w:tbl>
    <w:p w14:paraId="3534C8CB" w14:textId="77777777" w:rsidR="007D7838" w:rsidRDefault="007D7838" w:rsidP="00D875AE">
      <w:pPr>
        <w:pStyle w:val="Nzev"/>
        <w:spacing w:before="120" w:line="300" w:lineRule="auto"/>
        <w:jc w:val="both"/>
        <w:rPr>
          <w:rFonts w:ascii="Arial" w:hAnsi="Arial" w:cs="Arial"/>
          <w:sz w:val="22"/>
          <w:szCs w:val="22"/>
        </w:rPr>
      </w:pPr>
    </w:p>
    <w:p w14:paraId="591628FC" w14:textId="77777777" w:rsidR="007D7838" w:rsidRDefault="007D7838">
      <w:pPr>
        <w:rPr>
          <w:rFonts w:ascii="Arial" w:hAnsi="Arial" w:cs="Arial"/>
          <w:b/>
          <w:bCs/>
          <w:sz w:val="22"/>
          <w:szCs w:val="22"/>
          <w:lang w:val="x-none" w:eastAsia="x-none"/>
        </w:rPr>
      </w:pPr>
      <w:r>
        <w:rPr>
          <w:rFonts w:ascii="Arial" w:hAnsi="Arial" w:cs="Arial"/>
          <w:sz w:val="22"/>
          <w:szCs w:val="22"/>
        </w:rPr>
        <w:br w:type="page"/>
      </w:r>
    </w:p>
    <w:p w14:paraId="423D1270" w14:textId="0983A5E3" w:rsidR="00E01791" w:rsidRPr="00115F42" w:rsidRDefault="00E01791" w:rsidP="00D875AE">
      <w:pPr>
        <w:pStyle w:val="Nzev"/>
        <w:spacing w:before="120" w:line="300" w:lineRule="auto"/>
        <w:jc w:val="both"/>
        <w:rPr>
          <w:rFonts w:ascii="Arial" w:hAnsi="Arial" w:cs="Arial"/>
          <w:sz w:val="22"/>
          <w:szCs w:val="22"/>
          <w:lang w:val="cs-CZ"/>
        </w:rPr>
      </w:pPr>
      <w:r w:rsidRPr="00D875AE">
        <w:rPr>
          <w:rFonts w:ascii="Arial" w:hAnsi="Arial" w:cs="Arial"/>
          <w:sz w:val="22"/>
          <w:szCs w:val="22"/>
        </w:rPr>
        <w:lastRenderedPageBreak/>
        <w:t xml:space="preserve">Příloha č. </w:t>
      </w:r>
      <w:r w:rsidR="00341085" w:rsidRPr="00D875AE">
        <w:rPr>
          <w:rFonts w:ascii="Arial" w:hAnsi="Arial" w:cs="Arial"/>
          <w:sz w:val="22"/>
          <w:szCs w:val="22"/>
          <w:lang w:val="cs-CZ"/>
        </w:rPr>
        <w:t>1</w:t>
      </w:r>
      <w:r w:rsidR="00341085" w:rsidRPr="00D875AE">
        <w:rPr>
          <w:rFonts w:ascii="Arial" w:hAnsi="Arial" w:cs="Arial"/>
          <w:sz w:val="22"/>
          <w:szCs w:val="22"/>
        </w:rPr>
        <w:t xml:space="preserve"> </w:t>
      </w:r>
      <w:r w:rsidRPr="00D875AE">
        <w:rPr>
          <w:rFonts w:ascii="Arial" w:hAnsi="Arial" w:cs="Arial"/>
          <w:sz w:val="22"/>
          <w:szCs w:val="22"/>
        </w:rPr>
        <w:t>Smlouvy o zpracování projektové dokumentace</w:t>
      </w:r>
      <w:r w:rsidR="00115F42">
        <w:rPr>
          <w:rFonts w:ascii="Arial" w:hAnsi="Arial" w:cs="Arial"/>
          <w:sz w:val="22"/>
          <w:szCs w:val="22"/>
          <w:lang w:val="cs-CZ"/>
        </w:rPr>
        <w:t xml:space="preserve"> </w:t>
      </w:r>
      <w:r w:rsidR="00057796" w:rsidRPr="00057796">
        <w:rPr>
          <w:rFonts w:ascii="Arial" w:hAnsi="Arial" w:cs="Arial"/>
          <w:sz w:val="22"/>
          <w:szCs w:val="22"/>
          <w:lang w:val="cs-CZ"/>
        </w:rPr>
        <w:t>a o výkonu autorského dozoru</w:t>
      </w:r>
    </w:p>
    <w:p w14:paraId="3BF92FAD" w14:textId="77777777" w:rsidR="00E01791" w:rsidRPr="00D875AE" w:rsidRDefault="00E01791" w:rsidP="00D875AE">
      <w:pPr>
        <w:spacing w:before="120" w:line="300" w:lineRule="auto"/>
        <w:jc w:val="center"/>
        <w:rPr>
          <w:rFonts w:ascii="Arial" w:hAnsi="Arial" w:cs="Arial"/>
          <w:b/>
          <w:sz w:val="22"/>
          <w:szCs w:val="22"/>
          <w:u w:val="single"/>
        </w:rPr>
      </w:pPr>
    </w:p>
    <w:p w14:paraId="61A6C348" w14:textId="77777777" w:rsidR="00E01791" w:rsidRPr="00D875AE" w:rsidRDefault="00E01791" w:rsidP="00D875AE">
      <w:pPr>
        <w:spacing w:before="120" w:line="300" w:lineRule="auto"/>
        <w:jc w:val="center"/>
        <w:rPr>
          <w:rFonts w:ascii="Arial" w:hAnsi="Arial" w:cs="Arial"/>
          <w:b/>
          <w:sz w:val="22"/>
          <w:szCs w:val="22"/>
          <w:u w:val="single"/>
        </w:rPr>
      </w:pPr>
      <w:r w:rsidRPr="00D875AE">
        <w:rPr>
          <w:rFonts w:ascii="Arial" w:hAnsi="Arial" w:cs="Arial"/>
          <w:b/>
          <w:sz w:val="22"/>
          <w:szCs w:val="22"/>
          <w:u w:val="single"/>
        </w:rPr>
        <w:t>Obsah DUR+DSP</w:t>
      </w:r>
    </w:p>
    <w:p w14:paraId="323270AE" w14:textId="77777777" w:rsidR="00B5464E" w:rsidRDefault="00B5464E" w:rsidP="00D875AE">
      <w:pPr>
        <w:spacing w:before="120" w:line="300" w:lineRule="auto"/>
        <w:jc w:val="both"/>
        <w:rPr>
          <w:rFonts w:ascii="Arial" w:hAnsi="Arial" w:cs="Arial"/>
          <w:sz w:val="22"/>
          <w:szCs w:val="22"/>
        </w:rPr>
      </w:pPr>
    </w:p>
    <w:p w14:paraId="559E8D47" w14:textId="4FE57E7D" w:rsidR="00E01791" w:rsidRPr="00D875AE" w:rsidRDefault="00E01791" w:rsidP="00D875AE">
      <w:pPr>
        <w:spacing w:before="120" w:line="300" w:lineRule="auto"/>
        <w:jc w:val="both"/>
        <w:rPr>
          <w:rFonts w:ascii="Arial" w:hAnsi="Arial" w:cs="Arial"/>
          <w:sz w:val="22"/>
          <w:szCs w:val="22"/>
        </w:rPr>
      </w:pPr>
      <w:r w:rsidRPr="00D875AE">
        <w:rPr>
          <w:rFonts w:ascii="Arial" w:hAnsi="Arial" w:cs="Arial"/>
          <w:sz w:val="22"/>
          <w:szCs w:val="22"/>
        </w:rPr>
        <w:t>Kromě náležitostí vymezených v textu smlouvy DUR+DSP obsahuje:</w:t>
      </w:r>
    </w:p>
    <w:p w14:paraId="3E9EBAC1" w14:textId="77777777" w:rsidR="00B02BD3" w:rsidRPr="00D875AE" w:rsidRDefault="00B02BD3" w:rsidP="00D875AE">
      <w:pPr>
        <w:numPr>
          <w:ilvl w:val="0"/>
          <w:numId w:val="43"/>
        </w:numPr>
        <w:spacing w:before="120" w:line="300" w:lineRule="auto"/>
        <w:ind w:left="426"/>
        <w:jc w:val="both"/>
        <w:rPr>
          <w:rFonts w:ascii="Arial" w:hAnsi="Arial" w:cs="Arial"/>
          <w:sz w:val="22"/>
          <w:szCs w:val="22"/>
        </w:rPr>
      </w:pPr>
      <w:r w:rsidRPr="00D875AE">
        <w:rPr>
          <w:rFonts w:ascii="Arial" w:hAnsi="Arial" w:cs="Arial"/>
          <w:sz w:val="22"/>
          <w:szCs w:val="22"/>
        </w:rPr>
        <w:t>potřebné průzkumy</w:t>
      </w:r>
      <w:r w:rsidR="005643BE" w:rsidRPr="00D875AE">
        <w:rPr>
          <w:rFonts w:ascii="Arial" w:hAnsi="Arial" w:cs="Arial"/>
          <w:sz w:val="22"/>
          <w:szCs w:val="22"/>
        </w:rPr>
        <w:t>,</w:t>
      </w:r>
      <w:r w:rsidRPr="00D875AE">
        <w:rPr>
          <w:rFonts w:ascii="Arial" w:hAnsi="Arial" w:cs="Arial"/>
          <w:sz w:val="22"/>
          <w:szCs w:val="22"/>
        </w:rPr>
        <w:t xml:space="preserve"> stavebně-technické, geotechnické a zeměměřické práce v rozsahu odpovídajícím druhu a lokalitě Stavby (zejména geologický, hydrogeologický, </w:t>
      </w:r>
      <w:r w:rsidR="0008402C" w:rsidRPr="00D875AE">
        <w:rPr>
          <w:rFonts w:ascii="Arial" w:hAnsi="Arial" w:cs="Arial"/>
          <w:sz w:val="22"/>
          <w:szCs w:val="22"/>
        </w:rPr>
        <w:t xml:space="preserve">radonový, </w:t>
      </w:r>
      <w:r w:rsidR="002241C0" w:rsidRPr="00D875AE">
        <w:rPr>
          <w:rFonts w:ascii="Arial" w:hAnsi="Arial" w:cs="Arial"/>
          <w:sz w:val="22"/>
          <w:szCs w:val="22"/>
        </w:rPr>
        <w:t xml:space="preserve">měření objemové aktivity radonu, </w:t>
      </w:r>
      <w:r w:rsidRPr="00D875AE">
        <w:rPr>
          <w:rFonts w:ascii="Arial" w:hAnsi="Arial" w:cs="Arial"/>
          <w:sz w:val="22"/>
          <w:szCs w:val="22"/>
        </w:rPr>
        <w:t xml:space="preserve">statický, stratigrafický, </w:t>
      </w:r>
      <w:r w:rsidR="002241C0" w:rsidRPr="00D875AE">
        <w:rPr>
          <w:rFonts w:ascii="Arial" w:hAnsi="Arial" w:cs="Arial"/>
          <w:sz w:val="22"/>
          <w:szCs w:val="22"/>
        </w:rPr>
        <w:t xml:space="preserve">dendrologický, </w:t>
      </w:r>
      <w:r w:rsidRPr="00D875AE">
        <w:rPr>
          <w:rFonts w:ascii="Arial" w:hAnsi="Arial" w:cs="Arial"/>
          <w:sz w:val="22"/>
          <w:szCs w:val="22"/>
        </w:rPr>
        <w:t xml:space="preserve">biocidní napadení dřevěných konstrukcí, </w:t>
      </w:r>
      <w:bookmarkStart w:id="45" w:name="_Hlk9926750"/>
      <w:r w:rsidRPr="00D875AE">
        <w:rPr>
          <w:rFonts w:ascii="Arial" w:hAnsi="Arial" w:cs="Arial"/>
          <w:sz w:val="22"/>
          <w:szCs w:val="22"/>
        </w:rPr>
        <w:t xml:space="preserve">kamerové zkoušky stávajících přípojek kanalizace, </w:t>
      </w:r>
      <w:bookmarkEnd w:id="45"/>
      <w:r w:rsidRPr="00D875AE">
        <w:rPr>
          <w:rFonts w:ascii="Arial" w:hAnsi="Arial" w:cs="Arial"/>
          <w:sz w:val="22"/>
          <w:szCs w:val="22"/>
        </w:rPr>
        <w:t>prověření výskytu stavebních výrobků obsahujících nebezpečné látky, např. azbest, …, apod.) a výsledky těchto průzkumů budou zohledněny v přís</w:t>
      </w:r>
      <w:r w:rsidR="00B71A48" w:rsidRPr="00D875AE">
        <w:rPr>
          <w:rFonts w:ascii="Arial" w:hAnsi="Arial" w:cs="Arial"/>
          <w:sz w:val="22"/>
          <w:szCs w:val="22"/>
        </w:rPr>
        <w:t>lušné projektové dokumentaci. O </w:t>
      </w:r>
      <w:r w:rsidRPr="00D875AE">
        <w:rPr>
          <w:rFonts w:ascii="Arial" w:hAnsi="Arial" w:cs="Arial"/>
          <w:sz w:val="22"/>
          <w:szCs w:val="22"/>
        </w:rPr>
        <w:t>provedeném stavebně-technickém průzkumu vypracuje Zhotovitel zprávu včetně zdokumentování a výsledků jednotlivých provedených průzkumů, kterou odevzdá Objednateli ve dvou vyhotoveních do 60 dnů ode dne účinnosti smlouvy</w:t>
      </w:r>
      <w:r w:rsidR="00B71A48" w:rsidRPr="00D875AE">
        <w:rPr>
          <w:rFonts w:ascii="Arial" w:hAnsi="Arial" w:cs="Arial"/>
          <w:sz w:val="22"/>
          <w:szCs w:val="22"/>
        </w:rPr>
        <w:t xml:space="preserve"> / společně s </w:t>
      </w:r>
      <w:r w:rsidRPr="00D875AE">
        <w:rPr>
          <w:rFonts w:ascii="Arial" w:hAnsi="Arial" w:cs="Arial"/>
          <w:sz w:val="22"/>
          <w:szCs w:val="22"/>
        </w:rPr>
        <w:t>Částí plnění DUR</w:t>
      </w:r>
      <w:r w:rsidR="00B71A48" w:rsidRPr="00D875AE">
        <w:rPr>
          <w:rFonts w:ascii="Arial" w:hAnsi="Arial" w:cs="Arial"/>
          <w:sz w:val="22"/>
          <w:szCs w:val="22"/>
        </w:rPr>
        <w:t>+DSP</w:t>
      </w:r>
      <w:r w:rsidRPr="00D875AE">
        <w:rPr>
          <w:rFonts w:ascii="Arial" w:hAnsi="Arial" w:cs="Arial"/>
          <w:sz w:val="22"/>
          <w:szCs w:val="22"/>
        </w:rPr>
        <w:t>,</w:t>
      </w:r>
    </w:p>
    <w:p w14:paraId="6A6F4F69" w14:textId="77777777" w:rsidR="00B02BD3" w:rsidRPr="00D875AE" w:rsidRDefault="00B02BD3" w:rsidP="00D875AE">
      <w:pPr>
        <w:numPr>
          <w:ilvl w:val="0"/>
          <w:numId w:val="43"/>
        </w:numPr>
        <w:spacing w:before="120" w:line="300" w:lineRule="auto"/>
        <w:ind w:left="425" w:hanging="357"/>
        <w:jc w:val="both"/>
        <w:rPr>
          <w:rFonts w:ascii="Arial" w:hAnsi="Arial" w:cs="Arial"/>
          <w:sz w:val="22"/>
          <w:szCs w:val="22"/>
        </w:rPr>
      </w:pPr>
      <w:r w:rsidRPr="00D875AE">
        <w:rPr>
          <w:rFonts w:ascii="Arial" w:hAnsi="Arial" w:cs="Arial"/>
          <w:sz w:val="22"/>
          <w:szCs w:val="22"/>
        </w:rPr>
        <w:t>v případě potřeby inženýrsko-geologický a hydrogeologický průzkum, který bude proveden in situ vrtanými sondami, a jeho vyhodnocení,</w:t>
      </w:r>
    </w:p>
    <w:p w14:paraId="4B464C0E" w14:textId="77777777" w:rsidR="00B02BD3" w:rsidRPr="00D875AE" w:rsidRDefault="00B02BD3" w:rsidP="00D875AE">
      <w:pPr>
        <w:numPr>
          <w:ilvl w:val="0"/>
          <w:numId w:val="43"/>
        </w:numPr>
        <w:suppressAutoHyphens/>
        <w:spacing w:before="120" w:line="300" w:lineRule="auto"/>
        <w:ind w:left="425" w:hanging="357"/>
        <w:jc w:val="both"/>
        <w:rPr>
          <w:rFonts w:ascii="Arial" w:hAnsi="Arial" w:cs="Arial"/>
          <w:sz w:val="22"/>
          <w:szCs w:val="22"/>
        </w:rPr>
      </w:pPr>
      <w:r w:rsidRPr="00D875AE">
        <w:rPr>
          <w:rFonts w:ascii="Arial" w:hAnsi="Arial" w:cs="Arial"/>
          <w:sz w:val="22"/>
          <w:szCs w:val="22"/>
        </w:rPr>
        <w:t>doklady o jednání s orgány státní správy a s účastníky řízení</w:t>
      </w:r>
      <w:r w:rsidR="003150D5" w:rsidRPr="00D875AE">
        <w:rPr>
          <w:rFonts w:ascii="Arial" w:hAnsi="Arial" w:cs="Arial"/>
          <w:sz w:val="22"/>
          <w:szCs w:val="22"/>
        </w:rPr>
        <w:t xml:space="preserve"> o vydání společného povolení</w:t>
      </w:r>
      <w:r w:rsidRPr="00D875AE">
        <w:rPr>
          <w:rFonts w:ascii="Arial" w:hAnsi="Arial" w:cs="Arial"/>
          <w:sz w:val="22"/>
          <w:szCs w:val="22"/>
        </w:rPr>
        <w:t>, dále stanoviska, souhlasy, popřípadě rozhodnutí dotčených orgánů státní správy předepsané zvláštními předpisy,</w:t>
      </w:r>
    </w:p>
    <w:p w14:paraId="62E097EA" w14:textId="77777777" w:rsidR="00B02BD3" w:rsidRPr="00D875AE" w:rsidRDefault="00B02BD3" w:rsidP="00D875AE">
      <w:pPr>
        <w:numPr>
          <w:ilvl w:val="0"/>
          <w:numId w:val="43"/>
        </w:numPr>
        <w:suppressAutoHyphens/>
        <w:spacing w:before="120" w:line="300" w:lineRule="auto"/>
        <w:ind w:left="425" w:hanging="357"/>
        <w:jc w:val="both"/>
        <w:rPr>
          <w:rFonts w:ascii="Arial" w:hAnsi="Arial" w:cs="Arial"/>
          <w:sz w:val="22"/>
          <w:szCs w:val="22"/>
        </w:rPr>
      </w:pPr>
      <w:r w:rsidRPr="00D875AE">
        <w:rPr>
          <w:rFonts w:ascii="Arial" w:hAnsi="Arial" w:cs="Arial"/>
          <w:sz w:val="22"/>
          <w:szCs w:val="22"/>
        </w:rPr>
        <w:t>zapracování připomínek a rozhodnutí podle předchozího odstavce do projektové dokumentace,</w:t>
      </w:r>
    </w:p>
    <w:p w14:paraId="5D30DC40" w14:textId="77777777" w:rsidR="00B02BD3" w:rsidRPr="00D875AE" w:rsidRDefault="00B02BD3" w:rsidP="00D875AE">
      <w:pPr>
        <w:numPr>
          <w:ilvl w:val="0"/>
          <w:numId w:val="43"/>
        </w:numPr>
        <w:suppressAutoHyphens/>
        <w:spacing w:before="120" w:line="300" w:lineRule="auto"/>
        <w:ind w:left="425" w:hanging="357"/>
        <w:jc w:val="both"/>
        <w:rPr>
          <w:rFonts w:ascii="Arial" w:hAnsi="Arial" w:cs="Arial"/>
          <w:sz w:val="22"/>
          <w:szCs w:val="22"/>
        </w:rPr>
      </w:pPr>
      <w:r w:rsidRPr="00D875AE">
        <w:rPr>
          <w:rFonts w:ascii="Arial" w:hAnsi="Arial" w:cs="Arial"/>
          <w:sz w:val="22"/>
          <w:szCs w:val="22"/>
        </w:rPr>
        <w:t>doklady, listiny a další náležitosti, které tvoří přílohy k žádosti o vydání společného povolení v souladu s vyhláškou 503/2006 Sb., o podrobnější úpravě územního rozhodování, územního opatření a stavebního řádu, ve znění pozdějších předpisů,</w:t>
      </w:r>
    </w:p>
    <w:p w14:paraId="367E60D6" w14:textId="77777777" w:rsidR="00B02BD3" w:rsidRPr="00D875AE" w:rsidRDefault="00B02BD3" w:rsidP="00D875AE">
      <w:pPr>
        <w:numPr>
          <w:ilvl w:val="0"/>
          <w:numId w:val="43"/>
        </w:numPr>
        <w:suppressAutoHyphens/>
        <w:spacing w:before="120" w:line="300" w:lineRule="auto"/>
        <w:ind w:left="426"/>
        <w:rPr>
          <w:rFonts w:ascii="Arial" w:hAnsi="Arial" w:cs="Arial"/>
          <w:sz w:val="22"/>
          <w:szCs w:val="22"/>
        </w:rPr>
      </w:pPr>
      <w:r w:rsidRPr="00D875AE">
        <w:rPr>
          <w:rFonts w:ascii="Arial" w:hAnsi="Arial" w:cs="Arial"/>
          <w:sz w:val="22"/>
          <w:szCs w:val="22"/>
        </w:rPr>
        <w:t>dopravní řešení zahrnující případné uzavírky, dopravní značení, objízdné trasy, zásady organizace výstavby,</w:t>
      </w:r>
    </w:p>
    <w:p w14:paraId="2955C690" w14:textId="26A83BD7" w:rsidR="00B02BD3" w:rsidRPr="00D875AE" w:rsidRDefault="00B02BD3" w:rsidP="00D875AE">
      <w:pPr>
        <w:numPr>
          <w:ilvl w:val="0"/>
          <w:numId w:val="43"/>
        </w:numPr>
        <w:autoSpaceDE w:val="0"/>
        <w:autoSpaceDN w:val="0"/>
        <w:spacing w:before="120" w:line="300" w:lineRule="auto"/>
        <w:ind w:left="426"/>
        <w:jc w:val="both"/>
        <w:rPr>
          <w:rFonts w:ascii="Arial" w:hAnsi="Arial" w:cs="Arial"/>
          <w:sz w:val="22"/>
          <w:szCs w:val="22"/>
        </w:rPr>
      </w:pPr>
      <w:r w:rsidRPr="00D875AE">
        <w:rPr>
          <w:rFonts w:ascii="Arial" w:hAnsi="Arial" w:cs="Arial"/>
          <w:sz w:val="22"/>
          <w:szCs w:val="22"/>
        </w:rPr>
        <w:t xml:space="preserve">Odborný posudek, zpracovaný v souladu s "Metodikou posuzování staveb z hlediska výskytu </w:t>
      </w:r>
      <w:r w:rsidR="0039266E" w:rsidRPr="00D875AE">
        <w:rPr>
          <w:rFonts w:ascii="Arial" w:hAnsi="Arial" w:cs="Arial"/>
          <w:sz w:val="22"/>
          <w:szCs w:val="22"/>
        </w:rPr>
        <w:t>obecně</w:t>
      </w:r>
      <w:r w:rsidRPr="00D875AE">
        <w:rPr>
          <w:rFonts w:ascii="Arial" w:hAnsi="Arial" w:cs="Arial"/>
          <w:sz w:val="22"/>
          <w:szCs w:val="22"/>
        </w:rPr>
        <w:t xml:space="preserve"> a zvláště chráněných synantropních druhů živočichů" odborně způsobilou osobou, posuzující výskyt živočichů na </w:t>
      </w:r>
      <w:r w:rsidR="00292B1A" w:rsidRPr="00D875AE">
        <w:rPr>
          <w:rFonts w:ascii="Arial" w:hAnsi="Arial" w:cs="Arial"/>
          <w:sz w:val="22"/>
          <w:szCs w:val="22"/>
        </w:rPr>
        <w:t>Stavbě</w:t>
      </w:r>
      <w:r w:rsidRPr="00D875AE">
        <w:rPr>
          <w:rFonts w:ascii="Arial" w:hAnsi="Arial" w:cs="Arial"/>
          <w:sz w:val="22"/>
          <w:szCs w:val="22"/>
        </w:rPr>
        <w:t xml:space="preserve">. </w:t>
      </w:r>
      <w:r w:rsidRPr="00D875AE">
        <w:rPr>
          <w:rFonts w:ascii="Arial" w:hAnsi="Arial" w:cs="Arial"/>
          <w:color w:val="000000"/>
          <w:sz w:val="22"/>
          <w:szCs w:val="22"/>
        </w:rPr>
        <w:t>V případě výskytu chráněných druhů bude dané opatření zapracováno do technické zprávy a do příslušné projektové dokumentace.</w:t>
      </w:r>
    </w:p>
    <w:p w14:paraId="5AAF4D77" w14:textId="2619D933" w:rsidR="00B5259B" w:rsidRPr="00D875AE" w:rsidRDefault="00B02BD3" w:rsidP="00D875AE">
      <w:pPr>
        <w:spacing w:before="120" w:line="300" w:lineRule="auto"/>
        <w:jc w:val="both"/>
        <w:rPr>
          <w:rFonts w:ascii="Arial" w:hAnsi="Arial" w:cs="Arial"/>
          <w:b/>
          <w:sz w:val="22"/>
          <w:szCs w:val="22"/>
        </w:rPr>
      </w:pPr>
      <w:r w:rsidRPr="00D875AE">
        <w:rPr>
          <w:rFonts w:ascii="Arial" w:hAnsi="Arial" w:cs="Arial"/>
          <w:sz w:val="22"/>
          <w:szCs w:val="22"/>
        </w:rPr>
        <w:br w:type="page"/>
      </w:r>
      <w:r w:rsidR="00B5259B" w:rsidRPr="00D875AE">
        <w:rPr>
          <w:rFonts w:ascii="Arial" w:hAnsi="Arial" w:cs="Arial"/>
          <w:b/>
          <w:sz w:val="22"/>
          <w:szCs w:val="22"/>
        </w:rPr>
        <w:lastRenderedPageBreak/>
        <w:t xml:space="preserve">Příloha č. </w:t>
      </w:r>
      <w:r w:rsidR="00341085" w:rsidRPr="00D875AE">
        <w:rPr>
          <w:rFonts w:ascii="Arial" w:hAnsi="Arial" w:cs="Arial"/>
          <w:b/>
          <w:sz w:val="22"/>
          <w:szCs w:val="22"/>
        </w:rPr>
        <w:t xml:space="preserve">2 </w:t>
      </w:r>
      <w:r w:rsidR="00B5259B" w:rsidRPr="00D875AE">
        <w:rPr>
          <w:rFonts w:ascii="Arial" w:hAnsi="Arial" w:cs="Arial"/>
          <w:b/>
          <w:sz w:val="22"/>
          <w:szCs w:val="22"/>
        </w:rPr>
        <w:t>Smlouvy o zpracování projektové dokumenta</w:t>
      </w:r>
      <w:r w:rsidR="0084394C" w:rsidRPr="00D875AE">
        <w:rPr>
          <w:rFonts w:ascii="Arial" w:hAnsi="Arial" w:cs="Arial"/>
          <w:b/>
          <w:sz w:val="22"/>
          <w:szCs w:val="22"/>
        </w:rPr>
        <w:t>ce</w:t>
      </w:r>
      <w:r w:rsidR="00057796">
        <w:rPr>
          <w:rFonts w:ascii="Arial" w:hAnsi="Arial" w:cs="Arial"/>
          <w:b/>
          <w:sz w:val="22"/>
          <w:szCs w:val="22"/>
        </w:rPr>
        <w:t xml:space="preserve"> </w:t>
      </w:r>
      <w:r w:rsidR="00057796" w:rsidRPr="00057796">
        <w:rPr>
          <w:rFonts w:ascii="Arial" w:hAnsi="Arial" w:cs="Arial"/>
          <w:b/>
          <w:sz w:val="22"/>
          <w:szCs w:val="22"/>
        </w:rPr>
        <w:t>a o výkonu autorského dozoru</w:t>
      </w:r>
    </w:p>
    <w:p w14:paraId="123BAF31" w14:textId="77777777" w:rsidR="00B5259B" w:rsidRPr="00D875AE" w:rsidRDefault="00B5259B" w:rsidP="00D875AE">
      <w:pPr>
        <w:spacing w:before="120" w:line="300" w:lineRule="auto"/>
        <w:jc w:val="center"/>
        <w:rPr>
          <w:rFonts w:ascii="Arial" w:hAnsi="Arial" w:cs="Arial"/>
          <w:b/>
          <w:sz w:val="22"/>
          <w:szCs w:val="22"/>
          <w:u w:val="single"/>
        </w:rPr>
      </w:pPr>
    </w:p>
    <w:p w14:paraId="16BC9FEE" w14:textId="77777777" w:rsidR="00B5259B" w:rsidRPr="00D875AE" w:rsidRDefault="00B5259B" w:rsidP="00D875AE">
      <w:pPr>
        <w:spacing w:before="120" w:line="300" w:lineRule="auto"/>
        <w:jc w:val="center"/>
        <w:rPr>
          <w:rFonts w:ascii="Arial" w:hAnsi="Arial" w:cs="Arial"/>
          <w:b/>
          <w:sz w:val="22"/>
          <w:szCs w:val="22"/>
          <w:u w:val="single"/>
        </w:rPr>
      </w:pPr>
      <w:r w:rsidRPr="00D875AE">
        <w:rPr>
          <w:rFonts w:ascii="Arial" w:hAnsi="Arial" w:cs="Arial"/>
          <w:b/>
          <w:sz w:val="22"/>
          <w:szCs w:val="22"/>
          <w:u w:val="single"/>
        </w:rPr>
        <w:t xml:space="preserve">Obsah </w:t>
      </w:r>
      <w:r w:rsidR="00C55388" w:rsidRPr="00D875AE">
        <w:rPr>
          <w:rFonts w:ascii="Arial" w:hAnsi="Arial" w:cs="Arial"/>
          <w:b/>
          <w:sz w:val="22"/>
          <w:szCs w:val="22"/>
          <w:u w:val="single"/>
        </w:rPr>
        <w:t>P</w:t>
      </w:r>
      <w:r w:rsidR="00276F30" w:rsidRPr="00D875AE">
        <w:rPr>
          <w:rFonts w:ascii="Arial" w:hAnsi="Arial" w:cs="Arial"/>
          <w:b/>
          <w:sz w:val="22"/>
          <w:szCs w:val="22"/>
          <w:u w:val="single"/>
        </w:rPr>
        <w:t>DPS</w:t>
      </w:r>
    </w:p>
    <w:p w14:paraId="5D50189E" w14:textId="77777777" w:rsidR="00B5259B" w:rsidRPr="00D875AE" w:rsidRDefault="00B5259B" w:rsidP="00D875AE">
      <w:pPr>
        <w:spacing w:before="120" w:line="300" w:lineRule="auto"/>
        <w:rPr>
          <w:rFonts w:ascii="Arial" w:hAnsi="Arial" w:cs="Arial"/>
          <w:sz w:val="22"/>
          <w:szCs w:val="22"/>
        </w:rPr>
      </w:pPr>
    </w:p>
    <w:p w14:paraId="64CD5736" w14:textId="77777777" w:rsidR="00B5259B" w:rsidRPr="00D875AE" w:rsidRDefault="00B5259B" w:rsidP="00D875AE">
      <w:pPr>
        <w:spacing w:before="120" w:line="300" w:lineRule="auto"/>
        <w:jc w:val="both"/>
        <w:rPr>
          <w:rFonts w:ascii="Arial" w:hAnsi="Arial" w:cs="Arial"/>
          <w:sz w:val="22"/>
          <w:szCs w:val="22"/>
        </w:rPr>
      </w:pPr>
      <w:r w:rsidRPr="00D875AE">
        <w:rPr>
          <w:rFonts w:ascii="Arial" w:hAnsi="Arial" w:cs="Arial"/>
          <w:sz w:val="22"/>
          <w:szCs w:val="22"/>
        </w:rPr>
        <w:t xml:space="preserve">Kromě náležitostí vymezených v textu smlouvy </w:t>
      </w:r>
      <w:r w:rsidR="00C55388" w:rsidRPr="00D875AE">
        <w:rPr>
          <w:rFonts w:ascii="Arial" w:hAnsi="Arial" w:cs="Arial"/>
          <w:sz w:val="22"/>
          <w:szCs w:val="22"/>
        </w:rPr>
        <w:t>P</w:t>
      </w:r>
      <w:r w:rsidR="00276F30" w:rsidRPr="00D875AE">
        <w:rPr>
          <w:rFonts w:ascii="Arial" w:hAnsi="Arial" w:cs="Arial"/>
          <w:sz w:val="22"/>
          <w:szCs w:val="22"/>
        </w:rPr>
        <w:t>DPS</w:t>
      </w:r>
      <w:r w:rsidRPr="00D875AE">
        <w:rPr>
          <w:rFonts w:ascii="Arial" w:hAnsi="Arial" w:cs="Arial"/>
          <w:sz w:val="22"/>
          <w:szCs w:val="22"/>
        </w:rPr>
        <w:t xml:space="preserve"> obsahuje:</w:t>
      </w:r>
    </w:p>
    <w:p w14:paraId="3497AF73" w14:textId="77777777" w:rsidR="00B5259B" w:rsidRPr="00D875AE" w:rsidRDefault="00B5259B" w:rsidP="00D875AE">
      <w:pPr>
        <w:numPr>
          <w:ilvl w:val="0"/>
          <w:numId w:val="26"/>
        </w:numPr>
        <w:spacing w:before="120" w:line="300" w:lineRule="auto"/>
        <w:ind w:left="426" w:hanging="426"/>
        <w:jc w:val="both"/>
        <w:rPr>
          <w:rFonts w:ascii="Arial" w:hAnsi="Arial" w:cs="Arial"/>
          <w:sz w:val="22"/>
          <w:szCs w:val="22"/>
        </w:rPr>
      </w:pPr>
      <w:r w:rsidRPr="00D875AE">
        <w:rPr>
          <w:rFonts w:ascii="Arial" w:hAnsi="Arial" w:cs="Arial"/>
          <w:sz w:val="22"/>
          <w:szCs w:val="22"/>
        </w:rPr>
        <w:t>potřebné průzkumy stavebně-technické</w:t>
      </w:r>
      <w:r w:rsidR="00B02BD3" w:rsidRPr="00D875AE">
        <w:rPr>
          <w:rFonts w:ascii="Arial" w:hAnsi="Arial" w:cs="Arial"/>
          <w:sz w:val="22"/>
          <w:szCs w:val="22"/>
        </w:rPr>
        <w:t>, geotechnické</w:t>
      </w:r>
      <w:r w:rsidRPr="00D875AE">
        <w:rPr>
          <w:rFonts w:ascii="Arial" w:hAnsi="Arial" w:cs="Arial"/>
          <w:sz w:val="22"/>
          <w:szCs w:val="22"/>
        </w:rPr>
        <w:t xml:space="preserve"> a zeměměřické práce v rozsahu odpovídajícím druhu a lokalitě </w:t>
      </w:r>
      <w:r w:rsidR="00AC6E3C" w:rsidRPr="00D875AE">
        <w:rPr>
          <w:rFonts w:ascii="Arial" w:hAnsi="Arial" w:cs="Arial"/>
          <w:sz w:val="22"/>
          <w:szCs w:val="22"/>
        </w:rPr>
        <w:t>S</w:t>
      </w:r>
      <w:r w:rsidRPr="00D875AE">
        <w:rPr>
          <w:rFonts w:ascii="Arial" w:hAnsi="Arial" w:cs="Arial"/>
          <w:sz w:val="22"/>
          <w:szCs w:val="22"/>
        </w:rPr>
        <w:t>tavby a výsledky t</w:t>
      </w:r>
      <w:r w:rsidR="00D967DD" w:rsidRPr="00D875AE">
        <w:rPr>
          <w:rFonts w:ascii="Arial" w:hAnsi="Arial" w:cs="Arial"/>
          <w:sz w:val="22"/>
          <w:szCs w:val="22"/>
        </w:rPr>
        <w:t>ěchto průzkumů</w:t>
      </w:r>
      <w:r w:rsidRPr="00D875AE">
        <w:rPr>
          <w:rFonts w:ascii="Arial" w:hAnsi="Arial" w:cs="Arial"/>
          <w:sz w:val="22"/>
          <w:szCs w:val="22"/>
        </w:rPr>
        <w:t xml:space="preserve"> budou zohledněny v příslušné projektové dokumentaci,</w:t>
      </w:r>
    </w:p>
    <w:p w14:paraId="3A3299C8" w14:textId="77777777" w:rsidR="00B5259B" w:rsidRPr="00D875AE" w:rsidRDefault="00B5259B" w:rsidP="00D875AE">
      <w:pPr>
        <w:numPr>
          <w:ilvl w:val="0"/>
          <w:numId w:val="26"/>
        </w:numPr>
        <w:suppressAutoHyphens/>
        <w:spacing w:before="120" w:line="300" w:lineRule="auto"/>
        <w:ind w:left="425" w:hanging="357"/>
        <w:jc w:val="both"/>
        <w:rPr>
          <w:rFonts w:ascii="Arial" w:hAnsi="Arial" w:cs="Arial"/>
          <w:sz w:val="22"/>
          <w:szCs w:val="22"/>
        </w:rPr>
      </w:pPr>
      <w:r w:rsidRPr="00D875AE">
        <w:rPr>
          <w:rFonts w:ascii="Arial" w:hAnsi="Arial" w:cs="Arial"/>
          <w:sz w:val="22"/>
          <w:szCs w:val="22"/>
        </w:rPr>
        <w:t xml:space="preserve">doklady o jednání s orgány státní správy a s účastníky </w:t>
      </w:r>
      <w:r w:rsidR="00DD7EBC" w:rsidRPr="00D875AE">
        <w:rPr>
          <w:rFonts w:ascii="Arial" w:hAnsi="Arial" w:cs="Arial"/>
          <w:sz w:val="22"/>
          <w:szCs w:val="22"/>
        </w:rPr>
        <w:t>společného</w:t>
      </w:r>
      <w:r w:rsidRPr="00D875AE">
        <w:rPr>
          <w:rFonts w:ascii="Arial" w:hAnsi="Arial" w:cs="Arial"/>
          <w:sz w:val="22"/>
          <w:szCs w:val="22"/>
        </w:rPr>
        <w:t xml:space="preserve"> řízení, dále stanoviska, souhlasy, popřípadě rozhodnutí dotčených orgánů státní správy předepsané zvláštními předpisy,</w:t>
      </w:r>
    </w:p>
    <w:p w14:paraId="424260AD" w14:textId="77777777" w:rsidR="00B5259B" w:rsidRPr="00D875AE" w:rsidRDefault="00B5259B" w:rsidP="00D875AE">
      <w:pPr>
        <w:numPr>
          <w:ilvl w:val="0"/>
          <w:numId w:val="26"/>
        </w:numPr>
        <w:suppressAutoHyphens/>
        <w:spacing w:before="120" w:line="300" w:lineRule="auto"/>
        <w:ind w:left="425" w:hanging="357"/>
        <w:jc w:val="both"/>
        <w:rPr>
          <w:rFonts w:ascii="Arial" w:hAnsi="Arial" w:cs="Arial"/>
          <w:sz w:val="22"/>
          <w:szCs w:val="22"/>
        </w:rPr>
      </w:pPr>
      <w:r w:rsidRPr="00D875AE">
        <w:rPr>
          <w:rFonts w:ascii="Arial" w:hAnsi="Arial" w:cs="Arial"/>
          <w:sz w:val="22"/>
          <w:szCs w:val="22"/>
        </w:rPr>
        <w:t xml:space="preserve">zapracování připomínek a rozhodnutí podle předchozího odstavce </w:t>
      </w:r>
      <w:r w:rsidR="00CC2579" w:rsidRPr="00D875AE">
        <w:rPr>
          <w:rFonts w:ascii="Arial" w:hAnsi="Arial" w:cs="Arial"/>
          <w:sz w:val="22"/>
          <w:szCs w:val="22"/>
        </w:rPr>
        <w:t xml:space="preserve">a podle vydaného </w:t>
      </w:r>
      <w:r w:rsidR="004641E7" w:rsidRPr="00D875AE">
        <w:rPr>
          <w:rFonts w:ascii="Arial" w:hAnsi="Arial" w:cs="Arial"/>
          <w:sz w:val="22"/>
          <w:szCs w:val="22"/>
        </w:rPr>
        <w:t xml:space="preserve">společného povolení </w:t>
      </w:r>
      <w:r w:rsidRPr="00D875AE">
        <w:rPr>
          <w:rFonts w:ascii="Arial" w:hAnsi="Arial" w:cs="Arial"/>
          <w:sz w:val="22"/>
          <w:szCs w:val="22"/>
        </w:rPr>
        <w:t>do projektové dokumentace,</w:t>
      </w:r>
    </w:p>
    <w:p w14:paraId="0783B095" w14:textId="77777777" w:rsidR="00B5259B" w:rsidRPr="00D875AE" w:rsidRDefault="00B5259B" w:rsidP="00D875AE">
      <w:pPr>
        <w:numPr>
          <w:ilvl w:val="0"/>
          <w:numId w:val="26"/>
        </w:numPr>
        <w:suppressAutoHyphens/>
        <w:spacing w:before="120" w:line="300" w:lineRule="auto"/>
        <w:ind w:left="425" w:hanging="357"/>
        <w:rPr>
          <w:rFonts w:ascii="Arial" w:hAnsi="Arial" w:cs="Arial"/>
          <w:sz w:val="22"/>
          <w:szCs w:val="22"/>
        </w:rPr>
      </w:pPr>
      <w:r w:rsidRPr="00D875AE">
        <w:rPr>
          <w:rFonts w:ascii="Arial" w:hAnsi="Arial" w:cs="Arial"/>
          <w:sz w:val="22"/>
          <w:szCs w:val="22"/>
        </w:rPr>
        <w:t>dopravní řešení zahrnující případné uzavírky, dopravní značení, objízdné trasy,</w:t>
      </w:r>
      <w:r w:rsidR="008761F9" w:rsidRPr="00D875AE">
        <w:rPr>
          <w:rFonts w:ascii="Arial" w:hAnsi="Arial" w:cs="Arial"/>
          <w:sz w:val="22"/>
          <w:szCs w:val="22"/>
        </w:rPr>
        <w:t xml:space="preserve"> zásady organizace výstavby,</w:t>
      </w:r>
    </w:p>
    <w:p w14:paraId="6219EE89" w14:textId="77777777" w:rsidR="00B5259B" w:rsidRPr="00D875AE" w:rsidRDefault="00B5259B" w:rsidP="00D875AE">
      <w:pPr>
        <w:numPr>
          <w:ilvl w:val="0"/>
          <w:numId w:val="26"/>
        </w:numPr>
        <w:suppressAutoHyphens/>
        <w:spacing w:before="120" w:line="300" w:lineRule="auto"/>
        <w:ind w:left="425" w:hanging="357"/>
        <w:jc w:val="both"/>
        <w:rPr>
          <w:rFonts w:ascii="Arial" w:hAnsi="Arial" w:cs="Arial"/>
          <w:sz w:val="22"/>
          <w:szCs w:val="22"/>
        </w:rPr>
      </w:pPr>
      <w:r w:rsidRPr="00D875AE">
        <w:rPr>
          <w:rFonts w:ascii="Arial" w:hAnsi="Arial" w:cs="Arial"/>
          <w:sz w:val="22"/>
          <w:szCs w:val="22"/>
        </w:rPr>
        <w:t>plán BOZP v členění:</w:t>
      </w:r>
    </w:p>
    <w:p w14:paraId="17E0F6A2" w14:textId="77777777" w:rsidR="00B5259B" w:rsidRPr="00D875AE" w:rsidRDefault="00B5259B" w:rsidP="00D875AE">
      <w:pPr>
        <w:numPr>
          <w:ilvl w:val="1"/>
          <w:numId w:val="26"/>
        </w:numPr>
        <w:suppressAutoHyphens/>
        <w:spacing w:before="120" w:line="300" w:lineRule="auto"/>
        <w:ind w:left="993"/>
        <w:jc w:val="both"/>
        <w:rPr>
          <w:rFonts w:ascii="Arial" w:hAnsi="Arial" w:cs="Arial"/>
          <w:sz w:val="22"/>
          <w:szCs w:val="22"/>
        </w:rPr>
      </w:pPr>
      <w:r w:rsidRPr="00D875AE">
        <w:rPr>
          <w:rFonts w:ascii="Arial" w:hAnsi="Arial" w:cs="Arial"/>
          <w:sz w:val="22"/>
          <w:szCs w:val="22"/>
        </w:rPr>
        <w:t>základní informace o akci a účastnících výstavby,</w:t>
      </w:r>
    </w:p>
    <w:p w14:paraId="2C6257CE" w14:textId="77777777" w:rsidR="00B5259B" w:rsidRPr="00D875AE" w:rsidRDefault="00B5259B" w:rsidP="00D875AE">
      <w:pPr>
        <w:numPr>
          <w:ilvl w:val="1"/>
          <w:numId w:val="26"/>
        </w:numPr>
        <w:suppressAutoHyphens/>
        <w:spacing w:before="120" w:line="300" w:lineRule="auto"/>
        <w:ind w:left="993"/>
        <w:jc w:val="both"/>
        <w:rPr>
          <w:rFonts w:ascii="Arial" w:hAnsi="Arial" w:cs="Arial"/>
          <w:sz w:val="22"/>
          <w:szCs w:val="22"/>
        </w:rPr>
      </w:pPr>
      <w:r w:rsidRPr="00D875AE">
        <w:rPr>
          <w:rFonts w:ascii="Arial" w:hAnsi="Arial" w:cs="Arial"/>
          <w:sz w:val="22"/>
          <w:szCs w:val="22"/>
        </w:rPr>
        <w:t>povinnosti účastníků výstavby v oblasti zajištění BOZP,</w:t>
      </w:r>
    </w:p>
    <w:p w14:paraId="53CF4118" w14:textId="77777777" w:rsidR="00B5259B" w:rsidRPr="00D875AE" w:rsidRDefault="00B5259B" w:rsidP="00D875AE">
      <w:pPr>
        <w:numPr>
          <w:ilvl w:val="1"/>
          <w:numId w:val="26"/>
        </w:numPr>
        <w:suppressAutoHyphens/>
        <w:spacing w:before="120" w:line="300" w:lineRule="auto"/>
        <w:ind w:left="993"/>
        <w:jc w:val="both"/>
        <w:rPr>
          <w:rFonts w:ascii="Arial" w:hAnsi="Arial" w:cs="Arial"/>
          <w:sz w:val="22"/>
          <w:szCs w:val="22"/>
        </w:rPr>
      </w:pPr>
      <w:r w:rsidRPr="00D875AE">
        <w:rPr>
          <w:rFonts w:ascii="Arial" w:hAnsi="Arial" w:cs="Arial"/>
          <w:sz w:val="22"/>
          <w:szCs w:val="22"/>
        </w:rPr>
        <w:t>přehled základních opatření k zajištění BOZP,</w:t>
      </w:r>
    </w:p>
    <w:p w14:paraId="51010597" w14:textId="77777777" w:rsidR="00B5259B" w:rsidRPr="00D875AE" w:rsidRDefault="00B5259B" w:rsidP="00D875AE">
      <w:pPr>
        <w:numPr>
          <w:ilvl w:val="1"/>
          <w:numId w:val="26"/>
        </w:numPr>
        <w:suppressAutoHyphens/>
        <w:spacing w:before="120" w:line="300" w:lineRule="auto"/>
        <w:ind w:left="993"/>
        <w:jc w:val="both"/>
        <w:rPr>
          <w:rFonts w:ascii="Arial" w:hAnsi="Arial" w:cs="Arial"/>
          <w:sz w:val="22"/>
          <w:szCs w:val="22"/>
        </w:rPr>
      </w:pPr>
      <w:r w:rsidRPr="00D875AE">
        <w:rPr>
          <w:rFonts w:ascii="Arial" w:hAnsi="Arial" w:cs="Arial"/>
          <w:sz w:val="22"/>
          <w:szCs w:val="22"/>
        </w:rPr>
        <w:t>vymezení činností, rozsahu prací a stanovení pracovních postupů v členění dle jednotlivých stavebních dílů výkazu výměr, soupis rizik, která při jejich provádění vznikají včetně jejich vyhodnocení a návrhu opatření z hlediska BOZP,</w:t>
      </w:r>
    </w:p>
    <w:p w14:paraId="2F4063D3" w14:textId="77777777" w:rsidR="00B5259B" w:rsidRPr="00D875AE" w:rsidRDefault="00B5259B" w:rsidP="00D875AE">
      <w:pPr>
        <w:numPr>
          <w:ilvl w:val="1"/>
          <w:numId w:val="26"/>
        </w:numPr>
        <w:suppressAutoHyphens/>
        <w:spacing w:before="120" w:line="300" w:lineRule="auto"/>
        <w:ind w:left="993"/>
        <w:jc w:val="both"/>
        <w:rPr>
          <w:rFonts w:ascii="Arial" w:hAnsi="Arial" w:cs="Arial"/>
          <w:sz w:val="22"/>
          <w:szCs w:val="22"/>
        </w:rPr>
      </w:pPr>
      <w:r w:rsidRPr="00D875AE">
        <w:rPr>
          <w:rFonts w:ascii="Arial" w:hAnsi="Arial" w:cs="Arial"/>
          <w:sz w:val="22"/>
          <w:szCs w:val="22"/>
        </w:rPr>
        <w:t>způsob hlášení mimořádných událostí a pracovních úrazů,</w:t>
      </w:r>
    </w:p>
    <w:p w14:paraId="544253B1" w14:textId="77777777" w:rsidR="00B5259B" w:rsidRPr="00D875AE" w:rsidRDefault="00B5259B" w:rsidP="00D875AE">
      <w:pPr>
        <w:numPr>
          <w:ilvl w:val="1"/>
          <w:numId w:val="26"/>
        </w:numPr>
        <w:suppressAutoHyphens/>
        <w:spacing w:before="120" w:line="300" w:lineRule="auto"/>
        <w:ind w:left="993"/>
        <w:jc w:val="both"/>
        <w:rPr>
          <w:rFonts w:ascii="Arial" w:hAnsi="Arial" w:cs="Arial"/>
          <w:sz w:val="22"/>
          <w:szCs w:val="22"/>
        </w:rPr>
      </w:pPr>
      <w:r w:rsidRPr="00D875AE">
        <w:rPr>
          <w:rFonts w:ascii="Arial" w:hAnsi="Arial" w:cs="Arial"/>
          <w:sz w:val="22"/>
          <w:szCs w:val="22"/>
        </w:rPr>
        <w:t>zásady požární ochrany při realizaci,</w:t>
      </w:r>
    </w:p>
    <w:p w14:paraId="0F91966E" w14:textId="77777777" w:rsidR="00B5259B" w:rsidRPr="00D875AE" w:rsidRDefault="00B5259B" w:rsidP="00D875AE">
      <w:pPr>
        <w:numPr>
          <w:ilvl w:val="1"/>
          <w:numId w:val="26"/>
        </w:numPr>
        <w:suppressAutoHyphens/>
        <w:spacing w:before="120" w:line="300" w:lineRule="auto"/>
        <w:ind w:left="993"/>
        <w:jc w:val="both"/>
        <w:rPr>
          <w:rFonts w:ascii="Arial" w:hAnsi="Arial" w:cs="Arial"/>
          <w:sz w:val="22"/>
          <w:szCs w:val="22"/>
        </w:rPr>
      </w:pPr>
      <w:r w:rsidRPr="00D875AE">
        <w:rPr>
          <w:rFonts w:ascii="Arial" w:hAnsi="Arial" w:cs="Arial"/>
          <w:sz w:val="22"/>
          <w:szCs w:val="22"/>
        </w:rPr>
        <w:t>dopravně provozní předpisy,</w:t>
      </w:r>
    </w:p>
    <w:p w14:paraId="5F44A75E" w14:textId="77777777" w:rsidR="00B5259B" w:rsidRPr="00D875AE" w:rsidRDefault="00B5259B" w:rsidP="00D875AE">
      <w:pPr>
        <w:numPr>
          <w:ilvl w:val="1"/>
          <w:numId w:val="26"/>
        </w:numPr>
        <w:suppressAutoHyphens/>
        <w:spacing w:before="120" w:line="300" w:lineRule="auto"/>
        <w:ind w:left="993"/>
        <w:jc w:val="both"/>
        <w:rPr>
          <w:rFonts w:ascii="Arial" w:hAnsi="Arial" w:cs="Arial"/>
          <w:sz w:val="22"/>
          <w:szCs w:val="22"/>
        </w:rPr>
      </w:pPr>
      <w:r w:rsidRPr="00D875AE">
        <w:rPr>
          <w:rFonts w:ascii="Arial" w:hAnsi="Arial" w:cs="Arial"/>
          <w:sz w:val="22"/>
          <w:szCs w:val="22"/>
        </w:rPr>
        <w:t>zabezpečení staveniště,</w:t>
      </w:r>
    </w:p>
    <w:p w14:paraId="67D59DD5" w14:textId="77777777" w:rsidR="00E62664" w:rsidRPr="00D875AE" w:rsidRDefault="00B5259B" w:rsidP="00D875AE">
      <w:pPr>
        <w:numPr>
          <w:ilvl w:val="1"/>
          <w:numId w:val="26"/>
        </w:numPr>
        <w:suppressAutoHyphens/>
        <w:spacing w:before="120" w:line="300" w:lineRule="auto"/>
        <w:ind w:left="993"/>
        <w:jc w:val="both"/>
        <w:rPr>
          <w:rFonts w:ascii="Arial" w:hAnsi="Arial" w:cs="Arial"/>
          <w:sz w:val="22"/>
          <w:szCs w:val="22"/>
        </w:rPr>
      </w:pPr>
      <w:r w:rsidRPr="00D875AE">
        <w:rPr>
          <w:rFonts w:ascii="Arial" w:hAnsi="Arial" w:cs="Arial"/>
          <w:sz w:val="22"/>
          <w:szCs w:val="22"/>
        </w:rPr>
        <w:t xml:space="preserve">bezpečnost práce při udržovacích pracích při užívání </w:t>
      </w:r>
      <w:r w:rsidR="00AC6E3C" w:rsidRPr="00D875AE">
        <w:rPr>
          <w:rFonts w:ascii="Arial" w:hAnsi="Arial" w:cs="Arial"/>
          <w:sz w:val="22"/>
          <w:szCs w:val="22"/>
        </w:rPr>
        <w:t>S</w:t>
      </w:r>
      <w:r w:rsidRPr="00D875AE">
        <w:rPr>
          <w:rFonts w:ascii="Arial" w:hAnsi="Arial" w:cs="Arial"/>
          <w:sz w:val="22"/>
          <w:szCs w:val="22"/>
        </w:rPr>
        <w:t>tavby,</w:t>
      </w:r>
    </w:p>
    <w:p w14:paraId="0914E8AC" w14:textId="251CC686" w:rsidR="00E62664" w:rsidRPr="00D875AE" w:rsidRDefault="00E62664" w:rsidP="00D875AE">
      <w:pPr>
        <w:numPr>
          <w:ilvl w:val="0"/>
          <w:numId w:val="26"/>
        </w:numPr>
        <w:spacing w:before="120" w:line="300" w:lineRule="auto"/>
        <w:ind w:left="425" w:hanging="357"/>
        <w:jc w:val="both"/>
        <w:rPr>
          <w:rFonts w:ascii="Arial" w:hAnsi="Arial" w:cs="Arial"/>
          <w:sz w:val="22"/>
          <w:szCs w:val="22"/>
        </w:rPr>
      </w:pPr>
      <w:bookmarkStart w:id="46" w:name="_Hlk530697101"/>
      <w:r w:rsidRPr="00D875AE">
        <w:rPr>
          <w:rFonts w:ascii="Arial" w:hAnsi="Arial" w:cs="Arial"/>
          <w:sz w:val="22"/>
          <w:szCs w:val="22"/>
        </w:rPr>
        <w:t xml:space="preserve">soupis movitého majetku dle jednotlivých kusů formou samostatné přílohy soupisu stavebních prací, dodávek a služeb a dále rozčlenění dle platných právních norem (v současné době dle zákona č. 563/1991 Sb., o účetnictví ve znění </w:t>
      </w:r>
      <w:r w:rsidR="00754BED" w:rsidRPr="00D875AE">
        <w:rPr>
          <w:rFonts w:ascii="Arial" w:hAnsi="Arial" w:cs="Arial"/>
          <w:sz w:val="22"/>
          <w:szCs w:val="22"/>
        </w:rPr>
        <w:t xml:space="preserve">pozdějších </w:t>
      </w:r>
      <w:r w:rsidRPr="00D875AE">
        <w:rPr>
          <w:rFonts w:ascii="Arial" w:hAnsi="Arial" w:cs="Arial"/>
          <w:sz w:val="22"/>
          <w:szCs w:val="22"/>
        </w:rPr>
        <w:t xml:space="preserve">předpisů a podle Pokynu GFŘ č. D22 </w:t>
      </w:r>
      <w:r w:rsidR="0039266E" w:rsidRPr="00D875AE">
        <w:rPr>
          <w:rFonts w:ascii="Arial" w:hAnsi="Arial" w:cs="Arial"/>
          <w:sz w:val="22"/>
          <w:szCs w:val="22"/>
        </w:rPr>
        <w:t>k jednotnému</w:t>
      </w:r>
      <w:r w:rsidRPr="00D875AE">
        <w:rPr>
          <w:rFonts w:ascii="Arial" w:hAnsi="Arial" w:cs="Arial"/>
          <w:sz w:val="22"/>
          <w:szCs w:val="22"/>
        </w:rPr>
        <w:t xml:space="preserve"> postupu při uplatňování některých ustanovení zákona č. 586/1992 Sb., o daních z příjmu, ve znění </w:t>
      </w:r>
      <w:r w:rsidR="00754BED" w:rsidRPr="00D875AE">
        <w:rPr>
          <w:rFonts w:ascii="Arial" w:hAnsi="Arial" w:cs="Arial"/>
          <w:sz w:val="22"/>
          <w:szCs w:val="22"/>
        </w:rPr>
        <w:t xml:space="preserve">pozdějších </w:t>
      </w:r>
      <w:r w:rsidRPr="00D875AE">
        <w:rPr>
          <w:rFonts w:ascii="Arial" w:hAnsi="Arial" w:cs="Arial"/>
          <w:sz w:val="22"/>
          <w:szCs w:val="22"/>
        </w:rPr>
        <w:t>předpisů),</w:t>
      </w:r>
    </w:p>
    <w:bookmarkEnd w:id="46"/>
    <w:p w14:paraId="022EBE5E" w14:textId="77777777" w:rsidR="007D5447" w:rsidRPr="00D875AE" w:rsidRDefault="00E62664" w:rsidP="00D875AE">
      <w:pPr>
        <w:numPr>
          <w:ilvl w:val="0"/>
          <w:numId w:val="26"/>
        </w:numPr>
        <w:spacing w:before="120" w:line="300" w:lineRule="auto"/>
        <w:ind w:left="425" w:hanging="357"/>
        <w:jc w:val="both"/>
        <w:rPr>
          <w:rFonts w:ascii="Arial" w:hAnsi="Arial" w:cs="Arial"/>
          <w:sz w:val="22"/>
          <w:szCs w:val="22"/>
        </w:rPr>
      </w:pPr>
      <w:r w:rsidRPr="00D875AE">
        <w:rPr>
          <w:rFonts w:ascii="Arial" w:hAnsi="Arial" w:cs="Arial"/>
          <w:sz w:val="22"/>
          <w:szCs w:val="22"/>
        </w:rPr>
        <w:t xml:space="preserve">součinnost při zpracování odpovědí na dotazy a při kontrolách </w:t>
      </w:r>
      <w:r w:rsidR="00754BED" w:rsidRPr="00D875AE">
        <w:rPr>
          <w:rFonts w:ascii="Arial" w:hAnsi="Arial" w:cs="Arial"/>
          <w:sz w:val="22"/>
          <w:szCs w:val="22"/>
        </w:rPr>
        <w:t xml:space="preserve">prováděných za strany </w:t>
      </w:r>
      <w:r w:rsidR="005B7C08" w:rsidRPr="00D875AE">
        <w:rPr>
          <w:rFonts w:ascii="Arial" w:eastAsia="SimSun" w:hAnsi="Arial" w:cs="Arial"/>
          <w:sz w:val="22"/>
          <w:szCs w:val="22"/>
          <w:lang w:eastAsia="zh-CN"/>
        </w:rPr>
        <w:t xml:space="preserve">kontrolních orgánů, zejména auditních orgánu, Evropské komise, Evropského účetního </w:t>
      </w:r>
      <w:r w:rsidR="005B7C08" w:rsidRPr="00D875AE">
        <w:rPr>
          <w:rFonts w:ascii="Arial" w:eastAsia="SimSun" w:hAnsi="Arial" w:cs="Arial"/>
          <w:sz w:val="22"/>
          <w:szCs w:val="22"/>
          <w:lang w:eastAsia="zh-CN"/>
        </w:rPr>
        <w:lastRenderedPageBreak/>
        <w:t>dvora, Nejvyššího kontrolního úřadu, finančního úřadu, Národního fondu, Evropského</w:t>
      </w:r>
      <w:r w:rsidR="007D5447" w:rsidRPr="00D875AE">
        <w:rPr>
          <w:rFonts w:ascii="Arial" w:eastAsia="SimSun" w:hAnsi="Arial" w:cs="Arial"/>
          <w:sz w:val="22"/>
          <w:szCs w:val="22"/>
          <w:lang w:eastAsia="zh-CN"/>
        </w:rPr>
        <w:t xml:space="preserve"> úřadu pro potírání podvod</w:t>
      </w:r>
      <w:r w:rsidR="005B7C08" w:rsidRPr="00D875AE">
        <w:rPr>
          <w:rFonts w:ascii="Arial" w:eastAsia="SimSun" w:hAnsi="Arial" w:cs="Arial"/>
          <w:sz w:val="22"/>
          <w:szCs w:val="22"/>
          <w:lang w:eastAsia="zh-CN"/>
        </w:rPr>
        <w:t>ného jednání a dalším oprávněných</w:t>
      </w:r>
      <w:r w:rsidR="007D5447" w:rsidRPr="00D875AE">
        <w:rPr>
          <w:rFonts w:ascii="Arial" w:eastAsia="SimSun" w:hAnsi="Arial" w:cs="Arial"/>
          <w:sz w:val="22"/>
          <w:szCs w:val="22"/>
          <w:lang w:eastAsia="zh-CN"/>
        </w:rPr>
        <w:t xml:space="preserve"> orgánů státní správy</w:t>
      </w:r>
      <w:r w:rsidR="00D95672" w:rsidRPr="00D875AE">
        <w:rPr>
          <w:rFonts w:ascii="Arial" w:eastAsia="SimSun" w:hAnsi="Arial" w:cs="Arial"/>
          <w:sz w:val="22"/>
          <w:szCs w:val="22"/>
          <w:lang w:eastAsia="zh-CN"/>
        </w:rPr>
        <w:t>,</w:t>
      </w:r>
    </w:p>
    <w:p w14:paraId="5649D23F" w14:textId="77777777" w:rsidR="00E623AA" w:rsidRPr="00D875AE" w:rsidRDefault="002F1CE6" w:rsidP="00D875AE">
      <w:pPr>
        <w:numPr>
          <w:ilvl w:val="0"/>
          <w:numId w:val="26"/>
        </w:numPr>
        <w:spacing w:before="120" w:line="300" w:lineRule="auto"/>
        <w:ind w:left="425" w:hanging="357"/>
        <w:jc w:val="both"/>
        <w:rPr>
          <w:rFonts w:ascii="Arial" w:hAnsi="Arial" w:cs="Arial"/>
          <w:sz w:val="22"/>
          <w:szCs w:val="22"/>
        </w:rPr>
      </w:pPr>
      <w:bookmarkStart w:id="47" w:name="_Hlk530697196"/>
      <w:r w:rsidRPr="00D875AE">
        <w:rPr>
          <w:rFonts w:ascii="Arial" w:eastAsia="SimSun" w:hAnsi="Arial" w:cs="Arial"/>
          <w:sz w:val="22"/>
          <w:szCs w:val="22"/>
          <w:lang w:eastAsia="zh-CN"/>
        </w:rPr>
        <w:t xml:space="preserve">seznam v PDPS navržených zařízení technologií a strojů s uvedením běžné záruční doby poskytované výrobci takovýchto zařízení a strojů a s uvedením </w:t>
      </w:r>
      <w:r w:rsidRPr="00D875AE">
        <w:rPr>
          <w:rFonts w:ascii="Arial" w:hAnsi="Arial" w:cs="Arial"/>
          <w:sz w:val="22"/>
          <w:szCs w:val="22"/>
        </w:rPr>
        <w:t xml:space="preserve">nezbytných, </w:t>
      </w:r>
      <w:r w:rsidRPr="00D875AE">
        <w:rPr>
          <w:rFonts w:ascii="Arial" w:eastAsia="SimSun" w:hAnsi="Arial" w:cs="Arial"/>
          <w:sz w:val="22"/>
          <w:szCs w:val="22"/>
          <w:lang w:eastAsia="zh-CN"/>
        </w:rPr>
        <w:t xml:space="preserve">servisních </w:t>
      </w:r>
      <w:r w:rsidRPr="00D875AE">
        <w:rPr>
          <w:rFonts w:ascii="Arial" w:hAnsi="Arial" w:cs="Arial"/>
          <w:sz w:val="22"/>
          <w:szCs w:val="22"/>
        </w:rPr>
        <w:t xml:space="preserve">a provozních opatření </w:t>
      </w:r>
      <w:r w:rsidRPr="00D875AE">
        <w:rPr>
          <w:rFonts w:ascii="Arial" w:eastAsia="SimSun" w:hAnsi="Arial" w:cs="Arial"/>
          <w:sz w:val="22"/>
          <w:szCs w:val="22"/>
          <w:lang w:eastAsia="zh-CN"/>
        </w:rPr>
        <w:t xml:space="preserve">vztahujících se k těmto zařízením a strojům tak, </w:t>
      </w:r>
      <w:r w:rsidRPr="00D875AE">
        <w:rPr>
          <w:rFonts w:ascii="Arial" w:hAnsi="Arial" w:cs="Arial"/>
          <w:sz w:val="22"/>
          <w:szCs w:val="22"/>
        </w:rPr>
        <w:t>aby tyto zařízení a stroje bylo možné řádně a nerušeně užívat k účelu, ke kterému jsou určeny a zároveň bylo umožněno zachování jejich maximální technické životnosti (tj. jejich rozsah a četnost vyplývají z příslušných technických norem a z běžných požadavků výrobců takovýchto zařízení a strojů).</w:t>
      </w:r>
    </w:p>
    <w:bookmarkEnd w:id="47"/>
    <w:p w14:paraId="100F77A6" w14:textId="45A4A8C0" w:rsidR="00057796" w:rsidRDefault="00E623AA" w:rsidP="00D875AE">
      <w:pPr>
        <w:numPr>
          <w:ilvl w:val="0"/>
          <w:numId w:val="26"/>
        </w:numPr>
        <w:spacing w:before="120" w:line="300" w:lineRule="auto"/>
        <w:ind w:left="425" w:hanging="357"/>
        <w:jc w:val="both"/>
        <w:rPr>
          <w:rFonts w:ascii="Arial" w:hAnsi="Arial" w:cs="Arial"/>
          <w:sz w:val="22"/>
          <w:szCs w:val="22"/>
        </w:rPr>
      </w:pPr>
      <w:r w:rsidRPr="00D875AE">
        <w:rPr>
          <w:rFonts w:ascii="Arial" w:hAnsi="Arial" w:cs="Arial"/>
          <w:sz w:val="22"/>
          <w:szCs w:val="22"/>
        </w:rPr>
        <w:t xml:space="preserve">stanovení rozsahu nezbytné péče o navrženou zeleň </w:t>
      </w:r>
      <w:bookmarkStart w:id="48" w:name="_Hlk530697155"/>
      <w:r w:rsidRPr="00D875AE">
        <w:rPr>
          <w:rFonts w:ascii="Arial" w:hAnsi="Arial" w:cs="Arial"/>
          <w:sz w:val="22"/>
          <w:szCs w:val="22"/>
        </w:rPr>
        <w:t>při její výsadbě i povýsadbové péče</w:t>
      </w:r>
      <w:bookmarkEnd w:id="48"/>
      <w:r w:rsidRPr="00D875AE">
        <w:rPr>
          <w:rFonts w:ascii="Arial" w:hAnsi="Arial" w:cs="Arial"/>
          <w:sz w:val="22"/>
          <w:szCs w:val="22"/>
        </w:rPr>
        <w:t>.</w:t>
      </w:r>
    </w:p>
    <w:p w14:paraId="5C4F1891" w14:textId="77777777" w:rsidR="00057796" w:rsidRDefault="00057796">
      <w:pPr>
        <w:rPr>
          <w:rFonts w:ascii="Arial" w:hAnsi="Arial" w:cs="Arial"/>
          <w:sz w:val="22"/>
          <w:szCs w:val="22"/>
        </w:rPr>
      </w:pPr>
      <w:r>
        <w:rPr>
          <w:rFonts w:ascii="Arial" w:hAnsi="Arial" w:cs="Arial"/>
          <w:sz w:val="22"/>
          <w:szCs w:val="22"/>
        </w:rPr>
        <w:br w:type="page"/>
      </w:r>
    </w:p>
    <w:p w14:paraId="0F38F7A8" w14:textId="77777777" w:rsidR="00616181" w:rsidRPr="00616181" w:rsidRDefault="00616181" w:rsidP="00616181">
      <w:pPr>
        <w:spacing w:before="120" w:line="300" w:lineRule="auto"/>
        <w:ind w:left="68"/>
        <w:jc w:val="both"/>
        <w:rPr>
          <w:rFonts w:ascii="Arial" w:hAnsi="Arial" w:cs="Arial"/>
          <w:b/>
          <w:bCs/>
          <w:sz w:val="22"/>
          <w:szCs w:val="22"/>
          <w:lang w:val="x-none"/>
        </w:rPr>
      </w:pPr>
      <w:r w:rsidRPr="00616181">
        <w:rPr>
          <w:rFonts w:ascii="Arial" w:hAnsi="Arial" w:cs="Arial"/>
          <w:b/>
          <w:bCs/>
          <w:sz w:val="22"/>
          <w:szCs w:val="22"/>
          <w:lang w:val="x-none"/>
        </w:rPr>
        <w:lastRenderedPageBreak/>
        <w:t xml:space="preserve">Příloha č. </w:t>
      </w:r>
      <w:r w:rsidRPr="00616181">
        <w:rPr>
          <w:rFonts w:ascii="Arial" w:hAnsi="Arial" w:cs="Arial"/>
          <w:b/>
          <w:bCs/>
          <w:sz w:val="22"/>
          <w:szCs w:val="22"/>
        </w:rPr>
        <w:t>3</w:t>
      </w:r>
      <w:r w:rsidRPr="00616181">
        <w:rPr>
          <w:rFonts w:ascii="Arial" w:hAnsi="Arial" w:cs="Arial"/>
          <w:b/>
          <w:bCs/>
          <w:sz w:val="22"/>
          <w:szCs w:val="22"/>
          <w:lang w:val="x-none"/>
        </w:rPr>
        <w:t xml:space="preserve"> Smlouvy o zpracování projektové dokumentace a o výkonu autorského dozoru</w:t>
      </w:r>
    </w:p>
    <w:p w14:paraId="1781ADCB" w14:textId="77777777" w:rsidR="00616181" w:rsidRPr="00616181" w:rsidRDefault="00616181" w:rsidP="00616181">
      <w:pPr>
        <w:spacing w:before="120" w:line="300" w:lineRule="auto"/>
        <w:ind w:left="68"/>
        <w:jc w:val="both"/>
        <w:rPr>
          <w:rFonts w:ascii="Arial" w:hAnsi="Arial" w:cs="Arial"/>
          <w:b/>
          <w:sz w:val="22"/>
          <w:szCs w:val="22"/>
          <w:u w:val="single"/>
        </w:rPr>
      </w:pPr>
    </w:p>
    <w:p w14:paraId="64F4FC57" w14:textId="77777777" w:rsidR="00616181" w:rsidRPr="00616181" w:rsidRDefault="00616181" w:rsidP="00616181">
      <w:pPr>
        <w:spacing w:before="120" w:line="300" w:lineRule="auto"/>
        <w:ind w:left="68"/>
        <w:jc w:val="center"/>
        <w:rPr>
          <w:rFonts w:ascii="Arial" w:hAnsi="Arial" w:cs="Arial"/>
          <w:b/>
          <w:sz w:val="22"/>
          <w:szCs w:val="22"/>
          <w:u w:val="single"/>
        </w:rPr>
      </w:pPr>
      <w:r w:rsidRPr="00616181">
        <w:rPr>
          <w:rFonts w:ascii="Arial" w:hAnsi="Arial" w:cs="Arial"/>
          <w:b/>
          <w:sz w:val="22"/>
          <w:szCs w:val="22"/>
          <w:u w:val="single"/>
        </w:rPr>
        <w:t>Obsah činností Autorského dozoru</w:t>
      </w:r>
    </w:p>
    <w:p w14:paraId="25818D45" w14:textId="77777777" w:rsidR="00616181" w:rsidRPr="00616181" w:rsidRDefault="00616181" w:rsidP="00616181">
      <w:pPr>
        <w:spacing w:before="120" w:line="300" w:lineRule="auto"/>
        <w:ind w:left="68"/>
        <w:jc w:val="both"/>
        <w:rPr>
          <w:rFonts w:ascii="Arial" w:hAnsi="Arial" w:cs="Arial"/>
          <w:b/>
          <w:sz w:val="22"/>
          <w:szCs w:val="22"/>
        </w:rPr>
      </w:pPr>
    </w:p>
    <w:p w14:paraId="7615469C" w14:textId="77777777" w:rsidR="00616181" w:rsidRPr="00616181" w:rsidRDefault="00616181" w:rsidP="00616181">
      <w:pPr>
        <w:spacing w:before="120" w:line="300" w:lineRule="auto"/>
        <w:ind w:left="68"/>
        <w:jc w:val="both"/>
        <w:rPr>
          <w:rFonts w:ascii="Arial" w:hAnsi="Arial" w:cs="Arial"/>
          <w:sz w:val="22"/>
          <w:szCs w:val="22"/>
        </w:rPr>
      </w:pPr>
      <w:r w:rsidRPr="00616181">
        <w:rPr>
          <w:rFonts w:ascii="Arial" w:hAnsi="Arial" w:cs="Arial"/>
          <w:sz w:val="22"/>
          <w:szCs w:val="22"/>
        </w:rPr>
        <w:t>V rámci výkonu činnosti Autorského dozoru je Zhotovitel povinen vykonávat zejm. následující činnosti:</w:t>
      </w:r>
    </w:p>
    <w:p w14:paraId="2942D7DE" w14:textId="77777777" w:rsidR="00616181" w:rsidRPr="00616181" w:rsidRDefault="00616181" w:rsidP="00616181">
      <w:pPr>
        <w:numPr>
          <w:ilvl w:val="0"/>
          <w:numId w:val="13"/>
        </w:numPr>
        <w:spacing w:before="120" w:line="300" w:lineRule="auto"/>
        <w:ind w:left="426" w:hanging="426"/>
        <w:jc w:val="both"/>
        <w:rPr>
          <w:rFonts w:ascii="Arial" w:hAnsi="Arial" w:cs="Arial"/>
          <w:sz w:val="22"/>
          <w:szCs w:val="22"/>
        </w:rPr>
      </w:pPr>
      <w:r w:rsidRPr="00616181">
        <w:rPr>
          <w:rFonts w:ascii="Arial" w:hAnsi="Arial" w:cs="Arial"/>
          <w:sz w:val="22"/>
          <w:szCs w:val="22"/>
        </w:rPr>
        <w:t>postupuje při plnění činností výkonu Autorského dozoru v úzké součinnosti s Objednatelem nebo jím určenou osobou,</w:t>
      </w:r>
    </w:p>
    <w:p w14:paraId="0460299B" w14:textId="77777777" w:rsidR="00616181" w:rsidRPr="00616181" w:rsidRDefault="00616181" w:rsidP="00616181">
      <w:pPr>
        <w:numPr>
          <w:ilvl w:val="0"/>
          <w:numId w:val="13"/>
        </w:numPr>
        <w:spacing w:before="120" w:line="300" w:lineRule="auto"/>
        <w:ind w:left="426" w:hanging="426"/>
        <w:jc w:val="both"/>
        <w:rPr>
          <w:rFonts w:ascii="Arial" w:hAnsi="Arial" w:cs="Arial"/>
          <w:sz w:val="22"/>
          <w:szCs w:val="22"/>
        </w:rPr>
      </w:pPr>
      <w:r w:rsidRPr="00616181">
        <w:rPr>
          <w:rFonts w:ascii="Arial" w:hAnsi="Arial" w:cs="Arial"/>
          <w:sz w:val="22"/>
          <w:szCs w:val="22"/>
        </w:rPr>
        <w:t>účastní se předání a převzetí staveniště zhotovitelem Stavby, přičemž kontroluje, zda skutečnosti známé v době předávání staveniště odpovídají předpokladům, podle kterých byla vypracována Projektová dokumentace,</w:t>
      </w:r>
    </w:p>
    <w:p w14:paraId="7828DD7F" w14:textId="77777777" w:rsidR="00616181" w:rsidRPr="00616181" w:rsidRDefault="00616181" w:rsidP="00616181">
      <w:pPr>
        <w:numPr>
          <w:ilvl w:val="0"/>
          <w:numId w:val="13"/>
        </w:numPr>
        <w:spacing w:before="120" w:line="300" w:lineRule="auto"/>
        <w:ind w:left="426" w:hanging="426"/>
        <w:jc w:val="both"/>
        <w:rPr>
          <w:rFonts w:ascii="Arial" w:hAnsi="Arial" w:cs="Arial"/>
          <w:sz w:val="22"/>
          <w:szCs w:val="22"/>
        </w:rPr>
      </w:pPr>
      <w:r w:rsidRPr="00616181">
        <w:rPr>
          <w:rFonts w:ascii="Arial" w:hAnsi="Arial" w:cs="Arial"/>
          <w:sz w:val="22"/>
          <w:szCs w:val="22"/>
        </w:rPr>
        <w:t>dohlíží na soulad situačních a vytyčovacích výkresů jednotlivých objektů s celkovou situací Stavby,</w:t>
      </w:r>
    </w:p>
    <w:p w14:paraId="52C64832" w14:textId="77777777" w:rsidR="00616181" w:rsidRPr="00616181" w:rsidRDefault="00616181" w:rsidP="00616181">
      <w:pPr>
        <w:numPr>
          <w:ilvl w:val="0"/>
          <w:numId w:val="13"/>
        </w:numPr>
        <w:spacing w:before="120" w:line="300" w:lineRule="auto"/>
        <w:ind w:left="426" w:hanging="426"/>
        <w:jc w:val="both"/>
        <w:rPr>
          <w:rFonts w:ascii="Arial" w:hAnsi="Arial" w:cs="Arial"/>
          <w:sz w:val="22"/>
          <w:szCs w:val="22"/>
        </w:rPr>
      </w:pPr>
      <w:r w:rsidRPr="00616181">
        <w:rPr>
          <w:rFonts w:ascii="Arial" w:hAnsi="Arial" w:cs="Arial"/>
          <w:sz w:val="22"/>
          <w:szCs w:val="22"/>
        </w:rPr>
        <w:t>účastní se veřejnoprávních řízení v případech, kdy je nutné objasnit nebo vysvětlit souvislost s dokumentací Stavby (Projektovou dokumentací), pokud už není součástí jiné smluvní povinnosti Zhotovitele (zajištění rozhodnutí, povolení a souhlasů stavebních úřadů),</w:t>
      </w:r>
    </w:p>
    <w:p w14:paraId="1BCC9822" w14:textId="3F6C2BD4" w:rsidR="00616181" w:rsidRPr="00616181" w:rsidRDefault="00616181" w:rsidP="00616181">
      <w:pPr>
        <w:numPr>
          <w:ilvl w:val="0"/>
          <w:numId w:val="13"/>
        </w:numPr>
        <w:spacing w:before="120" w:line="300" w:lineRule="auto"/>
        <w:ind w:left="426" w:hanging="426"/>
        <w:jc w:val="both"/>
        <w:rPr>
          <w:rFonts w:ascii="Arial" w:hAnsi="Arial" w:cs="Arial"/>
          <w:sz w:val="22"/>
          <w:szCs w:val="22"/>
        </w:rPr>
      </w:pPr>
      <w:r w:rsidRPr="00616181">
        <w:rPr>
          <w:rFonts w:ascii="Arial" w:hAnsi="Arial" w:cs="Arial"/>
          <w:sz w:val="22"/>
          <w:szCs w:val="22"/>
        </w:rPr>
        <w:t>podává nutná vysvětlení k dokumentaci Stavby a zajišťuje operativní dopracování popřípadě odstranění nedostatků v jím dříve předané Projektové dokumentaci tak, aby byla zajištěna plynulá realizace Stavby ze strany jejího zhotovitele; operativní dopracování nebo případné odstranění nedostatků bude zpracováno formou revizí, aby dokumentace plně vyhovovala příslušným právním předpisům a technickým normám, např. zákonu č.</w:t>
      </w:r>
      <w:r>
        <w:rPr>
          <w:rFonts w:ascii="Arial" w:hAnsi="Arial" w:cs="Arial"/>
          <w:sz w:val="22"/>
          <w:szCs w:val="22"/>
        </w:rPr>
        <w:t> </w:t>
      </w:r>
      <w:r w:rsidRPr="00616181">
        <w:rPr>
          <w:rFonts w:ascii="Arial" w:hAnsi="Arial" w:cs="Arial"/>
          <w:sz w:val="22"/>
          <w:szCs w:val="22"/>
        </w:rPr>
        <w:t>183/2006 Sb., o územním plánování a stavebním řádu (stavební zákon), ve znění pozdějších předpisů, a vyhlášce č. 499/2006 Sb., o dokumentaci staveb, ve znění pozdějších předpisů, atd.,</w:t>
      </w:r>
    </w:p>
    <w:p w14:paraId="12F50E65" w14:textId="77777777" w:rsidR="00616181" w:rsidRPr="00616181" w:rsidRDefault="00616181" w:rsidP="00616181">
      <w:pPr>
        <w:numPr>
          <w:ilvl w:val="0"/>
          <w:numId w:val="13"/>
        </w:numPr>
        <w:spacing w:before="120" w:line="300" w:lineRule="auto"/>
        <w:ind w:left="426" w:hanging="426"/>
        <w:jc w:val="both"/>
        <w:rPr>
          <w:rFonts w:ascii="Arial" w:hAnsi="Arial" w:cs="Arial"/>
          <w:sz w:val="22"/>
          <w:szCs w:val="22"/>
        </w:rPr>
      </w:pPr>
      <w:r w:rsidRPr="00616181">
        <w:rPr>
          <w:rFonts w:ascii="Arial" w:hAnsi="Arial" w:cs="Arial"/>
          <w:sz w:val="22"/>
          <w:szCs w:val="22"/>
        </w:rPr>
        <w:t>podává nutná vysvětlení a spolupracuje se zpracovateli dokumentace zajišťované zhotovitelem Stavby (výrobní dokumentace, dokumentace skutečného provedení Stavby) a zpracovatelem plánu bezpečnosti a ochrany zdraví při práci,</w:t>
      </w:r>
    </w:p>
    <w:p w14:paraId="5E35FB73" w14:textId="77777777" w:rsidR="00616181" w:rsidRPr="00616181" w:rsidRDefault="00616181" w:rsidP="00616181">
      <w:pPr>
        <w:numPr>
          <w:ilvl w:val="0"/>
          <w:numId w:val="13"/>
        </w:numPr>
        <w:spacing w:before="120" w:line="300" w:lineRule="auto"/>
        <w:ind w:left="426" w:hanging="426"/>
        <w:jc w:val="both"/>
        <w:rPr>
          <w:rFonts w:ascii="Arial" w:hAnsi="Arial" w:cs="Arial"/>
          <w:sz w:val="22"/>
          <w:szCs w:val="22"/>
        </w:rPr>
      </w:pPr>
      <w:r w:rsidRPr="00616181">
        <w:rPr>
          <w:rFonts w:ascii="Arial" w:hAnsi="Arial" w:cs="Arial"/>
          <w:sz w:val="22"/>
          <w:szCs w:val="22"/>
        </w:rPr>
        <w:t>posuzuje návrhy účastníků výstavby na odchylky a změny oproti příslušné části dokumentace Stavby,</w:t>
      </w:r>
    </w:p>
    <w:p w14:paraId="57FC64E9" w14:textId="77777777" w:rsidR="00616181" w:rsidRPr="00616181" w:rsidRDefault="00616181" w:rsidP="00616181">
      <w:pPr>
        <w:numPr>
          <w:ilvl w:val="0"/>
          <w:numId w:val="13"/>
        </w:numPr>
        <w:spacing w:before="120" w:line="300" w:lineRule="auto"/>
        <w:ind w:left="426" w:hanging="426"/>
        <w:jc w:val="both"/>
        <w:rPr>
          <w:rFonts w:ascii="Arial" w:hAnsi="Arial" w:cs="Arial"/>
          <w:sz w:val="22"/>
          <w:szCs w:val="22"/>
        </w:rPr>
      </w:pPr>
      <w:r w:rsidRPr="00616181">
        <w:rPr>
          <w:rFonts w:ascii="Arial" w:hAnsi="Arial" w:cs="Arial"/>
          <w:sz w:val="22"/>
          <w:szCs w:val="22"/>
        </w:rPr>
        <w:t>navrhuje změny a odchylky ke zlepšení souborného řešení Stavby, vznikajících ve fázi realizační přípravy a fázi realizace Stavby, popř. za zvlášť sjednaných podmínek,</w:t>
      </w:r>
    </w:p>
    <w:p w14:paraId="08B81B56" w14:textId="77777777" w:rsidR="00616181" w:rsidRPr="00616181" w:rsidRDefault="00616181" w:rsidP="00616181">
      <w:pPr>
        <w:numPr>
          <w:ilvl w:val="0"/>
          <w:numId w:val="13"/>
        </w:numPr>
        <w:spacing w:before="120" w:line="300" w:lineRule="auto"/>
        <w:ind w:left="426" w:hanging="426"/>
        <w:jc w:val="both"/>
        <w:rPr>
          <w:rFonts w:ascii="Arial" w:hAnsi="Arial" w:cs="Arial"/>
          <w:sz w:val="22"/>
          <w:szCs w:val="22"/>
        </w:rPr>
      </w:pPr>
      <w:r w:rsidRPr="00616181">
        <w:rPr>
          <w:rFonts w:ascii="Arial" w:hAnsi="Arial" w:cs="Arial"/>
          <w:sz w:val="22"/>
          <w:szCs w:val="22"/>
        </w:rPr>
        <w:t>posuzuje návrhy na změny Stavby, na odchylky od schválené projektové dokumentace,</w:t>
      </w:r>
    </w:p>
    <w:p w14:paraId="19FD59CF" w14:textId="04A7F40E" w:rsidR="00616181" w:rsidRPr="00616181" w:rsidRDefault="00616181" w:rsidP="00616181">
      <w:pPr>
        <w:numPr>
          <w:ilvl w:val="0"/>
          <w:numId w:val="13"/>
        </w:numPr>
        <w:spacing w:before="120" w:line="300" w:lineRule="auto"/>
        <w:ind w:left="426" w:hanging="426"/>
        <w:jc w:val="both"/>
        <w:rPr>
          <w:rFonts w:ascii="Arial" w:hAnsi="Arial" w:cs="Arial"/>
          <w:sz w:val="22"/>
          <w:szCs w:val="22"/>
        </w:rPr>
      </w:pPr>
      <w:r w:rsidRPr="00616181">
        <w:rPr>
          <w:rFonts w:ascii="Arial" w:hAnsi="Arial" w:cs="Arial"/>
          <w:sz w:val="22"/>
          <w:szCs w:val="22"/>
        </w:rPr>
        <w:t>poskyt</w:t>
      </w:r>
      <w:r>
        <w:rPr>
          <w:rFonts w:ascii="Arial" w:hAnsi="Arial" w:cs="Arial"/>
          <w:sz w:val="22"/>
          <w:szCs w:val="22"/>
        </w:rPr>
        <w:t>uje</w:t>
      </w:r>
      <w:r w:rsidRPr="00616181">
        <w:rPr>
          <w:rFonts w:ascii="Arial" w:hAnsi="Arial" w:cs="Arial"/>
          <w:sz w:val="22"/>
          <w:szCs w:val="22"/>
        </w:rPr>
        <w:t xml:space="preserve"> součinnost Zhotovitele Objednateli při realizaci Stavby, které spočívá v doplnění či úpravě Projektové dokumentace (změnová řízení)</w:t>
      </w:r>
      <w:r>
        <w:rPr>
          <w:rFonts w:ascii="Arial" w:hAnsi="Arial" w:cs="Arial"/>
          <w:sz w:val="22"/>
          <w:szCs w:val="22"/>
        </w:rPr>
        <w:t>,</w:t>
      </w:r>
    </w:p>
    <w:p w14:paraId="506E7DBA" w14:textId="63CCF137" w:rsidR="00616181" w:rsidRPr="00616181" w:rsidRDefault="00616181" w:rsidP="00616181">
      <w:pPr>
        <w:numPr>
          <w:ilvl w:val="0"/>
          <w:numId w:val="13"/>
        </w:numPr>
        <w:spacing w:before="120" w:line="300" w:lineRule="auto"/>
        <w:ind w:left="426" w:hanging="426"/>
        <w:jc w:val="both"/>
        <w:rPr>
          <w:rFonts w:ascii="Arial" w:hAnsi="Arial" w:cs="Arial"/>
          <w:sz w:val="22"/>
          <w:szCs w:val="22"/>
        </w:rPr>
      </w:pPr>
      <w:r w:rsidRPr="00616181">
        <w:rPr>
          <w:rFonts w:ascii="Arial" w:hAnsi="Arial" w:cs="Arial"/>
          <w:sz w:val="22"/>
          <w:szCs w:val="22"/>
        </w:rPr>
        <w:t xml:space="preserve">dohlíží na soulad zhotovované Stavby s Projektovou dokumentací (ověřenou ve stavebním řízení) a vykonává dohled nad souladem zhotovované Stavby s dokumentací </w:t>
      </w:r>
      <w:r w:rsidRPr="00616181">
        <w:rPr>
          <w:rFonts w:ascii="Arial" w:hAnsi="Arial" w:cs="Arial"/>
          <w:sz w:val="22"/>
          <w:szCs w:val="22"/>
        </w:rPr>
        <w:lastRenderedPageBreak/>
        <w:t xml:space="preserve">pro provádění </w:t>
      </w:r>
      <w:r w:rsidR="00EF51E0" w:rsidRPr="00616181">
        <w:rPr>
          <w:rFonts w:ascii="Arial" w:hAnsi="Arial" w:cs="Arial"/>
          <w:sz w:val="22"/>
          <w:szCs w:val="22"/>
        </w:rPr>
        <w:t>Stavby, která</w:t>
      </w:r>
      <w:r w:rsidRPr="00616181">
        <w:rPr>
          <w:rFonts w:ascii="Arial" w:hAnsi="Arial" w:cs="Arial"/>
          <w:sz w:val="22"/>
          <w:szCs w:val="22"/>
        </w:rPr>
        <w:t xml:space="preserve"> je podkladem k výkonu Autorského dozoru, sleduje a kontroluje postup výstavby ve vztahu k dokumentaci, přičemž kontrolu souladu s dokumentací jednotlivých objektů či konstrukcí musí vykonávat příslušní odpovědní specialisté (např. elektro, instalace, statika apod.),</w:t>
      </w:r>
    </w:p>
    <w:p w14:paraId="39DA27F4" w14:textId="77777777" w:rsidR="00616181" w:rsidRPr="00616181" w:rsidRDefault="00616181" w:rsidP="00616181">
      <w:pPr>
        <w:numPr>
          <w:ilvl w:val="0"/>
          <w:numId w:val="13"/>
        </w:numPr>
        <w:spacing w:before="120" w:line="300" w:lineRule="auto"/>
        <w:ind w:left="426" w:hanging="426"/>
        <w:jc w:val="both"/>
        <w:rPr>
          <w:rFonts w:ascii="Arial" w:hAnsi="Arial" w:cs="Arial"/>
          <w:sz w:val="22"/>
          <w:szCs w:val="22"/>
        </w:rPr>
      </w:pPr>
      <w:r w:rsidRPr="00616181">
        <w:rPr>
          <w:rFonts w:ascii="Arial" w:hAnsi="Arial" w:cs="Arial"/>
          <w:sz w:val="22"/>
          <w:szCs w:val="22"/>
        </w:rPr>
        <w:t>účastní se dohodnutých zkoušek v souvislosti s předáváním jednotlivých dodávek Stavby i v souvislosti s ověřováním splnění cílů projektu,</w:t>
      </w:r>
    </w:p>
    <w:p w14:paraId="013B9E40" w14:textId="77777777" w:rsidR="00616181" w:rsidRPr="00616181" w:rsidRDefault="00616181" w:rsidP="00616181">
      <w:pPr>
        <w:numPr>
          <w:ilvl w:val="0"/>
          <w:numId w:val="13"/>
        </w:numPr>
        <w:spacing w:before="120" w:line="300" w:lineRule="auto"/>
        <w:ind w:left="426" w:hanging="426"/>
        <w:jc w:val="both"/>
        <w:rPr>
          <w:rFonts w:ascii="Arial" w:hAnsi="Arial" w:cs="Arial"/>
          <w:sz w:val="22"/>
          <w:szCs w:val="22"/>
        </w:rPr>
      </w:pPr>
      <w:r w:rsidRPr="00616181">
        <w:rPr>
          <w:rFonts w:ascii="Arial" w:hAnsi="Arial" w:cs="Arial"/>
          <w:sz w:val="22"/>
          <w:szCs w:val="22"/>
        </w:rPr>
        <w:t>účastní se kontrolních dnů Stavby a výrobních výborů Stavby,</w:t>
      </w:r>
    </w:p>
    <w:p w14:paraId="6732B239" w14:textId="2B3FE668" w:rsidR="00616181" w:rsidRPr="00616181" w:rsidRDefault="00616181" w:rsidP="00616181">
      <w:pPr>
        <w:numPr>
          <w:ilvl w:val="0"/>
          <w:numId w:val="13"/>
        </w:numPr>
        <w:spacing w:before="120" w:line="300" w:lineRule="auto"/>
        <w:ind w:left="426" w:hanging="426"/>
        <w:jc w:val="both"/>
        <w:rPr>
          <w:rFonts w:ascii="Arial" w:hAnsi="Arial" w:cs="Arial"/>
          <w:sz w:val="22"/>
          <w:szCs w:val="22"/>
        </w:rPr>
      </w:pPr>
      <w:r w:rsidRPr="00616181">
        <w:rPr>
          <w:rFonts w:ascii="Arial" w:hAnsi="Arial" w:cs="Arial"/>
          <w:sz w:val="22"/>
          <w:szCs w:val="22"/>
        </w:rPr>
        <w:t>zajišťuje účast statika při kontrole staticky významných částí konstrukce Stavby (základová spára, základy, nosná výztuž, spoje částí nosného skeletu apod.),</w:t>
      </w:r>
    </w:p>
    <w:p w14:paraId="1EEC1EA9" w14:textId="77777777" w:rsidR="00616181" w:rsidRPr="00616181" w:rsidRDefault="00616181" w:rsidP="00616181">
      <w:pPr>
        <w:numPr>
          <w:ilvl w:val="0"/>
          <w:numId w:val="13"/>
        </w:numPr>
        <w:spacing w:before="120" w:line="300" w:lineRule="auto"/>
        <w:ind w:left="426" w:hanging="426"/>
        <w:jc w:val="both"/>
        <w:rPr>
          <w:rFonts w:ascii="Arial" w:hAnsi="Arial" w:cs="Arial"/>
          <w:sz w:val="22"/>
          <w:szCs w:val="22"/>
        </w:rPr>
      </w:pPr>
      <w:r w:rsidRPr="00616181">
        <w:rPr>
          <w:rFonts w:ascii="Arial" w:hAnsi="Arial" w:cs="Arial"/>
          <w:sz w:val="22"/>
          <w:szCs w:val="22"/>
        </w:rPr>
        <w:t>sleduje změny technických norem a předpisů (např. hygienických, požárních apod.) v průběhu přípravy a realizace Stavby až do vydání kolaudačního souhlasu s užíváním Stavby, příp. kolaudačního rozhodnutí, které by mohly mít dopad na prováděnou Stavbu a dodatečně měnit požadavky na provádění Stavby podle Projektové dokumentace a které by mohly komplikovat vydání kolaudačního souhlasu s užíváním Stavby, příp. kolaudačního rozhodnutí, prokazatelně a včas upozorňuje zástupce Objednatele na tyto změny,</w:t>
      </w:r>
    </w:p>
    <w:p w14:paraId="6360F230" w14:textId="77777777" w:rsidR="00616181" w:rsidRPr="00616181" w:rsidRDefault="00616181" w:rsidP="00616181">
      <w:pPr>
        <w:numPr>
          <w:ilvl w:val="0"/>
          <w:numId w:val="13"/>
        </w:numPr>
        <w:spacing w:before="120" w:line="300" w:lineRule="auto"/>
        <w:ind w:left="426" w:hanging="426"/>
        <w:jc w:val="both"/>
        <w:rPr>
          <w:rFonts w:ascii="Arial" w:hAnsi="Arial" w:cs="Arial"/>
          <w:sz w:val="22"/>
          <w:szCs w:val="22"/>
        </w:rPr>
      </w:pPr>
      <w:r w:rsidRPr="00616181">
        <w:rPr>
          <w:rFonts w:ascii="Arial" w:hAnsi="Arial" w:cs="Arial"/>
          <w:sz w:val="22"/>
          <w:szCs w:val="22"/>
        </w:rPr>
        <w:t>účastní se komplexních zkoušek Stavby,</w:t>
      </w:r>
    </w:p>
    <w:p w14:paraId="19380F81" w14:textId="1DAC187C" w:rsidR="00616181" w:rsidRPr="00616181" w:rsidRDefault="00616181" w:rsidP="00616181">
      <w:pPr>
        <w:numPr>
          <w:ilvl w:val="0"/>
          <w:numId w:val="13"/>
        </w:numPr>
        <w:spacing w:before="120" w:line="300" w:lineRule="auto"/>
        <w:ind w:left="426" w:hanging="426"/>
        <w:jc w:val="both"/>
        <w:rPr>
          <w:rFonts w:ascii="Arial" w:hAnsi="Arial" w:cs="Arial"/>
          <w:sz w:val="22"/>
          <w:szCs w:val="22"/>
        </w:rPr>
      </w:pPr>
      <w:r w:rsidRPr="00616181">
        <w:rPr>
          <w:rFonts w:ascii="Arial" w:hAnsi="Arial" w:cs="Arial"/>
          <w:sz w:val="22"/>
          <w:szCs w:val="22"/>
        </w:rPr>
        <w:t xml:space="preserve">aktivně se účastní přebírání Stavby od </w:t>
      </w:r>
      <w:r w:rsidR="00EF51E0">
        <w:rPr>
          <w:rFonts w:ascii="Arial" w:hAnsi="Arial" w:cs="Arial"/>
          <w:sz w:val="22"/>
          <w:szCs w:val="22"/>
        </w:rPr>
        <w:t>z</w:t>
      </w:r>
      <w:r w:rsidRPr="00616181">
        <w:rPr>
          <w:rFonts w:ascii="Arial" w:hAnsi="Arial" w:cs="Arial"/>
          <w:sz w:val="22"/>
          <w:szCs w:val="22"/>
        </w:rPr>
        <w:t>hotovitele Stavby Objednatelem a při kontrole odstranění závad zjištěných při přebírání Stavby Objednatelem, přičemž aktivní účastí se rozumí kompletní samostatná prohlídka zhotovované Stavby nebo účast při prohlídce Stavby Objednatelem či jeho technickým dozorem, upozorňování na vady a nedodělky Stavby, zápis nalezených vad a nedodělků a jeho předání Objednateli,</w:t>
      </w:r>
    </w:p>
    <w:p w14:paraId="16B78934" w14:textId="77777777" w:rsidR="00616181" w:rsidRPr="00616181" w:rsidRDefault="00616181" w:rsidP="00616181">
      <w:pPr>
        <w:numPr>
          <w:ilvl w:val="0"/>
          <w:numId w:val="13"/>
        </w:numPr>
        <w:spacing w:before="120" w:line="300" w:lineRule="auto"/>
        <w:ind w:left="426" w:hanging="426"/>
        <w:jc w:val="both"/>
        <w:rPr>
          <w:rFonts w:ascii="Arial" w:hAnsi="Arial" w:cs="Arial"/>
          <w:sz w:val="22"/>
          <w:szCs w:val="22"/>
        </w:rPr>
      </w:pPr>
      <w:r w:rsidRPr="00616181">
        <w:rPr>
          <w:rFonts w:ascii="Arial" w:hAnsi="Arial" w:cs="Arial"/>
          <w:sz w:val="22"/>
          <w:szCs w:val="22"/>
        </w:rPr>
        <w:t xml:space="preserve">aktivně se účastní procesu kolaudace Stavby a při kontrole odstranění kolaudačních závad Stavby v rozsahu dle předchozího odstavce, </w:t>
      </w:r>
    </w:p>
    <w:p w14:paraId="1A17525B" w14:textId="77777777" w:rsidR="00616181" w:rsidRPr="00616181" w:rsidRDefault="00616181" w:rsidP="00616181">
      <w:pPr>
        <w:numPr>
          <w:ilvl w:val="0"/>
          <w:numId w:val="13"/>
        </w:numPr>
        <w:spacing w:before="120" w:line="300" w:lineRule="auto"/>
        <w:ind w:left="426" w:hanging="426"/>
        <w:jc w:val="both"/>
        <w:rPr>
          <w:rFonts w:ascii="Arial" w:hAnsi="Arial" w:cs="Arial"/>
          <w:sz w:val="22"/>
          <w:szCs w:val="22"/>
        </w:rPr>
      </w:pPr>
      <w:r w:rsidRPr="00616181">
        <w:rPr>
          <w:rFonts w:ascii="Arial" w:hAnsi="Arial" w:cs="Arial"/>
          <w:sz w:val="22"/>
          <w:szCs w:val="22"/>
        </w:rPr>
        <w:t>zaznamenává zjištění, požadavky a návrhy do stavebního deníku; vyžadují-li zjištění, požadavky nebo návrhy (např. návrhy na změny dokumentace Stavby) samostatné zpracování, pak jsou ve stavebním deníku zaznamenány hlavní údaje o nich,</w:t>
      </w:r>
    </w:p>
    <w:p w14:paraId="0BBF24F5" w14:textId="77777777" w:rsidR="00616181" w:rsidRPr="00616181" w:rsidRDefault="00616181" w:rsidP="00616181">
      <w:pPr>
        <w:numPr>
          <w:ilvl w:val="0"/>
          <w:numId w:val="13"/>
        </w:numPr>
        <w:spacing w:before="120" w:line="300" w:lineRule="auto"/>
        <w:ind w:left="426" w:hanging="426"/>
        <w:jc w:val="both"/>
        <w:rPr>
          <w:rFonts w:ascii="Arial" w:hAnsi="Arial" w:cs="Arial"/>
          <w:sz w:val="22"/>
          <w:szCs w:val="22"/>
        </w:rPr>
      </w:pPr>
      <w:r w:rsidRPr="00616181">
        <w:rPr>
          <w:rFonts w:ascii="Arial" w:hAnsi="Arial" w:cs="Arial"/>
          <w:sz w:val="22"/>
          <w:szCs w:val="22"/>
        </w:rPr>
        <w:t>vyjadřuje se k požadavkům na dodatečné stavební práce (vícepráce) oproti zadávací projektové dokumentaci pro provádění Stavby,</w:t>
      </w:r>
    </w:p>
    <w:p w14:paraId="3EF991D0" w14:textId="391F7EE6" w:rsidR="00616181" w:rsidRPr="00616181" w:rsidRDefault="00EF51E0" w:rsidP="00616181">
      <w:pPr>
        <w:numPr>
          <w:ilvl w:val="0"/>
          <w:numId w:val="13"/>
        </w:numPr>
        <w:spacing w:before="120" w:line="300" w:lineRule="auto"/>
        <w:ind w:left="426" w:hanging="426"/>
        <w:jc w:val="both"/>
        <w:rPr>
          <w:rFonts w:ascii="Arial" w:hAnsi="Arial" w:cs="Arial"/>
          <w:sz w:val="22"/>
          <w:szCs w:val="22"/>
        </w:rPr>
      </w:pPr>
      <w:r>
        <w:rPr>
          <w:rFonts w:ascii="Arial" w:hAnsi="Arial" w:cs="Arial"/>
          <w:sz w:val="22"/>
          <w:szCs w:val="22"/>
        </w:rPr>
        <w:t xml:space="preserve">poskytuje </w:t>
      </w:r>
      <w:r w:rsidR="00616181" w:rsidRPr="00616181">
        <w:rPr>
          <w:rFonts w:ascii="Arial" w:hAnsi="Arial" w:cs="Arial"/>
          <w:sz w:val="22"/>
          <w:szCs w:val="22"/>
        </w:rPr>
        <w:t>součinnost při zpracování odpovědí na dotazy a při kontrolách prováděných za strany kontrolních orgánů, zejména auditních orgánu, Evropské komise, Evropského účetního dvora, Nejvyššího kontrolního úřadu, finančního úřadu, Národního fondu, Evropského úřadu pro potírání podvodného jednání a dalším oprávněných orgánů státní správy,</w:t>
      </w:r>
    </w:p>
    <w:p w14:paraId="075BA4FE" w14:textId="7AC1DA21" w:rsidR="00616181" w:rsidRPr="00616181" w:rsidRDefault="00616181" w:rsidP="00616181">
      <w:pPr>
        <w:numPr>
          <w:ilvl w:val="0"/>
          <w:numId w:val="13"/>
        </w:numPr>
        <w:spacing w:before="120" w:line="300" w:lineRule="auto"/>
        <w:ind w:left="426" w:hanging="426"/>
        <w:jc w:val="both"/>
        <w:rPr>
          <w:rFonts w:ascii="Arial" w:hAnsi="Arial" w:cs="Arial"/>
          <w:sz w:val="22"/>
          <w:szCs w:val="22"/>
        </w:rPr>
      </w:pPr>
      <w:r>
        <w:rPr>
          <w:rFonts w:ascii="Arial" w:hAnsi="Arial" w:cs="Arial"/>
          <w:sz w:val="22"/>
          <w:szCs w:val="22"/>
        </w:rPr>
        <w:t>o</w:t>
      </w:r>
      <w:r w:rsidRPr="00616181">
        <w:rPr>
          <w:rFonts w:ascii="Arial" w:hAnsi="Arial" w:cs="Arial"/>
          <w:sz w:val="22"/>
          <w:szCs w:val="22"/>
        </w:rPr>
        <w:t xml:space="preserve"> souladu zhotovené Stavby s Projektovou dokumentací po dokončení Stavby vyhotoví Zhotovitel Závěrečnou zprávu k Závěrečnému vyhodnocení akce o souladu zhotovené Stavby s Projektovou dokumentací.</w:t>
      </w:r>
    </w:p>
    <w:p w14:paraId="06E9D4A6" w14:textId="79A11FA4" w:rsidR="00E322FE" w:rsidRPr="00F245BA" w:rsidRDefault="00B5259B" w:rsidP="00057796">
      <w:pPr>
        <w:spacing w:before="120" w:line="300" w:lineRule="auto"/>
        <w:ind w:left="68"/>
        <w:jc w:val="both"/>
        <w:rPr>
          <w:rFonts w:ascii="Arial" w:hAnsi="Arial" w:cs="Arial"/>
          <w:sz w:val="22"/>
          <w:szCs w:val="22"/>
        </w:rPr>
      </w:pPr>
      <w:r w:rsidRPr="00F245BA">
        <w:rPr>
          <w:rFonts w:ascii="Arial" w:hAnsi="Arial" w:cs="Arial"/>
          <w:b/>
          <w:sz w:val="22"/>
          <w:szCs w:val="22"/>
        </w:rPr>
        <w:br w:type="page"/>
      </w:r>
      <w:r w:rsidR="00D95672" w:rsidRPr="00F245BA">
        <w:rPr>
          <w:rFonts w:ascii="Arial" w:hAnsi="Arial" w:cs="Arial"/>
          <w:b/>
          <w:sz w:val="22"/>
          <w:szCs w:val="22"/>
        </w:rPr>
        <w:lastRenderedPageBreak/>
        <w:t xml:space="preserve">Příloha č. </w:t>
      </w:r>
      <w:bookmarkStart w:id="49" w:name="_Hlk530697268"/>
      <w:r w:rsidR="00057796">
        <w:rPr>
          <w:rFonts w:ascii="Arial" w:hAnsi="Arial" w:cs="Arial"/>
          <w:b/>
          <w:sz w:val="22"/>
          <w:szCs w:val="22"/>
        </w:rPr>
        <w:t>4</w:t>
      </w:r>
      <w:r w:rsidR="00BC40EA" w:rsidRPr="00F245BA">
        <w:rPr>
          <w:rFonts w:ascii="Arial" w:hAnsi="Arial" w:cs="Arial"/>
          <w:sz w:val="22"/>
          <w:szCs w:val="22"/>
        </w:rPr>
        <w:t xml:space="preserve"> </w:t>
      </w:r>
      <w:r w:rsidR="00E322FE" w:rsidRPr="00F245BA">
        <w:rPr>
          <w:rFonts w:ascii="Arial" w:hAnsi="Arial" w:cs="Arial"/>
          <w:b/>
          <w:sz w:val="22"/>
          <w:szCs w:val="22"/>
        </w:rPr>
        <w:t>Smlouvy o zpracování projektové dokumentace</w:t>
      </w:r>
      <w:r w:rsidR="00057796">
        <w:rPr>
          <w:rFonts w:ascii="Arial" w:hAnsi="Arial" w:cs="Arial"/>
          <w:b/>
          <w:sz w:val="22"/>
          <w:szCs w:val="22"/>
        </w:rPr>
        <w:t xml:space="preserve"> </w:t>
      </w:r>
      <w:r w:rsidR="00057796" w:rsidRPr="00057796">
        <w:rPr>
          <w:rFonts w:ascii="Arial" w:hAnsi="Arial" w:cs="Arial"/>
          <w:b/>
          <w:sz w:val="22"/>
          <w:szCs w:val="22"/>
        </w:rPr>
        <w:t>a o výkonu autorského dozoru</w:t>
      </w:r>
    </w:p>
    <w:p w14:paraId="538F9382" w14:textId="77777777" w:rsidR="00BE11BF" w:rsidRPr="00D875AE" w:rsidRDefault="00BE11BF" w:rsidP="00D875AE">
      <w:pPr>
        <w:spacing w:before="120" w:line="300" w:lineRule="auto"/>
        <w:rPr>
          <w:rFonts w:ascii="Arial" w:hAnsi="Arial" w:cs="Arial"/>
          <w:sz w:val="22"/>
          <w:szCs w:val="22"/>
        </w:rPr>
      </w:pPr>
    </w:p>
    <w:p w14:paraId="461ACCB3" w14:textId="543EB079" w:rsidR="00BE11BF" w:rsidRDefault="00BE11BF" w:rsidP="00D875AE">
      <w:pPr>
        <w:pStyle w:val="Nzev"/>
        <w:spacing w:before="120" w:line="300" w:lineRule="auto"/>
        <w:rPr>
          <w:rFonts w:ascii="Arial" w:hAnsi="Arial" w:cs="Arial"/>
          <w:sz w:val="22"/>
          <w:szCs w:val="22"/>
          <w:lang w:val="cs-CZ"/>
        </w:rPr>
      </w:pPr>
      <w:r w:rsidRPr="00D875AE">
        <w:rPr>
          <w:rFonts w:ascii="Arial" w:hAnsi="Arial" w:cs="Arial"/>
          <w:sz w:val="22"/>
          <w:szCs w:val="22"/>
          <w:lang w:val="cs-CZ"/>
        </w:rPr>
        <w:t>PLNÁ MOC</w:t>
      </w:r>
    </w:p>
    <w:p w14:paraId="0404E67B" w14:textId="77777777" w:rsidR="00B5464E" w:rsidRPr="00D875AE" w:rsidRDefault="00B5464E" w:rsidP="00D875AE">
      <w:pPr>
        <w:pStyle w:val="Nzev"/>
        <w:spacing w:before="120" w:line="300" w:lineRule="auto"/>
        <w:rPr>
          <w:rFonts w:ascii="Arial" w:hAnsi="Arial" w:cs="Arial"/>
          <w:sz w:val="22"/>
          <w:szCs w:val="22"/>
          <w:lang w:val="cs-CZ"/>
        </w:rPr>
      </w:pPr>
    </w:p>
    <w:p w14:paraId="0D2BCD24" w14:textId="77777777" w:rsidR="00BE11BF" w:rsidRPr="00D875AE" w:rsidRDefault="00BE11BF" w:rsidP="00D875AE">
      <w:pPr>
        <w:pStyle w:val="Nzev"/>
        <w:spacing w:before="120" w:line="300" w:lineRule="auto"/>
        <w:jc w:val="both"/>
        <w:rPr>
          <w:rFonts w:ascii="Arial" w:hAnsi="Arial" w:cs="Arial"/>
          <w:sz w:val="22"/>
          <w:szCs w:val="22"/>
          <w:lang w:val="cs-CZ"/>
        </w:rPr>
      </w:pPr>
      <w:r w:rsidRPr="00D875AE">
        <w:rPr>
          <w:rFonts w:ascii="Arial" w:hAnsi="Arial" w:cs="Arial"/>
          <w:sz w:val="22"/>
          <w:szCs w:val="22"/>
          <w:lang w:val="cs-CZ"/>
        </w:rPr>
        <w:t>Zmocnitel</w:t>
      </w:r>
    </w:p>
    <w:p w14:paraId="646996F2" w14:textId="2062F5C3" w:rsidR="00BE11BF" w:rsidRPr="00D875AE" w:rsidRDefault="00BE11BF" w:rsidP="00D875AE">
      <w:pPr>
        <w:pStyle w:val="Nzev"/>
        <w:spacing w:before="120" w:line="300" w:lineRule="auto"/>
        <w:jc w:val="both"/>
        <w:rPr>
          <w:rFonts w:ascii="Arial" w:hAnsi="Arial" w:cs="Arial"/>
          <w:sz w:val="22"/>
          <w:szCs w:val="22"/>
          <w:lang w:val="cs-CZ"/>
        </w:rPr>
      </w:pPr>
      <w:r w:rsidRPr="00D875AE">
        <w:rPr>
          <w:rFonts w:ascii="Arial" w:hAnsi="Arial" w:cs="Arial"/>
          <w:b w:val="0"/>
          <w:sz w:val="22"/>
          <w:szCs w:val="22"/>
        </w:rPr>
        <w:t>Statutární město Brno</w:t>
      </w:r>
    </w:p>
    <w:p w14:paraId="41D0BCF2" w14:textId="77777777" w:rsidR="00BE11BF" w:rsidRPr="00D875AE" w:rsidRDefault="00F02DEE" w:rsidP="00D875AE">
      <w:pPr>
        <w:spacing w:before="120" w:line="300" w:lineRule="auto"/>
        <w:ind w:left="426"/>
        <w:rPr>
          <w:rFonts w:ascii="Arial" w:hAnsi="Arial" w:cs="Arial"/>
          <w:sz w:val="22"/>
          <w:szCs w:val="22"/>
        </w:rPr>
      </w:pPr>
      <w:r w:rsidRPr="00D875AE">
        <w:rPr>
          <w:rFonts w:ascii="Arial" w:hAnsi="Arial" w:cs="Arial"/>
          <w:sz w:val="22"/>
          <w:szCs w:val="22"/>
        </w:rPr>
        <w:t>z</w:t>
      </w:r>
      <w:r w:rsidR="00BE11BF" w:rsidRPr="00D875AE">
        <w:rPr>
          <w:rFonts w:ascii="Arial" w:hAnsi="Arial" w:cs="Arial"/>
          <w:sz w:val="22"/>
          <w:szCs w:val="22"/>
        </w:rPr>
        <w:t>astoupené:</w:t>
      </w:r>
      <w:r w:rsidR="00BE11BF" w:rsidRPr="00D875AE">
        <w:rPr>
          <w:rFonts w:ascii="Arial" w:hAnsi="Arial" w:cs="Arial"/>
          <w:sz w:val="22"/>
          <w:szCs w:val="22"/>
        </w:rPr>
        <w:tab/>
      </w:r>
      <w:r w:rsidR="00BE11BF" w:rsidRPr="00D875AE">
        <w:rPr>
          <w:rFonts w:ascii="Arial" w:hAnsi="Arial" w:cs="Arial"/>
          <w:sz w:val="22"/>
          <w:szCs w:val="22"/>
        </w:rPr>
        <w:tab/>
      </w:r>
      <w:bookmarkStart w:id="50" w:name="_Hlk56630980"/>
      <w:r w:rsidR="002241C0" w:rsidRPr="00D875AE">
        <w:rPr>
          <w:rFonts w:ascii="Arial" w:hAnsi="Arial" w:cs="Arial"/>
          <w:sz w:val="22"/>
          <w:szCs w:val="22"/>
        </w:rPr>
        <w:t>JUDr. Markétou Vaňkovou</w:t>
      </w:r>
      <w:r w:rsidR="002241C0" w:rsidRPr="00D875AE" w:rsidDel="007A26CB">
        <w:rPr>
          <w:rFonts w:ascii="Arial" w:hAnsi="Arial" w:cs="Arial"/>
          <w:sz w:val="22"/>
          <w:szCs w:val="22"/>
        </w:rPr>
        <w:t>,</w:t>
      </w:r>
      <w:r w:rsidR="002241C0" w:rsidRPr="00D875AE">
        <w:rPr>
          <w:rFonts w:ascii="Arial" w:hAnsi="Arial" w:cs="Arial"/>
          <w:sz w:val="22"/>
          <w:szCs w:val="22"/>
        </w:rPr>
        <w:t xml:space="preserve"> primátorkou města Brna</w:t>
      </w:r>
      <w:bookmarkEnd w:id="50"/>
    </w:p>
    <w:p w14:paraId="7FED737D" w14:textId="7373EDCE" w:rsidR="00BE11BF" w:rsidRPr="00D875AE" w:rsidRDefault="00F02DEE" w:rsidP="00B5464E">
      <w:pPr>
        <w:spacing w:before="120" w:line="300" w:lineRule="auto"/>
        <w:ind w:left="425"/>
        <w:contextualSpacing/>
        <w:rPr>
          <w:rFonts w:ascii="Arial" w:hAnsi="Arial" w:cs="Arial"/>
          <w:sz w:val="22"/>
          <w:szCs w:val="22"/>
        </w:rPr>
      </w:pPr>
      <w:r w:rsidRPr="00D875AE">
        <w:rPr>
          <w:rFonts w:ascii="Arial" w:hAnsi="Arial" w:cs="Arial"/>
          <w:sz w:val="22"/>
          <w:szCs w:val="22"/>
        </w:rPr>
        <w:t>s</w:t>
      </w:r>
      <w:r w:rsidR="00BE11BF" w:rsidRPr="00D875AE">
        <w:rPr>
          <w:rFonts w:ascii="Arial" w:hAnsi="Arial" w:cs="Arial"/>
          <w:sz w:val="22"/>
          <w:szCs w:val="22"/>
        </w:rPr>
        <w:t>e sídlem:</w:t>
      </w:r>
      <w:r w:rsidR="00BE11BF" w:rsidRPr="00D875AE">
        <w:rPr>
          <w:rFonts w:ascii="Arial" w:hAnsi="Arial" w:cs="Arial"/>
          <w:sz w:val="22"/>
          <w:szCs w:val="22"/>
        </w:rPr>
        <w:tab/>
      </w:r>
      <w:r w:rsidR="00BE11BF" w:rsidRPr="00D875AE">
        <w:rPr>
          <w:rFonts w:ascii="Arial" w:hAnsi="Arial" w:cs="Arial"/>
          <w:sz w:val="22"/>
          <w:szCs w:val="22"/>
        </w:rPr>
        <w:tab/>
        <w:t xml:space="preserve">Dominikánské náměstí </w:t>
      </w:r>
      <w:r w:rsidR="002241C0" w:rsidRPr="00D875AE">
        <w:rPr>
          <w:rFonts w:ascii="Arial" w:hAnsi="Arial" w:cs="Arial"/>
          <w:sz w:val="22"/>
          <w:szCs w:val="22"/>
        </w:rPr>
        <w:t>196/</w:t>
      </w:r>
      <w:r w:rsidR="00BE11BF" w:rsidRPr="00D875AE">
        <w:rPr>
          <w:rFonts w:ascii="Arial" w:hAnsi="Arial" w:cs="Arial"/>
          <w:sz w:val="22"/>
          <w:szCs w:val="22"/>
        </w:rPr>
        <w:t xml:space="preserve">1, </w:t>
      </w:r>
      <w:bookmarkStart w:id="51" w:name="_Hlk56630996"/>
      <w:r w:rsidR="002241C0" w:rsidRPr="00D875AE">
        <w:rPr>
          <w:rFonts w:ascii="Arial" w:hAnsi="Arial" w:cs="Arial"/>
          <w:sz w:val="22"/>
          <w:szCs w:val="22"/>
        </w:rPr>
        <w:t xml:space="preserve">Brno-město, </w:t>
      </w:r>
      <w:bookmarkEnd w:id="51"/>
      <w:r w:rsidR="00BE11BF" w:rsidRPr="00D875AE">
        <w:rPr>
          <w:rFonts w:ascii="Arial" w:hAnsi="Arial" w:cs="Arial"/>
          <w:sz w:val="22"/>
          <w:szCs w:val="22"/>
        </w:rPr>
        <w:t>60</w:t>
      </w:r>
      <w:r w:rsidR="00D8581D" w:rsidRPr="00D875AE">
        <w:rPr>
          <w:rFonts w:ascii="Arial" w:hAnsi="Arial" w:cs="Arial"/>
          <w:sz w:val="22"/>
          <w:szCs w:val="22"/>
        </w:rPr>
        <w:t>2</w:t>
      </w:r>
      <w:r w:rsidR="00BE11BF" w:rsidRPr="00D875AE">
        <w:rPr>
          <w:rFonts w:ascii="Arial" w:hAnsi="Arial" w:cs="Arial"/>
          <w:sz w:val="22"/>
          <w:szCs w:val="22"/>
        </w:rPr>
        <w:t xml:space="preserve"> </w:t>
      </w:r>
      <w:r w:rsidR="00D8581D" w:rsidRPr="00D875AE">
        <w:rPr>
          <w:rFonts w:ascii="Arial" w:hAnsi="Arial" w:cs="Arial"/>
          <w:sz w:val="22"/>
          <w:szCs w:val="22"/>
        </w:rPr>
        <w:t>00</w:t>
      </w:r>
      <w:r w:rsidR="00BE11BF" w:rsidRPr="00D875AE">
        <w:rPr>
          <w:rFonts w:ascii="Arial" w:hAnsi="Arial" w:cs="Arial"/>
          <w:sz w:val="22"/>
          <w:szCs w:val="22"/>
        </w:rPr>
        <w:t xml:space="preserve"> Brno</w:t>
      </w:r>
    </w:p>
    <w:p w14:paraId="537491F9" w14:textId="77777777" w:rsidR="00BE11BF" w:rsidRPr="00D875AE" w:rsidRDefault="00BE11BF" w:rsidP="00B5464E">
      <w:pPr>
        <w:spacing w:before="120" w:line="300" w:lineRule="auto"/>
        <w:ind w:left="425"/>
        <w:contextualSpacing/>
        <w:rPr>
          <w:rFonts w:ascii="Arial" w:hAnsi="Arial" w:cs="Arial"/>
          <w:sz w:val="22"/>
          <w:szCs w:val="22"/>
        </w:rPr>
      </w:pPr>
      <w:r w:rsidRPr="00D875AE">
        <w:rPr>
          <w:rFonts w:ascii="Arial" w:hAnsi="Arial" w:cs="Arial"/>
          <w:sz w:val="22"/>
          <w:szCs w:val="22"/>
        </w:rPr>
        <w:t>IČO:</w:t>
      </w:r>
      <w:r w:rsidRPr="00D875AE">
        <w:rPr>
          <w:rFonts w:ascii="Arial" w:hAnsi="Arial" w:cs="Arial"/>
          <w:sz w:val="22"/>
          <w:szCs w:val="22"/>
        </w:rPr>
        <w:tab/>
      </w:r>
      <w:r w:rsidRPr="00D875AE">
        <w:rPr>
          <w:rFonts w:ascii="Arial" w:hAnsi="Arial" w:cs="Arial"/>
          <w:sz w:val="22"/>
          <w:szCs w:val="22"/>
        </w:rPr>
        <w:tab/>
      </w:r>
      <w:r w:rsidRPr="00D875AE">
        <w:rPr>
          <w:rFonts w:ascii="Arial" w:hAnsi="Arial" w:cs="Arial"/>
          <w:sz w:val="22"/>
          <w:szCs w:val="22"/>
        </w:rPr>
        <w:tab/>
        <w:t>44992785</w:t>
      </w:r>
    </w:p>
    <w:p w14:paraId="3A10D832" w14:textId="77777777" w:rsidR="00BE11BF" w:rsidRPr="00D875AE" w:rsidRDefault="00BE11BF" w:rsidP="00D875AE">
      <w:pPr>
        <w:spacing w:before="120" w:line="300" w:lineRule="auto"/>
        <w:jc w:val="both"/>
        <w:rPr>
          <w:rFonts w:ascii="Arial" w:hAnsi="Arial" w:cs="Arial"/>
          <w:sz w:val="22"/>
          <w:szCs w:val="22"/>
        </w:rPr>
      </w:pPr>
    </w:p>
    <w:p w14:paraId="3342CEBB" w14:textId="0FAB6CC1" w:rsidR="00D043C1" w:rsidRPr="00D875AE" w:rsidRDefault="00D043C1" w:rsidP="00D875AE">
      <w:pPr>
        <w:spacing w:before="120" w:line="300" w:lineRule="auto"/>
        <w:jc w:val="both"/>
        <w:rPr>
          <w:rFonts w:ascii="Arial" w:hAnsi="Arial" w:cs="Arial"/>
          <w:sz w:val="22"/>
          <w:szCs w:val="22"/>
        </w:rPr>
      </w:pPr>
      <w:r w:rsidRPr="00D875AE">
        <w:rPr>
          <w:rFonts w:ascii="Arial" w:hAnsi="Arial" w:cs="Arial"/>
          <w:sz w:val="22"/>
          <w:szCs w:val="22"/>
        </w:rPr>
        <w:t>Pověřen podpisem této plné moci:</w:t>
      </w:r>
    </w:p>
    <w:p w14:paraId="2501AA3C" w14:textId="6AF382B8" w:rsidR="00D043C1" w:rsidRDefault="00D043C1" w:rsidP="00D875AE">
      <w:pPr>
        <w:spacing w:before="120" w:line="300" w:lineRule="auto"/>
        <w:jc w:val="both"/>
        <w:rPr>
          <w:rFonts w:ascii="Arial" w:hAnsi="Arial" w:cs="Arial"/>
          <w:sz w:val="22"/>
          <w:szCs w:val="22"/>
        </w:rPr>
      </w:pPr>
      <w:r w:rsidRPr="00D875AE">
        <w:rPr>
          <w:rFonts w:ascii="Arial" w:hAnsi="Arial" w:cs="Arial"/>
          <w:sz w:val="22"/>
          <w:szCs w:val="22"/>
        </w:rPr>
        <w:t xml:space="preserve">Ing. </w:t>
      </w:r>
      <w:r w:rsidR="00B5464E">
        <w:rPr>
          <w:rFonts w:ascii="Arial" w:hAnsi="Arial" w:cs="Arial"/>
          <w:sz w:val="22"/>
          <w:szCs w:val="22"/>
        </w:rPr>
        <w:t>Martin Vaněček</w:t>
      </w:r>
      <w:r w:rsidRPr="00D875AE">
        <w:rPr>
          <w:rFonts w:ascii="Arial" w:hAnsi="Arial" w:cs="Arial"/>
          <w:sz w:val="22"/>
          <w:szCs w:val="22"/>
        </w:rPr>
        <w:t xml:space="preserve">, vedoucí Odboru </w:t>
      </w:r>
      <w:r w:rsidR="00B5464E">
        <w:rPr>
          <w:rFonts w:ascii="Arial" w:hAnsi="Arial" w:cs="Arial"/>
          <w:sz w:val="22"/>
          <w:szCs w:val="22"/>
        </w:rPr>
        <w:t>životního prostředí</w:t>
      </w:r>
      <w:r w:rsidRPr="00D875AE">
        <w:rPr>
          <w:rFonts w:ascii="Arial" w:hAnsi="Arial" w:cs="Arial"/>
          <w:sz w:val="22"/>
          <w:szCs w:val="22"/>
        </w:rPr>
        <w:t xml:space="preserve"> Magistrátu města Brna, Kounicova 67, 601 67 Brno, a to usnesením Rady města Brna na schůzi č. </w:t>
      </w:r>
      <w:r w:rsidR="002241C0" w:rsidRPr="00D875AE">
        <w:rPr>
          <w:rFonts w:ascii="Arial" w:hAnsi="Arial" w:cs="Arial"/>
          <w:sz w:val="22"/>
          <w:szCs w:val="22"/>
        </w:rPr>
        <w:t>R8</w:t>
      </w:r>
      <w:r w:rsidRPr="00D875AE">
        <w:rPr>
          <w:rFonts w:ascii="Arial" w:hAnsi="Arial" w:cs="Arial"/>
          <w:sz w:val="22"/>
          <w:szCs w:val="22"/>
        </w:rPr>
        <w:t>/….. dne ……….</w:t>
      </w:r>
    </w:p>
    <w:p w14:paraId="1AEABB37" w14:textId="77777777" w:rsidR="00B5464E" w:rsidRPr="00D875AE" w:rsidRDefault="00B5464E" w:rsidP="00616181">
      <w:pPr>
        <w:spacing w:line="300" w:lineRule="auto"/>
        <w:jc w:val="both"/>
        <w:rPr>
          <w:rFonts w:ascii="Arial" w:hAnsi="Arial" w:cs="Arial"/>
          <w:sz w:val="22"/>
          <w:szCs w:val="22"/>
        </w:rPr>
      </w:pPr>
    </w:p>
    <w:p w14:paraId="4BEC9284" w14:textId="77777777" w:rsidR="00BE11BF" w:rsidRPr="00D875AE" w:rsidRDefault="00BE11BF" w:rsidP="00D875AE">
      <w:pPr>
        <w:spacing w:before="120" w:line="300" w:lineRule="auto"/>
        <w:jc w:val="center"/>
        <w:rPr>
          <w:rFonts w:ascii="Arial" w:hAnsi="Arial" w:cs="Arial"/>
          <w:sz w:val="22"/>
          <w:szCs w:val="22"/>
        </w:rPr>
      </w:pPr>
      <w:r w:rsidRPr="00D875AE">
        <w:rPr>
          <w:rFonts w:ascii="Arial" w:hAnsi="Arial" w:cs="Arial"/>
          <w:sz w:val="22"/>
          <w:szCs w:val="22"/>
        </w:rPr>
        <w:t>tímto uděluje</w:t>
      </w:r>
    </w:p>
    <w:p w14:paraId="4DBDC02C" w14:textId="3A1CF5E3" w:rsidR="00BE11BF" w:rsidRPr="00D875AE" w:rsidRDefault="00BE11BF" w:rsidP="00D875AE">
      <w:pPr>
        <w:tabs>
          <w:tab w:val="left" w:pos="2948"/>
        </w:tabs>
        <w:spacing w:before="120" w:line="300" w:lineRule="auto"/>
        <w:jc w:val="both"/>
        <w:rPr>
          <w:rFonts w:ascii="Arial" w:hAnsi="Arial" w:cs="Arial"/>
          <w:sz w:val="22"/>
          <w:szCs w:val="22"/>
        </w:rPr>
      </w:pPr>
      <w:r w:rsidRPr="00D875AE">
        <w:rPr>
          <w:rFonts w:ascii="Arial" w:hAnsi="Arial" w:cs="Arial"/>
          <w:b/>
          <w:sz w:val="22"/>
          <w:szCs w:val="22"/>
        </w:rPr>
        <w:t>zmocněnci</w:t>
      </w:r>
      <w:r w:rsidRPr="00D875AE">
        <w:rPr>
          <w:rFonts w:ascii="Arial" w:hAnsi="Arial" w:cs="Arial"/>
          <w:sz w:val="22"/>
          <w:szCs w:val="22"/>
        </w:rPr>
        <w:t>:</w:t>
      </w:r>
    </w:p>
    <w:p w14:paraId="0382393F" w14:textId="0F7B0A9E" w:rsidR="00BE11BF" w:rsidRPr="00D875AE" w:rsidRDefault="00BE11BF" w:rsidP="00D875AE">
      <w:pPr>
        <w:spacing w:before="120" w:line="300" w:lineRule="auto"/>
        <w:jc w:val="both"/>
        <w:rPr>
          <w:rFonts w:ascii="Arial" w:hAnsi="Arial" w:cs="Arial"/>
          <w:sz w:val="22"/>
          <w:szCs w:val="22"/>
        </w:rPr>
      </w:pPr>
      <w:r w:rsidRPr="00D875AE">
        <w:rPr>
          <w:rFonts w:ascii="Arial" w:hAnsi="Arial" w:cs="Arial"/>
          <w:sz w:val="22"/>
          <w:szCs w:val="22"/>
        </w:rPr>
        <w:t>………</w:t>
      </w:r>
      <w:r w:rsidR="00B5464E">
        <w:rPr>
          <w:rFonts w:ascii="Arial" w:hAnsi="Arial" w:cs="Arial"/>
          <w:sz w:val="22"/>
          <w:szCs w:val="22"/>
        </w:rPr>
        <w:t>........................</w:t>
      </w:r>
      <w:r w:rsidRPr="00D875AE">
        <w:rPr>
          <w:rFonts w:ascii="Arial" w:hAnsi="Arial" w:cs="Arial"/>
          <w:sz w:val="22"/>
          <w:szCs w:val="22"/>
        </w:rPr>
        <w:t>….</w:t>
      </w:r>
    </w:p>
    <w:p w14:paraId="35DAD086" w14:textId="7E52FB87" w:rsidR="00BE11BF" w:rsidRPr="00D875AE" w:rsidRDefault="00BE11BF" w:rsidP="009A0963">
      <w:pPr>
        <w:spacing w:before="120" w:line="300" w:lineRule="auto"/>
        <w:jc w:val="both"/>
        <w:rPr>
          <w:rFonts w:ascii="Arial" w:hAnsi="Arial" w:cs="Arial"/>
          <w:sz w:val="22"/>
          <w:szCs w:val="22"/>
        </w:rPr>
      </w:pPr>
      <w:r w:rsidRPr="00D875AE">
        <w:rPr>
          <w:rFonts w:ascii="Arial" w:hAnsi="Arial" w:cs="Arial"/>
          <w:sz w:val="22"/>
          <w:szCs w:val="22"/>
        </w:rPr>
        <w:t>se sídlem</w:t>
      </w:r>
      <w:r w:rsidR="00B5464E">
        <w:rPr>
          <w:rFonts w:ascii="Arial" w:hAnsi="Arial" w:cs="Arial"/>
          <w:sz w:val="22"/>
          <w:szCs w:val="22"/>
        </w:rPr>
        <w:t>:</w:t>
      </w:r>
      <w:r w:rsidR="00B5464E">
        <w:rPr>
          <w:rFonts w:ascii="Arial" w:hAnsi="Arial" w:cs="Arial"/>
          <w:sz w:val="22"/>
          <w:szCs w:val="22"/>
        </w:rPr>
        <w:tab/>
      </w:r>
      <w:r w:rsidRPr="00D875AE">
        <w:rPr>
          <w:rFonts w:ascii="Arial" w:hAnsi="Arial" w:cs="Arial"/>
          <w:sz w:val="22"/>
          <w:szCs w:val="22"/>
        </w:rPr>
        <w:t>………..</w:t>
      </w:r>
      <w:r w:rsidR="00B5464E">
        <w:rPr>
          <w:rFonts w:ascii="Arial" w:hAnsi="Arial" w:cs="Arial"/>
          <w:sz w:val="22"/>
          <w:szCs w:val="22"/>
        </w:rPr>
        <w:t>...........................</w:t>
      </w:r>
    </w:p>
    <w:p w14:paraId="267E65B8" w14:textId="508869B8" w:rsidR="00BE11BF" w:rsidRDefault="00BE11BF" w:rsidP="009A0963">
      <w:pPr>
        <w:spacing w:before="120" w:line="300" w:lineRule="auto"/>
        <w:jc w:val="both"/>
        <w:rPr>
          <w:rFonts w:ascii="Arial" w:hAnsi="Arial" w:cs="Arial"/>
          <w:sz w:val="22"/>
          <w:szCs w:val="22"/>
        </w:rPr>
      </w:pPr>
      <w:r w:rsidRPr="00D875AE">
        <w:rPr>
          <w:rFonts w:ascii="Arial" w:hAnsi="Arial" w:cs="Arial"/>
          <w:sz w:val="22"/>
          <w:szCs w:val="22"/>
        </w:rPr>
        <w:t>IČO</w:t>
      </w:r>
      <w:r w:rsidR="00B5464E">
        <w:rPr>
          <w:rFonts w:ascii="Arial" w:hAnsi="Arial" w:cs="Arial"/>
          <w:sz w:val="22"/>
          <w:szCs w:val="22"/>
        </w:rPr>
        <w:t>:</w:t>
      </w:r>
      <w:r w:rsidR="00B5464E">
        <w:rPr>
          <w:rFonts w:ascii="Arial" w:hAnsi="Arial" w:cs="Arial"/>
          <w:sz w:val="22"/>
          <w:szCs w:val="22"/>
        </w:rPr>
        <w:tab/>
      </w:r>
      <w:r w:rsidR="00B5464E">
        <w:rPr>
          <w:rFonts w:ascii="Arial" w:hAnsi="Arial" w:cs="Arial"/>
          <w:sz w:val="22"/>
          <w:szCs w:val="22"/>
        </w:rPr>
        <w:tab/>
        <w:t>......................................</w:t>
      </w:r>
    </w:p>
    <w:p w14:paraId="1C4CA577" w14:textId="77777777" w:rsidR="00B5464E" w:rsidRPr="00D875AE" w:rsidRDefault="00B5464E" w:rsidP="00D875AE">
      <w:pPr>
        <w:spacing w:before="120" w:line="300" w:lineRule="auto"/>
        <w:jc w:val="both"/>
        <w:rPr>
          <w:rFonts w:ascii="Arial" w:hAnsi="Arial" w:cs="Arial"/>
          <w:sz w:val="22"/>
          <w:szCs w:val="22"/>
        </w:rPr>
      </w:pPr>
    </w:p>
    <w:p w14:paraId="5A1110CB" w14:textId="77777777" w:rsidR="00BE11BF" w:rsidRPr="00D875AE" w:rsidRDefault="00BE11BF" w:rsidP="00D875AE">
      <w:pPr>
        <w:spacing w:before="120" w:line="300" w:lineRule="auto"/>
        <w:jc w:val="center"/>
        <w:rPr>
          <w:rFonts w:ascii="Arial" w:hAnsi="Arial" w:cs="Arial"/>
          <w:sz w:val="22"/>
          <w:szCs w:val="22"/>
        </w:rPr>
      </w:pPr>
      <w:r w:rsidRPr="00D875AE">
        <w:rPr>
          <w:rFonts w:ascii="Arial" w:hAnsi="Arial" w:cs="Arial"/>
          <w:sz w:val="22"/>
          <w:szCs w:val="22"/>
        </w:rPr>
        <w:t>plnou moc</w:t>
      </w:r>
    </w:p>
    <w:p w14:paraId="5BBE2A7D" w14:textId="41DE7E98" w:rsidR="00BE11BF" w:rsidRPr="009A0963" w:rsidRDefault="00BE11BF" w:rsidP="00D875AE">
      <w:pPr>
        <w:pStyle w:val="Nadpis7"/>
        <w:keepNext w:val="0"/>
        <w:keepLines w:val="0"/>
        <w:spacing w:before="120" w:line="300" w:lineRule="auto"/>
        <w:jc w:val="both"/>
        <w:rPr>
          <w:rFonts w:ascii="Arial" w:hAnsi="Arial" w:cs="Arial"/>
          <w:i w:val="0"/>
          <w:iCs w:val="0"/>
          <w:color w:val="auto"/>
          <w:sz w:val="22"/>
          <w:szCs w:val="22"/>
          <w:lang w:val="cs-CZ"/>
        </w:rPr>
      </w:pPr>
      <w:r w:rsidRPr="009A0963">
        <w:rPr>
          <w:rFonts w:ascii="Arial" w:hAnsi="Arial" w:cs="Arial"/>
          <w:i w:val="0"/>
          <w:iCs w:val="0"/>
          <w:color w:val="auto"/>
          <w:sz w:val="22"/>
          <w:szCs w:val="22"/>
          <w:lang w:val="cs-CZ"/>
        </w:rPr>
        <w:t xml:space="preserve">k obstarání všech nezbytných podkladů </w:t>
      </w:r>
      <w:r w:rsidR="002241C0" w:rsidRPr="009A0963">
        <w:rPr>
          <w:rFonts w:ascii="Arial" w:hAnsi="Arial" w:cs="Arial"/>
          <w:i w:val="0"/>
          <w:iCs w:val="0"/>
          <w:color w:val="auto"/>
          <w:sz w:val="22"/>
          <w:szCs w:val="22"/>
          <w:lang w:val="cs-CZ"/>
        </w:rPr>
        <w:t xml:space="preserve">pro </w:t>
      </w:r>
      <w:r w:rsidR="00481BD9" w:rsidRPr="009A0963">
        <w:rPr>
          <w:rFonts w:ascii="Arial" w:hAnsi="Arial" w:cs="Arial"/>
          <w:i w:val="0"/>
          <w:iCs w:val="0"/>
          <w:color w:val="auto"/>
          <w:sz w:val="22"/>
          <w:szCs w:val="22"/>
          <w:lang w:val="cs-CZ"/>
        </w:rPr>
        <w:t xml:space="preserve">podání žádosti o </w:t>
      </w:r>
      <w:r w:rsidR="002241C0" w:rsidRPr="009A0963">
        <w:rPr>
          <w:rFonts w:ascii="Arial" w:hAnsi="Arial" w:cs="Arial"/>
          <w:i w:val="0"/>
          <w:iCs w:val="0"/>
          <w:color w:val="auto"/>
          <w:sz w:val="22"/>
          <w:szCs w:val="22"/>
          <w:lang w:val="cs-CZ"/>
        </w:rPr>
        <w:t>vydání</w:t>
      </w:r>
      <w:r w:rsidR="00D95672" w:rsidRPr="009A0963">
        <w:rPr>
          <w:rFonts w:ascii="Arial" w:hAnsi="Arial" w:cs="Arial"/>
          <w:i w:val="0"/>
          <w:iCs w:val="0"/>
          <w:color w:val="auto"/>
          <w:sz w:val="22"/>
          <w:szCs w:val="22"/>
          <w:lang w:val="cs-CZ"/>
        </w:rPr>
        <w:t xml:space="preserve"> společného povolení</w:t>
      </w:r>
      <w:r w:rsidRPr="009A0963">
        <w:rPr>
          <w:rFonts w:ascii="Arial" w:hAnsi="Arial" w:cs="Arial"/>
          <w:i w:val="0"/>
          <w:iCs w:val="0"/>
          <w:color w:val="auto"/>
          <w:sz w:val="22"/>
          <w:szCs w:val="22"/>
          <w:lang w:val="cs-CZ"/>
        </w:rPr>
        <w:t xml:space="preserve"> </w:t>
      </w:r>
      <w:r w:rsidR="00FA0BA5" w:rsidRPr="009A0963">
        <w:rPr>
          <w:rFonts w:ascii="Arial" w:hAnsi="Arial" w:cs="Arial"/>
          <w:i w:val="0"/>
          <w:iCs w:val="0"/>
          <w:color w:val="auto"/>
          <w:sz w:val="22"/>
          <w:szCs w:val="22"/>
          <w:lang w:val="cs-CZ"/>
        </w:rPr>
        <w:t xml:space="preserve">pro stavbu </w:t>
      </w:r>
      <w:r w:rsidR="00FA0BA5" w:rsidRPr="009A0963">
        <w:rPr>
          <w:rFonts w:ascii="Arial" w:hAnsi="Arial" w:cs="Arial"/>
          <w:bCs/>
          <w:i w:val="0"/>
          <w:color w:val="auto"/>
          <w:sz w:val="22"/>
          <w:szCs w:val="22"/>
        </w:rPr>
        <w:t>“</w:t>
      </w:r>
      <w:r w:rsidR="009A0963" w:rsidRPr="009A0963">
        <w:rPr>
          <w:rFonts w:ascii="Arial" w:hAnsi="Arial" w:cs="Arial"/>
          <w:bCs/>
          <w:i w:val="0"/>
          <w:color w:val="auto"/>
          <w:sz w:val="22"/>
          <w:szCs w:val="22"/>
          <w:lang w:val="cs-CZ"/>
        </w:rPr>
        <w:t>Stavební úpravy a přístavba objektu MŠ Brno, Štolcova 51</w:t>
      </w:r>
      <w:r w:rsidR="00FA0BA5" w:rsidRPr="009A0963">
        <w:rPr>
          <w:rFonts w:ascii="Arial" w:hAnsi="Arial" w:cs="Arial"/>
          <w:bCs/>
          <w:i w:val="0"/>
          <w:color w:val="auto"/>
          <w:sz w:val="22"/>
          <w:szCs w:val="22"/>
          <w:lang w:val="cs-CZ"/>
        </w:rPr>
        <w:t>“</w:t>
      </w:r>
      <w:r w:rsidR="00FA0BA5" w:rsidRPr="009A0963">
        <w:rPr>
          <w:rFonts w:ascii="Arial" w:hAnsi="Arial" w:cs="Arial"/>
          <w:i w:val="0"/>
          <w:iCs w:val="0"/>
          <w:color w:val="auto"/>
          <w:sz w:val="22"/>
          <w:szCs w:val="22"/>
          <w:lang w:val="cs-CZ"/>
        </w:rPr>
        <w:t xml:space="preserve"> </w:t>
      </w:r>
      <w:r w:rsidRPr="009A0963">
        <w:rPr>
          <w:rFonts w:ascii="Arial" w:hAnsi="Arial" w:cs="Arial"/>
          <w:i w:val="0"/>
          <w:iCs w:val="0"/>
          <w:color w:val="auto"/>
          <w:sz w:val="22"/>
          <w:szCs w:val="22"/>
          <w:lang w:val="cs-CZ"/>
        </w:rPr>
        <w:t>(zejména stanovisek vlastníků sousedních pozemků dotčených stavbou a oprávněných z věcných břemen k sousedním pozemků</w:t>
      </w:r>
      <w:r w:rsidR="0071213E" w:rsidRPr="009A0963">
        <w:rPr>
          <w:rFonts w:ascii="Arial" w:hAnsi="Arial" w:cs="Arial"/>
          <w:i w:val="0"/>
          <w:iCs w:val="0"/>
          <w:color w:val="auto"/>
          <w:sz w:val="22"/>
          <w:szCs w:val="22"/>
          <w:lang w:val="cs-CZ"/>
        </w:rPr>
        <w:t>m</w:t>
      </w:r>
      <w:r w:rsidRPr="009A0963">
        <w:rPr>
          <w:rFonts w:ascii="Arial" w:hAnsi="Arial" w:cs="Arial"/>
          <w:i w:val="0"/>
          <w:iCs w:val="0"/>
          <w:color w:val="auto"/>
          <w:sz w:val="22"/>
          <w:szCs w:val="22"/>
          <w:lang w:val="cs-CZ"/>
        </w:rPr>
        <w:t xml:space="preserve"> dotčeným stavbou, stanovisek a souhlasů dotčených orgánů</w:t>
      </w:r>
      <w:r w:rsidR="00EF0696" w:rsidRPr="009A0963">
        <w:rPr>
          <w:rFonts w:ascii="Arial" w:hAnsi="Arial" w:cs="Arial"/>
          <w:i w:val="0"/>
          <w:iCs w:val="0"/>
          <w:color w:val="auto"/>
          <w:sz w:val="22"/>
          <w:szCs w:val="22"/>
          <w:lang w:val="cs-CZ"/>
        </w:rPr>
        <w:t>)</w:t>
      </w:r>
      <w:r w:rsidRPr="009A0963" w:rsidDel="003B7B3F">
        <w:rPr>
          <w:rFonts w:ascii="Arial" w:hAnsi="Arial" w:cs="Arial"/>
          <w:i w:val="0"/>
          <w:iCs w:val="0"/>
          <w:color w:val="auto"/>
          <w:sz w:val="22"/>
          <w:szCs w:val="22"/>
          <w:lang w:val="cs-CZ"/>
        </w:rPr>
        <w:t xml:space="preserve"> </w:t>
      </w:r>
      <w:r w:rsidR="00A4332C" w:rsidRPr="009A0963">
        <w:rPr>
          <w:rFonts w:ascii="Arial" w:hAnsi="Arial" w:cs="Arial"/>
          <w:i w:val="0"/>
          <w:iCs w:val="0"/>
          <w:color w:val="auto"/>
          <w:sz w:val="22"/>
          <w:szCs w:val="22"/>
          <w:lang w:val="cs-CZ"/>
        </w:rPr>
        <w:t>a k </w:t>
      </w:r>
      <w:r w:rsidRPr="009A0963">
        <w:rPr>
          <w:rFonts w:ascii="Arial" w:hAnsi="Arial" w:cs="Arial"/>
          <w:i w:val="0"/>
          <w:iCs w:val="0"/>
          <w:color w:val="auto"/>
          <w:sz w:val="22"/>
          <w:szCs w:val="22"/>
          <w:lang w:val="cs-CZ"/>
        </w:rPr>
        <w:t xml:space="preserve">zastupování zmocnitele </w:t>
      </w:r>
      <w:r w:rsidR="004F2689" w:rsidRPr="009A0963">
        <w:rPr>
          <w:rFonts w:ascii="Arial" w:hAnsi="Arial" w:cs="Arial"/>
          <w:i w:val="0"/>
          <w:iCs w:val="0"/>
          <w:color w:val="auto"/>
          <w:sz w:val="22"/>
          <w:szCs w:val="22"/>
          <w:lang w:val="cs-CZ"/>
        </w:rPr>
        <w:t xml:space="preserve">v řízení </w:t>
      </w:r>
      <w:r w:rsidR="00D95672" w:rsidRPr="009A0963">
        <w:rPr>
          <w:rFonts w:ascii="Arial" w:hAnsi="Arial" w:cs="Arial"/>
          <w:i w:val="0"/>
          <w:iCs w:val="0"/>
          <w:color w:val="auto"/>
          <w:sz w:val="22"/>
          <w:szCs w:val="22"/>
          <w:lang w:val="cs-CZ"/>
        </w:rPr>
        <w:t>o </w:t>
      </w:r>
      <w:r w:rsidRPr="009A0963">
        <w:rPr>
          <w:rFonts w:ascii="Arial" w:hAnsi="Arial" w:cs="Arial"/>
          <w:i w:val="0"/>
          <w:iCs w:val="0"/>
          <w:color w:val="auto"/>
          <w:sz w:val="22"/>
          <w:szCs w:val="22"/>
          <w:lang w:val="cs-CZ"/>
        </w:rPr>
        <w:t xml:space="preserve">vydání </w:t>
      </w:r>
      <w:r w:rsidR="002241C0" w:rsidRPr="009A0963">
        <w:rPr>
          <w:rFonts w:ascii="Arial" w:hAnsi="Arial" w:cs="Arial"/>
          <w:i w:val="0"/>
          <w:iCs w:val="0"/>
          <w:color w:val="auto"/>
          <w:sz w:val="22"/>
          <w:szCs w:val="22"/>
          <w:lang w:val="cs-CZ"/>
        </w:rPr>
        <w:t>společného povolení</w:t>
      </w:r>
      <w:r w:rsidR="00F02DEE" w:rsidRPr="009A0963">
        <w:rPr>
          <w:rFonts w:ascii="Arial" w:hAnsi="Arial" w:cs="Arial"/>
          <w:i w:val="0"/>
          <w:iCs w:val="0"/>
          <w:color w:val="auto"/>
          <w:sz w:val="22"/>
          <w:szCs w:val="22"/>
          <w:lang w:val="cs-CZ"/>
        </w:rPr>
        <w:t xml:space="preserve"> pro stavbu </w:t>
      </w:r>
      <w:r w:rsidR="009A0963" w:rsidRPr="009A0963">
        <w:rPr>
          <w:rFonts w:ascii="Arial" w:hAnsi="Arial" w:cs="Arial"/>
          <w:bCs/>
          <w:i w:val="0"/>
          <w:color w:val="auto"/>
          <w:sz w:val="22"/>
          <w:szCs w:val="22"/>
        </w:rPr>
        <w:t>“Stavební úpravy a přístavba objektu MŠ Brno, Štolcova 51“</w:t>
      </w:r>
      <w:r w:rsidR="009A0963">
        <w:rPr>
          <w:rFonts w:ascii="Arial" w:hAnsi="Arial" w:cs="Arial"/>
          <w:bCs/>
          <w:i w:val="0"/>
          <w:color w:val="auto"/>
          <w:sz w:val="22"/>
          <w:szCs w:val="22"/>
          <w:lang w:val="cs-CZ"/>
        </w:rPr>
        <w:t>,</w:t>
      </w:r>
      <w:r w:rsidR="009A0963" w:rsidRPr="009A0963">
        <w:rPr>
          <w:rFonts w:ascii="Arial" w:hAnsi="Arial" w:cs="Arial"/>
          <w:i w:val="0"/>
          <w:color w:val="auto"/>
          <w:sz w:val="22"/>
          <w:szCs w:val="22"/>
        </w:rPr>
        <w:t xml:space="preserve"> </w:t>
      </w:r>
      <w:r w:rsidRPr="009A0963">
        <w:rPr>
          <w:rFonts w:ascii="Arial" w:hAnsi="Arial" w:cs="Arial"/>
          <w:i w:val="0"/>
          <w:iCs w:val="0"/>
          <w:color w:val="auto"/>
          <w:sz w:val="22"/>
          <w:szCs w:val="22"/>
          <w:lang w:val="cs-CZ"/>
        </w:rPr>
        <w:t>a to v plném rozsahu</w:t>
      </w:r>
      <w:r w:rsidR="00465417" w:rsidRPr="009A0963">
        <w:rPr>
          <w:rFonts w:ascii="Arial" w:hAnsi="Arial" w:cs="Arial"/>
          <w:i w:val="0"/>
          <w:iCs w:val="0"/>
          <w:color w:val="auto"/>
          <w:sz w:val="22"/>
          <w:szCs w:val="22"/>
          <w:lang w:val="cs-CZ"/>
        </w:rPr>
        <w:t>.</w:t>
      </w:r>
    </w:p>
    <w:p w14:paraId="2970E915" w14:textId="77777777" w:rsidR="00BE11BF" w:rsidRPr="00D875AE" w:rsidRDefault="00BE11BF" w:rsidP="00616181">
      <w:pPr>
        <w:pStyle w:val="Nadpis7"/>
        <w:keepNext w:val="0"/>
        <w:keepLines w:val="0"/>
        <w:spacing w:before="0" w:line="300" w:lineRule="auto"/>
        <w:jc w:val="both"/>
        <w:rPr>
          <w:rFonts w:ascii="Arial" w:hAnsi="Arial" w:cs="Arial"/>
          <w:i w:val="0"/>
          <w:iCs w:val="0"/>
          <w:color w:val="auto"/>
          <w:sz w:val="22"/>
          <w:szCs w:val="22"/>
          <w:highlight w:val="yellow"/>
          <w:lang w:val="cs-CZ"/>
        </w:rPr>
      </w:pPr>
    </w:p>
    <w:p w14:paraId="6BAAA524" w14:textId="77777777" w:rsidR="00BE11BF" w:rsidRPr="00D875AE" w:rsidRDefault="00BE11BF" w:rsidP="00D875AE">
      <w:pPr>
        <w:pStyle w:val="Nadpis7"/>
        <w:keepNext w:val="0"/>
        <w:keepLines w:val="0"/>
        <w:spacing w:before="120" w:line="300" w:lineRule="auto"/>
        <w:jc w:val="both"/>
        <w:rPr>
          <w:rFonts w:ascii="Arial" w:hAnsi="Arial" w:cs="Arial"/>
          <w:i w:val="0"/>
          <w:iCs w:val="0"/>
          <w:color w:val="auto"/>
          <w:sz w:val="22"/>
          <w:szCs w:val="22"/>
          <w:lang w:val="cs-CZ"/>
        </w:rPr>
      </w:pPr>
      <w:r w:rsidRPr="00D875AE">
        <w:rPr>
          <w:rFonts w:ascii="Arial" w:hAnsi="Arial" w:cs="Arial"/>
          <w:i w:val="0"/>
          <w:iCs w:val="0"/>
          <w:color w:val="auto"/>
          <w:sz w:val="22"/>
          <w:szCs w:val="22"/>
          <w:lang w:val="cs-CZ"/>
        </w:rPr>
        <w:t>V Brně dne …………..</w:t>
      </w:r>
    </w:p>
    <w:p w14:paraId="0C8E401B" w14:textId="77777777" w:rsidR="00BE11BF" w:rsidRPr="00D875AE" w:rsidRDefault="00BE11BF" w:rsidP="00D875AE">
      <w:pPr>
        <w:pStyle w:val="Nadpis7"/>
        <w:keepNext w:val="0"/>
        <w:keepLines w:val="0"/>
        <w:spacing w:before="120" w:line="300" w:lineRule="auto"/>
        <w:jc w:val="both"/>
        <w:rPr>
          <w:rFonts w:ascii="Arial" w:hAnsi="Arial" w:cs="Arial"/>
          <w:i w:val="0"/>
          <w:iCs w:val="0"/>
          <w:color w:val="auto"/>
          <w:sz w:val="22"/>
          <w:szCs w:val="22"/>
          <w:highlight w:val="yellow"/>
          <w:lang w:val="cs-CZ"/>
        </w:rPr>
      </w:pPr>
    </w:p>
    <w:p w14:paraId="483E002F" w14:textId="77777777" w:rsidR="00A4332C" w:rsidRPr="00D875AE" w:rsidRDefault="00A4332C" w:rsidP="00D875AE">
      <w:pPr>
        <w:pStyle w:val="Nadpis7"/>
        <w:keepNext w:val="0"/>
        <w:keepLines w:val="0"/>
        <w:spacing w:before="120" w:line="300" w:lineRule="auto"/>
        <w:ind w:left="4111"/>
        <w:jc w:val="center"/>
        <w:rPr>
          <w:rFonts w:ascii="Arial" w:hAnsi="Arial" w:cs="Arial"/>
          <w:i w:val="0"/>
          <w:iCs w:val="0"/>
          <w:color w:val="auto"/>
          <w:sz w:val="22"/>
          <w:szCs w:val="22"/>
          <w:lang w:val="cs-CZ"/>
        </w:rPr>
      </w:pPr>
      <w:r w:rsidRPr="00D875AE">
        <w:rPr>
          <w:rFonts w:ascii="Arial" w:hAnsi="Arial" w:cs="Arial"/>
          <w:i w:val="0"/>
          <w:iCs w:val="0"/>
          <w:color w:val="auto"/>
          <w:sz w:val="22"/>
          <w:szCs w:val="22"/>
          <w:lang w:val="cs-CZ"/>
        </w:rPr>
        <w:t>………………………..</w:t>
      </w:r>
    </w:p>
    <w:p w14:paraId="0D99E3A5" w14:textId="77777777" w:rsidR="00A4332C" w:rsidRPr="00D875AE" w:rsidRDefault="00A4332C" w:rsidP="00D875AE">
      <w:pPr>
        <w:pStyle w:val="Nadpis7"/>
        <w:keepNext w:val="0"/>
        <w:keepLines w:val="0"/>
        <w:spacing w:before="120" w:line="300" w:lineRule="auto"/>
        <w:ind w:left="4111"/>
        <w:jc w:val="center"/>
        <w:rPr>
          <w:rFonts w:ascii="Arial" w:hAnsi="Arial" w:cs="Arial"/>
          <w:i w:val="0"/>
          <w:iCs w:val="0"/>
          <w:color w:val="auto"/>
          <w:sz w:val="22"/>
          <w:szCs w:val="22"/>
          <w:lang w:val="cs-CZ"/>
        </w:rPr>
      </w:pPr>
      <w:r w:rsidRPr="00D875AE">
        <w:rPr>
          <w:rFonts w:ascii="Arial" w:hAnsi="Arial" w:cs="Arial"/>
          <w:i w:val="0"/>
          <w:iCs w:val="0"/>
          <w:color w:val="auto"/>
          <w:sz w:val="22"/>
          <w:szCs w:val="22"/>
          <w:lang w:val="cs-CZ"/>
        </w:rPr>
        <w:t>za zmocnitele</w:t>
      </w:r>
    </w:p>
    <w:p w14:paraId="63BED8E0" w14:textId="4578FA50" w:rsidR="00A4332C" w:rsidRPr="00D875AE" w:rsidRDefault="00A4332C" w:rsidP="009A0963">
      <w:pPr>
        <w:spacing w:line="300" w:lineRule="auto"/>
        <w:ind w:left="4111"/>
        <w:contextualSpacing/>
        <w:jc w:val="center"/>
        <w:rPr>
          <w:rFonts w:ascii="Arial" w:hAnsi="Arial" w:cs="Arial"/>
          <w:sz w:val="22"/>
          <w:szCs w:val="22"/>
        </w:rPr>
      </w:pPr>
      <w:r w:rsidRPr="00D875AE">
        <w:rPr>
          <w:rFonts w:ascii="Arial" w:hAnsi="Arial" w:cs="Arial"/>
          <w:iCs/>
          <w:sz w:val="22"/>
          <w:szCs w:val="22"/>
        </w:rPr>
        <w:t xml:space="preserve">Ing. </w:t>
      </w:r>
      <w:r w:rsidR="009A0963">
        <w:rPr>
          <w:rFonts w:ascii="Arial" w:hAnsi="Arial" w:cs="Arial"/>
          <w:iCs/>
          <w:sz w:val="22"/>
          <w:szCs w:val="22"/>
        </w:rPr>
        <w:t>Martin Vaněček</w:t>
      </w:r>
    </w:p>
    <w:p w14:paraId="2B930276" w14:textId="156F4FB3" w:rsidR="00A4332C" w:rsidRPr="00D875AE" w:rsidRDefault="00A4332C" w:rsidP="009A0963">
      <w:pPr>
        <w:spacing w:line="300" w:lineRule="auto"/>
        <w:ind w:left="4111"/>
        <w:contextualSpacing/>
        <w:jc w:val="center"/>
        <w:rPr>
          <w:rFonts w:ascii="Arial" w:hAnsi="Arial" w:cs="Arial"/>
          <w:sz w:val="22"/>
          <w:szCs w:val="22"/>
        </w:rPr>
      </w:pPr>
      <w:r w:rsidRPr="00D875AE">
        <w:rPr>
          <w:rFonts w:ascii="Arial" w:hAnsi="Arial" w:cs="Arial"/>
          <w:sz w:val="22"/>
          <w:szCs w:val="22"/>
        </w:rPr>
        <w:t xml:space="preserve">vedoucí Odboru </w:t>
      </w:r>
      <w:r w:rsidR="009A0963">
        <w:rPr>
          <w:rFonts w:ascii="Arial" w:hAnsi="Arial" w:cs="Arial"/>
          <w:sz w:val="22"/>
          <w:szCs w:val="22"/>
        </w:rPr>
        <w:t>životního prostředí</w:t>
      </w:r>
    </w:p>
    <w:p w14:paraId="41D230B9" w14:textId="77777777" w:rsidR="00BE11BF" w:rsidRPr="00D875AE" w:rsidRDefault="00A4332C" w:rsidP="009A0963">
      <w:pPr>
        <w:spacing w:line="300" w:lineRule="auto"/>
        <w:ind w:left="4111"/>
        <w:contextualSpacing/>
        <w:jc w:val="center"/>
        <w:rPr>
          <w:rFonts w:ascii="Arial" w:hAnsi="Arial" w:cs="Arial"/>
          <w:sz w:val="22"/>
          <w:szCs w:val="22"/>
        </w:rPr>
      </w:pPr>
      <w:r w:rsidRPr="00D875AE">
        <w:rPr>
          <w:rFonts w:ascii="Arial" w:hAnsi="Arial" w:cs="Arial"/>
          <w:sz w:val="22"/>
          <w:szCs w:val="22"/>
        </w:rPr>
        <w:t>Magistrátu města Brna</w:t>
      </w:r>
      <w:bookmarkEnd w:id="49"/>
    </w:p>
    <w:sectPr w:rsidR="00BE11BF" w:rsidRPr="00D875AE" w:rsidSect="00BF7F3F">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4F4D1" w14:textId="77777777" w:rsidR="0048670B" w:rsidRDefault="0048670B" w:rsidP="008F2DFC">
      <w:r>
        <w:separator/>
      </w:r>
    </w:p>
  </w:endnote>
  <w:endnote w:type="continuationSeparator" w:id="0">
    <w:p w14:paraId="3468501B" w14:textId="77777777" w:rsidR="0048670B" w:rsidRDefault="0048670B" w:rsidP="008F2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781AA" w14:textId="41FC6B24" w:rsidR="00580BAD" w:rsidRDefault="00580BAD" w:rsidP="008F2DFC">
    <w:pPr>
      <w:pStyle w:val="Zpat"/>
      <w:jc w:val="right"/>
    </w:pPr>
    <w:r w:rsidRPr="008F2DFC">
      <w:rPr>
        <w:rFonts w:ascii="Palatino Linotype" w:hAnsi="Palatino Linotype"/>
        <w:sz w:val="22"/>
        <w:szCs w:val="22"/>
      </w:rPr>
      <w:t xml:space="preserve">Stránka </w:t>
    </w:r>
    <w:r w:rsidRPr="008F2DFC">
      <w:rPr>
        <w:rFonts w:ascii="Palatino Linotype" w:hAnsi="Palatino Linotype"/>
        <w:b/>
        <w:sz w:val="22"/>
        <w:szCs w:val="22"/>
      </w:rPr>
      <w:fldChar w:fldCharType="begin"/>
    </w:r>
    <w:r w:rsidRPr="008F2DFC">
      <w:rPr>
        <w:rFonts w:ascii="Palatino Linotype" w:hAnsi="Palatino Linotype"/>
        <w:b/>
        <w:sz w:val="22"/>
        <w:szCs w:val="22"/>
      </w:rPr>
      <w:instrText>PAGE</w:instrText>
    </w:r>
    <w:r w:rsidRPr="008F2DFC">
      <w:rPr>
        <w:rFonts w:ascii="Palatino Linotype" w:hAnsi="Palatino Linotype"/>
        <w:b/>
        <w:sz w:val="22"/>
        <w:szCs w:val="22"/>
      </w:rPr>
      <w:fldChar w:fldCharType="separate"/>
    </w:r>
    <w:r w:rsidR="00493D38">
      <w:rPr>
        <w:rFonts w:ascii="Palatino Linotype" w:hAnsi="Palatino Linotype"/>
        <w:b/>
        <w:noProof/>
        <w:sz w:val="22"/>
        <w:szCs w:val="22"/>
      </w:rPr>
      <w:t>2</w:t>
    </w:r>
    <w:r w:rsidRPr="008F2DFC">
      <w:rPr>
        <w:rFonts w:ascii="Palatino Linotype" w:hAnsi="Palatino Linotype"/>
        <w:b/>
        <w:sz w:val="22"/>
        <w:szCs w:val="22"/>
      </w:rPr>
      <w:fldChar w:fldCharType="end"/>
    </w:r>
    <w:r w:rsidRPr="008F2DFC">
      <w:rPr>
        <w:rFonts w:ascii="Palatino Linotype" w:hAnsi="Palatino Linotype"/>
        <w:sz w:val="22"/>
        <w:szCs w:val="22"/>
      </w:rPr>
      <w:t xml:space="preserve"> z </w:t>
    </w:r>
    <w:r w:rsidRPr="008F2DFC">
      <w:rPr>
        <w:rFonts w:ascii="Palatino Linotype" w:hAnsi="Palatino Linotype"/>
        <w:b/>
        <w:sz w:val="22"/>
        <w:szCs w:val="22"/>
      </w:rPr>
      <w:fldChar w:fldCharType="begin"/>
    </w:r>
    <w:r w:rsidRPr="008F2DFC">
      <w:rPr>
        <w:rFonts w:ascii="Palatino Linotype" w:hAnsi="Palatino Linotype"/>
        <w:b/>
        <w:sz w:val="22"/>
        <w:szCs w:val="22"/>
      </w:rPr>
      <w:instrText>NUMPAGES</w:instrText>
    </w:r>
    <w:r w:rsidRPr="008F2DFC">
      <w:rPr>
        <w:rFonts w:ascii="Palatino Linotype" w:hAnsi="Palatino Linotype"/>
        <w:b/>
        <w:sz w:val="22"/>
        <w:szCs w:val="22"/>
      </w:rPr>
      <w:fldChar w:fldCharType="separate"/>
    </w:r>
    <w:r w:rsidR="00493D38">
      <w:rPr>
        <w:rFonts w:ascii="Palatino Linotype" w:hAnsi="Palatino Linotype"/>
        <w:b/>
        <w:noProof/>
        <w:sz w:val="22"/>
        <w:szCs w:val="22"/>
      </w:rPr>
      <w:t>30</w:t>
    </w:r>
    <w:r w:rsidRPr="008F2DFC">
      <w:rPr>
        <w:rFonts w:ascii="Palatino Linotype" w:hAnsi="Palatino Linotype"/>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9C558" w14:textId="77777777" w:rsidR="0048670B" w:rsidRDefault="0048670B" w:rsidP="008F2DFC">
      <w:r>
        <w:separator/>
      </w:r>
    </w:p>
  </w:footnote>
  <w:footnote w:type="continuationSeparator" w:id="0">
    <w:p w14:paraId="2B14F78B" w14:textId="77777777" w:rsidR="0048670B" w:rsidRDefault="0048670B" w:rsidP="008F2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04F63" w14:textId="77777777" w:rsidR="00580BAD" w:rsidRPr="00DB528D" w:rsidRDefault="00580BAD" w:rsidP="00DB528D">
    <w:pPr>
      <w:tabs>
        <w:tab w:val="center" w:pos="4536"/>
        <w:tab w:val="right" w:pos="9072"/>
      </w:tabs>
      <w:jc w:val="center"/>
      <w:rPr>
        <w:sz w:val="24"/>
        <w:szCs w:val="24"/>
        <w:lang w:val="x-none" w:eastAsia="x-none"/>
      </w:rPr>
    </w:pPr>
  </w:p>
  <w:p w14:paraId="7A52401C" w14:textId="77777777" w:rsidR="00580BAD" w:rsidRPr="00DB528D" w:rsidRDefault="00580BAD" w:rsidP="00DB528D">
    <w:pPr>
      <w:tabs>
        <w:tab w:val="center" w:pos="4536"/>
        <w:tab w:val="right" w:pos="9072"/>
      </w:tabs>
      <w:jc w:val="center"/>
      <w:rPr>
        <w:rFonts w:ascii="Palatino Linotype" w:hAnsi="Palatino Linotype"/>
        <w:i/>
        <w:sz w:val="22"/>
        <w:szCs w:val="22"/>
        <w:lang w:val="x-none" w:eastAsia="x-none"/>
      </w:rPr>
    </w:pPr>
  </w:p>
  <w:p w14:paraId="40726663" w14:textId="77777777" w:rsidR="00580BAD" w:rsidRPr="00DB528D" w:rsidRDefault="00580BAD" w:rsidP="00DB528D">
    <w:pPr>
      <w:tabs>
        <w:tab w:val="center" w:pos="4536"/>
        <w:tab w:val="right" w:pos="9072"/>
      </w:tabs>
      <w:rPr>
        <w:sz w:val="24"/>
        <w:szCs w:val="24"/>
        <w:lang w:val="x-none"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7D6"/>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D46176"/>
    <w:multiLevelType w:val="hybridMultilevel"/>
    <w:tmpl w:val="732863F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8C6333"/>
    <w:multiLevelType w:val="multilevel"/>
    <w:tmpl w:val="619CFE8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528"/>
        </w:tabs>
        <w:ind w:left="6528" w:hanging="432"/>
      </w:pPr>
      <w:rPr>
        <w:rFonts w:hint="default"/>
        <w:b w:val="0"/>
        <w:color w:val="auto"/>
      </w:rPr>
    </w:lvl>
    <w:lvl w:ilvl="2">
      <w:start w:val="1"/>
      <w:numFmt w:val="decimal"/>
      <w:lvlText w:val="%1.%2.%3."/>
      <w:lvlJc w:val="left"/>
      <w:pPr>
        <w:tabs>
          <w:tab w:val="num" w:pos="788"/>
        </w:tabs>
        <w:ind w:left="788"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4CE00AF"/>
    <w:multiLevelType w:val="hybridMultilevel"/>
    <w:tmpl w:val="C5A84F74"/>
    <w:lvl w:ilvl="0" w:tplc="831E920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B61364"/>
    <w:multiLevelType w:val="multilevel"/>
    <w:tmpl w:val="5980E82E"/>
    <w:lvl w:ilvl="0">
      <w:start w:val="2"/>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rPr>
    </w:lvl>
    <w:lvl w:ilvl="1">
      <w:start w:val="4"/>
      <w:numFmt w:val="decimal"/>
      <w:lvlText w:val="%1.%2."/>
      <w:lvlJc w:val="left"/>
      <w:pPr>
        <w:tabs>
          <w:tab w:val="num" w:pos="792"/>
        </w:tabs>
        <w:ind w:left="792" w:hanging="432"/>
      </w:pPr>
      <w:rPr>
        <w:rFonts w:hint="default"/>
        <w:b w:val="0"/>
        <w:color w:val="auto"/>
      </w:rPr>
    </w:lvl>
    <w:lvl w:ilvl="2">
      <w:start w:val="2"/>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8D2164D"/>
    <w:multiLevelType w:val="hybridMultilevel"/>
    <w:tmpl w:val="41DCEB22"/>
    <w:lvl w:ilvl="0" w:tplc="24E614E6">
      <w:start w:val="1"/>
      <w:numFmt w:val="lowerLetter"/>
      <w:lvlText w:val="%1)"/>
      <w:lvlJc w:val="left"/>
      <w:pPr>
        <w:tabs>
          <w:tab w:val="num" w:pos="0"/>
        </w:tabs>
        <w:ind w:left="1260" w:hanging="360"/>
      </w:pPr>
      <w:rPr>
        <w:rFonts w:cs="Times New Roman" w:hint="default"/>
        <w:b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90B1D7D"/>
    <w:multiLevelType w:val="hybridMultilevel"/>
    <w:tmpl w:val="E2429D2C"/>
    <w:lvl w:ilvl="0" w:tplc="7BFAAB6C">
      <w:start w:val="1"/>
      <w:numFmt w:val="bullet"/>
      <w:lvlText w:val="-"/>
      <w:lvlJc w:val="left"/>
      <w:pPr>
        <w:tabs>
          <w:tab w:val="num" w:pos="3049"/>
        </w:tabs>
        <w:ind w:left="3049" w:hanging="360"/>
      </w:pPr>
      <w:rPr>
        <w:rFonts w:ascii="Times New Roman" w:hAnsi="Times New Roman" w:cs="Times New Roman" w:hint="default"/>
      </w:rPr>
    </w:lvl>
    <w:lvl w:ilvl="1" w:tplc="F444718C">
      <w:start w:val="1"/>
      <w:numFmt w:val="bullet"/>
      <w:lvlText w:val="-"/>
      <w:lvlJc w:val="left"/>
      <w:pPr>
        <w:tabs>
          <w:tab w:val="num" w:pos="1440"/>
        </w:tabs>
        <w:ind w:left="1440" w:hanging="360"/>
      </w:pPr>
      <w:rPr>
        <w:rFonts w:ascii="Times New Roman" w:hAnsi="Times New Roman" w:cs="Times New Roman"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0A9112B8"/>
    <w:multiLevelType w:val="multilevel"/>
    <w:tmpl w:val="60EA8802"/>
    <w:lvl w:ilvl="0">
      <w:start w:val="5"/>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C030E81"/>
    <w:multiLevelType w:val="hybridMultilevel"/>
    <w:tmpl w:val="41DCEB22"/>
    <w:lvl w:ilvl="0" w:tplc="24E614E6">
      <w:start w:val="1"/>
      <w:numFmt w:val="lowerLetter"/>
      <w:lvlText w:val="%1)"/>
      <w:lvlJc w:val="left"/>
      <w:pPr>
        <w:tabs>
          <w:tab w:val="num" w:pos="0"/>
        </w:tabs>
        <w:ind w:left="1260" w:hanging="360"/>
      </w:pPr>
      <w:rPr>
        <w:rFonts w:cs="Times New Roman" w:hint="default"/>
        <w:b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D483DB7"/>
    <w:multiLevelType w:val="hybridMultilevel"/>
    <w:tmpl w:val="97B8043A"/>
    <w:lvl w:ilvl="0" w:tplc="04050017">
      <w:start w:val="1"/>
      <w:numFmt w:val="lowerLetter"/>
      <w:lvlText w:val="%1)"/>
      <w:lvlJc w:val="left"/>
      <w:pPr>
        <w:tabs>
          <w:tab w:val="num" w:pos="1542"/>
        </w:tabs>
        <w:ind w:left="1542" w:hanging="360"/>
      </w:pPr>
      <w:rPr>
        <w:rFonts w:hint="default"/>
      </w:rPr>
    </w:lvl>
    <w:lvl w:ilvl="1" w:tplc="134EE4A2">
      <w:start w:val="7"/>
      <w:numFmt w:val="decimal"/>
      <w:lvlText w:val="%2."/>
      <w:lvlJc w:val="left"/>
      <w:pPr>
        <w:tabs>
          <w:tab w:val="num" w:pos="1762"/>
        </w:tabs>
        <w:ind w:left="1762" w:hanging="340"/>
      </w:pPr>
      <w:rPr>
        <w:rFonts w:hint="default"/>
        <w:b w:val="0"/>
      </w:rPr>
    </w:lvl>
    <w:lvl w:ilvl="2" w:tplc="04050005" w:tentative="1">
      <w:start w:val="1"/>
      <w:numFmt w:val="bullet"/>
      <w:lvlText w:val=""/>
      <w:lvlJc w:val="left"/>
      <w:pPr>
        <w:tabs>
          <w:tab w:val="num" w:pos="2502"/>
        </w:tabs>
        <w:ind w:left="2502" w:hanging="360"/>
      </w:pPr>
      <w:rPr>
        <w:rFonts w:ascii="Wingdings" w:hAnsi="Wingdings" w:hint="default"/>
      </w:rPr>
    </w:lvl>
    <w:lvl w:ilvl="3" w:tplc="04050001" w:tentative="1">
      <w:start w:val="1"/>
      <w:numFmt w:val="bullet"/>
      <w:lvlText w:val=""/>
      <w:lvlJc w:val="left"/>
      <w:pPr>
        <w:tabs>
          <w:tab w:val="num" w:pos="3222"/>
        </w:tabs>
        <w:ind w:left="3222" w:hanging="360"/>
      </w:pPr>
      <w:rPr>
        <w:rFonts w:ascii="Symbol" w:hAnsi="Symbol" w:hint="default"/>
      </w:rPr>
    </w:lvl>
    <w:lvl w:ilvl="4" w:tplc="04050003" w:tentative="1">
      <w:start w:val="1"/>
      <w:numFmt w:val="bullet"/>
      <w:lvlText w:val="o"/>
      <w:lvlJc w:val="left"/>
      <w:pPr>
        <w:tabs>
          <w:tab w:val="num" w:pos="3942"/>
        </w:tabs>
        <w:ind w:left="3942" w:hanging="360"/>
      </w:pPr>
      <w:rPr>
        <w:rFonts w:ascii="Courier New" w:hAnsi="Courier New" w:cs="Courier New" w:hint="default"/>
      </w:rPr>
    </w:lvl>
    <w:lvl w:ilvl="5" w:tplc="04050005" w:tentative="1">
      <w:start w:val="1"/>
      <w:numFmt w:val="bullet"/>
      <w:lvlText w:val=""/>
      <w:lvlJc w:val="left"/>
      <w:pPr>
        <w:tabs>
          <w:tab w:val="num" w:pos="4662"/>
        </w:tabs>
        <w:ind w:left="4662" w:hanging="360"/>
      </w:pPr>
      <w:rPr>
        <w:rFonts w:ascii="Wingdings" w:hAnsi="Wingdings" w:hint="default"/>
      </w:rPr>
    </w:lvl>
    <w:lvl w:ilvl="6" w:tplc="04050001" w:tentative="1">
      <w:start w:val="1"/>
      <w:numFmt w:val="bullet"/>
      <w:lvlText w:val=""/>
      <w:lvlJc w:val="left"/>
      <w:pPr>
        <w:tabs>
          <w:tab w:val="num" w:pos="5382"/>
        </w:tabs>
        <w:ind w:left="5382" w:hanging="360"/>
      </w:pPr>
      <w:rPr>
        <w:rFonts w:ascii="Symbol" w:hAnsi="Symbol" w:hint="default"/>
      </w:rPr>
    </w:lvl>
    <w:lvl w:ilvl="7" w:tplc="04050003" w:tentative="1">
      <w:start w:val="1"/>
      <w:numFmt w:val="bullet"/>
      <w:lvlText w:val="o"/>
      <w:lvlJc w:val="left"/>
      <w:pPr>
        <w:tabs>
          <w:tab w:val="num" w:pos="6102"/>
        </w:tabs>
        <w:ind w:left="6102" w:hanging="360"/>
      </w:pPr>
      <w:rPr>
        <w:rFonts w:ascii="Courier New" w:hAnsi="Courier New" w:cs="Courier New" w:hint="default"/>
      </w:rPr>
    </w:lvl>
    <w:lvl w:ilvl="8" w:tplc="04050005" w:tentative="1">
      <w:start w:val="1"/>
      <w:numFmt w:val="bullet"/>
      <w:lvlText w:val=""/>
      <w:lvlJc w:val="left"/>
      <w:pPr>
        <w:tabs>
          <w:tab w:val="num" w:pos="6822"/>
        </w:tabs>
        <w:ind w:left="6822" w:hanging="360"/>
      </w:pPr>
      <w:rPr>
        <w:rFonts w:ascii="Wingdings" w:hAnsi="Wingdings" w:hint="default"/>
      </w:rPr>
    </w:lvl>
  </w:abstractNum>
  <w:abstractNum w:abstractNumId="10" w15:restartNumberingAfterBreak="0">
    <w:nsid w:val="12156633"/>
    <w:multiLevelType w:val="multilevel"/>
    <w:tmpl w:val="F68E62E6"/>
    <w:lvl w:ilvl="0">
      <w:start w:val="1"/>
      <w:numFmt w:val="upperRoman"/>
      <w:lvlText w:val="%1."/>
      <w:lvlJc w:val="left"/>
      <w:pPr>
        <w:ind w:left="862" w:hanging="720"/>
      </w:pPr>
      <w:rPr>
        <w:rFonts w:hint="default"/>
        <w:b/>
        <w:sz w:val="24"/>
        <w:szCs w:val="24"/>
      </w:rPr>
    </w:lvl>
    <w:lvl w:ilvl="1">
      <w:start w:val="1"/>
      <w:numFmt w:val="decimal"/>
      <w:isLgl/>
      <w:lvlText w:val="%1.%2"/>
      <w:lvlJc w:val="left"/>
      <w:pPr>
        <w:ind w:left="1778" w:hanging="360"/>
      </w:pPr>
      <w:rPr>
        <w:rFonts w:ascii="Palatino Linotype" w:hAnsi="Palatino Linotype" w:hint="default"/>
        <w:i w:val="0"/>
        <w:sz w:val="22"/>
        <w:szCs w:val="22"/>
      </w:rPr>
    </w:lvl>
    <w:lvl w:ilvl="2">
      <w:start w:val="1"/>
      <w:numFmt w:val="bullet"/>
      <w:lvlText w:val=""/>
      <w:lvlJc w:val="left"/>
      <w:pPr>
        <w:ind w:left="1800" w:hanging="720"/>
      </w:pPr>
      <w:rPr>
        <w:rFonts w:ascii="Symbol" w:hAnsi="Symbol" w:hint="default"/>
        <w:b w:val="0"/>
        <w:sz w:val="22"/>
        <w:szCs w:val="22"/>
      </w:rPr>
    </w:lvl>
    <w:lvl w:ilvl="3">
      <w:start w:val="1"/>
      <w:numFmt w:val="decimal"/>
      <w:isLgl/>
      <w:lvlText w:val="%1.%2.%3.%4"/>
      <w:lvlJc w:val="left"/>
      <w:pPr>
        <w:ind w:left="1800" w:hanging="720"/>
      </w:pPr>
      <w:rPr>
        <w:rFonts w:ascii="Palatino Linotype" w:hAnsi="Palatino Linotype"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15:restartNumberingAfterBreak="0">
    <w:nsid w:val="14257BF2"/>
    <w:multiLevelType w:val="hybridMultilevel"/>
    <w:tmpl w:val="6FB018A4"/>
    <w:lvl w:ilvl="0" w:tplc="FD9AAED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E4A33BA"/>
    <w:multiLevelType w:val="hybridMultilevel"/>
    <w:tmpl w:val="5028787C"/>
    <w:lvl w:ilvl="0" w:tplc="694CE228">
      <w:start w:val="1"/>
      <w:numFmt w:val="lowerLetter"/>
      <w:lvlText w:val="%1)"/>
      <w:lvlJc w:val="left"/>
      <w:pPr>
        <w:tabs>
          <w:tab w:val="num" w:pos="1440"/>
        </w:tabs>
        <w:ind w:left="1440" w:hanging="360"/>
      </w:pPr>
      <w:rPr>
        <w:rFonts w:hint="default"/>
      </w:rPr>
    </w:lvl>
    <w:lvl w:ilvl="1" w:tplc="7BFAAB6C">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2456076"/>
    <w:multiLevelType w:val="hybridMultilevel"/>
    <w:tmpl w:val="D716142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4C29A6"/>
    <w:multiLevelType w:val="hybridMultilevel"/>
    <w:tmpl w:val="033EE0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8E4774"/>
    <w:multiLevelType w:val="hybridMultilevel"/>
    <w:tmpl w:val="D9B8133C"/>
    <w:lvl w:ilvl="0" w:tplc="3566E132">
      <w:start w:val="1"/>
      <w:numFmt w:val="decimal"/>
      <w:lvlText w:val="%1."/>
      <w:lvlJc w:val="left"/>
      <w:pPr>
        <w:ind w:left="1004" w:hanging="360"/>
      </w:pPr>
      <w:rPr>
        <w:rFonts w:ascii="Arial" w:hAnsi="Arial" w:hint="default"/>
        <w:i w:val="0"/>
        <w:color w:val="auto"/>
        <w:sz w:val="22"/>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E691E8C"/>
    <w:multiLevelType w:val="hybridMultilevel"/>
    <w:tmpl w:val="0E9E183E"/>
    <w:lvl w:ilvl="0" w:tplc="6010A5B4">
      <w:numFmt w:val="bullet"/>
      <w:lvlText w:val="-"/>
      <w:lvlJc w:val="left"/>
      <w:pPr>
        <w:tabs>
          <w:tab w:val="num" w:pos="1080"/>
        </w:tabs>
        <w:ind w:left="1080" w:hanging="360"/>
      </w:pPr>
      <w:rPr>
        <w:rFonts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E8D1342"/>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528"/>
        </w:tabs>
        <w:ind w:left="6528" w:hanging="432"/>
      </w:pPr>
      <w:rPr>
        <w:rFonts w:hint="default"/>
        <w:b w:val="0"/>
        <w:color w:val="auto"/>
      </w:rPr>
    </w:lvl>
    <w:lvl w:ilvl="2">
      <w:start w:val="1"/>
      <w:numFmt w:val="decimal"/>
      <w:lvlText w:val="%1.%2.%3."/>
      <w:lvlJc w:val="left"/>
      <w:pPr>
        <w:tabs>
          <w:tab w:val="num" w:pos="930"/>
        </w:tabs>
        <w:ind w:left="930"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03B1289"/>
    <w:multiLevelType w:val="multilevel"/>
    <w:tmpl w:val="6526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D85821"/>
    <w:multiLevelType w:val="multilevel"/>
    <w:tmpl w:val="EEDE4844"/>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528"/>
        </w:tabs>
        <w:ind w:left="6528" w:hanging="432"/>
      </w:pPr>
      <w:rPr>
        <w:rFonts w:hint="default"/>
        <w:b/>
        <w:i w:val="0"/>
        <w:color w:val="auto"/>
      </w:rPr>
    </w:lvl>
    <w:lvl w:ilvl="2">
      <w:start w:val="1"/>
      <w:numFmt w:val="decimal"/>
      <w:lvlText w:val="%1.%2.%3."/>
      <w:lvlJc w:val="left"/>
      <w:pPr>
        <w:tabs>
          <w:tab w:val="num" w:pos="788"/>
        </w:tabs>
        <w:ind w:left="788"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4D50F11"/>
    <w:multiLevelType w:val="hybridMultilevel"/>
    <w:tmpl w:val="6E041A52"/>
    <w:lvl w:ilvl="0" w:tplc="51E6651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4E86E33"/>
    <w:multiLevelType w:val="hybridMultilevel"/>
    <w:tmpl w:val="E0BE66F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69B089F"/>
    <w:multiLevelType w:val="hybridMultilevel"/>
    <w:tmpl w:val="6CEE5E54"/>
    <w:lvl w:ilvl="0" w:tplc="1B06259A">
      <w:start w:val="1"/>
      <w:numFmt w:val="decimal"/>
      <w:lvlText w:val="%1."/>
      <w:lvlJc w:val="left"/>
      <w:pPr>
        <w:ind w:left="1004" w:hanging="360"/>
      </w:pPr>
      <w:rPr>
        <w:rFonts w:ascii="Palatino Linotype" w:hAnsi="Palatino Linotype" w:hint="default"/>
        <w:i w:val="0"/>
        <w:color w:val="auto"/>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4" w15:restartNumberingAfterBreak="0">
    <w:nsid w:val="378F2490"/>
    <w:multiLevelType w:val="multilevel"/>
    <w:tmpl w:val="0422FAE4"/>
    <w:lvl w:ilvl="0">
      <w:start w:val="5"/>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BF27B3D"/>
    <w:multiLevelType w:val="multilevel"/>
    <w:tmpl w:val="5836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D6F1679"/>
    <w:multiLevelType w:val="hybridMultilevel"/>
    <w:tmpl w:val="D9F409BA"/>
    <w:lvl w:ilvl="0" w:tplc="A9CCAB76">
      <w:start w:val="1"/>
      <w:numFmt w:val="lowerLetter"/>
      <w:lvlText w:val="%1)"/>
      <w:lvlJc w:val="left"/>
      <w:pPr>
        <w:tabs>
          <w:tab w:val="num" w:pos="0"/>
        </w:tabs>
        <w:ind w:left="1260" w:hanging="360"/>
      </w:pPr>
      <w:rPr>
        <w:rFonts w:cs="Times New Roman"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54769CE"/>
    <w:multiLevelType w:val="hybridMultilevel"/>
    <w:tmpl w:val="6CEE5E54"/>
    <w:lvl w:ilvl="0" w:tplc="1B06259A">
      <w:start w:val="1"/>
      <w:numFmt w:val="decimal"/>
      <w:lvlText w:val="%1."/>
      <w:lvlJc w:val="left"/>
      <w:pPr>
        <w:ind w:left="1004" w:hanging="360"/>
      </w:pPr>
      <w:rPr>
        <w:rFonts w:ascii="Palatino Linotype" w:hAnsi="Palatino Linotype" w:hint="default"/>
        <w:i w:val="0"/>
        <w:color w:val="auto"/>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15:restartNumberingAfterBreak="0">
    <w:nsid w:val="4C581A63"/>
    <w:multiLevelType w:val="hybridMultilevel"/>
    <w:tmpl w:val="0DFCC57E"/>
    <w:lvl w:ilvl="0" w:tplc="21A29CCE">
      <w:start w:val="1"/>
      <w:numFmt w:val="bullet"/>
      <w:lvlText w:val="-"/>
      <w:lvlJc w:val="left"/>
      <w:pPr>
        <w:ind w:left="1854" w:hanging="360"/>
      </w:pPr>
      <w:rPr>
        <w:rFonts w:ascii="Palatino Linotype" w:hAnsi="Palatino Linotype"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9" w15:restartNumberingAfterBreak="0">
    <w:nsid w:val="4CE64905"/>
    <w:multiLevelType w:val="hybridMultilevel"/>
    <w:tmpl w:val="99B43594"/>
    <w:lvl w:ilvl="0" w:tplc="C3869A62">
      <w:start w:val="1"/>
      <w:numFmt w:val="lowerLetter"/>
      <w:lvlText w:val="%1)"/>
      <w:lvlJc w:val="left"/>
      <w:pPr>
        <w:tabs>
          <w:tab w:val="num" w:pos="0"/>
        </w:tabs>
        <w:ind w:left="1260" w:hanging="360"/>
      </w:pPr>
      <w:rPr>
        <w:rFonts w:cs="Times New Roman"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FA821DB"/>
    <w:multiLevelType w:val="hybridMultilevel"/>
    <w:tmpl w:val="2BCCA1F2"/>
    <w:lvl w:ilvl="0" w:tplc="68447590">
      <w:start w:val="1"/>
      <w:numFmt w:val="decimal"/>
      <w:lvlText w:val="%1."/>
      <w:lvlJc w:val="left"/>
      <w:pPr>
        <w:ind w:left="1004" w:hanging="360"/>
      </w:pPr>
      <w:rPr>
        <w:rFonts w:ascii="Palatino Linotype" w:hAnsi="Palatino Linotype"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16C5900"/>
    <w:multiLevelType w:val="hybridMultilevel"/>
    <w:tmpl w:val="4FEEEC4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2B120E8"/>
    <w:multiLevelType w:val="hybridMultilevel"/>
    <w:tmpl w:val="766A482C"/>
    <w:lvl w:ilvl="0" w:tplc="44C242D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2D61663"/>
    <w:multiLevelType w:val="multilevel"/>
    <w:tmpl w:val="FF7CC53A"/>
    <w:lvl w:ilvl="0">
      <w:start w:val="11"/>
      <w:numFmt w:val="bullet"/>
      <w:lvlText w:val="-"/>
      <w:lvlJc w:val="left"/>
      <w:pPr>
        <w:tabs>
          <w:tab w:val="num" w:pos="360"/>
        </w:tabs>
        <w:ind w:left="360" w:hanging="18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6D7431C"/>
    <w:multiLevelType w:val="hybridMultilevel"/>
    <w:tmpl w:val="6CEE5E54"/>
    <w:lvl w:ilvl="0" w:tplc="1B06259A">
      <w:start w:val="1"/>
      <w:numFmt w:val="decimal"/>
      <w:lvlText w:val="%1."/>
      <w:lvlJc w:val="left"/>
      <w:pPr>
        <w:ind w:left="1004" w:hanging="360"/>
      </w:pPr>
      <w:rPr>
        <w:rFonts w:ascii="Palatino Linotype" w:hAnsi="Palatino Linotype" w:hint="default"/>
        <w:i w:val="0"/>
        <w:color w:val="auto"/>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5" w15:restartNumberingAfterBreak="0">
    <w:nsid w:val="5EA06E71"/>
    <w:multiLevelType w:val="hybridMultilevel"/>
    <w:tmpl w:val="4F04B604"/>
    <w:lvl w:ilvl="0" w:tplc="6BF063A2">
      <w:start w:val="1"/>
      <w:numFmt w:val="lowerLetter"/>
      <w:lvlText w:val="%1)"/>
      <w:lvlJc w:val="left"/>
      <w:pPr>
        <w:tabs>
          <w:tab w:val="num" w:pos="0"/>
        </w:tabs>
        <w:ind w:left="1260" w:hanging="360"/>
      </w:pPr>
      <w:rPr>
        <w:rFonts w:cs="Times New Roman"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14F5189"/>
    <w:multiLevelType w:val="hybridMultilevel"/>
    <w:tmpl w:val="530444BE"/>
    <w:lvl w:ilvl="0" w:tplc="A072C92C">
      <w:start w:val="1"/>
      <w:numFmt w:val="bullet"/>
      <w:lvlText w:val=""/>
      <w:lvlJc w:val="left"/>
      <w:pPr>
        <w:tabs>
          <w:tab w:val="num" w:pos="1500"/>
        </w:tabs>
        <w:ind w:left="1500" w:hanging="360"/>
      </w:pPr>
      <w:rPr>
        <w:rFonts w:ascii="Symbol" w:hAnsi="Symbol" w:hint="default"/>
        <w:color w:val="auto"/>
      </w:rPr>
    </w:lvl>
    <w:lvl w:ilvl="1" w:tplc="04050001">
      <w:start w:val="1"/>
      <w:numFmt w:val="bullet"/>
      <w:lvlText w:val=""/>
      <w:lvlJc w:val="left"/>
      <w:pPr>
        <w:tabs>
          <w:tab w:val="num" w:pos="2220"/>
        </w:tabs>
        <w:ind w:left="2220" w:hanging="360"/>
      </w:pPr>
      <w:rPr>
        <w:rFonts w:ascii="Symbol" w:hAnsi="Symbol" w:hint="default"/>
        <w:color w:val="auto"/>
      </w:rPr>
    </w:lvl>
    <w:lvl w:ilvl="2" w:tplc="04050005" w:tentative="1">
      <w:start w:val="1"/>
      <w:numFmt w:val="bullet"/>
      <w:lvlText w:val=""/>
      <w:lvlJc w:val="left"/>
      <w:pPr>
        <w:tabs>
          <w:tab w:val="num" w:pos="2940"/>
        </w:tabs>
        <w:ind w:left="2940" w:hanging="360"/>
      </w:pPr>
      <w:rPr>
        <w:rFonts w:ascii="Wingdings" w:hAnsi="Wingdings" w:hint="default"/>
      </w:rPr>
    </w:lvl>
    <w:lvl w:ilvl="3" w:tplc="04050001" w:tentative="1">
      <w:start w:val="1"/>
      <w:numFmt w:val="bullet"/>
      <w:lvlText w:val=""/>
      <w:lvlJc w:val="left"/>
      <w:pPr>
        <w:tabs>
          <w:tab w:val="num" w:pos="3660"/>
        </w:tabs>
        <w:ind w:left="3660" w:hanging="360"/>
      </w:pPr>
      <w:rPr>
        <w:rFonts w:ascii="Symbol" w:hAnsi="Symbol" w:hint="default"/>
      </w:rPr>
    </w:lvl>
    <w:lvl w:ilvl="4" w:tplc="04050003" w:tentative="1">
      <w:start w:val="1"/>
      <w:numFmt w:val="bullet"/>
      <w:lvlText w:val="o"/>
      <w:lvlJc w:val="left"/>
      <w:pPr>
        <w:tabs>
          <w:tab w:val="num" w:pos="4380"/>
        </w:tabs>
        <w:ind w:left="4380" w:hanging="360"/>
      </w:pPr>
      <w:rPr>
        <w:rFonts w:ascii="Courier New" w:hAnsi="Courier New" w:cs="Courier New" w:hint="default"/>
      </w:rPr>
    </w:lvl>
    <w:lvl w:ilvl="5" w:tplc="04050005" w:tentative="1">
      <w:start w:val="1"/>
      <w:numFmt w:val="bullet"/>
      <w:lvlText w:val=""/>
      <w:lvlJc w:val="left"/>
      <w:pPr>
        <w:tabs>
          <w:tab w:val="num" w:pos="5100"/>
        </w:tabs>
        <w:ind w:left="5100" w:hanging="360"/>
      </w:pPr>
      <w:rPr>
        <w:rFonts w:ascii="Wingdings" w:hAnsi="Wingdings" w:hint="default"/>
      </w:rPr>
    </w:lvl>
    <w:lvl w:ilvl="6" w:tplc="04050001" w:tentative="1">
      <w:start w:val="1"/>
      <w:numFmt w:val="bullet"/>
      <w:lvlText w:val=""/>
      <w:lvlJc w:val="left"/>
      <w:pPr>
        <w:tabs>
          <w:tab w:val="num" w:pos="5820"/>
        </w:tabs>
        <w:ind w:left="5820" w:hanging="360"/>
      </w:pPr>
      <w:rPr>
        <w:rFonts w:ascii="Symbol" w:hAnsi="Symbol" w:hint="default"/>
      </w:rPr>
    </w:lvl>
    <w:lvl w:ilvl="7" w:tplc="04050003" w:tentative="1">
      <w:start w:val="1"/>
      <w:numFmt w:val="bullet"/>
      <w:lvlText w:val="o"/>
      <w:lvlJc w:val="left"/>
      <w:pPr>
        <w:tabs>
          <w:tab w:val="num" w:pos="6540"/>
        </w:tabs>
        <w:ind w:left="6540" w:hanging="360"/>
      </w:pPr>
      <w:rPr>
        <w:rFonts w:ascii="Courier New" w:hAnsi="Courier New" w:cs="Courier New" w:hint="default"/>
      </w:rPr>
    </w:lvl>
    <w:lvl w:ilvl="8" w:tplc="04050005" w:tentative="1">
      <w:start w:val="1"/>
      <w:numFmt w:val="bullet"/>
      <w:lvlText w:val=""/>
      <w:lvlJc w:val="left"/>
      <w:pPr>
        <w:tabs>
          <w:tab w:val="num" w:pos="7260"/>
        </w:tabs>
        <w:ind w:left="7260" w:hanging="360"/>
      </w:pPr>
      <w:rPr>
        <w:rFonts w:ascii="Wingdings" w:hAnsi="Wingdings" w:hint="default"/>
      </w:rPr>
    </w:lvl>
  </w:abstractNum>
  <w:abstractNum w:abstractNumId="37" w15:restartNumberingAfterBreak="0">
    <w:nsid w:val="623267A3"/>
    <w:multiLevelType w:val="hybridMultilevel"/>
    <w:tmpl w:val="6CEE5E54"/>
    <w:lvl w:ilvl="0" w:tplc="1B06259A">
      <w:start w:val="1"/>
      <w:numFmt w:val="decimal"/>
      <w:lvlText w:val="%1."/>
      <w:lvlJc w:val="left"/>
      <w:pPr>
        <w:ind w:left="1004" w:hanging="360"/>
      </w:pPr>
      <w:rPr>
        <w:rFonts w:ascii="Palatino Linotype" w:hAnsi="Palatino Linotype" w:hint="default"/>
        <w:i w:val="0"/>
        <w:color w:val="auto"/>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8" w15:restartNumberingAfterBreak="0">
    <w:nsid w:val="62A510A0"/>
    <w:multiLevelType w:val="hybridMultilevel"/>
    <w:tmpl w:val="B956A9AA"/>
    <w:lvl w:ilvl="0" w:tplc="9B0EF6E2">
      <w:start w:val="1"/>
      <w:numFmt w:val="lowerLetter"/>
      <w:lvlText w:val="%1)"/>
      <w:lvlJc w:val="left"/>
      <w:pPr>
        <w:tabs>
          <w:tab w:val="num" w:pos="360"/>
        </w:tabs>
        <w:ind w:left="283" w:hanging="283"/>
      </w:pPr>
      <w:rPr>
        <w:rFonts w:hint="default"/>
      </w:rPr>
    </w:lvl>
    <w:lvl w:ilvl="1" w:tplc="04050003">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9" w15:restartNumberingAfterBreak="0">
    <w:nsid w:val="66006B89"/>
    <w:multiLevelType w:val="hybridMultilevel"/>
    <w:tmpl w:val="033EE0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9CB529F"/>
    <w:multiLevelType w:val="multilevel"/>
    <w:tmpl w:val="B7829CE0"/>
    <w:lvl w:ilvl="0">
      <w:start w:val="5"/>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2"/>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6F3B7FB7"/>
    <w:multiLevelType w:val="hybridMultilevel"/>
    <w:tmpl w:val="99B43594"/>
    <w:lvl w:ilvl="0" w:tplc="C3869A62">
      <w:start w:val="1"/>
      <w:numFmt w:val="lowerLetter"/>
      <w:lvlText w:val="%1)"/>
      <w:lvlJc w:val="left"/>
      <w:pPr>
        <w:tabs>
          <w:tab w:val="num" w:pos="0"/>
        </w:tabs>
        <w:ind w:left="1260" w:hanging="360"/>
      </w:pPr>
      <w:rPr>
        <w:rFonts w:cs="Times New Roman"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0292DF2"/>
    <w:multiLevelType w:val="multilevel"/>
    <w:tmpl w:val="D6D2F0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05F3CC0"/>
    <w:multiLevelType w:val="multilevel"/>
    <w:tmpl w:val="7E90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BD161D"/>
    <w:multiLevelType w:val="hybridMultilevel"/>
    <w:tmpl w:val="36B2B6E8"/>
    <w:lvl w:ilvl="0" w:tplc="295AE3C2">
      <w:numFmt w:val="bullet"/>
      <w:lvlText w:val="-"/>
      <w:lvlJc w:val="left"/>
      <w:pPr>
        <w:ind w:left="1065" w:hanging="360"/>
      </w:pPr>
      <w:rPr>
        <w:rFonts w:ascii="Palatino Linotype" w:eastAsia="Calibri" w:hAnsi="Palatino Linotype" w:cs="Palatino Linotype"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45" w15:restartNumberingAfterBreak="0">
    <w:nsid w:val="756908C0"/>
    <w:multiLevelType w:val="hybridMultilevel"/>
    <w:tmpl w:val="6CEE5E54"/>
    <w:lvl w:ilvl="0" w:tplc="1B06259A">
      <w:start w:val="1"/>
      <w:numFmt w:val="decimal"/>
      <w:lvlText w:val="%1."/>
      <w:lvlJc w:val="left"/>
      <w:pPr>
        <w:ind w:left="1004" w:hanging="360"/>
      </w:pPr>
      <w:rPr>
        <w:rFonts w:ascii="Palatino Linotype" w:hAnsi="Palatino Linotype" w:hint="default"/>
        <w:i w:val="0"/>
        <w:color w:val="auto"/>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6" w15:restartNumberingAfterBreak="0">
    <w:nsid w:val="76C06E98"/>
    <w:multiLevelType w:val="hybridMultilevel"/>
    <w:tmpl w:val="FC423E28"/>
    <w:lvl w:ilvl="0" w:tplc="21A29CCE">
      <w:start w:val="1"/>
      <w:numFmt w:val="bullet"/>
      <w:lvlText w:val="-"/>
      <w:lvlJc w:val="left"/>
      <w:pPr>
        <w:ind w:left="1440" w:hanging="360"/>
      </w:pPr>
      <w:rPr>
        <w:rFonts w:ascii="Palatino Linotype" w:hAnsi="Palatino Linotype"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7" w15:restartNumberingAfterBreak="0">
    <w:nsid w:val="7D0923A5"/>
    <w:multiLevelType w:val="hybridMultilevel"/>
    <w:tmpl w:val="3F3414E0"/>
    <w:lvl w:ilvl="0" w:tplc="295AE3C2">
      <w:numFmt w:val="bullet"/>
      <w:lvlText w:val="-"/>
      <w:lvlJc w:val="left"/>
      <w:pPr>
        <w:ind w:left="1854" w:hanging="360"/>
      </w:pPr>
      <w:rPr>
        <w:rFonts w:ascii="Palatino Linotype" w:eastAsia="Calibri" w:hAnsi="Palatino Linotype" w:cs="Palatino Linotype"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num w:numId="1">
    <w:abstractNumId w:val="38"/>
  </w:num>
  <w:num w:numId="2">
    <w:abstractNumId w:val="32"/>
  </w:num>
  <w:num w:numId="3">
    <w:abstractNumId w:val="44"/>
  </w:num>
  <w:num w:numId="4">
    <w:abstractNumId w:val="2"/>
  </w:num>
  <w:num w:numId="5">
    <w:abstractNumId w:val="5"/>
  </w:num>
  <w:num w:numId="6">
    <w:abstractNumId w:val="12"/>
  </w:num>
  <w:num w:numId="7">
    <w:abstractNumId w:val="6"/>
  </w:num>
  <w:num w:numId="8">
    <w:abstractNumId w:val="26"/>
  </w:num>
  <w:num w:numId="9">
    <w:abstractNumId w:val="2"/>
    <w:lvlOverride w:ilvl="0">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4"/>
          <w:vertAlign w:val="baseline"/>
        </w:rPr>
      </w:lvl>
    </w:lvlOverride>
    <w:lvlOverride w:ilvl="1">
      <w:lvl w:ilvl="1">
        <w:start w:val="1"/>
        <w:numFmt w:val="decimal"/>
        <w:lvlText w:val="%1.%2."/>
        <w:lvlJc w:val="left"/>
        <w:pPr>
          <w:tabs>
            <w:tab w:val="num" w:pos="792"/>
          </w:tabs>
          <w:ind w:left="792" w:hanging="432"/>
        </w:pPr>
        <w:rPr>
          <w:rFonts w:hint="default"/>
          <w:b w:val="0"/>
          <w:color w:val="auto"/>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lowerLetter"/>
        <w:lvlText w:val="%4)"/>
        <w:lvlJc w:val="left"/>
        <w:pPr>
          <w:tabs>
            <w:tab w:val="num" w:pos="1800"/>
          </w:tabs>
          <w:ind w:left="1728" w:hanging="648"/>
        </w:pPr>
        <w:rPr>
          <w:rFonts w:hint="default"/>
        </w:rPr>
      </w:lvl>
    </w:lvlOverride>
    <w:lvlOverride w:ilvl="4">
      <w:lvl w:ilvl="4">
        <w:start w:val="1"/>
        <w:numFmt w:val="lowerRoman"/>
        <w:lvlText w:val="(%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0">
    <w:abstractNumId w:val="2"/>
    <w:lvlOverride w:ilvl="0">
      <w:lvl w:ilvl="0">
        <w:start w:val="1"/>
        <w:numFmt w:val="upperRoman"/>
        <w:lvlText w:val="%1."/>
        <w:lvlJc w:val="right"/>
        <w:pPr>
          <w:tabs>
            <w:tab w:val="num" w:pos="360"/>
          </w:tabs>
          <w:ind w:left="360" w:hanging="180"/>
        </w:pPr>
        <w:rPr>
          <w:rFonts w:hint="default"/>
          <w:b/>
          <w:i w:val="0"/>
          <w:caps w:val="0"/>
          <w:strike w:val="0"/>
          <w:dstrike w:val="0"/>
          <w:outline w:val="0"/>
          <w:shadow w:val="0"/>
          <w:emboss w:val="0"/>
          <w:imprint w:val="0"/>
          <w:vanish w:val="0"/>
          <w:sz w:val="24"/>
          <w:vertAlign w:val="baseline"/>
        </w:rPr>
      </w:lvl>
    </w:lvlOverride>
    <w:lvlOverride w:ilvl="1">
      <w:lvl w:ilvl="1">
        <w:start w:val="1"/>
        <w:numFmt w:val="decimal"/>
        <w:lvlText w:val="%1.%2."/>
        <w:lvlJc w:val="left"/>
        <w:pPr>
          <w:tabs>
            <w:tab w:val="num" w:pos="792"/>
          </w:tabs>
          <w:ind w:left="792" w:hanging="432"/>
        </w:pPr>
        <w:rPr>
          <w:rFonts w:hint="default"/>
          <w:b w:val="0"/>
          <w:color w:val="auto"/>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lowerLetter"/>
        <w:lvlText w:val="%4)"/>
        <w:lvlJc w:val="left"/>
        <w:pPr>
          <w:tabs>
            <w:tab w:val="num" w:pos="1800"/>
          </w:tabs>
          <w:ind w:left="1728" w:hanging="648"/>
        </w:pPr>
        <w:rPr>
          <w:rFonts w:hint="default"/>
        </w:rPr>
      </w:lvl>
    </w:lvlOverride>
    <w:lvlOverride w:ilvl="4">
      <w:lvl w:ilvl="4">
        <w:start w:val="1"/>
        <w:numFmt w:val="lowerRoman"/>
        <w:lvlText w:val="(%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lowerLetter"/>
        <w:lvlText w:val="%7)"/>
        <w:lvlJc w:val="left"/>
        <w:pPr>
          <w:tabs>
            <w:tab w:val="num" w:pos="2520"/>
          </w:tabs>
          <w:ind w:left="2520" w:hanging="360"/>
        </w:pPr>
        <w:rPr>
          <w:rFonts w:hint="default"/>
          <w:b w:val="0"/>
          <w:i w:val="0"/>
          <w:caps w:val="0"/>
          <w:strike w:val="0"/>
          <w:dstrike w:val="0"/>
          <w:outline w:val="0"/>
          <w:shadow w:val="0"/>
          <w:emboss w:val="0"/>
          <w:imprint w:val="0"/>
          <w:vanish w:val="0"/>
          <w:sz w:val="24"/>
          <w:vertAlign w:val="baseline"/>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1">
    <w:abstractNumId w:val="9"/>
  </w:num>
  <w:num w:numId="12">
    <w:abstractNumId w:val="46"/>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6"/>
  </w:num>
  <w:num w:numId="16">
    <w:abstractNumId w:val="41"/>
  </w:num>
  <w:num w:numId="17">
    <w:abstractNumId w:val="10"/>
  </w:num>
  <w:num w:numId="18">
    <w:abstractNumId w:val="42"/>
  </w:num>
  <w:num w:numId="19">
    <w:abstractNumId w:val="1"/>
  </w:num>
  <w:num w:numId="20">
    <w:abstractNumId w:val="13"/>
  </w:num>
  <w:num w:numId="21">
    <w:abstractNumId w:val="31"/>
  </w:num>
  <w:num w:numId="22">
    <w:abstractNumId w:val="3"/>
  </w:num>
  <w:num w:numId="23">
    <w:abstractNumId w:val="36"/>
  </w:num>
  <w:num w:numId="24">
    <w:abstractNumId w:val="37"/>
  </w:num>
  <w:num w:numId="25">
    <w:abstractNumId w:val="45"/>
  </w:num>
  <w:num w:numId="26">
    <w:abstractNumId w:val="15"/>
  </w:num>
  <w:num w:numId="27">
    <w:abstractNumId w:val="17"/>
  </w:num>
  <w:num w:numId="28">
    <w:abstractNumId w:val="33"/>
  </w:num>
  <w:num w:numId="29">
    <w:abstractNumId w:val="11"/>
  </w:num>
  <w:num w:numId="30">
    <w:abstractNumId w:val="8"/>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1"/>
  </w:num>
  <w:num w:numId="35">
    <w:abstractNumId w:val="18"/>
  </w:num>
  <w:num w:numId="36">
    <w:abstractNumId w:val="47"/>
  </w:num>
  <w:num w:numId="37">
    <w:abstractNumId w:val="28"/>
  </w:num>
  <w:num w:numId="38">
    <w:abstractNumId w:val="4"/>
  </w:num>
  <w:num w:numId="39">
    <w:abstractNumId w:val="40"/>
  </w:num>
  <w:num w:numId="40">
    <w:abstractNumId w:val="7"/>
  </w:num>
  <w:num w:numId="41">
    <w:abstractNumId w:val="24"/>
  </w:num>
  <w:num w:numId="42">
    <w:abstractNumId w:val="23"/>
  </w:num>
  <w:num w:numId="43">
    <w:abstractNumId w:val="27"/>
  </w:num>
  <w:num w:numId="44">
    <w:abstractNumId w:val="30"/>
  </w:num>
  <w:num w:numId="45">
    <w:abstractNumId w:val="39"/>
  </w:num>
  <w:num w:numId="46">
    <w:abstractNumId w:val="35"/>
  </w:num>
  <w:num w:numId="47">
    <w:abstractNumId w:val="34"/>
  </w:num>
  <w:num w:numId="48">
    <w:abstractNumId w:val="29"/>
  </w:num>
  <w:num w:numId="49">
    <w:abstractNumId w:val="19"/>
  </w:num>
  <w:num w:numId="50">
    <w:abstractNumId w:val="25"/>
  </w:num>
  <w:num w:numId="51">
    <w:abstractNumId w:val="43"/>
  </w:num>
  <w:num w:numId="52">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96"/>
    <w:rsid w:val="000006AA"/>
    <w:rsid w:val="00001525"/>
    <w:rsid w:val="000019AA"/>
    <w:rsid w:val="000034CA"/>
    <w:rsid w:val="00007A67"/>
    <w:rsid w:val="000110EC"/>
    <w:rsid w:val="00011D83"/>
    <w:rsid w:val="000125FA"/>
    <w:rsid w:val="00016274"/>
    <w:rsid w:val="000168B7"/>
    <w:rsid w:val="00016BBF"/>
    <w:rsid w:val="00016F55"/>
    <w:rsid w:val="00023CD3"/>
    <w:rsid w:val="00026357"/>
    <w:rsid w:val="00031AB3"/>
    <w:rsid w:val="000321BF"/>
    <w:rsid w:val="00032601"/>
    <w:rsid w:val="00033873"/>
    <w:rsid w:val="00033A74"/>
    <w:rsid w:val="0003417F"/>
    <w:rsid w:val="00040D2A"/>
    <w:rsid w:val="00045824"/>
    <w:rsid w:val="00050F24"/>
    <w:rsid w:val="00051E32"/>
    <w:rsid w:val="000549E4"/>
    <w:rsid w:val="00054A13"/>
    <w:rsid w:val="0005584E"/>
    <w:rsid w:val="00055BFA"/>
    <w:rsid w:val="00057796"/>
    <w:rsid w:val="0006045F"/>
    <w:rsid w:val="00064253"/>
    <w:rsid w:val="00066441"/>
    <w:rsid w:val="00070390"/>
    <w:rsid w:val="0007614E"/>
    <w:rsid w:val="000772A4"/>
    <w:rsid w:val="00081FB9"/>
    <w:rsid w:val="0008402C"/>
    <w:rsid w:val="00085068"/>
    <w:rsid w:val="0008722B"/>
    <w:rsid w:val="00090507"/>
    <w:rsid w:val="00091F96"/>
    <w:rsid w:val="000969D5"/>
    <w:rsid w:val="000972CF"/>
    <w:rsid w:val="000A121F"/>
    <w:rsid w:val="000A2566"/>
    <w:rsid w:val="000A27E6"/>
    <w:rsid w:val="000A326B"/>
    <w:rsid w:val="000A499F"/>
    <w:rsid w:val="000A6EAD"/>
    <w:rsid w:val="000A7068"/>
    <w:rsid w:val="000B05DE"/>
    <w:rsid w:val="000B1ABA"/>
    <w:rsid w:val="000B2F67"/>
    <w:rsid w:val="000B4937"/>
    <w:rsid w:val="000B7464"/>
    <w:rsid w:val="000C02F3"/>
    <w:rsid w:val="000C35A2"/>
    <w:rsid w:val="000C4014"/>
    <w:rsid w:val="000C56CE"/>
    <w:rsid w:val="000C73B6"/>
    <w:rsid w:val="000C74CA"/>
    <w:rsid w:val="000C7BAE"/>
    <w:rsid w:val="000D06F3"/>
    <w:rsid w:val="000D1727"/>
    <w:rsid w:val="000D3C88"/>
    <w:rsid w:val="000D45F7"/>
    <w:rsid w:val="000E0422"/>
    <w:rsid w:val="000E24E6"/>
    <w:rsid w:val="000E5590"/>
    <w:rsid w:val="000E6ED4"/>
    <w:rsid w:val="000E7592"/>
    <w:rsid w:val="000F2C27"/>
    <w:rsid w:val="000F3224"/>
    <w:rsid w:val="000F4171"/>
    <w:rsid w:val="000F744D"/>
    <w:rsid w:val="00103584"/>
    <w:rsid w:val="001100C9"/>
    <w:rsid w:val="00111FB6"/>
    <w:rsid w:val="00115F42"/>
    <w:rsid w:val="00121034"/>
    <w:rsid w:val="001212CE"/>
    <w:rsid w:val="00121A2C"/>
    <w:rsid w:val="00123B13"/>
    <w:rsid w:val="00123EA2"/>
    <w:rsid w:val="00127BA5"/>
    <w:rsid w:val="00127C32"/>
    <w:rsid w:val="001330EE"/>
    <w:rsid w:val="00135C22"/>
    <w:rsid w:val="00141B63"/>
    <w:rsid w:val="0014267A"/>
    <w:rsid w:val="00150456"/>
    <w:rsid w:val="00150F70"/>
    <w:rsid w:val="001517F9"/>
    <w:rsid w:val="00151F41"/>
    <w:rsid w:val="0015266D"/>
    <w:rsid w:val="001549C0"/>
    <w:rsid w:val="00154BBA"/>
    <w:rsid w:val="0015514C"/>
    <w:rsid w:val="00155760"/>
    <w:rsid w:val="0016024B"/>
    <w:rsid w:val="001625D7"/>
    <w:rsid w:val="00162DF2"/>
    <w:rsid w:val="00163BD9"/>
    <w:rsid w:val="00163F42"/>
    <w:rsid w:val="0016493C"/>
    <w:rsid w:val="00164A41"/>
    <w:rsid w:val="00164F23"/>
    <w:rsid w:val="00166C95"/>
    <w:rsid w:val="00167146"/>
    <w:rsid w:val="00167258"/>
    <w:rsid w:val="001748B2"/>
    <w:rsid w:val="00175B7A"/>
    <w:rsid w:val="00177C45"/>
    <w:rsid w:val="00181EA9"/>
    <w:rsid w:val="0018441D"/>
    <w:rsid w:val="001853A1"/>
    <w:rsid w:val="0018783C"/>
    <w:rsid w:val="001939F3"/>
    <w:rsid w:val="001949E5"/>
    <w:rsid w:val="001954DB"/>
    <w:rsid w:val="001A0027"/>
    <w:rsid w:val="001A2427"/>
    <w:rsid w:val="001A30EE"/>
    <w:rsid w:val="001B2C3A"/>
    <w:rsid w:val="001B5636"/>
    <w:rsid w:val="001B63D5"/>
    <w:rsid w:val="001B6E88"/>
    <w:rsid w:val="001C0073"/>
    <w:rsid w:val="001C116B"/>
    <w:rsid w:val="001C1892"/>
    <w:rsid w:val="001C1D06"/>
    <w:rsid w:val="001D13A3"/>
    <w:rsid w:val="001D219A"/>
    <w:rsid w:val="001D3753"/>
    <w:rsid w:val="001D5F26"/>
    <w:rsid w:val="001D7023"/>
    <w:rsid w:val="001E1475"/>
    <w:rsid w:val="001E2928"/>
    <w:rsid w:val="001E7AB3"/>
    <w:rsid w:val="001F0287"/>
    <w:rsid w:val="001F0950"/>
    <w:rsid w:val="001F1DE1"/>
    <w:rsid w:val="001F22E6"/>
    <w:rsid w:val="001F2E24"/>
    <w:rsid w:val="001F3B23"/>
    <w:rsid w:val="001F4085"/>
    <w:rsid w:val="001F4B68"/>
    <w:rsid w:val="001F5D43"/>
    <w:rsid w:val="001F7614"/>
    <w:rsid w:val="001F79CF"/>
    <w:rsid w:val="001F7D61"/>
    <w:rsid w:val="0020195C"/>
    <w:rsid w:val="002036C7"/>
    <w:rsid w:val="002040FC"/>
    <w:rsid w:val="00206669"/>
    <w:rsid w:val="00212876"/>
    <w:rsid w:val="0021648D"/>
    <w:rsid w:val="00217672"/>
    <w:rsid w:val="00217B38"/>
    <w:rsid w:val="002212D0"/>
    <w:rsid w:val="0022299D"/>
    <w:rsid w:val="002237BC"/>
    <w:rsid w:val="00223CB6"/>
    <w:rsid w:val="00223EE5"/>
    <w:rsid w:val="002241C0"/>
    <w:rsid w:val="0022576E"/>
    <w:rsid w:val="00225CC7"/>
    <w:rsid w:val="00227A50"/>
    <w:rsid w:val="00237A0D"/>
    <w:rsid w:val="0024027B"/>
    <w:rsid w:val="00240D00"/>
    <w:rsid w:val="00242F63"/>
    <w:rsid w:val="00245AD2"/>
    <w:rsid w:val="00250509"/>
    <w:rsid w:val="002507ED"/>
    <w:rsid w:val="00251593"/>
    <w:rsid w:val="00261D60"/>
    <w:rsid w:val="00261DD5"/>
    <w:rsid w:val="00263473"/>
    <w:rsid w:val="00264E5E"/>
    <w:rsid w:val="00276F30"/>
    <w:rsid w:val="00277664"/>
    <w:rsid w:val="00280576"/>
    <w:rsid w:val="00282CE0"/>
    <w:rsid w:val="002836F6"/>
    <w:rsid w:val="00285F2E"/>
    <w:rsid w:val="002870B5"/>
    <w:rsid w:val="00287A78"/>
    <w:rsid w:val="00291F00"/>
    <w:rsid w:val="00292B1A"/>
    <w:rsid w:val="0029721D"/>
    <w:rsid w:val="00297BE3"/>
    <w:rsid w:val="002A076A"/>
    <w:rsid w:val="002A1FF1"/>
    <w:rsid w:val="002A23A2"/>
    <w:rsid w:val="002A2B29"/>
    <w:rsid w:val="002A2FC3"/>
    <w:rsid w:val="002A691F"/>
    <w:rsid w:val="002B1EFB"/>
    <w:rsid w:val="002B263A"/>
    <w:rsid w:val="002B3CB5"/>
    <w:rsid w:val="002B49AF"/>
    <w:rsid w:val="002C0398"/>
    <w:rsid w:val="002C1F38"/>
    <w:rsid w:val="002C50A9"/>
    <w:rsid w:val="002C6483"/>
    <w:rsid w:val="002C6DEF"/>
    <w:rsid w:val="002D0B9C"/>
    <w:rsid w:val="002D19AB"/>
    <w:rsid w:val="002D2C95"/>
    <w:rsid w:val="002D2F9A"/>
    <w:rsid w:val="002D343A"/>
    <w:rsid w:val="002D3820"/>
    <w:rsid w:val="002D38D6"/>
    <w:rsid w:val="002D405E"/>
    <w:rsid w:val="002D49C3"/>
    <w:rsid w:val="002D4E33"/>
    <w:rsid w:val="002E5437"/>
    <w:rsid w:val="002E6307"/>
    <w:rsid w:val="002F00EF"/>
    <w:rsid w:val="002F1CE6"/>
    <w:rsid w:val="002F5F52"/>
    <w:rsid w:val="00301311"/>
    <w:rsid w:val="00301427"/>
    <w:rsid w:val="00303317"/>
    <w:rsid w:val="0030602A"/>
    <w:rsid w:val="00307205"/>
    <w:rsid w:val="00314B77"/>
    <w:rsid w:val="00314D87"/>
    <w:rsid w:val="00314E21"/>
    <w:rsid w:val="00314F2C"/>
    <w:rsid w:val="003150D5"/>
    <w:rsid w:val="0031585B"/>
    <w:rsid w:val="00315C69"/>
    <w:rsid w:val="0031718F"/>
    <w:rsid w:val="0031784F"/>
    <w:rsid w:val="00317BEB"/>
    <w:rsid w:val="00321FFE"/>
    <w:rsid w:val="0032230B"/>
    <w:rsid w:val="00323B32"/>
    <w:rsid w:val="00323E0B"/>
    <w:rsid w:val="003253E9"/>
    <w:rsid w:val="003262D9"/>
    <w:rsid w:val="003266C3"/>
    <w:rsid w:val="0033319F"/>
    <w:rsid w:val="00334668"/>
    <w:rsid w:val="003358F1"/>
    <w:rsid w:val="00341085"/>
    <w:rsid w:val="00342319"/>
    <w:rsid w:val="00346765"/>
    <w:rsid w:val="0034689E"/>
    <w:rsid w:val="00353216"/>
    <w:rsid w:val="0035381A"/>
    <w:rsid w:val="003541E1"/>
    <w:rsid w:val="003547EA"/>
    <w:rsid w:val="003548F1"/>
    <w:rsid w:val="00356361"/>
    <w:rsid w:val="0035778C"/>
    <w:rsid w:val="00362575"/>
    <w:rsid w:val="00362A60"/>
    <w:rsid w:val="00363886"/>
    <w:rsid w:val="00363C75"/>
    <w:rsid w:val="00365D38"/>
    <w:rsid w:val="0037201A"/>
    <w:rsid w:val="003754D8"/>
    <w:rsid w:val="00375B71"/>
    <w:rsid w:val="00375C6D"/>
    <w:rsid w:val="0038017C"/>
    <w:rsid w:val="00380F4F"/>
    <w:rsid w:val="00381488"/>
    <w:rsid w:val="00383F4C"/>
    <w:rsid w:val="00385194"/>
    <w:rsid w:val="0039266E"/>
    <w:rsid w:val="00392C4B"/>
    <w:rsid w:val="00393A2B"/>
    <w:rsid w:val="00395E27"/>
    <w:rsid w:val="003962D0"/>
    <w:rsid w:val="0039643F"/>
    <w:rsid w:val="00397607"/>
    <w:rsid w:val="00397AED"/>
    <w:rsid w:val="003A10EA"/>
    <w:rsid w:val="003A2455"/>
    <w:rsid w:val="003A6F4D"/>
    <w:rsid w:val="003B7B3F"/>
    <w:rsid w:val="003C1DE0"/>
    <w:rsid w:val="003C3BA2"/>
    <w:rsid w:val="003C416D"/>
    <w:rsid w:val="003C50B9"/>
    <w:rsid w:val="003D1483"/>
    <w:rsid w:val="003D4128"/>
    <w:rsid w:val="003D5CFF"/>
    <w:rsid w:val="003D5D14"/>
    <w:rsid w:val="003E014D"/>
    <w:rsid w:val="003E24AF"/>
    <w:rsid w:val="003E2552"/>
    <w:rsid w:val="003E2EB5"/>
    <w:rsid w:val="003E5424"/>
    <w:rsid w:val="003E573F"/>
    <w:rsid w:val="003E58FD"/>
    <w:rsid w:val="003E5D9C"/>
    <w:rsid w:val="003E7527"/>
    <w:rsid w:val="003F2F3C"/>
    <w:rsid w:val="003F4E41"/>
    <w:rsid w:val="003F5CB8"/>
    <w:rsid w:val="003F6D00"/>
    <w:rsid w:val="00402467"/>
    <w:rsid w:val="00402672"/>
    <w:rsid w:val="00402D53"/>
    <w:rsid w:val="00407F24"/>
    <w:rsid w:val="004127C8"/>
    <w:rsid w:val="0041319F"/>
    <w:rsid w:val="004139E9"/>
    <w:rsid w:val="004157C4"/>
    <w:rsid w:val="00420B06"/>
    <w:rsid w:val="00423886"/>
    <w:rsid w:val="00423EF9"/>
    <w:rsid w:val="00426FB6"/>
    <w:rsid w:val="004274B8"/>
    <w:rsid w:val="00430B29"/>
    <w:rsid w:val="0043247D"/>
    <w:rsid w:val="00432DDE"/>
    <w:rsid w:val="00434E21"/>
    <w:rsid w:val="00435730"/>
    <w:rsid w:val="00441E56"/>
    <w:rsid w:val="00445487"/>
    <w:rsid w:val="004506B9"/>
    <w:rsid w:val="004548D6"/>
    <w:rsid w:val="00454B6B"/>
    <w:rsid w:val="00454E8B"/>
    <w:rsid w:val="00455AA0"/>
    <w:rsid w:val="0045612D"/>
    <w:rsid w:val="00456787"/>
    <w:rsid w:val="004575DA"/>
    <w:rsid w:val="00457ACF"/>
    <w:rsid w:val="00460625"/>
    <w:rsid w:val="00462B0A"/>
    <w:rsid w:val="00462CAD"/>
    <w:rsid w:val="00462F53"/>
    <w:rsid w:val="004641E7"/>
    <w:rsid w:val="00465417"/>
    <w:rsid w:val="00465840"/>
    <w:rsid w:val="004659EB"/>
    <w:rsid w:val="00467195"/>
    <w:rsid w:val="004701D4"/>
    <w:rsid w:val="0047069E"/>
    <w:rsid w:val="00476B6C"/>
    <w:rsid w:val="004777C0"/>
    <w:rsid w:val="00481BD9"/>
    <w:rsid w:val="00483AAA"/>
    <w:rsid w:val="00484475"/>
    <w:rsid w:val="00484E02"/>
    <w:rsid w:val="00484F8B"/>
    <w:rsid w:val="0048670B"/>
    <w:rsid w:val="0048752D"/>
    <w:rsid w:val="00490463"/>
    <w:rsid w:val="00490F62"/>
    <w:rsid w:val="00491C9A"/>
    <w:rsid w:val="00493924"/>
    <w:rsid w:val="00493D38"/>
    <w:rsid w:val="004955B9"/>
    <w:rsid w:val="00495EFC"/>
    <w:rsid w:val="00497A2A"/>
    <w:rsid w:val="004A0346"/>
    <w:rsid w:val="004A5678"/>
    <w:rsid w:val="004A640A"/>
    <w:rsid w:val="004B568A"/>
    <w:rsid w:val="004B77DF"/>
    <w:rsid w:val="004C2039"/>
    <w:rsid w:val="004C2187"/>
    <w:rsid w:val="004C4013"/>
    <w:rsid w:val="004C574F"/>
    <w:rsid w:val="004C607E"/>
    <w:rsid w:val="004C60A0"/>
    <w:rsid w:val="004C6B2C"/>
    <w:rsid w:val="004D2EF4"/>
    <w:rsid w:val="004D31DC"/>
    <w:rsid w:val="004D4093"/>
    <w:rsid w:val="004D585E"/>
    <w:rsid w:val="004D6613"/>
    <w:rsid w:val="004D6A2B"/>
    <w:rsid w:val="004E0B11"/>
    <w:rsid w:val="004E26D3"/>
    <w:rsid w:val="004F2689"/>
    <w:rsid w:val="004F3C78"/>
    <w:rsid w:val="004F40E9"/>
    <w:rsid w:val="004F4642"/>
    <w:rsid w:val="004F709F"/>
    <w:rsid w:val="005010A0"/>
    <w:rsid w:val="0050153A"/>
    <w:rsid w:val="0050481A"/>
    <w:rsid w:val="005103BD"/>
    <w:rsid w:val="00510569"/>
    <w:rsid w:val="005118B1"/>
    <w:rsid w:val="0051392A"/>
    <w:rsid w:val="0051502E"/>
    <w:rsid w:val="0051778F"/>
    <w:rsid w:val="005201F9"/>
    <w:rsid w:val="00521052"/>
    <w:rsid w:val="005220E2"/>
    <w:rsid w:val="005221BC"/>
    <w:rsid w:val="00522BEB"/>
    <w:rsid w:val="00523739"/>
    <w:rsid w:val="005260CB"/>
    <w:rsid w:val="00526E4A"/>
    <w:rsid w:val="0053043F"/>
    <w:rsid w:val="005310D5"/>
    <w:rsid w:val="00532A4B"/>
    <w:rsid w:val="00534421"/>
    <w:rsid w:val="00536E2F"/>
    <w:rsid w:val="00543222"/>
    <w:rsid w:val="0054426A"/>
    <w:rsid w:val="00544537"/>
    <w:rsid w:val="00545CE6"/>
    <w:rsid w:val="005479A2"/>
    <w:rsid w:val="00547A8C"/>
    <w:rsid w:val="0055156A"/>
    <w:rsid w:val="005524E8"/>
    <w:rsid w:val="005553F0"/>
    <w:rsid w:val="00556E1F"/>
    <w:rsid w:val="00556FE2"/>
    <w:rsid w:val="00557D3D"/>
    <w:rsid w:val="005634AF"/>
    <w:rsid w:val="005643BE"/>
    <w:rsid w:val="0057510C"/>
    <w:rsid w:val="00580BAD"/>
    <w:rsid w:val="00581E17"/>
    <w:rsid w:val="00590A9B"/>
    <w:rsid w:val="00592EC6"/>
    <w:rsid w:val="005938E7"/>
    <w:rsid w:val="005956F6"/>
    <w:rsid w:val="00595EE8"/>
    <w:rsid w:val="0059755A"/>
    <w:rsid w:val="005A020D"/>
    <w:rsid w:val="005A302A"/>
    <w:rsid w:val="005A54B5"/>
    <w:rsid w:val="005A6090"/>
    <w:rsid w:val="005B2617"/>
    <w:rsid w:val="005B468C"/>
    <w:rsid w:val="005B7C08"/>
    <w:rsid w:val="005C23EF"/>
    <w:rsid w:val="005C2759"/>
    <w:rsid w:val="005C3E9C"/>
    <w:rsid w:val="005D3073"/>
    <w:rsid w:val="005D55BD"/>
    <w:rsid w:val="005D6C52"/>
    <w:rsid w:val="005E1C62"/>
    <w:rsid w:val="005F20C1"/>
    <w:rsid w:val="005F5874"/>
    <w:rsid w:val="00605939"/>
    <w:rsid w:val="0060604F"/>
    <w:rsid w:val="006060F2"/>
    <w:rsid w:val="00606AAB"/>
    <w:rsid w:val="0060743C"/>
    <w:rsid w:val="0060790D"/>
    <w:rsid w:val="00610BFA"/>
    <w:rsid w:val="006118CA"/>
    <w:rsid w:val="00611997"/>
    <w:rsid w:val="00613243"/>
    <w:rsid w:val="00613664"/>
    <w:rsid w:val="006156A6"/>
    <w:rsid w:val="00615BCA"/>
    <w:rsid w:val="00616181"/>
    <w:rsid w:val="00617252"/>
    <w:rsid w:val="00622699"/>
    <w:rsid w:val="0062495D"/>
    <w:rsid w:val="00626783"/>
    <w:rsid w:val="00627F33"/>
    <w:rsid w:val="00643534"/>
    <w:rsid w:val="00644746"/>
    <w:rsid w:val="00647B95"/>
    <w:rsid w:val="00647E49"/>
    <w:rsid w:val="006513BA"/>
    <w:rsid w:val="006536A0"/>
    <w:rsid w:val="00657273"/>
    <w:rsid w:val="006575C1"/>
    <w:rsid w:val="00660C48"/>
    <w:rsid w:val="006651E0"/>
    <w:rsid w:val="00665F73"/>
    <w:rsid w:val="00667575"/>
    <w:rsid w:val="00670C86"/>
    <w:rsid w:val="00672AC9"/>
    <w:rsid w:val="00674667"/>
    <w:rsid w:val="00675DDF"/>
    <w:rsid w:val="00677086"/>
    <w:rsid w:val="006772DC"/>
    <w:rsid w:val="00680006"/>
    <w:rsid w:val="00680230"/>
    <w:rsid w:val="0068074D"/>
    <w:rsid w:val="00681CD7"/>
    <w:rsid w:val="006833E7"/>
    <w:rsid w:val="00684B55"/>
    <w:rsid w:val="00686FA0"/>
    <w:rsid w:val="00692F87"/>
    <w:rsid w:val="00693DD8"/>
    <w:rsid w:val="0069406D"/>
    <w:rsid w:val="006954F6"/>
    <w:rsid w:val="006978AF"/>
    <w:rsid w:val="006A1C8D"/>
    <w:rsid w:val="006A4E49"/>
    <w:rsid w:val="006A6A8C"/>
    <w:rsid w:val="006A73EB"/>
    <w:rsid w:val="006A7462"/>
    <w:rsid w:val="006B5A97"/>
    <w:rsid w:val="006B7911"/>
    <w:rsid w:val="006C1542"/>
    <w:rsid w:val="006C35A9"/>
    <w:rsid w:val="006C3B18"/>
    <w:rsid w:val="006C4211"/>
    <w:rsid w:val="006C5D05"/>
    <w:rsid w:val="006C778D"/>
    <w:rsid w:val="006D0DE8"/>
    <w:rsid w:val="006D0E24"/>
    <w:rsid w:val="006D2ED8"/>
    <w:rsid w:val="006D303A"/>
    <w:rsid w:val="006D44F0"/>
    <w:rsid w:val="006D4CB7"/>
    <w:rsid w:val="006E051A"/>
    <w:rsid w:val="006E32BD"/>
    <w:rsid w:val="006E4395"/>
    <w:rsid w:val="006E47F2"/>
    <w:rsid w:val="006E51FF"/>
    <w:rsid w:val="006E6CAE"/>
    <w:rsid w:val="006E7921"/>
    <w:rsid w:val="006F1F82"/>
    <w:rsid w:val="006F2A50"/>
    <w:rsid w:val="006F6AE3"/>
    <w:rsid w:val="006F6E00"/>
    <w:rsid w:val="006F7674"/>
    <w:rsid w:val="00707588"/>
    <w:rsid w:val="0071213E"/>
    <w:rsid w:val="0071415F"/>
    <w:rsid w:val="007229ED"/>
    <w:rsid w:val="00723F44"/>
    <w:rsid w:val="00724215"/>
    <w:rsid w:val="00724567"/>
    <w:rsid w:val="00725010"/>
    <w:rsid w:val="0072543A"/>
    <w:rsid w:val="007314BF"/>
    <w:rsid w:val="00731A11"/>
    <w:rsid w:val="0074260F"/>
    <w:rsid w:val="00743737"/>
    <w:rsid w:val="00743F2F"/>
    <w:rsid w:val="0074419B"/>
    <w:rsid w:val="00746BA2"/>
    <w:rsid w:val="0075033C"/>
    <w:rsid w:val="007521CC"/>
    <w:rsid w:val="00753F4A"/>
    <w:rsid w:val="00754BED"/>
    <w:rsid w:val="007576D4"/>
    <w:rsid w:val="00760F17"/>
    <w:rsid w:val="007645D7"/>
    <w:rsid w:val="00765A6C"/>
    <w:rsid w:val="00770F39"/>
    <w:rsid w:val="0077316A"/>
    <w:rsid w:val="00774001"/>
    <w:rsid w:val="007743BC"/>
    <w:rsid w:val="00777446"/>
    <w:rsid w:val="00791DA1"/>
    <w:rsid w:val="00793645"/>
    <w:rsid w:val="007937FC"/>
    <w:rsid w:val="00796DB8"/>
    <w:rsid w:val="007A10B4"/>
    <w:rsid w:val="007A1CE9"/>
    <w:rsid w:val="007A3DDE"/>
    <w:rsid w:val="007B27F8"/>
    <w:rsid w:val="007B3905"/>
    <w:rsid w:val="007B6248"/>
    <w:rsid w:val="007B7385"/>
    <w:rsid w:val="007C0D62"/>
    <w:rsid w:val="007C1C71"/>
    <w:rsid w:val="007C2B61"/>
    <w:rsid w:val="007C3E35"/>
    <w:rsid w:val="007C5F3E"/>
    <w:rsid w:val="007C7105"/>
    <w:rsid w:val="007D2E7E"/>
    <w:rsid w:val="007D5447"/>
    <w:rsid w:val="007D56B7"/>
    <w:rsid w:val="007D64F7"/>
    <w:rsid w:val="007D7838"/>
    <w:rsid w:val="007E0EBE"/>
    <w:rsid w:val="007E40E2"/>
    <w:rsid w:val="007E51E3"/>
    <w:rsid w:val="007E51E9"/>
    <w:rsid w:val="007E763C"/>
    <w:rsid w:val="007F6F61"/>
    <w:rsid w:val="007F7156"/>
    <w:rsid w:val="007F7E99"/>
    <w:rsid w:val="007F7F13"/>
    <w:rsid w:val="00802073"/>
    <w:rsid w:val="008027D6"/>
    <w:rsid w:val="00803780"/>
    <w:rsid w:val="00805CC4"/>
    <w:rsid w:val="00813011"/>
    <w:rsid w:val="008150F2"/>
    <w:rsid w:val="0081687A"/>
    <w:rsid w:val="0082112B"/>
    <w:rsid w:val="00825115"/>
    <w:rsid w:val="008264BF"/>
    <w:rsid w:val="0082789D"/>
    <w:rsid w:val="00830427"/>
    <w:rsid w:val="008305CD"/>
    <w:rsid w:val="00833051"/>
    <w:rsid w:val="008338FC"/>
    <w:rsid w:val="0083665F"/>
    <w:rsid w:val="00837317"/>
    <w:rsid w:val="00840123"/>
    <w:rsid w:val="00841B8B"/>
    <w:rsid w:val="00841FEF"/>
    <w:rsid w:val="0084394C"/>
    <w:rsid w:val="00843A4A"/>
    <w:rsid w:val="00845377"/>
    <w:rsid w:val="008455A5"/>
    <w:rsid w:val="008526CB"/>
    <w:rsid w:val="0085285D"/>
    <w:rsid w:val="008532F9"/>
    <w:rsid w:val="0085604D"/>
    <w:rsid w:val="00862781"/>
    <w:rsid w:val="00862FF5"/>
    <w:rsid w:val="00863C92"/>
    <w:rsid w:val="00864099"/>
    <w:rsid w:val="00867D40"/>
    <w:rsid w:val="008761F9"/>
    <w:rsid w:val="008763B4"/>
    <w:rsid w:val="0087699E"/>
    <w:rsid w:val="00881640"/>
    <w:rsid w:val="00882530"/>
    <w:rsid w:val="00882DA5"/>
    <w:rsid w:val="008843C1"/>
    <w:rsid w:val="008855AB"/>
    <w:rsid w:val="00895143"/>
    <w:rsid w:val="008953E2"/>
    <w:rsid w:val="008955D9"/>
    <w:rsid w:val="008960F8"/>
    <w:rsid w:val="008A2A37"/>
    <w:rsid w:val="008A6110"/>
    <w:rsid w:val="008A6EF1"/>
    <w:rsid w:val="008B1840"/>
    <w:rsid w:val="008B1F3C"/>
    <w:rsid w:val="008B6839"/>
    <w:rsid w:val="008B6AE2"/>
    <w:rsid w:val="008B712D"/>
    <w:rsid w:val="008B76E2"/>
    <w:rsid w:val="008C0DEB"/>
    <w:rsid w:val="008C4862"/>
    <w:rsid w:val="008C6C23"/>
    <w:rsid w:val="008C79F5"/>
    <w:rsid w:val="008D3FFE"/>
    <w:rsid w:val="008D7343"/>
    <w:rsid w:val="008E0188"/>
    <w:rsid w:val="008E0E3C"/>
    <w:rsid w:val="008E10C3"/>
    <w:rsid w:val="008F1DD4"/>
    <w:rsid w:val="008F1E21"/>
    <w:rsid w:val="008F2DFC"/>
    <w:rsid w:val="00900A80"/>
    <w:rsid w:val="00901562"/>
    <w:rsid w:val="009026AB"/>
    <w:rsid w:val="00902CC5"/>
    <w:rsid w:val="00903455"/>
    <w:rsid w:val="00903E7C"/>
    <w:rsid w:val="00904018"/>
    <w:rsid w:val="009043BE"/>
    <w:rsid w:val="00904AB9"/>
    <w:rsid w:val="0090501A"/>
    <w:rsid w:val="00905C7E"/>
    <w:rsid w:val="00906242"/>
    <w:rsid w:val="00907345"/>
    <w:rsid w:val="00910893"/>
    <w:rsid w:val="00912A50"/>
    <w:rsid w:val="00912A94"/>
    <w:rsid w:val="00916395"/>
    <w:rsid w:val="00917F57"/>
    <w:rsid w:val="009203AB"/>
    <w:rsid w:val="00921F4F"/>
    <w:rsid w:val="00926FC8"/>
    <w:rsid w:val="0093191D"/>
    <w:rsid w:val="0093254D"/>
    <w:rsid w:val="00941B0E"/>
    <w:rsid w:val="009420EB"/>
    <w:rsid w:val="009431A3"/>
    <w:rsid w:val="00943AD7"/>
    <w:rsid w:val="00950CAF"/>
    <w:rsid w:val="00951CA6"/>
    <w:rsid w:val="00951F42"/>
    <w:rsid w:val="00952A5C"/>
    <w:rsid w:val="0095426B"/>
    <w:rsid w:val="009555B0"/>
    <w:rsid w:val="00957B44"/>
    <w:rsid w:val="00961461"/>
    <w:rsid w:val="00963FA9"/>
    <w:rsid w:val="00965831"/>
    <w:rsid w:val="00974CE7"/>
    <w:rsid w:val="00975FAA"/>
    <w:rsid w:val="009773DC"/>
    <w:rsid w:val="00977C9E"/>
    <w:rsid w:val="00983289"/>
    <w:rsid w:val="0098375D"/>
    <w:rsid w:val="0098481E"/>
    <w:rsid w:val="00985ED5"/>
    <w:rsid w:val="00987456"/>
    <w:rsid w:val="0099025E"/>
    <w:rsid w:val="0099052A"/>
    <w:rsid w:val="00990C73"/>
    <w:rsid w:val="00992FCB"/>
    <w:rsid w:val="009A0963"/>
    <w:rsid w:val="009A1A47"/>
    <w:rsid w:val="009A2F9B"/>
    <w:rsid w:val="009A3E61"/>
    <w:rsid w:val="009A5338"/>
    <w:rsid w:val="009A71F9"/>
    <w:rsid w:val="009A7CAB"/>
    <w:rsid w:val="009B1783"/>
    <w:rsid w:val="009B666C"/>
    <w:rsid w:val="009C2EA0"/>
    <w:rsid w:val="009C2F96"/>
    <w:rsid w:val="009C4011"/>
    <w:rsid w:val="009C41F0"/>
    <w:rsid w:val="009D1E0E"/>
    <w:rsid w:val="009D38F1"/>
    <w:rsid w:val="009D43EC"/>
    <w:rsid w:val="009D5C39"/>
    <w:rsid w:val="009D6B5E"/>
    <w:rsid w:val="009E08EF"/>
    <w:rsid w:val="009E0AE4"/>
    <w:rsid w:val="009E1938"/>
    <w:rsid w:val="009E34ED"/>
    <w:rsid w:val="009E35F3"/>
    <w:rsid w:val="009E730B"/>
    <w:rsid w:val="009F4767"/>
    <w:rsid w:val="009F5D00"/>
    <w:rsid w:val="009F5DCE"/>
    <w:rsid w:val="00A0023C"/>
    <w:rsid w:val="00A02FD3"/>
    <w:rsid w:val="00A03E65"/>
    <w:rsid w:val="00A075CC"/>
    <w:rsid w:val="00A111C9"/>
    <w:rsid w:val="00A16B2D"/>
    <w:rsid w:val="00A17190"/>
    <w:rsid w:val="00A21E57"/>
    <w:rsid w:val="00A23AC0"/>
    <w:rsid w:val="00A244A7"/>
    <w:rsid w:val="00A25520"/>
    <w:rsid w:val="00A263EA"/>
    <w:rsid w:val="00A26B43"/>
    <w:rsid w:val="00A3010E"/>
    <w:rsid w:val="00A30646"/>
    <w:rsid w:val="00A306B5"/>
    <w:rsid w:val="00A30984"/>
    <w:rsid w:val="00A3166C"/>
    <w:rsid w:val="00A317A3"/>
    <w:rsid w:val="00A325AD"/>
    <w:rsid w:val="00A34DB8"/>
    <w:rsid w:val="00A36306"/>
    <w:rsid w:val="00A3664A"/>
    <w:rsid w:val="00A36776"/>
    <w:rsid w:val="00A3715F"/>
    <w:rsid w:val="00A37310"/>
    <w:rsid w:val="00A37A75"/>
    <w:rsid w:val="00A4014C"/>
    <w:rsid w:val="00A416C1"/>
    <w:rsid w:val="00A4332C"/>
    <w:rsid w:val="00A4512A"/>
    <w:rsid w:val="00A45CEB"/>
    <w:rsid w:val="00A4704D"/>
    <w:rsid w:val="00A504B3"/>
    <w:rsid w:val="00A5614A"/>
    <w:rsid w:val="00A5625D"/>
    <w:rsid w:val="00A60424"/>
    <w:rsid w:val="00A639E3"/>
    <w:rsid w:val="00A72637"/>
    <w:rsid w:val="00A72977"/>
    <w:rsid w:val="00A730EE"/>
    <w:rsid w:val="00A7368C"/>
    <w:rsid w:val="00A74458"/>
    <w:rsid w:val="00A76830"/>
    <w:rsid w:val="00A7730C"/>
    <w:rsid w:val="00A80F10"/>
    <w:rsid w:val="00A8213C"/>
    <w:rsid w:val="00A84596"/>
    <w:rsid w:val="00A867C8"/>
    <w:rsid w:val="00A86EE3"/>
    <w:rsid w:val="00A876DA"/>
    <w:rsid w:val="00A93036"/>
    <w:rsid w:val="00A94C31"/>
    <w:rsid w:val="00A953B0"/>
    <w:rsid w:val="00A95A18"/>
    <w:rsid w:val="00A96D4C"/>
    <w:rsid w:val="00A97B19"/>
    <w:rsid w:val="00AA1009"/>
    <w:rsid w:val="00AA5D55"/>
    <w:rsid w:val="00AA7EB1"/>
    <w:rsid w:val="00AC2D3B"/>
    <w:rsid w:val="00AC6E3C"/>
    <w:rsid w:val="00AC7E70"/>
    <w:rsid w:val="00AD095D"/>
    <w:rsid w:val="00AD3B41"/>
    <w:rsid w:val="00AD7D30"/>
    <w:rsid w:val="00AF2DD5"/>
    <w:rsid w:val="00AF4FAF"/>
    <w:rsid w:val="00AF7BD2"/>
    <w:rsid w:val="00B003F6"/>
    <w:rsid w:val="00B01F15"/>
    <w:rsid w:val="00B02914"/>
    <w:rsid w:val="00B02BD3"/>
    <w:rsid w:val="00B060AC"/>
    <w:rsid w:val="00B06D58"/>
    <w:rsid w:val="00B107EB"/>
    <w:rsid w:val="00B13CEE"/>
    <w:rsid w:val="00B14942"/>
    <w:rsid w:val="00B20D68"/>
    <w:rsid w:val="00B22841"/>
    <w:rsid w:val="00B22F04"/>
    <w:rsid w:val="00B25585"/>
    <w:rsid w:val="00B25EC4"/>
    <w:rsid w:val="00B26690"/>
    <w:rsid w:val="00B302D9"/>
    <w:rsid w:val="00B31E0D"/>
    <w:rsid w:val="00B33324"/>
    <w:rsid w:val="00B35666"/>
    <w:rsid w:val="00B36D3B"/>
    <w:rsid w:val="00B36F2B"/>
    <w:rsid w:val="00B418E6"/>
    <w:rsid w:val="00B41C0E"/>
    <w:rsid w:val="00B43D25"/>
    <w:rsid w:val="00B44309"/>
    <w:rsid w:val="00B455EF"/>
    <w:rsid w:val="00B45714"/>
    <w:rsid w:val="00B46D8E"/>
    <w:rsid w:val="00B47481"/>
    <w:rsid w:val="00B51C81"/>
    <w:rsid w:val="00B5259B"/>
    <w:rsid w:val="00B5464E"/>
    <w:rsid w:val="00B553B0"/>
    <w:rsid w:val="00B56ED4"/>
    <w:rsid w:val="00B6112D"/>
    <w:rsid w:val="00B6212F"/>
    <w:rsid w:val="00B63155"/>
    <w:rsid w:val="00B642EE"/>
    <w:rsid w:val="00B64BFA"/>
    <w:rsid w:val="00B64EEE"/>
    <w:rsid w:val="00B7007A"/>
    <w:rsid w:val="00B70617"/>
    <w:rsid w:val="00B7126B"/>
    <w:rsid w:val="00B71621"/>
    <w:rsid w:val="00B71A48"/>
    <w:rsid w:val="00B71DF7"/>
    <w:rsid w:val="00B7240D"/>
    <w:rsid w:val="00B72A41"/>
    <w:rsid w:val="00B72F5E"/>
    <w:rsid w:val="00B75AB6"/>
    <w:rsid w:val="00B82927"/>
    <w:rsid w:val="00B849C8"/>
    <w:rsid w:val="00B85EF3"/>
    <w:rsid w:val="00B86222"/>
    <w:rsid w:val="00B86680"/>
    <w:rsid w:val="00B86895"/>
    <w:rsid w:val="00B869B9"/>
    <w:rsid w:val="00B9231C"/>
    <w:rsid w:val="00B9277B"/>
    <w:rsid w:val="00B96E65"/>
    <w:rsid w:val="00B974BC"/>
    <w:rsid w:val="00B975D5"/>
    <w:rsid w:val="00BA39FD"/>
    <w:rsid w:val="00BA3BC7"/>
    <w:rsid w:val="00BA5F6E"/>
    <w:rsid w:val="00BA7DAB"/>
    <w:rsid w:val="00BB19F7"/>
    <w:rsid w:val="00BB1FAA"/>
    <w:rsid w:val="00BB2286"/>
    <w:rsid w:val="00BB31D4"/>
    <w:rsid w:val="00BB519A"/>
    <w:rsid w:val="00BC166B"/>
    <w:rsid w:val="00BC2671"/>
    <w:rsid w:val="00BC2ED6"/>
    <w:rsid w:val="00BC40EA"/>
    <w:rsid w:val="00BC4F57"/>
    <w:rsid w:val="00BC50EF"/>
    <w:rsid w:val="00BC53C8"/>
    <w:rsid w:val="00BC5446"/>
    <w:rsid w:val="00BD079F"/>
    <w:rsid w:val="00BD3639"/>
    <w:rsid w:val="00BD45B6"/>
    <w:rsid w:val="00BD67C8"/>
    <w:rsid w:val="00BE11BF"/>
    <w:rsid w:val="00BE18FE"/>
    <w:rsid w:val="00BE1A51"/>
    <w:rsid w:val="00BE4ABE"/>
    <w:rsid w:val="00BE4C02"/>
    <w:rsid w:val="00BE4D0E"/>
    <w:rsid w:val="00BE5161"/>
    <w:rsid w:val="00BE6B52"/>
    <w:rsid w:val="00BF0D16"/>
    <w:rsid w:val="00BF1BF2"/>
    <w:rsid w:val="00BF2CAB"/>
    <w:rsid w:val="00BF77D5"/>
    <w:rsid w:val="00BF7F3F"/>
    <w:rsid w:val="00C0004E"/>
    <w:rsid w:val="00C00D4C"/>
    <w:rsid w:val="00C03148"/>
    <w:rsid w:val="00C12185"/>
    <w:rsid w:val="00C12A58"/>
    <w:rsid w:val="00C13EC3"/>
    <w:rsid w:val="00C13F2C"/>
    <w:rsid w:val="00C15625"/>
    <w:rsid w:val="00C16CAA"/>
    <w:rsid w:val="00C22CC6"/>
    <w:rsid w:val="00C245CB"/>
    <w:rsid w:val="00C24971"/>
    <w:rsid w:val="00C249DA"/>
    <w:rsid w:val="00C2519F"/>
    <w:rsid w:val="00C26E56"/>
    <w:rsid w:val="00C30E68"/>
    <w:rsid w:val="00C36D6F"/>
    <w:rsid w:val="00C40E5A"/>
    <w:rsid w:val="00C41962"/>
    <w:rsid w:val="00C41AF8"/>
    <w:rsid w:val="00C4263A"/>
    <w:rsid w:val="00C43381"/>
    <w:rsid w:val="00C51DC2"/>
    <w:rsid w:val="00C52DFA"/>
    <w:rsid w:val="00C52EBC"/>
    <w:rsid w:val="00C547E3"/>
    <w:rsid w:val="00C55388"/>
    <w:rsid w:val="00C6364D"/>
    <w:rsid w:val="00C648BF"/>
    <w:rsid w:val="00C64911"/>
    <w:rsid w:val="00C6547B"/>
    <w:rsid w:val="00C70E73"/>
    <w:rsid w:val="00C74708"/>
    <w:rsid w:val="00C75029"/>
    <w:rsid w:val="00C750A1"/>
    <w:rsid w:val="00C75E06"/>
    <w:rsid w:val="00C81865"/>
    <w:rsid w:val="00C8391E"/>
    <w:rsid w:val="00C873E8"/>
    <w:rsid w:val="00C87519"/>
    <w:rsid w:val="00C87B5F"/>
    <w:rsid w:val="00C93897"/>
    <w:rsid w:val="00C93D4C"/>
    <w:rsid w:val="00C94D06"/>
    <w:rsid w:val="00C952E2"/>
    <w:rsid w:val="00C969C6"/>
    <w:rsid w:val="00C97D14"/>
    <w:rsid w:val="00CA1BA2"/>
    <w:rsid w:val="00CA52FE"/>
    <w:rsid w:val="00CA5597"/>
    <w:rsid w:val="00CB1872"/>
    <w:rsid w:val="00CB206D"/>
    <w:rsid w:val="00CB2204"/>
    <w:rsid w:val="00CB3890"/>
    <w:rsid w:val="00CB39F7"/>
    <w:rsid w:val="00CB479A"/>
    <w:rsid w:val="00CB5A42"/>
    <w:rsid w:val="00CB5B5B"/>
    <w:rsid w:val="00CB66C0"/>
    <w:rsid w:val="00CB696A"/>
    <w:rsid w:val="00CB7638"/>
    <w:rsid w:val="00CC03B2"/>
    <w:rsid w:val="00CC05A7"/>
    <w:rsid w:val="00CC1327"/>
    <w:rsid w:val="00CC1F5E"/>
    <w:rsid w:val="00CC2579"/>
    <w:rsid w:val="00CC656E"/>
    <w:rsid w:val="00CC751B"/>
    <w:rsid w:val="00CD1185"/>
    <w:rsid w:val="00CD1BFE"/>
    <w:rsid w:val="00CD1FA1"/>
    <w:rsid w:val="00CD1FE7"/>
    <w:rsid w:val="00CD2AFE"/>
    <w:rsid w:val="00CD2FFE"/>
    <w:rsid w:val="00CD3119"/>
    <w:rsid w:val="00CD49CD"/>
    <w:rsid w:val="00CD6247"/>
    <w:rsid w:val="00CD71F1"/>
    <w:rsid w:val="00CD7999"/>
    <w:rsid w:val="00CE0982"/>
    <w:rsid w:val="00CE0FA7"/>
    <w:rsid w:val="00CE36E0"/>
    <w:rsid w:val="00CE3D79"/>
    <w:rsid w:val="00CE4A02"/>
    <w:rsid w:val="00CE5766"/>
    <w:rsid w:val="00CF1FE0"/>
    <w:rsid w:val="00CF6536"/>
    <w:rsid w:val="00CF78BC"/>
    <w:rsid w:val="00D043C1"/>
    <w:rsid w:val="00D046AD"/>
    <w:rsid w:val="00D046CC"/>
    <w:rsid w:val="00D0477C"/>
    <w:rsid w:val="00D050AF"/>
    <w:rsid w:val="00D06628"/>
    <w:rsid w:val="00D0743C"/>
    <w:rsid w:val="00D10B63"/>
    <w:rsid w:val="00D133EC"/>
    <w:rsid w:val="00D14B0C"/>
    <w:rsid w:val="00D201E6"/>
    <w:rsid w:val="00D21845"/>
    <w:rsid w:val="00D22549"/>
    <w:rsid w:val="00D22626"/>
    <w:rsid w:val="00D22938"/>
    <w:rsid w:val="00D238D5"/>
    <w:rsid w:val="00D25F56"/>
    <w:rsid w:val="00D26020"/>
    <w:rsid w:val="00D27B06"/>
    <w:rsid w:val="00D31628"/>
    <w:rsid w:val="00D36400"/>
    <w:rsid w:val="00D369EE"/>
    <w:rsid w:val="00D413A9"/>
    <w:rsid w:val="00D437BE"/>
    <w:rsid w:val="00D43C8E"/>
    <w:rsid w:val="00D43E8E"/>
    <w:rsid w:val="00D448F7"/>
    <w:rsid w:val="00D45862"/>
    <w:rsid w:val="00D50012"/>
    <w:rsid w:val="00D51056"/>
    <w:rsid w:val="00D51C8C"/>
    <w:rsid w:val="00D52E9E"/>
    <w:rsid w:val="00D5688F"/>
    <w:rsid w:val="00D66085"/>
    <w:rsid w:val="00D70ECA"/>
    <w:rsid w:val="00D71EC2"/>
    <w:rsid w:val="00D73939"/>
    <w:rsid w:val="00D75635"/>
    <w:rsid w:val="00D764A2"/>
    <w:rsid w:val="00D768A5"/>
    <w:rsid w:val="00D803AB"/>
    <w:rsid w:val="00D8163F"/>
    <w:rsid w:val="00D816FF"/>
    <w:rsid w:val="00D8195C"/>
    <w:rsid w:val="00D8284F"/>
    <w:rsid w:val="00D84BB1"/>
    <w:rsid w:val="00D85355"/>
    <w:rsid w:val="00D8581D"/>
    <w:rsid w:val="00D87005"/>
    <w:rsid w:val="00D87588"/>
    <w:rsid w:val="00D875AE"/>
    <w:rsid w:val="00D95672"/>
    <w:rsid w:val="00D957C5"/>
    <w:rsid w:val="00D967DD"/>
    <w:rsid w:val="00DA0E3D"/>
    <w:rsid w:val="00DA1DFC"/>
    <w:rsid w:val="00DA2494"/>
    <w:rsid w:val="00DA376B"/>
    <w:rsid w:val="00DA606F"/>
    <w:rsid w:val="00DA7022"/>
    <w:rsid w:val="00DB120B"/>
    <w:rsid w:val="00DB2562"/>
    <w:rsid w:val="00DB3B81"/>
    <w:rsid w:val="00DB3DA5"/>
    <w:rsid w:val="00DB528D"/>
    <w:rsid w:val="00DB7C72"/>
    <w:rsid w:val="00DC00F9"/>
    <w:rsid w:val="00DC38DF"/>
    <w:rsid w:val="00DC4069"/>
    <w:rsid w:val="00DC5E63"/>
    <w:rsid w:val="00DC699A"/>
    <w:rsid w:val="00DC7E4D"/>
    <w:rsid w:val="00DD01DC"/>
    <w:rsid w:val="00DD7EBC"/>
    <w:rsid w:val="00DE4A26"/>
    <w:rsid w:val="00DE4AF8"/>
    <w:rsid w:val="00DE4E5B"/>
    <w:rsid w:val="00DE6FA9"/>
    <w:rsid w:val="00DF0233"/>
    <w:rsid w:val="00DF2E8B"/>
    <w:rsid w:val="00DF4C9B"/>
    <w:rsid w:val="00DF57FD"/>
    <w:rsid w:val="00DF60CD"/>
    <w:rsid w:val="00E01791"/>
    <w:rsid w:val="00E05243"/>
    <w:rsid w:val="00E07C00"/>
    <w:rsid w:val="00E1040C"/>
    <w:rsid w:val="00E15384"/>
    <w:rsid w:val="00E17EAD"/>
    <w:rsid w:val="00E17FC5"/>
    <w:rsid w:val="00E20210"/>
    <w:rsid w:val="00E210B3"/>
    <w:rsid w:val="00E249EE"/>
    <w:rsid w:val="00E257AD"/>
    <w:rsid w:val="00E26283"/>
    <w:rsid w:val="00E306F2"/>
    <w:rsid w:val="00E31784"/>
    <w:rsid w:val="00E322FE"/>
    <w:rsid w:val="00E324C2"/>
    <w:rsid w:val="00E3600A"/>
    <w:rsid w:val="00E366B3"/>
    <w:rsid w:val="00E40DD5"/>
    <w:rsid w:val="00E41D9F"/>
    <w:rsid w:val="00E459E7"/>
    <w:rsid w:val="00E45B0B"/>
    <w:rsid w:val="00E50ACC"/>
    <w:rsid w:val="00E54A25"/>
    <w:rsid w:val="00E576A2"/>
    <w:rsid w:val="00E57ECC"/>
    <w:rsid w:val="00E623AA"/>
    <w:rsid w:val="00E62664"/>
    <w:rsid w:val="00E62689"/>
    <w:rsid w:val="00E644B6"/>
    <w:rsid w:val="00E67788"/>
    <w:rsid w:val="00E71425"/>
    <w:rsid w:val="00E721DC"/>
    <w:rsid w:val="00E755A4"/>
    <w:rsid w:val="00E76BB0"/>
    <w:rsid w:val="00E77B54"/>
    <w:rsid w:val="00E80992"/>
    <w:rsid w:val="00E80FF6"/>
    <w:rsid w:val="00E82249"/>
    <w:rsid w:val="00E871B2"/>
    <w:rsid w:val="00E878FD"/>
    <w:rsid w:val="00E9302D"/>
    <w:rsid w:val="00E93D2D"/>
    <w:rsid w:val="00E94D94"/>
    <w:rsid w:val="00E95096"/>
    <w:rsid w:val="00E95573"/>
    <w:rsid w:val="00EA4587"/>
    <w:rsid w:val="00EB1E26"/>
    <w:rsid w:val="00EB2235"/>
    <w:rsid w:val="00EB2575"/>
    <w:rsid w:val="00EB2DCE"/>
    <w:rsid w:val="00EB3972"/>
    <w:rsid w:val="00EB404C"/>
    <w:rsid w:val="00EC19D7"/>
    <w:rsid w:val="00EC2AA8"/>
    <w:rsid w:val="00EC45F3"/>
    <w:rsid w:val="00EC4722"/>
    <w:rsid w:val="00EC58B1"/>
    <w:rsid w:val="00EC70CA"/>
    <w:rsid w:val="00ED0A87"/>
    <w:rsid w:val="00ED3221"/>
    <w:rsid w:val="00ED3CAF"/>
    <w:rsid w:val="00ED651E"/>
    <w:rsid w:val="00ED6ED5"/>
    <w:rsid w:val="00ED6EEB"/>
    <w:rsid w:val="00ED6FF7"/>
    <w:rsid w:val="00EE32EC"/>
    <w:rsid w:val="00EE7B8D"/>
    <w:rsid w:val="00EF0696"/>
    <w:rsid w:val="00EF0C88"/>
    <w:rsid w:val="00EF0FFB"/>
    <w:rsid w:val="00EF2A74"/>
    <w:rsid w:val="00EF373A"/>
    <w:rsid w:val="00EF51E0"/>
    <w:rsid w:val="00F02228"/>
    <w:rsid w:val="00F02DEE"/>
    <w:rsid w:val="00F066CF"/>
    <w:rsid w:val="00F10E76"/>
    <w:rsid w:val="00F11F30"/>
    <w:rsid w:val="00F1329F"/>
    <w:rsid w:val="00F14287"/>
    <w:rsid w:val="00F14E65"/>
    <w:rsid w:val="00F2086D"/>
    <w:rsid w:val="00F223E4"/>
    <w:rsid w:val="00F23497"/>
    <w:rsid w:val="00F24477"/>
    <w:rsid w:val="00F245BA"/>
    <w:rsid w:val="00F2683A"/>
    <w:rsid w:val="00F26B30"/>
    <w:rsid w:val="00F3295F"/>
    <w:rsid w:val="00F337DA"/>
    <w:rsid w:val="00F34799"/>
    <w:rsid w:val="00F361D7"/>
    <w:rsid w:val="00F37167"/>
    <w:rsid w:val="00F410DB"/>
    <w:rsid w:val="00F426AB"/>
    <w:rsid w:val="00F42A86"/>
    <w:rsid w:val="00F42C98"/>
    <w:rsid w:val="00F439EC"/>
    <w:rsid w:val="00F446D1"/>
    <w:rsid w:val="00F45CD3"/>
    <w:rsid w:val="00F45F6E"/>
    <w:rsid w:val="00F47073"/>
    <w:rsid w:val="00F524B9"/>
    <w:rsid w:val="00F55F4D"/>
    <w:rsid w:val="00F56571"/>
    <w:rsid w:val="00F61441"/>
    <w:rsid w:val="00F61D9F"/>
    <w:rsid w:val="00F63792"/>
    <w:rsid w:val="00F659E6"/>
    <w:rsid w:val="00F67B19"/>
    <w:rsid w:val="00F71BB9"/>
    <w:rsid w:val="00F72137"/>
    <w:rsid w:val="00F75FDF"/>
    <w:rsid w:val="00F767D8"/>
    <w:rsid w:val="00F77662"/>
    <w:rsid w:val="00F81DBD"/>
    <w:rsid w:val="00F8242D"/>
    <w:rsid w:val="00F827CA"/>
    <w:rsid w:val="00F833CB"/>
    <w:rsid w:val="00F838DA"/>
    <w:rsid w:val="00F84E5A"/>
    <w:rsid w:val="00F84F8D"/>
    <w:rsid w:val="00F85524"/>
    <w:rsid w:val="00F85727"/>
    <w:rsid w:val="00F85819"/>
    <w:rsid w:val="00F915FF"/>
    <w:rsid w:val="00F93935"/>
    <w:rsid w:val="00FA0BA5"/>
    <w:rsid w:val="00FA1296"/>
    <w:rsid w:val="00FA52C9"/>
    <w:rsid w:val="00FA6362"/>
    <w:rsid w:val="00FA74F7"/>
    <w:rsid w:val="00FB012E"/>
    <w:rsid w:val="00FB06EF"/>
    <w:rsid w:val="00FB149F"/>
    <w:rsid w:val="00FC665F"/>
    <w:rsid w:val="00FD0DBA"/>
    <w:rsid w:val="00FD3744"/>
    <w:rsid w:val="00FD48E3"/>
    <w:rsid w:val="00FD4C6A"/>
    <w:rsid w:val="00FD61DE"/>
    <w:rsid w:val="00FD79EB"/>
    <w:rsid w:val="00FE1B38"/>
    <w:rsid w:val="00FE2B00"/>
    <w:rsid w:val="00FF3251"/>
    <w:rsid w:val="00FF34A6"/>
    <w:rsid w:val="00FF577E"/>
    <w:rsid w:val="00FF5AF8"/>
    <w:rsid w:val="00FF60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3C3FB"/>
  <w15:chartTrackingRefBased/>
  <w15:docId w15:val="{ED1DA1B8-D43B-48FD-84A1-7D1172D8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23886"/>
    <w:rPr>
      <w:rFonts w:ascii="Times New Roman" w:eastAsia="Times New Roman" w:hAnsi="Times New Roman"/>
    </w:rPr>
  </w:style>
  <w:style w:type="paragraph" w:styleId="Nadpis1">
    <w:name w:val="heading 1"/>
    <w:basedOn w:val="Normln"/>
    <w:next w:val="Normln"/>
    <w:link w:val="Nadpis1Char"/>
    <w:uiPriority w:val="9"/>
    <w:qFormat/>
    <w:rsid w:val="00B5259B"/>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uiPriority w:val="9"/>
    <w:semiHidden/>
    <w:unhideWhenUsed/>
    <w:qFormat/>
    <w:rsid w:val="008C4862"/>
    <w:pPr>
      <w:keepNext/>
      <w:spacing w:before="240" w:after="60"/>
      <w:outlineLvl w:val="1"/>
    </w:pPr>
    <w:rPr>
      <w:rFonts w:ascii="Cambria" w:hAnsi="Cambria"/>
      <w:b/>
      <w:bCs/>
      <w:i/>
      <w:iCs/>
      <w:sz w:val="28"/>
      <w:szCs w:val="28"/>
      <w:lang w:val="x-none" w:eastAsia="x-none"/>
    </w:rPr>
  </w:style>
  <w:style w:type="paragraph" w:styleId="Nadpis7">
    <w:name w:val="heading 7"/>
    <w:basedOn w:val="Normln"/>
    <w:next w:val="Normln"/>
    <w:link w:val="Nadpis7Char"/>
    <w:uiPriority w:val="9"/>
    <w:unhideWhenUsed/>
    <w:qFormat/>
    <w:rsid w:val="00091F96"/>
    <w:pPr>
      <w:keepNext/>
      <w:keepLines/>
      <w:spacing w:before="200"/>
      <w:outlineLvl w:val="6"/>
    </w:pPr>
    <w:rPr>
      <w:rFonts w:ascii="Cambria" w:hAnsi="Cambria"/>
      <w:i/>
      <w:iCs/>
      <w:color w:val="40404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uiPriority w:val="9"/>
    <w:rsid w:val="00091F96"/>
    <w:rPr>
      <w:rFonts w:ascii="Cambria" w:eastAsia="Times New Roman" w:hAnsi="Cambria" w:cs="Times New Roman"/>
      <w:i/>
      <w:iCs/>
      <w:color w:val="404040"/>
      <w:sz w:val="20"/>
      <w:szCs w:val="20"/>
      <w:lang w:val="x-none" w:eastAsia="cs-CZ"/>
    </w:rPr>
  </w:style>
  <w:style w:type="paragraph" w:styleId="Zkladntext">
    <w:name w:val="Body Text"/>
    <w:aliases w:val="subtitle2,Základní tZákladní text,Body Text"/>
    <w:basedOn w:val="Normln"/>
    <w:link w:val="ZkladntextChar"/>
    <w:rsid w:val="00091F96"/>
    <w:pPr>
      <w:jc w:val="both"/>
    </w:pPr>
    <w:rPr>
      <w:sz w:val="24"/>
      <w:lang w:val="x-none"/>
    </w:rPr>
  </w:style>
  <w:style w:type="character" w:customStyle="1" w:styleId="ZkladntextChar">
    <w:name w:val="Základní text Char"/>
    <w:aliases w:val="subtitle2 Char,Základní tZákladní text Char,Body Text Char"/>
    <w:link w:val="Zkladntext"/>
    <w:rsid w:val="00091F96"/>
    <w:rPr>
      <w:rFonts w:ascii="Times New Roman" w:eastAsia="Times New Roman" w:hAnsi="Times New Roman" w:cs="Times New Roman"/>
      <w:sz w:val="24"/>
      <w:szCs w:val="20"/>
      <w:lang w:val="x-none" w:eastAsia="cs-CZ"/>
    </w:rPr>
  </w:style>
  <w:style w:type="paragraph" w:styleId="Odstavecseseznamem">
    <w:name w:val="List Paragraph"/>
    <w:basedOn w:val="Normln"/>
    <w:link w:val="OdstavecseseznamemChar"/>
    <w:uiPriority w:val="34"/>
    <w:qFormat/>
    <w:rsid w:val="00091F96"/>
    <w:pPr>
      <w:ind w:left="720"/>
      <w:contextualSpacing/>
    </w:pPr>
  </w:style>
  <w:style w:type="paragraph" w:customStyle="1" w:styleId="Smlouva-slo">
    <w:name w:val="Smlouva-číslo"/>
    <w:basedOn w:val="Normln"/>
    <w:rsid w:val="00091F96"/>
    <w:pPr>
      <w:widowControl w:val="0"/>
      <w:snapToGrid w:val="0"/>
      <w:spacing w:before="120" w:line="240" w:lineRule="atLeast"/>
      <w:jc w:val="both"/>
    </w:pPr>
    <w:rPr>
      <w:sz w:val="24"/>
    </w:rPr>
  </w:style>
  <w:style w:type="paragraph" w:styleId="Zkladntextodsazen">
    <w:name w:val="Body Text Indent"/>
    <w:basedOn w:val="Normln"/>
    <w:link w:val="ZkladntextodsazenChar"/>
    <w:uiPriority w:val="99"/>
    <w:unhideWhenUsed/>
    <w:rsid w:val="00091F96"/>
    <w:pPr>
      <w:spacing w:after="120"/>
      <w:ind w:left="283"/>
    </w:pPr>
    <w:rPr>
      <w:lang w:val="x-none" w:eastAsia="x-none"/>
    </w:rPr>
  </w:style>
  <w:style w:type="character" w:customStyle="1" w:styleId="ZkladntextodsazenChar">
    <w:name w:val="Základní text odsazený Char"/>
    <w:link w:val="Zkladntextodsazen"/>
    <w:uiPriority w:val="99"/>
    <w:rsid w:val="00091F96"/>
    <w:rPr>
      <w:rFonts w:ascii="Times New Roman" w:eastAsia="Times New Roman" w:hAnsi="Times New Roman" w:cs="Times New Roman"/>
      <w:sz w:val="20"/>
      <w:szCs w:val="20"/>
      <w:lang w:val="x-none" w:eastAsia="x-none"/>
    </w:rPr>
  </w:style>
  <w:style w:type="paragraph" w:styleId="Nzev">
    <w:name w:val="Title"/>
    <w:basedOn w:val="Normln"/>
    <w:link w:val="NzevChar"/>
    <w:qFormat/>
    <w:rsid w:val="00091F96"/>
    <w:pPr>
      <w:jc w:val="center"/>
    </w:pPr>
    <w:rPr>
      <w:b/>
      <w:bCs/>
      <w:sz w:val="44"/>
      <w:szCs w:val="24"/>
      <w:lang w:val="x-none" w:eastAsia="x-none"/>
    </w:rPr>
  </w:style>
  <w:style w:type="character" w:customStyle="1" w:styleId="NzevChar">
    <w:name w:val="Název Char"/>
    <w:link w:val="Nzev"/>
    <w:rsid w:val="00091F96"/>
    <w:rPr>
      <w:rFonts w:ascii="Times New Roman" w:eastAsia="Times New Roman" w:hAnsi="Times New Roman" w:cs="Times New Roman"/>
      <w:b/>
      <w:bCs/>
      <w:sz w:val="44"/>
      <w:szCs w:val="24"/>
      <w:lang w:val="x-none" w:eastAsia="x-none"/>
    </w:rPr>
  </w:style>
  <w:style w:type="paragraph" w:styleId="Zhlav">
    <w:name w:val="header"/>
    <w:basedOn w:val="Normln"/>
    <w:link w:val="ZhlavChar"/>
    <w:uiPriority w:val="99"/>
    <w:unhideWhenUsed/>
    <w:rsid w:val="008F2DFC"/>
    <w:pPr>
      <w:tabs>
        <w:tab w:val="center" w:pos="4536"/>
        <w:tab w:val="right" w:pos="9072"/>
      </w:tabs>
    </w:pPr>
    <w:rPr>
      <w:lang w:val="x-none" w:eastAsia="x-none"/>
    </w:rPr>
  </w:style>
  <w:style w:type="character" w:customStyle="1" w:styleId="ZhlavChar">
    <w:name w:val="Záhlaví Char"/>
    <w:link w:val="Zhlav"/>
    <w:uiPriority w:val="99"/>
    <w:rsid w:val="008F2DFC"/>
    <w:rPr>
      <w:rFonts w:ascii="Times New Roman" w:eastAsia="Times New Roman" w:hAnsi="Times New Roman"/>
    </w:rPr>
  </w:style>
  <w:style w:type="paragraph" w:styleId="Zpat">
    <w:name w:val="footer"/>
    <w:basedOn w:val="Normln"/>
    <w:link w:val="ZpatChar"/>
    <w:uiPriority w:val="99"/>
    <w:unhideWhenUsed/>
    <w:rsid w:val="008F2DFC"/>
    <w:pPr>
      <w:tabs>
        <w:tab w:val="center" w:pos="4536"/>
        <w:tab w:val="right" w:pos="9072"/>
      </w:tabs>
    </w:pPr>
    <w:rPr>
      <w:lang w:val="x-none" w:eastAsia="x-none"/>
    </w:rPr>
  </w:style>
  <w:style w:type="character" w:customStyle="1" w:styleId="ZpatChar">
    <w:name w:val="Zápatí Char"/>
    <w:link w:val="Zpat"/>
    <w:uiPriority w:val="99"/>
    <w:rsid w:val="008F2DFC"/>
    <w:rPr>
      <w:rFonts w:ascii="Times New Roman" w:eastAsia="Times New Roman" w:hAnsi="Times New Roman"/>
    </w:rPr>
  </w:style>
  <w:style w:type="character" w:styleId="Hypertextovodkaz">
    <w:name w:val="Hyperlink"/>
    <w:uiPriority w:val="99"/>
    <w:unhideWhenUsed/>
    <w:rsid w:val="00556E1F"/>
    <w:rPr>
      <w:color w:val="0000FF"/>
      <w:u w:val="single"/>
    </w:rPr>
  </w:style>
  <w:style w:type="character" w:styleId="Odkaznakoment">
    <w:name w:val="annotation reference"/>
    <w:uiPriority w:val="99"/>
    <w:unhideWhenUsed/>
    <w:rsid w:val="00EC4722"/>
    <w:rPr>
      <w:sz w:val="16"/>
      <w:szCs w:val="16"/>
    </w:rPr>
  </w:style>
  <w:style w:type="paragraph" w:styleId="Textkomente">
    <w:name w:val="annotation text"/>
    <w:basedOn w:val="Normln"/>
    <w:link w:val="TextkomenteChar"/>
    <w:uiPriority w:val="99"/>
    <w:unhideWhenUsed/>
    <w:rsid w:val="00EC4722"/>
    <w:rPr>
      <w:lang w:val="x-none" w:eastAsia="x-none"/>
    </w:rPr>
  </w:style>
  <w:style w:type="character" w:customStyle="1" w:styleId="TextkomenteChar">
    <w:name w:val="Text komentáře Char"/>
    <w:link w:val="Textkomente"/>
    <w:uiPriority w:val="99"/>
    <w:rsid w:val="00EC4722"/>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EC4722"/>
    <w:rPr>
      <w:b/>
      <w:bCs/>
    </w:rPr>
  </w:style>
  <w:style w:type="character" w:customStyle="1" w:styleId="PedmtkomenteChar">
    <w:name w:val="Předmět komentáře Char"/>
    <w:link w:val="Pedmtkomente"/>
    <w:uiPriority w:val="99"/>
    <w:semiHidden/>
    <w:rsid w:val="00EC4722"/>
    <w:rPr>
      <w:rFonts w:ascii="Times New Roman" w:eastAsia="Times New Roman" w:hAnsi="Times New Roman"/>
      <w:b/>
      <w:bCs/>
    </w:rPr>
  </w:style>
  <w:style w:type="paragraph" w:styleId="Revize">
    <w:name w:val="Revision"/>
    <w:hidden/>
    <w:uiPriority w:val="99"/>
    <w:semiHidden/>
    <w:rsid w:val="00EC4722"/>
    <w:rPr>
      <w:rFonts w:ascii="Times New Roman" w:eastAsia="Times New Roman" w:hAnsi="Times New Roman"/>
    </w:rPr>
  </w:style>
  <w:style w:type="paragraph" w:styleId="Textbubliny">
    <w:name w:val="Balloon Text"/>
    <w:basedOn w:val="Normln"/>
    <w:link w:val="TextbublinyChar"/>
    <w:uiPriority w:val="99"/>
    <w:semiHidden/>
    <w:unhideWhenUsed/>
    <w:rsid w:val="00EC4722"/>
    <w:rPr>
      <w:rFonts w:ascii="Tahoma" w:hAnsi="Tahoma"/>
      <w:sz w:val="16"/>
      <w:szCs w:val="16"/>
      <w:lang w:val="x-none" w:eastAsia="x-none"/>
    </w:rPr>
  </w:style>
  <w:style w:type="character" w:customStyle="1" w:styleId="TextbublinyChar">
    <w:name w:val="Text bubliny Char"/>
    <w:link w:val="Textbubliny"/>
    <w:uiPriority w:val="99"/>
    <w:semiHidden/>
    <w:rsid w:val="00EC4722"/>
    <w:rPr>
      <w:rFonts w:ascii="Tahoma" w:eastAsia="Times New Roman" w:hAnsi="Tahoma" w:cs="Tahoma"/>
      <w:sz w:val="16"/>
      <w:szCs w:val="16"/>
    </w:rPr>
  </w:style>
  <w:style w:type="paragraph" w:customStyle="1" w:styleId="OdstavecSmlouvy">
    <w:name w:val="OdstavecSmlouvy"/>
    <w:basedOn w:val="Normln"/>
    <w:rsid w:val="002D49C3"/>
    <w:pPr>
      <w:keepLines/>
      <w:tabs>
        <w:tab w:val="left" w:pos="426"/>
        <w:tab w:val="left" w:pos="1701"/>
      </w:tabs>
      <w:spacing w:after="120"/>
      <w:jc w:val="both"/>
    </w:pPr>
    <w:rPr>
      <w:sz w:val="24"/>
    </w:rPr>
  </w:style>
  <w:style w:type="character" w:styleId="PromnnHTML">
    <w:name w:val="HTML Variable"/>
    <w:uiPriority w:val="99"/>
    <w:semiHidden/>
    <w:unhideWhenUsed/>
    <w:rsid w:val="00B22841"/>
    <w:rPr>
      <w:i/>
      <w:iCs/>
    </w:rPr>
  </w:style>
  <w:style w:type="character" w:customStyle="1" w:styleId="apple-converted-space">
    <w:name w:val="apple-converted-space"/>
    <w:basedOn w:val="Standardnpsmoodstavce"/>
    <w:rsid w:val="00B22841"/>
  </w:style>
  <w:style w:type="character" w:customStyle="1" w:styleId="Nadpis2Char">
    <w:name w:val="Nadpis 2 Char"/>
    <w:link w:val="Nadpis2"/>
    <w:uiPriority w:val="9"/>
    <w:semiHidden/>
    <w:rsid w:val="008C4862"/>
    <w:rPr>
      <w:rFonts w:ascii="Cambria" w:eastAsia="Times New Roman" w:hAnsi="Cambria" w:cs="Times New Roman"/>
      <w:b/>
      <w:bCs/>
      <w:i/>
      <w:iCs/>
      <w:sz w:val="28"/>
      <w:szCs w:val="28"/>
    </w:rPr>
  </w:style>
  <w:style w:type="character" w:styleId="Siln">
    <w:name w:val="Strong"/>
    <w:qFormat/>
    <w:rsid w:val="00E9302D"/>
    <w:rPr>
      <w:b/>
      <w:bCs/>
    </w:rPr>
  </w:style>
  <w:style w:type="character" w:customStyle="1" w:styleId="Nadpis1Char">
    <w:name w:val="Nadpis 1 Char"/>
    <w:link w:val="Nadpis1"/>
    <w:uiPriority w:val="9"/>
    <w:rsid w:val="00B5259B"/>
    <w:rPr>
      <w:rFonts w:ascii="Cambria" w:eastAsia="Times New Roman" w:hAnsi="Cambria" w:cs="Times New Roman"/>
      <w:b/>
      <w:bCs/>
      <w:kern w:val="32"/>
      <w:sz w:val="32"/>
      <w:szCs w:val="32"/>
    </w:rPr>
  </w:style>
  <w:style w:type="paragraph" w:customStyle="1" w:styleId="RLdajeosmluvnstran">
    <w:name w:val="RL  údaje o smluvní straně"/>
    <w:basedOn w:val="Normln"/>
    <w:uiPriority w:val="99"/>
    <w:rsid w:val="00C00D4C"/>
    <w:pPr>
      <w:spacing w:after="120" w:line="280" w:lineRule="exact"/>
      <w:jc w:val="center"/>
    </w:pPr>
    <w:rPr>
      <w:rFonts w:ascii="Calibri" w:hAnsi="Calibri"/>
      <w:sz w:val="22"/>
      <w:szCs w:val="24"/>
      <w:lang w:eastAsia="en-US"/>
    </w:rPr>
  </w:style>
  <w:style w:type="paragraph" w:styleId="Normlnweb">
    <w:name w:val="Normal (Web)"/>
    <w:basedOn w:val="Normln"/>
    <w:rsid w:val="00951CA6"/>
    <w:pPr>
      <w:spacing w:before="100" w:beforeAutospacing="1" w:after="100" w:afterAutospacing="1"/>
    </w:pPr>
    <w:rPr>
      <w:sz w:val="24"/>
      <w:szCs w:val="24"/>
    </w:rPr>
  </w:style>
  <w:style w:type="character" w:customStyle="1" w:styleId="h1a2">
    <w:name w:val="h1a2"/>
    <w:rsid w:val="007314BF"/>
    <w:rPr>
      <w:vanish w:val="0"/>
      <w:webHidden w:val="0"/>
      <w:sz w:val="24"/>
      <w:szCs w:val="24"/>
      <w:specVanish w:val="0"/>
    </w:rPr>
  </w:style>
  <w:style w:type="character" w:styleId="Sledovanodkaz">
    <w:name w:val="FollowedHyperlink"/>
    <w:uiPriority w:val="99"/>
    <w:semiHidden/>
    <w:unhideWhenUsed/>
    <w:rsid w:val="000C56CE"/>
    <w:rPr>
      <w:color w:val="954F72"/>
      <w:u w:val="single"/>
    </w:rPr>
  </w:style>
  <w:style w:type="paragraph" w:customStyle="1" w:styleId="odstavec">
    <w:name w:val="odstavec"/>
    <w:basedOn w:val="Normln"/>
    <w:rsid w:val="00760F17"/>
    <w:pPr>
      <w:spacing w:before="120"/>
      <w:ind w:firstLine="482"/>
      <w:jc w:val="both"/>
    </w:pPr>
    <w:rPr>
      <w:sz w:val="24"/>
      <w:szCs w:val="24"/>
    </w:rPr>
  </w:style>
  <w:style w:type="character" w:customStyle="1" w:styleId="OdstavecseseznamemChar">
    <w:name w:val="Odstavec se seznamem Char"/>
    <w:link w:val="Odstavecseseznamem"/>
    <w:uiPriority w:val="34"/>
    <w:locked/>
    <w:rsid w:val="00912A94"/>
    <w:rPr>
      <w:rFonts w:ascii="Times New Roman" w:eastAsia="Times New Roman" w:hAnsi="Times New Roman"/>
    </w:rPr>
  </w:style>
  <w:style w:type="character" w:styleId="Nevyeenzmnka">
    <w:name w:val="Unresolved Mention"/>
    <w:basedOn w:val="Standardnpsmoodstavce"/>
    <w:uiPriority w:val="99"/>
    <w:semiHidden/>
    <w:unhideWhenUsed/>
    <w:rsid w:val="002D3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73779">
      <w:bodyDiv w:val="1"/>
      <w:marLeft w:val="0"/>
      <w:marRight w:val="0"/>
      <w:marTop w:val="0"/>
      <w:marBottom w:val="0"/>
      <w:divBdr>
        <w:top w:val="none" w:sz="0" w:space="0" w:color="auto"/>
        <w:left w:val="none" w:sz="0" w:space="0" w:color="auto"/>
        <w:bottom w:val="none" w:sz="0" w:space="0" w:color="auto"/>
        <w:right w:val="none" w:sz="0" w:space="0" w:color="auto"/>
      </w:divBdr>
      <w:divsChild>
        <w:div w:id="1179932732">
          <w:marLeft w:val="0"/>
          <w:marRight w:val="0"/>
          <w:marTop w:val="0"/>
          <w:marBottom w:val="0"/>
          <w:divBdr>
            <w:top w:val="none" w:sz="0" w:space="0" w:color="auto"/>
            <w:left w:val="none" w:sz="0" w:space="0" w:color="auto"/>
            <w:bottom w:val="none" w:sz="0" w:space="0" w:color="auto"/>
            <w:right w:val="none" w:sz="0" w:space="0" w:color="auto"/>
          </w:divBdr>
          <w:divsChild>
            <w:div w:id="296422446">
              <w:marLeft w:val="0"/>
              <w:marRight w:val="0"/>
              <w:marTop w:val="0"/>
              <w:marBottom w:val="0"/>
              <w:divBdr>
                <w:top w:val="none" w:sz="0" w:space="0" w:color="auto"/>
                <w:left w:val="none" w:sz="0" w:space="0" w:color="auto"/>
                <w:bottom w:val="none" w:sz="0" w:space="0" w:color="auto"/>
                <w:right w:val="none" w:sz="0" w:space="0" w:color="auto"/>
              </w:divBdr>
              <w:divsChild>
                <w:div w:id="1832795744">
                  <w:marLeft w:val="0"/>
                  <w:marRight w:val="0"/>
                  <w:marTop w:val="100"/>
                  <w:marBottom w:val="100"/>
                  <w:divBdr>
                    <w:top w:val="none" w:sz="0" w:space="0" w:color="auto"/>
                    <w:left w:val="none" w:sz="0" w:space="0" w:color="auto"/>
                    <w:bottom w:val="none" w:sz="0" w:space="0" w:color="auto"/>
                    <w:right w:val="none" w:sz="0" w:space="0" w:color="auto"/>
                  </w:divBdr>
                  <w:divsChild>
                    <w:div w:id="1871185740">
                      <w:marLeft w:val="0"/>
                      <w:marRight w:val="0"/>
                      <w:marTop w:val="30"/>
                      <w:marBottom w:val="0"/>
                      <w:divBdr>
                        <w:top w:val="none" w:sz="0" w:space="0" w:color="auto"/>
                        <w:left w:val="none" w:sz="0" w:space="0" w:color="auto"/>
                        <w:bottom w:val="none" w:sz="0" w:space="0" w:color="auto"/>
                        <w:right w:val="none" w:sz="0" w:space="0" w:color="auto"/>
                      </w:divBdr>
                      <w:divsChild>
                        <w:div w:id="59849354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09515971">
      <w:bodyDiv w:val="1"/>
      <w:marLeft w:val="0"/>
      <w:marRight w:val="0"/>
      <w:marTop w:val="0"/>
      <w:marBottom w:val="0"/>
      <w:divBdr>
        <w:top w:val="none" w:sz="0" w:space="0" w:color="auto"/>
        <w:left w:val="none" w:sz="0" w:space="0" w:color="auto"/>
        <w:bottom w:val="none" w:sz="0" w:space="0" w:color="auto"/>
        <w:right w:val="none" w:sz="0" w:space="0" w:color="auto"/>
      </w:divBdr>
    </w:div>
    <w:div w:id="855119648">
      <w:bodyDiv w:val="1"/>
      <w:marLeft w:val="0"/>
      <w:marRight w:val="0"/>
      <w:marTop w:val="0"/>
      <w:marBottom w:val="0"/>
      <w:divBdr>
        <w:top w:val="none" w:sz="0" w:space="0" w:color="auto"/>
        <w:left w:val="none" w:sz="0" w:space="0" w:color="auto"/>
        <w:bottom w:val="none" w:sz="0" w:space="0" w:color="auto"/>
        <w:right w:val="none" w:sz="0" w:space="0" w:color="auto"/>
      </w:divBdr>
      <w:divsChild>
        <w:div w:id="1115561877">
          <w:marLeft w:val="0"/>
          <w:marRight w:val="0"/>
          <w:marTop w:val="0"/>
          <w:marBottom w:val="0"/>
          <w:divBdr>
            <w:top w:val="none" w:sz="0" w:space="0" w:color="auto"/>
            <w:left w:val="none" w:sz="0" w:space="0" w:color="auto"/>
            <w:bottom w:val="none" w:sz="0" w:space="0" w:color="auto"/>
            <w:right w:val="none" w:sz="0" w:space="0" w:color="auto"/>
          </w:divBdr>
          <w:divsChild>
            <w:div w:id="883060739">
              <w:marLeft w:val="0"/>
              <w:marRight w:val="0"/>
              <w:marTop w:val="0"/>
              <w:marBottom w:val="0"/>
              <w:divBdr>
                <w:top w:val="none" w:sz="0" w:space="0" w:color="auto"/>
                <w:left w:val="none" w:sz="0" w:space="0" w:color="auto"/>
                <w:bottom w:val="none" w:sz="0" w:space="0" w:color="auto"/>
                <w:right w:val="none" w:sz="0" w:space="0" w:color="auto"/>
              </w:divBdr>
              <w:divsChild>
                <w:div w:id="1615018059">
                  <w:marLeft w:val="0"/>
                  <w:marRight w:val="0"/>
                  <w:marTop w:val="0"/>
                  <w:marBottom w:val="0"/>
                  <w:divBdr>
                    <w:top w:val="none" w:sz="0" w:space="0" w:color="auto"/>
                    <w:left w:val="none" w:sz="0" w:space="0" w:color="auto"/>
                    <w:bottom w:val="none" w:sz="0" w:space="0" w:color="auto"/>
                    <w:right w:val="none" w:sz="0" w:space="0" w:color="auto"/>
                  </w:divBdr>
                  <w:divsChild>
                    <w:div w:id="1669480088">
                      <w:marLeft w:val="0"/>
                      <w:marRight w:val="0"/>
                      <w:marTop w:val="0"/>
                      <w:marBottom w:val="0"/>
                      <w:divBdr>
                        <w:top w:val="none" w:sz="0" w:space="0" w:color="auto"/>
                        <w:left w:val="none" w:sz="0" w:space="0" w:color="auto"/>
                        <w:bottom w:val="none" w:sz="0" w:space="0" w:color="auto"/>
                        <w:right w:val="none" w:sz="0" w:space="0" w:color="auto"/>
                      </w:divBdr>
                      <w:divsChild>
                        <w:div w:id="1304232212">
                          <w:marLeft w:val="0"/>
                          <w:marRight w:val="0"/>
                          <w:marTop w:val="0"/>
                          <w:marBottom w:val="0"/>
                          <w:divBdr>
                            <w:top w:val="none" w:sz="0" w:space="0" w:color="auto"/>
                            <w:left w:val="none" w:sz="0" w:space="0" w:color="auto"/>
                            <w:bottom w:val="none" w:sz="0" w:space="0" w:color="auto"/>
                            <w:right w:val="none" w:sz="0" w:space="0" w:color="auto"/>
                          </w:divBdr>
                          <w:divsChild>
                            <w:div w:id="68918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5609">
      <w:bodyDiv w:val="1"/>
      <w:marLeft w:val="0"/>
      <w:marRight w:val="0"/>
      <w:marTop w:val="0"/>
      <w:marBottom w:val="0"/>
      <w:divBdr>
        <w:top w:val="none" w:sz="0" w:space="0" w:color="auto"/>
        <w:left w:val="none" w:sz="0" w:space="0" w:color="auto"/>
        <w:bottom w:val="none" w:sz="0" w:space="0" w:color="auto"/>
        <w:right w:val="none" w:sz="0" w:space="0" w:color="auto"/>
      </w:divBdr>
    </w:div>
    <w:div w:id="1531838694">
      <w:bodyDiv w:val="1"/>
      <w:marLeft w:val="0"/>
      <w:marRight w:val="0"/>
      <w:marTop w:val="0"/>
      <w:marBottom w:val="0"/>
      <w:divBdr>
        <w:top w:val="none" w:sz="0" w:space="0" w:color="auto"/>
        <w:left w:val="none" w:sz="0" w:space="0" w:color="auto"/>
        <w:bottom w:val="none" w:sz="0" w:space="0" w:color="auto"/>
        <w:right w:val="none" w:sz="0" w:space="0" w:color="auto"/>
      </w:divBdr>
    </w:div>
    <w:div w:id="1619532067">
      <w:bodyDiv w:val="1"/>
      <w:marLeft w:val="0"/>
      <w:marRight w:val="0"/>
      <w:marTop w:val="0"/>
      <w:marBottom w:val="0"/>
      <w:divBdr>
        <w:top w:val="none" w:sz="0" w:space="0" w:color="auto"/>
        <w:left w:val="none" w:sz="0" w:space="0" w:color="auto"/>
        <w:bottom w:val="none" w:sz="0" w:space="0" w:color="auto"/>
        <w:right w:val="none" w:sz="0" w:space="0" w:color="auto"/>
      </w:divBdr>
    </w:div>
    <w:div w:id="1620140494">
      <w:bodyDiv w:val="1"/>
      <w:marLeft w:val="0"/>
      <w:marRight w:val="0"/>
      <w:marTop w:val="0"/>
      <w:marBottom w:val="0"/>
      <w:divBdr>
        <w:top w:val="none" w:sz="0" w:space="0" w:color="auto"/>
        <w:left w:val="none" w:sz="0" w:space="0" w:color="auto"/>
        <w:bottom w:val="none" w:sz="0" w:space="0" w:color="auto"/>
        <w:right w:val="none" w:sz="0" w:space="0" w:color="auto"/>
      </w:divBdr>
    </w:div>
    <w:div w:id="1638366701">
      <w:bodyDiv w:val="1"/>
      <w:marLeft w:val="0"/>
      <w:marRight w:val="0"/>
      <w:marTop w:val="0"/>
      <w:marBottom w:val="0"/>
      <w:divBdr>
        <w:top w:val="none" w:sz="0" w:space="0" w:color="auto"/>
        <w:left w:val="none" w:sz="0" w:space="0" w:color="auto"/>
        <w:bottom w:val="none" w:sz="0" w:space="0" w:color="auto"/>
        <w:right w:val="none" w:sz="0" w:space="0" w:color="auto"/>
      </w:divBdr>
    </w:div>
    <w:div w:id="1728845502">
      <w:bodyDiv w:val="1"/>
      <w:marLeft w:val="0"/>
      <w:marRight w:val="0"/>
      <w:marTop w:val="0"/>
      <w:marBottom w:val="0"/>
      <w:divBdr>
        <w:top w:val="none" w:sz="0" w:space="0" w:color="auto"/>
        <w:left w:val="none" w:sz="0" w:space="0" w:color="auto"/>
        <w:bottom w:val="none" w:sz="0" w:space="0" w:color="auto"/>
        <w:right w:val="none" w:sz="0" w:space="0" w:color="auto"/>
      </w:divBdr>
    </w:div>
    <w:div w:id="201006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no.cz/GDP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no.cz/sprava-mesta/dokumenty-mest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8FA0667607054F924E25FDD2BB6044" ma:contentTypeVersion="13" ma:contentTypeDescription="Vytvoří nový dokument" ma:contentTypeScope="" ma:versionID="0526ad00fd3f7d70f087817f65ef8cd6">
  <xsd:schema xmlns:xsd="http://www.w3.org/2001/XMLSchema" xmlns:xs="http://www.w3.org/2001/XMLSchema" xmlns:p="http://schemas.microsoft.com/office/2006/metadata/properties" xmlns:ns3="3d038d29-88e7-466f-979c-879a690b8d61" xmlns:ns4="f5d0a66f-df34-4f3f-bf39-a89335671bd2" targetNamespace="http://schemas.microsoft.com/office/2006/metadata/properties" ma:root="true" ma:fieldsID="e0fbfe42825d8a1d1e327a39606b9b1c" ns3:_="" ns4:_="">
    <xsd:import namespace="3d038d29-88e7-466f-979c-879a690b8d61"/>
    <xsd:import namespace="f5d0a66f-df34-4f3f-bf39-a89335671b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38d29-88e7-466f-979c-879a690b8d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d0a66f-df34-4f3f-bf39-a89335671bd2"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F22E1-DE53-4D03-997F-1436D285B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38d29-88e7-466f-979c-879a690b8d61"/>
    <ds:schemaRef ds:uri="f5d0a66f-df34-4f3f-bf39-a89335671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01844C-4B13-4C35-9F97-3E64E40711E8}">
  <ds:schemaRefs>
    <ds:schemaRef ds:uri="http://schemas.microsoft.com/sharepoint/v3/contenttype/forms"/>
  </ds:schemaRefs>
</ds:datastoreItem>
</file>

<file path=customXml/itemProps3.xml><?xml version="1.0" encoding="utf-8"?>
<ds:datastoreItem xmlns:ds="http://schemas.openxmlformats.org/officeDocument/2006/customXml" ds:itemID="{D5BD7EB3-0DEF-40C0-9753-E2F1B345755C}">
  <ds:schemaRefs>
    <ds:schemaRef ds:uri="http://purl.org/dc/elements/1.1/"/>
    <ds:schemaRef ds:uri="http://schemas.microsoft.com/office/2006/metadata/properties"/>
    <ds:schemaRef ds:uri="3d038d29-88e7-466f-979c-879a690b8d61"/>
    <ds:schemaRef ds:uri="http://purl.org/dc/terms/"/>
    <ds:schemaRef ds:uri="f5d0a66f-df34-4f3f-bf39-a89335671bd2"/>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B95FA4D-94F6-43D0-81F8-A5D4D49C9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10229</Words>
  <Characters>60357</Characters>
  <Application>Microsoft Office Word</Application>
  <DocSecurity>0</DocSecurity>
  <Lines>502</Lines>
  <Paragraphs>140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70446</CharactersWithSpaces>
  <SharedDoc>false</SharedDoc>
  <HLinks>
    <vt:vector size="6" baseType="variant">
      <vt:variant>
        <vt:i4>983044</vt:i4>
      </vt:variant>
      <vt:variant>
        <vt:i4>0</vt:i4>
      </vt:variant>
      <vt:variant>
        <vt:i4>0</vt:i4>
      </vt:variant>
      <vt:variant>
        <vt:i4>5</vt:i4>
      </vt:variant>
      <vt:variant>
        <vt:lpwstr>http://www.brno.cz/sprava-mesta/dokumenty-mesta/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Legal</dc:creator>
  <cp:keywords/>
  <cp:lastModifiedBy>Sobocik Jakub (MMB)</cp:lastModifiedBy>
  <cp:revision>2</cp:revision>
  <cp:lastPrinted>2021-08-11T14:37:00Z</cp:lastPrinted>
  <dcterms:created xsi:type="dcterms:W3CDTF">2021-08-11T14:38:00Z</dcterms:created>
  <dcterms:modified xsi:type="dcterms:W3CDTF">2021-08-11T14:38:00Z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0x0101003E8FA0667607054F924E25FDD2BB6044</vt:lpwstr>
  </property>
</Properties>
</file>