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78558913" w:displacedByCustomXml="next"/>
    <w:sdt>
      <w:sdtPr>
        <w:rPr>
          <w:noProof/>
          <w:sz w:val="20"/>
          <w:szCs w:val="22"/>
        </w:rPr>
        <w:id w:val="-1106265977"/>
        <w:docPartObj>
          <w:docPartGallery w:val="Table of Contents"/>
          <w:docPartUnique/>
        </w:docPartObj>
      </w:sdtPr>
      <w:sdtEndPr/>
      <w:sdtContent>
        <w:p w14:paraId="439BD69F" w14:textId="4EF7D22C" w:rsidR="00740003" w:rsidRDefault="00740003" w:rsidP="00053670">
          <w:pPr>
            <w:pStyle w:val="TOCHeading"/>
            <w:spacing w:before="0" w:line="240" w:lineRule="auto"/>
          </w:pPr>
          <w:r w:rsidRPr="006D248B">
            <w:t>Obsah</w:t>
          </w:r>
          <w:bookmarkEnd w:id="0"/>
        </w:p>
        <w:p w14:paraId="4CF84FD4" w14:textId="0CA593EF" w:rsidR="00971020" w:rsidRDefault="00740003" w:rsidP="00053670">
          <w:pPr>
            <w:pStyle w:val="TOC1"/>
            <w:tabs>
              <w:tab w:val="right" w:leader="dot" w:pos="9780"/>
            </w:tabs>
            <w:spacing w:line="240" w:lineRule="auto"/>
            <w:rPr>
              <w:rFonts w:asciiTheme="minorHAnsi" w:eastAsiaTheme="minorEastAsia" w:hAnsiTheme="minorHAnsi" w:cstheme="minorBidi"/>
              <w:noProof/>
              <w:sz w:val="24"/>
              <w:szCs w:val="24"/>
              <w:lang w:val="en-CZ" w:eastAsia="en-GB" w:bidi="ar-SA"/>
            </w:rPr>
          </w:pPr>
          <w:r w:rsidRPr="00A25CE1">
            <w:fldChar w:fldCharType="begin"/>
          </w:r>
          <w:r w:rsidRPr="00A25CE1">
            <w:instrText xml:space="preserve"> TOC \o "1-3" \h \z \u </w:instrText>
          </w:r>
          <w:r w:rsidRPr="00A25CE1">
            <w:fldChar w:fldCharType="separate"/>
          </w:r>
          <w:hyperlink w:anchor="_Toc78558913" w:history="1">
            <w:r w:rsidR="00971020" w:rsidRPr="00562EE4">
              <w:rPr>
                <w:rStyle w:val="Hyperlink"/>
                <w:noProof/>
              </w:rPr>
              <w:t>Obsah</w:t>
            </w:r>
            <w:r w:rsidR="00971020">
              <w:rPr>
                <w:noProof/>
                <w:webHidden/>
              </w:rPr>
              <w:tab/>
            </w:r>
            <w:r w:rsidR="00971020">
              <w:rPr>
                <w:noProof/>
                <w:webHidden/>
              </w:rPr>
              <w:fldChar w:fldCharType="begin"/>
            </w:r>
            <w:r w:rsidR="00971020">
              <w:rPr>
                <w:noProof/>
                <w:webHidden/>
              </w:rPr>
              <w:instrText xml:space="preserve"> PAGEREF _Toc78558913 \h </w:instrText>
            </w:r>
            <w:r w:rsidR="00971020">
              <w:rPr>
                <w:noProof/>
                <w:webHidden/>
              </w:rPr>
            </w:r>
            <w:r w:rsidR="00971020">
              <w:rPr>
                <w:noProof/>
                <w:webHidden/>
              </w:rPr>
              <w:fldChar w:fldCharType="separate"/>
            </w:r>
            <w:r w:rsidR="00971020">
              <w:rPr>
                <w:noProof/>
                <w:webHidden/>
              </w:rPr>
              <w:t>1</w:t>
            </w:r>
            <w:r w:rsidR="00971020">
              <w:rPr>
                <w:noProof/>
                <w:webHidden/>
              </w:rPr>
              <w:fldChar w:fldCharType="end"/>
            </w:r>
          </w:hyperlink>
        </w:p>
        <w:p w14:paraId="6D1B5EBD" w14:textId="3703277B" w:rsidR="00971020" w:rsidRDefault="008F5D42" w:rsidP="00053670">
          <w:pPr>
            <w:pStyle w:val="TOC1"/>
            <w:tabs>
              <w:tab w:val="left" w:pos="44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14" w:history="1">
            <w:r w:rsidR="00971020" w:rsidRPr="00562EE4">
              <w:rPr>
                <w:rStyle w:val="Hyperlink"/>
                <w:noProof/>
              </w:rPr>
              <w:t>1</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Podklady a základní informace</w:t>
            </w:r>
            <w:r w:rsidR="00971020">
              <w:rPr>
                <w:noProof/>
                <w:webHidden/>
              </w:rPr>
              <w:tab/>
            </w:r>
            <w:r w:rsidR="00971020">
              <w:rPr>
                <w:noProof/>
                <w:webHidden/>
              </w:rPr>
              <w:fldChar w:fldCharType="begin"/>
            </w:r>
            <w:r w:rsidR="00971020">
              <w:rPr>
                <w:noProof/>
                <w:webHidden/>
              </w:rPr>
              <w:instrText xml:space="preserve"> PAGEREF _Toc78558914 \h </w:instrText>
            </w:r>
            <w:r w:rsidR="00971020">
              <w:rPr>
                <w:noProof/>
                <w:webHidden/>
              </w:rPr>
            </w:r>
            <w:r w:rsidR="00971020">
              <w:rPr>
                <w:noProof/>
                <w:webHidden/>
              </w:rPr>
              <w:fldChar w:fldCharType="separate"/>
            </w:r>
            <w:r w:rsidR="00971020">
              <w:rPr>
                <w:noProof/>
                <w:webHidden/>
              </w:rPr>
              <w:t>3</w:t>
            </w:r>
            <w:r w:rsidR="00971020">
              <w:rPr>
                <w:noProof/>
                <w:webHidden/>
              </w:rPr>
              <w:fldChar w:fldCharType="end"/>
            </w:r>
          </w:hyperlink>
        </w:p>
        <w:p w14:paraId="4E0E79FC" w14:textId="0C7942D1"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15" w:history="1">
            <w:r w:rsidR="00971020" w:rsidRPr="00562EE4">
              <w:rPr>
                <w:rStyle w:val="Hyperlink"/>
                <w:noProof/>
              </w:rPr>
              <w:t>1.1.</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Vstupní požadavky</w:t>
            </w:r>
            <w:r w:rsidR="00971020">
              <w:rPr>
                <w:noProof/>
                <w:webHidden/>
              </w:rPr>
              <w:tab/>
            </w:r>
            <w:r w:rsidR="00971020">
              <w:rPr>
                <w:noProof/>
                <w:webHidden/>
              </w:rPr>
              <w:fldChar w:fldCharType="begin"/>
            </w:r>
            <w:r w:rsidR="00971020">
              <w:rPr>
                <w:noProof/>
                <w:webHidden/>
              </w:rPr>
              <w:instrText xml:space="preserve"> PAGEREF _Toc78558915 \h </w:instrText>
            </w:r>
            <w:r w:rsidR="00971020">
              <w:rPr>
                <w:noProof/>
                <w:webHidden/>
              </w:rPr>
            </w:r>
            <w:r w:rsidR="00971020">
              <w:rPr>
                <w:noProof/>
                <w:webHidden/>
              </w:rPr>
              <w:fldChar w:fldCharType="separate"/>
            </w:r>
            <w:r w:rsidR="00971020">
              <w:rPr>
                <w:noProof/>
                <w:webHidden/>
              </w:rPr>
              <w:t>3</w:t>
            </w:r>
            <w:r w:rsidR="00971020">
              <w:rPr>
                <w:noProof/>
                <w:webHidden/>
              </w:rPr>
              <w:fldChar w:fldCharType="end"/>
            </w:r>
          </w:hyperlink>
        </w:p>
        <w:p w14:paraId="1C6AA62B" w14:textId="0D701728"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16" w:history="1">
            <w:r w:rsidR="00971020" w:rsidRPr="00562EE4">
              <w:rPr>
                <w:rStyle w:val="Hyperlink"/>
                <w:noProof/>
              </w:rPr>
              <w:t>1.2.</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Technické normy</w:t>
            </w:r>
            <w:r w:rsidR="00971020">
              <w:rPr>
                <w:noProof/>
                <w:webHidden/>
              </w:rPr>
              <w:tab/>
            </w:r>
            <w:r w:rsidR="00971020">
              <w:rPr>
                <w:noProof/>
                <w:webHidden/>
              </w:rPr>
              <w:fldChar w:fldCharType="begin"/>
            </w:r>
            <w:r w:rsidR="00971020">
              <w:rPr>
                <w:noProof/>
                <w:webHidden/>
              </w:rPr>
              <w:instrText xml:space="preserve"> PAGEREF _Toc78558916 \h </w:instrText>
            </w:r>
            <w:r w:rsidR="00971020">
              <w:rPr>
                <w:noProof/>
                <w:webHidden/>
              </w:rPr>
            </w:r>
            <w:r w:rsidR="00971020">
              <w:rPr>
                <w:noProof/>
                <w:webHidden/>
              </w:rPr>
              <w:fldChar w:fldCharType="separate"/>
            </w:r>
            <w:r w:rsidR="00971020">
              <w:rPr>
                <w:noProof/>
                <w:webHidden/>
              </w:rPr>
              <w:t>4</w:t>
            </w:r>
            <w:r w:rsidR="00971020">
              <w:rPr>
                <w:noProof/>
                <w:webHidden/>
              </w:rPr>
              <w:fldChar w:fldCharType="end"/>
            </w:r>
          </w:hyperlink>
        </w:p>
        <w:p w14:paraId="42758F7F" w14:textId="4E6A7348"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17" w:history="1">
            <w:r w:rsidR="00971020" w:rsidRPr="00562EE4">
              <w:rPr>
                <w:rStyle w:val="Hyperlink"/>
                <w:noProof/>
              </w:rPr>
              <w:t>1.3.</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Odborná literatura</w:t>
            </w:r>
            <w:r w:rsidR="00971020">
              <w:rPr>
                <w:noProof/>
                <w:webHidden/>
              </w:rPr>
              <w:tab/>
            </w:r>
            <w:r w:rsidR="00971020">
              <w:rPr>
                <w:noProof/>
                <w:webHidden/>
              </w:rPr>
              <w:fldChar w:fldCharType="begin"/>
            </w:r>
            <w:r w:rsidR="00971020">
              <w:rPr>
                <w:noProof/>
                <w:webHidden/>
              </w:rPr>
              <w:instrText xml:space="preserve"> PAGEREF _Toc78558917 \h </w:instrText>
            </w:r>
            <w:r w:rsidR="00971020">
              <w:rPr>
                <w:noProof/>
                <w:webHidden/>
              </w:rPr>
            </w:r>
            <w:r w:rsidR="00971020">
              <w:rPr>
                <w:noProof/>
                <w:webHidden/>
              </w:rPr>
              <w:fldChar w:fldCharType="separate"/>
            </w:r>
            <w:r w:rsidR="00971020">
              <w:rPr>
                <w:noProof/>
                <w:webHidden/>
              </w:rPr>
              <w:t>4</w:t>
            </w:r>
            <w:r w:rsidR="00971020">
              <w:rPr>
                <w:noProof/>
                <w:webHidden/>
              </w:rPr>
              <w:fldChar w:fldCharType="end"/>
            </w:r>
          </w:hyperlink>
        </w:p>
        <w:p w14:paraId="330EC6BE" w14:textId="3EE0B771" w:rsidR="00971020" w:rsidRDefault="008F5D42" w:rsidP="00053670">
          <w:pPr>
            <w:pStyle w:val="TOC1"/>
            <w:tabs>
              <w:tab w:val="left" w:pos="44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18" w:history="1">
            <w:r w:rsidR="00971020" w:rsidRPr="00562EE4">
              <w:rPr>
                <w:rStyle w:val="Hyperlink"/>
                <w:noProof/>
              </w:rPr>
              <w:t>2</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Základní parametry prostoru</w:t>
            </w:r>
            <w:r w:rsidR="00971020">
              <w:rPr>
                <w:noProof/>
                <w:webHidden/>
              </w:rPr>
              <w:tab/>
            </w:r>
            <w:r w:rsidR="00971020">
              <w:rPr>
                <w:noProof/>
                <w:webHidden/>
              </w:rPr>
              <w:fldChar w:fldCharType="begin"/>
            </w:r>
            <w:r w:rsidR="00971020">
              <w:rPr>
                <w:noProof/>
                <w:webHidden/>
              </w:rPr>
              <w:instrText xml:space="preserve"> PAGEREF _Toc78558918 \h </w:instrText>
            </w:r>
            <w:r w:rsidR="00971020">
              <w:rPr>
                <w:noProof/>
                <w:webHidden/>
              </w:rPr>
            </w:r>
            <w:r w:rsidR="00971020">
              <w:rPr>
                <w:noProof/>
                <w:webHidden/>
              </w:rPr>
              <w:fldChar w:fldCharType="separate"/>
            </w:r>
            <w:r w:rsidR="00971020">
              <w:rPr>
                <w:noProof/>
                <w:webHidden/>
              </w:rPr>
              <w:t>5</w:t>
            </w:r>
            <w:r w:rsidR="00971020">
              <w:rPr>
                <w:noProof/>
                <w:webHidden/>
              </w:rPr>
              <w:fldChar w:fldCharType="end"/>
            </w:r>
          </w:hyperlink>
        </w:p>
        <w:p w14:paraId="58EB2510" w14:textId="696AA4B4"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19" w:history="1">
            <w:r w:rsidR="00971020" w:rsidRPr="00562EE4">
              <w:rPr>
                <w:rStyle w:val="Hyperlink"/>
                <w:noProof/>
              </w:rPr>
              <w:t>2.1.</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Požadovaná doba dozvuku</w:t>
            </w:r>
            <w:r w:rsidR="00971020">
              <w:rPr>
                <w:noProof/>
                <w:webHidden/>
              </w:rPr>
              <w:tab/>
            </w:r>
            <w:r w:rsidR="00971020">
              <w:rPr>
                <w:noProof/>
                <w:webHidden/>
              </w:rPr>
              <w:fldChar w:fldCharType="begin"/>
            </w:r>
            <w:r w:rsidR="00971020">
              <w:rPr>
                <w:noProof/>
                <w:webHidden/>
              </w:rPr>
              <w:instrText xml:space="preserve"> PAGEREF _Toc78558919 \h </w:instrText>
            </w:r>
            <w:r w:rsidR="00971020">
              <w:rPr>
                <w:noProof/>
                <w:webHidden/>
              </w:rPr>
            </w:r>
            <w:r w:rsidR="00971020">
              <w:rPr>
                <w:noProof/>
                <w:webHidden/>
              </w:rPr>
              <w:fldChar w:fldCharType="separate"/>
            </w:r>
            <w:r w:rsidR="00971020">
              <w:rPr>
                <w:noProof/>
                <w:webHidden/>
              </w:rPr>
              <w:t>5</w:t>
            </w:r>
            <w:r w:rsidR="00971020">
              <w:rPr>
                <w:noProof/>
                <w:webHidden/>
              </w:rPr>
              <w:fldChar w:fldCharType="end"/>
            </w:r>
          </w:hyperlink>
        </w:p>
        <w:p w14:paraId="4FF9BFF0" w14:textId="71883372"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0" w:history="1">
            <w:r w:rsidR="00971020" w:rsidRPr="00562EE4">
              <w:rPr>
                <w:rStyle w:val="Hyperlink"/>
                <w:noProof/>
              </w:rPr>
              <w:t>2.2.</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3D model arény</w:t>
            </w:r>
            <w:r w:rsidR="00971020">
              <w:rPr>
                <w:noProof/>
                <w:webHidden/>
              </w:rPr>
              <w:tab/>
            </w:r>
            <w:r w:rsidR="00971020">
              <w:rPr>
                <w:noProof/>
                <w:webHidden/>
              </w:rPr>
              <w:fldChar w:fldCharType="begin"/>
            </w:r>
            <w:r w:rsidR="00971020">
              <w:rPr>
                <w:noProof/>
                <w:webHidden/>
              </w:rPr>
              <w:instrText xml:space="preserve"> PAGEREF _Toc78558920 \h </w:instrText>
            </w:r>
            <w:r w:rsidR="00971020">
              <w:rPr>
                <w:noProof/>
                <w:webHidden/>
              </w:rPr>
            </w:r>
            <w:r w:rsidR="00971020">
              <w:rPr>
                <w:noProof/>
                <w:webHidden/>
              </w:rPr>
              <w:fldChar w:fldCharType="separate"/>
            </w:r>
            <w:r w:rsidR="00971020">
              <w:rPr>
                <w:noProof/>
                <w:webHidden/>
              </w:rPr>
              <w:t>6</w:t>
            </w:r>
            <w:r w:rsidR="00971020">
              <w:rPr>
                <w:noProof/>
                <w:webHidden/>
              </w:rPr>
              <w:fldChar w:fldCharType="end"/>
            </w:r>
          </w:hyperlink>
        </w:p>
        <w:p w14:paraId="3B452DF5" w14:textId="7FDDD0A5" w:rsidR="00971020" w:rsidRDefault="008F5D42" w:rsidP="00053670">
          <w:pPr>
            <w:pStyle w:val="TOC1"/>
            <w:tabs>
              <w:tab w:val="left" w:pos="44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1" w:history="1">
            <w:r w:rsidR="00971020" w:rsidRPr="00562EE4">
              <w:rPr>
                <w:rStyle w:val="Hyperlink"/>
                <w:noProof/>
              </w:rPr>
              <w:t>3</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Použité materiály – aréna</w:t>
            </w:r>
            <w:r w:rsidR="00971020">
              <w:rPr>
                <w:noProof/>
                <w:webHidden/>
              </w:rPr>
              <w:tab/>
            </w:r>
            <w:r w:rsidR="00971020">
              <w:rPr>
                <w:noProof/>
                <w:webHidden/>
              </w:rPr>
              <w:fldChar w:fldCharType="begin"/>
            </w:r>
            <w:r w:rsidR="00971020">
              <w:rPr>
                <w:noProof/>
                <w:webHidden/>
              </w:rPr>
              <w:instrText xml:space="preserve"> PAGEREF _Toc78558921 \h </w:instrText>
            </w:r>
            <w:r w:rsidR="00971020">
              <w:rPr>
                <w:noProof/>
                <w:webHidden/>
              </w:rPr>
            </w:r>
            <w:r w:rsidR="00971020">
              <w:rPr>
                <w:noProof/>
                <w:webHidden/>
              </w:rPr>
              <w:fldChar w:fldCharType="separate"/>
            </w:r>
            <w:r w:rsidR="00971020">
              <w:rPr>
                <w:noProof/>
                <w:webHidden/>
              </w:rPr>
              <w:t>7</w:t>
            </w:r>
            <w:r w:rsidR="00971020">
              <w:rPr>
                <w:noProof/>
                <w:webHidden/>
              </w:rPr>
              <w:fldChar w:fldCharType="end"/>
            </w:r>
          </w:hyperlink>
        </w:p>
        <w:p w14:paraId="6800ECB0" w14:textId="12D92EF4"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2" w:history="1">
            <w:r w:rsidR="00971020" w:rsidRPr="00562EE4">
              <w:rPr>
                <w:rStyle w:val="Hyperlink"/>
                <w:noProof/>
              </w:rPr>
              <w:t>3.1.</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Strop arény</w:t>
            </w:r>
            <w:r w:rsidR="00971020">
              <w:rPr>
                <w:noProof/>
                <w:webHidden/>
              </w:rPr>
              <w:tab/>
            </w:r>
            <w:r w:rsidR="00971020">
              <w:rPr>
                <w:noProof/>
                <w:webHidden/>
              </w:rPr>
              <w:fldChar w:fldCharType="begin"/>
            </w:r>
            <w:r w:rsidR="00971020">
              <w:rPr>
                <w:noProof/>
                <w:webHidden/>
              </w:rPr>
              <w:instrText xml:space="preserve"> PAGEREF _Toc78558922 \h </w:instrText>
            </w:r>
            <w:r w:rsidR="00971020">
              <w:rPr>
                <w:noProof/>
                <w:webHidden/>
              </w:rPr>
            </w:r>
            <w:r w:rsidR="00971020">
              <w:rPr>
                <w:noProof/>
                <w:webHidden/>
              </w:rPr>
              <w:fldChar w:fldCharType="separate"/>
            </w:r>
            <w:r w:rsidR="00971020">
              <w:rPr>
                <w:noProof/>
                <w:webHidden/>
              </w:rPr>
              <w:t>7</w:t>
            </w:r>
            <w:r w:rsidR="00971020">
              <w:rPr>
                <w:noProof/>
                <w:webHidden/>
              </w:rPr>
              <w:fldChar w:fldCharType="end"/>
            </w:r>
          </w:hyperlink>
        </w:p>
        <w:p w14:paraId="0685103B" w14:textId="2F1C7745" w:rsidR="00971020" w:rsidRDefault="008F5D42" w:rsidP="00053670">
          <w:pPr>
            <w:pStyle w:val="TOC3"/>
            <w:tabs>
              <w:tab w:val="left" w:pos="120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3" w:history="1">
            <w:r w:rsidR="00971020" w:rsidRPr="00562EE4">
              <w:rPr>
                <w:rStyle w:val="Hyperlink"/>
                <w:noProof/>
                <w14:scene3d>
                  <w14:camera w14:prst="orthographicFront"/>
                  <w14:lightRig w14:rig="threePt" w14:dir="t">
                    <w14:rot w14:lat="0" w14:lon="0" w14:rev="0"/>
                  </w14:lightRig>
                </w14:scene3d>
              </w:rPr>
              <w:t>3.1.1.</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Širokopásmový podhled</w:t>
            </w:r>
            <w:r w:rsidR="00971020">
              <w:rPr>
                <w:noProof/>
                <w:webHidden/>
              </w:rPr>
              <w:tab/>
            </w:r>
            <w:r w:rsidR="00971020">
              <w:rPr>
                <w:noProof/>
                <w:webHidden/>
              </w:rPr>
              <w:fldChar w:fldCharType="begin"/>
            </w:r>
            <w:r w:rsidR="00971020">
              <w:rPr>
                <w:noProof/>
                <w:webHidden/>
              </w:rPr>
              <w:instrText xml:space="preserve"> PAGEREF _Toc78558923 \h </w:instrText>
            </w:r>
            <w:r w:rsidR="00971020">
              <w:rPr>
                <w:noProof/>
                <w:webHidden/>
              </w:rPr>
            </w:r>
            <w:r w:rsidR="00971020">
              <w:rPr>
                <w:noProof/>
                <w:webHidden/>
              </w:rPr>
              <w:fldChar w:fldCharType="separate"/>
            </w:r>
            <w:r w:rsidR="00971020">
              <w:rPr>
                <w:noProof/>
                <w:webHidden/>
              </w:rPr>
              <w:t>7</w:t>
            </w:r>
            <w:r w:rsidR="00971020">
              <w:rPr>
                <w:noProof/>
                <w:webHidden/>
              </w:rPr>
              <w:fldChar w:fldCharType="end"/>
            </w:r>
          </w:hyperlink>
        </w:p>
        <w:p w14:paraId="39CC5750" w14:textId="16E45457" w:rsidR="00971020" w:rsidRDefault="008F5D42" w:rsidP="00053670">
          <w:pPr>
            <w:pStyle w:val="TOC3"/>
            <w:tabs>
              <w:tab w:val="left" w:pos="120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4" w:history="1">
            <w:r w:rsidR="00971020" w:rsidRPr="00562EE4">
              <w:rPr>
                <w:rStyle w:val="Hyperlink"/>
                <w:noProof/>
                <w14:scene3d>
                  <w14:camera w14:prst="orthographicFront"/>
                  <w14:lightRig w14:rig="threePt" w14:dir="t">
                    <w14:rot w14:lat="0" w14:lon="0" w14:rev="0"/>
                  </w14:lightRig>
                </w14:scene3d>
              </w:rPr>
              <w:t>3.1.2.</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Nízkofrekvenční úprava podhledu</w:t>
            </w:r>
            <w:r w:rsidR="00971020">
              <w:rPr>
                <w:noProof/>
                <w:webHidden/>
              </w:rPr>
              <w:tab/>
            </w:r>
            <w:r w:rsidR="00971020">
              <w:rPr>
                <w:noProof/>
                <w:webHidden/>
              </w:rPr>
              <w:fldChar w:fldCharType="begin"/>
            </w:r>
            <w:r w:rsidR="00971020">
              <w:rPr>
                <w:noProof/>
                <w:webHidden/>
              </w:rPr>
              <w:instrText xml:space="preserve"> PAGEREF _Toc78558924 \h </w:instrText>
            </w:r>
            <w:r w:rsidR="00971020">
              <w:rPr>
                <w:noProof/>
                <w:webHidden/>
              </w:rPr>
            </w:r>
            <w:r w:rsidR="00971020">
              <w:rPr>
                <w:noProof/>
                <w:webHidden/>
              </w:rPr>
              <w:fldChar w:fldCharType="separate"/>
            </w:r>
            <w:r w:rsidR="00971020">
              <w:rPr>
                <w:noProof/>
                <w:webHidden/>
              </w:rPr>
              <w:t>7</w:t>
            </w:r>
            <w:r w:rsidR="00971020">
              <w:rPr>
                <w:noProof/>
                <w:webHidden/>
              </w:rPr>
              <w:fldChar w:fldCharType="end"/>
            </w:r>
          </w:hyperlink>
        </w:p>
        <w:p w14:paraId="6F3E7485" w14:textId="0CEBFC95"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5" w:history="1">
            <w:r w:rsidR="00971020" w:rsidRPr="00562EE4">
              <w:rPr>
                <w:rStyle w:val="Hyperlink"/>
                <w:noProof/>
              </w:rPr>
              <w:t>3.2.</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Sedadla</w:t>
            </w:r>
            <w:r w:rsidR="00971020">
              <w:rPr>
                <w:noProof/>
                <w:webHidden/>
              </w:rPr>
              <w:tab/>
            </w:r>
            <w:r w:rsidR="00971020">
              <w:rPr>
                <w:noProof/>
                <w:webHidden/>
              </w:rPr>
              <w:fldChar w:fldCharType="begin"/>
            </w:r>
            <w:r w:rsidR="00971020">
              <w:rPr>
                <w:noProof/>
                <w:webHidden/>
              </w:rPr>
              <w:instrText xml:space="preserve"> PAGEREF _Toc78558925 \h </w:instrText>
            </w:r>
            <w:r w:rsidR="00971020">
              <w:rPr>
                <w:noProof/>
                <w:webHidden/>
              </w:rPr>
            </w:r>
            <w:r w:rsidR="00971020">
              <w:rPr>
                <w:noProof/>
                <w:webHidden/>
              </w:rPr>
              <w:fldChar w:fldCharType="separate"/>
            </w:r>
            <w:r w:rsidR="00971020">
              <w:rPr>
                <w:noProof/>
                <w:webHidden/>
              </w:rPr>
              <w:t>8</w:t>
            </w:r>
            <w:r w:rsidR="00971020">
              <w:rPr>
                <w:noProof/>
                <w:webHidden/>
              </w:rPr>
              <w:fldChar w:fldCharType="end"/>
            </w:r>
          </w:hyperlink>
        </w:p>
        <w:p w14:paraId="4A091810" w14:textId="56B7CF45" w:rsidR="00971020" w:rsidRDefault="008F5D42" w:rsidP="00053670">
          <w:pPr>
            <w:pStyle w:val="TOC3"/>
            <w:tabs>
              <w:tab w:val="left" w:pos="120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6" w:history="1">
            <w:r w:rsidR="00971020" w:rsidRPr="00562EE4">
              <w:rPr>
                <w:rStyle w:val="Hyperlink"/>
                <w:noProof/>
                <w14:scene3d>
                  <w14:camera w14:prst="orthographicFront"/>
                  <w14:lightRig w14:rig="threePt" w14:dir="t">
                    <w14:rot w14:lat="0" w14:lon="0" w14:rev="0"/>
                  </w14:lightRig>
                </w14:scene3d>
              </w:rPr>
              <w:t>3.2.1.</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Sedadla – typ 1</w:t>
            </w:r>
            <w:r w:rsidR="00971020">
              <w:rPr>
                <w:noProof/>
                <w:webHidden/>
              </w:rPr>
              <w:tab/>
            </w:r>
            <w:r w:rsidR="00971020">
              <w:rPr>
                <w:noProof/>
                <w:webHidden/>
              </w:rPr>
              <w:fldChar w:fldCharType="begin"/>
            </w:r>
            <w:r w:rsidR="00971020">
              <w:rPr>
                <w:noProof/>
                <w:webHidden/>
              </w:rPr>
              <w:instrText xml:space="preserve"> PAGEREF _Toc78558926 \h </w:instrText>
            </w:r>
            <w:r w:rsidR="00971020">
              <w:rPr>
                <w:noProof/>
                <w:webHidden/>
              </w:rPr>
            </w:r>
            <w:r w:rsidR="00971020">
              <w:rPr>
                <w:noProof/>
                <w:webHidden/>
              </w:rPr>
              <w:fldChar w:fldCharType="separate"/>
            </w:r>
            <w:r w:rsidR="00971020">
              <w:rPr>
                <w:noProof/>
                <w:webHidden/>
              </w:rPr>
              <w:t>8</w:t>
            </w:r>
            <w:r w:rsidR="00971020">
              <w:rPr>
                <w:noProof/>
                <w:webHidden/>
              </w:rPr>
              <w:fldChar w:fldCharType="end"/>
            </w:r>
          </w:hyperlink>
        </w:p>
        <w:p w14:paraId="59ED007E" w14:textId="7D06998D" w:rsidR="00971020" w:rsidRDefault="008F5D42" w:rsidP="00053670">
          <w:pPr>
            <w:pStyle w:val="TOC3"/>
            <w:tabs>
              <w:tab w:val="left" w:pos="120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7" w:history="1">
            <w:r w:rsidR="00971020" w:rsidRPr="00562EE4">
              <w:rPr>
                <w:rStyle w:val="Hyperlink"/>
                <w:noProof/>
                <w14:scene3d>
                  <w14:camera w14:prst="orthographicFront"/>
                  <w14:lightRig w14:rig="threePt" w14:dir="t">
                    <w14:rot w14:lat="0" w14:lon="0" w14:rev="0"/>
                  </w14:lightRig>
                </w14:scene3d>
              </w:rPr>
              <w:t>3.2.2.</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Sedadla – typ 2</w:t>
            </w:r>
            <w:r w:rsidR="00971020">
              <w:rPr>
                <w:noProof/>
                <w:webHidden/>
              </w:rPr>
              <w:tab/>
            </w:r>
            <w:r w:rsidR="00971020">
              <w:rPr>
                <w:noProof/>
                <w:webHidden/>
              </w:rPr>
              <w:fldChar w:fldCharType="begin"/>
            </w:r>
            <w:r w:rsidR="00971020">
              <w:rPr>
                <w:noProof/>
                <w:webHidden/>
              </w:rPr>
              <w:instrText xml:space="preserve"> PAGEREF _Toc78558927 \h </w:instrText>
            </w:r>
            <w:r w:rsidR="00971020">
              <w:rPr>
                <w:noProof/>
                <w:webHidden/>
              </w:rPr>
            </w:r>
            <w:r w:rsidR="00971020">
              <w:rPr>
                <w:noProof/>
                <w:webHidden/>
              </w:rPr>
              <w:fldChar w:fldCharType="separate"/>
            </w:r>
            <w:r w:rsidR="00971020">
              <w:rPr>
                <w:noProof/>
                <w:webHidden/>
              </w:rPr>
              <w:t>9</w:t>
            </w:r>
            <w:r w:rsidR="00971020">
              <w:rPr>
                <w:noProof/>
                <w:webHidden/>
              </w:rPr>
              <w:fldChar w:fldCharType="end"/>
            </w:r>
          </w:hyperlink>
        </w:p>
        <w:p w14:paraId="7438C414" w14:textId="47D44632"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8" w:history="1">
            <w:r w:rsidR="00971020" w:rsidRPr="00562EE4">
              <w:rPr>
                <w:rStyle w:val="Hyperlink"/>
                <w:noProof/>
              </w:rPr>
              <w:t>3.3.</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Akustický obklad – ochoz 6NP (OD.101)</w:t>
            </w:r>
            <w:r w:rsidR="00971020">
              <w:rPr>
                <w:noProof/>
                <w:webHidden/>
              </w:rPr>
              <w:tab/>
            </w:r>
            <w:r w:rsidR="00971020">
              <w:rPr>
                <w:noProof/>
                <w:webHidden/>
              </w:rPr>
              <w:fldChar w:fldCharType="begin"/>
            </w:r>
            <w:r w:rsidR="00971020">
              <w:rPr>
                <w:noProof/>
                <w:webHidden/>
              </w:rPr>
              <w:instrText xml:space="preserve"> PAGEREF _Toc78558928 \h </w:instrText>
            </w:r>
            <w:r w:rsidR="00971020">
              <w:rPr>
                <w:noProof/>
                <w:webHidden/>
              </w:rPr>
            </w:r>
            <w:r w:rsidR="00971020">
              <w:rPr>
                <w:noProof/>
                <w:webHidden/>
              </w:rPr>
              <w:fldChar w:fldCharType="separate"/>
            </w:r>
            <w:r w:rsidR="00971020">
              <w:rPr>
                <w:noProof/>
                <w:webHidden/>
              </w:rPr>
              <w:t>10</w:t>
            </w:r>
            <w:r w:rsidR="00971020">
              <w:rPr>
                <w:noProof/>
                <w:webHidden/>
              </w:rPr>
              <w:fldChar w:fldCharType="end"/>
            </w:r>
          </w:hyperlink>
        </w:p>
        <w:p w14:paraId="40C71918" w14:textId="3AACF6D0"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29" w:history="1">
            <w:r w:rsidR="00971020" w:rsidRPr="00562EE4">
              <w:rPr>
                <w:rStyle w:val="Hyperlink"/>
                <w:noProof/>
              </w:rPr>
              <w:t>3.4.</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Simulace doby dozvuku</w:t>
            </w:r>
            <w:r w:rsidR="00971020">
              <w:rPr>
                <w:noProof/>
                <w:webHidden/>
              </w:rPr>
              <w:tab/>
            </w:r>
            <w:r w:rsidR="00971020">
              <w:rPr>
                <w:noProof/>
                <w:webHidden/>
              </w:rPr>
              <w:fldChar w:fldCharType="begin"/>
            </w:r>
            <w:r w:rsidR="00971020">
              <w:rPr>
                <w:noProof/>
                <w:webHidden/>
              </w:rPr>
              <w:instrText xml:space="preserve"> PAGEREF _Toc78558929 \h </w:instrText>
            </w:r>
            <w:r w:rsidR="00971020">
              <w:rPr>
                <w:noProof/>
                <w:webHidden/>
              </w:rPr>
            </w:r>
            <w:r w:rsidR="00971020">
              <w:rPr>
                <w:noProof/>
                <w:webHidden/>
              </w:rPr>
              <w:fldChar w:fldCharType="separate"/>
            </w:r>
            <w:r w:rsidR="00971020">
              <w:rPr>
                <w:noProof/>
                <w:webHidden/>
              </w:rPr>
              <w:t>11</w:t>
            </w:r>
            <w:r w:rsidR="00971020">
              <w:rPr>
                <w:noProof/>
                <w:webHidden/>
              </w:rPr>
              <w:fldChar w:fldCharType="end"/>
            </w:r>
          </w:hyperlink>
        </w:p>
        <w:p w14:paraId="311A81DD" w14:textId="71B57160"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30" w:history="1">
            <w:r w:rsidR="00971020" w:rsidRPr="00562EE4">
              <w:rPr>
                <w:rStyle w:val="Hyperlink"/>
                <w:noProof/>
              </w:rPr>
              <w:t>3.5.</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Zhodnocení výsledků simulací</w:t>
            </w:r>
            <w:r w:rsidR="00971020">
              <w:rPr>
                <w:noProof/>
                <w:webHidden/>
              </w:rPr>
              <w:tab/>
            </w:r>
            <w:r w:rsidR="00971020">
              <w:rPr>
                <w:noProof/>
                <w:webHidden/>
              </w:rPr>
              <w:fldChar w:fldCharType="begin"/>
            </w:r>
            <w:r w:rsidR="00971020">
              <w:rPr>
                <w:noProof/>
                <w:webHidden/>
              </w:rPr>
              <w:instrText xml:space="preserve"> PAGEREF _Toc78558930 \h </w:instrText>
            </w:r>
            <w:r w:rsidR="00971020">
              <w:rPr>
                <w:noProof/>
                <w:webHidden/>
              </w:rPr>
            </w:r>
            <w:r w:rsidR="00971020">
              <w:rPr>
                <w:noProof/>
                <w:webHidden/>
              </w:rPr>
              <w:fldChar w:fldCharType="separate"/>
            </w:r>
            <w:r w:rsidR="00971020">
              <w:rPr>
                <w:noProof/>
                <w:webHidden/>
              </w:rPr>
              <w:t>11</w:t>
            </w:r>
            <w:r w:rsidR="00971020">
              <w:rPr>
                <w:noProof/>
                <w:webHidden/>
              </w:rPr>
              <w:fldChar w:fldCharType="end"/>
            </w:r>
          </w:hyperlink>
        </w:p>
        <w:p w14:paraId="60F4D473" w14:textId="0463E258" w:rsidR="00971020" w:rsidRDefault="008F5D42" w:rsidP="00053670">
          <w:pPr>
            <w:pStyle w:val="TOC1"/>
            <w:tabs>
              <w:tab w:val="left" w:pos="44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31" w:history="1">
            <w:r w:rsidR="00971020" w:rsidRPr="00562EE4">
              <w:rPr>
                <w:rStyle w:val="Hyperlink"/>
                <w:noProof/>
              </w:rPr>
              <w:t>4</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Lokální prostorová akustika přidružených prostor</w:t>
            </w:r>
            <w:r w:rsidR="00971020">
              <w:rPr>
                <w:noProof/>
                <w:webHidden/>
              </w:rPr>
              <w:tab/>
            </w:r>
            <w:r w:rsidR="00971020">
              <w:rPr>
                <w:noProof/>
                <w:webHidden/>
              </w:rPr>
              <w:fldChar w:fldCharType="begin"/>
            </w:r>
            <w:r w:rsidR="00971020">
              <w:rPr>
                <w:noProof/>
                <w:webHidden/>
              </w:rPr>
              <w:instrText xml:space="preserve"> PAGEREF _Toc78558931 \h </w:instrText>
            </w:r>
            <w:r w:rsidR="00971020">
              <w:rPr>
                <w:noProof/>
                <w:webHidden/>
              </w:rPr>
            </w:r>
            <w:r w:rsidR="00971020">
              <w:rPr>
                <w:noProof/>
                <w:webHidden/>
              </w:rPr>
              <w:fldChar w:fldCharType="separate"/>
            </w:r>
            <w:r w:rsidR="00971020">
              <w:rPr>
                <w:noProof/>
                <w:webHidden/>
              </w:rPr>
              <w:t>12</w:t>
            </w:r>
            <w:r w:rsidR="00971020">
              <w:rPr>
                <w:noProof/>
                <w:webHidden/>
              </w:rPr>
              <w:fldChar w:fldCharType="end"/>
            </w:r>
          </w:hyperlink>
        </w:p>
        <w:p w14:paraId="2B871F76" w14:textId="245BE16F"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32" w:history="1">
            <w:r w:rsidR="00971020" w:rsidRPr="00562EE4">
              <w:rPr>
                <w:rStyle w:val="Hyperlink"/>
                <w:noProof/>
              </w:rPr>
              <w:t>4.1.</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Režie (6.T2.007) a komentátorské kabiny (6.T6.002-009)</w:t>
            </w:r>
            <w:r w:rsidR="00971020">
              <w:rPr>
                <w:noProof/>
                <w:webHidden/>
              </w:rPr>
              <w:tab/>
            </w:r>
            <w:r w:rsidR="00971020">
              <w:rPr>
                <w:noProof/>
                <w:webHidden/>
              </w:rPr>
              <w:fldChar w:fldCharType="begin"/>
            </w:r>
            <w:r w:rsidR="00971020">
              <w:rPr>
                <w:noProof/>
                <w:webHidden/>
              </w:rPr>
              <w:instrText xml:space="preserve"> PAGEREF _Toc78558932 \h </w:instrText>
            </w:r>
            <w:r w:rsidR="00971020">
              <w:rPr>
                <w:noProof/>
                <w:webHidden/>
              </w:rPr>
            </w:r>
            <w:r w:rsidR="00971020">
              <w:rPr>
                <w:noProof/>
                <w:webHidden/>
              </w:rPr>
              <w:fldChar w:fldCharType="separate"/>
            </w:r>
            <w:r w:rsidR="00971020">
              <w:rPr>
                <w:noProof/>
                <w:webHidden/>
              </w:rPr>
              <w:t>12</w:t>
            </w:r>
            <w:r w:rsidR="00971020">
              <w:rPr>
                <w:noProof/>
                <w:webHidden/>
              </w:rPr>
              <w:fldChar w:fldCharType="end"/>
            </w:r>
          </w:hyperlink>
        </w:p>
        <w:p w14:paraId="79CEC9FB" w14:textId="55C4F6D7" w:rsidR="00971020" w:rsidRDefault="008F5D42" w:rsidP="00053670">
          <w:pPr>
            <w:pStyle w:val="TOC2"/>
            <w:tabs>
              <w:tab w:val="left" w:pos="96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33" w:history="1">
            <w:r w:rsidR="00971020" w:rsidRPr="00562EE4">
              <w:rPr>
                <w:rStyle w:val="Hyperlink"/>
                <w:noProof/>
              </w:rPr>
              <w:t>4.2.</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Press room 4NP</w:t>
            </w:r>
            <w:r w:rsidR="00971020">
              <w:rPr>
                <w:noProof/>
                <w:webHidden/>
              </w:rPr>
              <w:tab/>
            </w:r>
            <w:r w:rsidR="00971020">
              <w:rPr>
                <w:noProof/>
                <w:webHidden/>
              </w:rPr>
              <w:fldChar w:fldCharType="begin"/>
            </w:r>
            <w:r w:rsidR="00971020">
              <w:rPr>
                <w:noProof/>
                <w:webHidden/>
              </w:rPr>
              <w:instrText xml:space="preserve"> PAGEREF _Toc78558933 \h </w:instrText>
            </w:r>
            <w:r w:rsidR="00971020">
              <w:rPr>
                <w:noProof/>
                <w:webHidden/>
              </w:rPr>
            </w:r>
            <w:r w:rsidR="00971020">
              <w:rPr>
                <w:noProof/>
                <w:webHidden/>
              </w:rPr>
              <w:fldChar w:fldCharType="separate"/>
            </w:r>
            <w:r w:rsidR="00971020">
              <w:rPr>
                <w:noProof/>
                <w:webHidden/>
              </w:rPr>
              <w:t>14</w:t>
            </w:r>
            <w:r w:rsidR="00971020">
              <w:rPr>
                <w:noProof/>
                <w:webHidden/>
              </w:rPr>
              <w:fldChar w:fldCharType="end"/>
            </w:r>
          </w:hyperlink>
        </w:p>
        <w:p w14:paraId="0D279367" w14:textId="557B7BCA" w:rsidR="00971020" w:rsidRDefault="008F5D42" w:rsidP="00053670">
          <w:pPr>
            <w:pStyle w:val="TOC1"/>
            <w:tabs>
              <w:tab w:val="left" w:pos="44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34" w:history="1">
            <w:r w:rsidR="00971020" w:rsidRPr="00562EE4">
              <w:rPr>
                <w:rStyle w:val="Hyperlink"/>
                <w:noProof/>
              </w:rPr>
              <w:t>5</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Závěr</w:t>
            </w:r>
            <w:r w:rsidR="00971020">
              <w:rPr>
                <w:noProof/>
                <w:webHidden/>
              </w:rPr>
              <w:tab/>
            </w:r>
            <w:r w:rsidR="00971020">
              <w:rPr>
                <w:noProof/>
                <w:webHidden/>
              </w:rPr>
              <w:fldChar w:fldCharType="begin"/>
            </w:r>
            <w:r w:rsidR="00971020">
              <w:rPr>
                <w:noProof/>
                <w:webHidden/>
              </w:rPr>
              <w:instrText xml:space="preserve"> PAGEREF _Toc78558934 \h </w:instrText>
            </w:r>
            <w:r w:rsidR="00971020">
              <w:rPr>
                <w:noProof/>
                <w:webHidden/>
              </w:rPr>
            </w:r>
            <w:r w:rsidR="00971020">
              <w:rPr>
                <w:noProof/>
                <w:webHidden/>
              </w:rPr>
              <w:fldChar w:fldCharType="separate"/>
            </w:r>
            <w:r w:rsidR="00971020">
              <w:rPr>
                <w:noProof/>
                <w:webHidden/>
              </w:rPr>
              <w:t>15</w:t>
            </w:r>
            <w:r w:rsidR="00971020">
              <w:rPr>
                <w:noProof/>
                <w:webHidden/>
              </w:rPr>
              <w:fldChar w:fldCharType="end"/>
            </w:r>
          </w:hyperlink>
        </w:p>
        <w:p w14:paraId="424E9B94" w14:textId="6670AB5C" w:rsidR="00971020" w:rsidRDefault="008F5D42" w:rsidP="00053670">
          <w:pPr>
            <w:pStyle w:val="TOC1"/>
            <w:tabs>
              <w:tab w:val="left" w:pos="440"/>
              <w:tab w:val="right" w:leader="dot" w:pos="9780"/>
            </w:tabs>
            <w:spacing w:line="240" w:lineRule="auto"/>
            <w:rPr>
              <w:rFonts w:asciiTheme="minorHAnsi" w:eastAsiaTheme="minorEastAsia" w:hAnsiTheme="minorHAnsi" w:cstheme="minorBidi"/>
              <w:noProof/>
              <w:sz w:val="24"/>
              <w:szCs w:val="24"/>
              <w:lang w:val="en-CZ" w:eastAsia="en-GB" w:bidi="ar-SA"/>
            </w:rPr>
          </w:pPr>
          <w:hyperlink w:anchor="_Toc78558935" w:history="1">
            <w:r w:rsidR="00971020" w:rsidRPr="00562EE4">
              <w:rPr>
                <w:rStyle w:val="Hyperlink"/>
                <w:noProof/>
              </w:rPr>
              <w:t>6</w:t>
            </w:r>
            <w:r w:rsidR="00971020">
              <w:rPr>
                <w:rFonts w:asciiTheme="minorHAnsi" w:eastAsiaTheme="minorEastAsia" w:hAnsiTheme="minorHAnsi" w:cstheme="minorBidi"/>
                <w:noProof/>
                <w:sz w:val="24"/>
                <w:szCs w:val="24"/>
                <w:lang w:val="en-CZ" w:eastAsia="en-GB" w:bidi="ar-SA"/>
              </w:rPr>
              <w:tab/>
            </w:r>
            <w:r w:rsidR="00971020" w:rsidRPr="00562EE4">
              <w:rPr>
                <w:rStyle w:val="Hyperlink"/>
                <w:noProof/>
              </w:rPr>
              <w:t>Příloha – doplnění výsledků simulací</w:t>
            </w:r>
            <w:r w:rsidR="00971020">
              <w:rPr>
                <w:noProof/>
                <w:webHidden/>
              </w:rPr>
              <w:tab/>
            </w:r>
            <w:r w:rsidR="00971020">
              <w:rPr>
                <w:noProof/>
                <w:webHidden/>
              </w:rPr>
              <w:fldChar w:fldCharType="begin"/>
            </w:r>
            <w:r w:rsidR="00971020">
              <w:rPr>
                <w:noProof/>
                <w:webHidden/>
              </w:rPr>
              <w:instrText xml:space="preserve"> PAGEREF _Toc78558935 \h </w:instrText>
            </w:r>
            <w:r w:rsidR="00971020">
              <w:rPr>
                <w:noProof/>
                <w:webHidden/>
              </w:rPr>
            </w:r>
            <w:r w:rsidR="00971020">
              <w:rPr>
                <w:noProof/>
                <w:webHidden/>
              </w:rPr>
              <w:fldChar w:fldCharType="separate"/>
            </w:r>
            <w:r w:rsidR="00971020">
              <w:rPr>
                <w:noProof/>
                <w:webHidden/>
              </w:rPr>
              <w:t>16</w:t>
            </w:r>
            <w:r w:rsidR="00971020">
              <w:rPr>
                <w:noProof/>
                <w:webHidden/>
              </w:rPr>
              <w:fldChar w:fldCharType="end"/>
            </w:r>
          </w:hyperlink>
        </w:p>
        <w:p w14:paraId="128AB488" w14:textId="5CB34957" w:rsidR="00306BE8" w:rsidRDefault="00740003" w:rsidP="00053670">
          <w:pPr>
            <w:pStyle w:val="Obsah"/>
            <w:spacing w:line="240" w:lineRule="auto"/>
          </w:pPr>
          <w:r w:rsidRPr="00A25CE1">
            <w:fldChar w:fldCharType="end"/>
          </w:r>
        </w:p>
      </w:sdtContent>
    </w:sdt>
    <w:p w14:paraId="453DFDAA" w14:textId="77777777" w:rsidR="002B00EA" w:rsidRDefault="00740003" w:rsidP="002B00EA">
      <w:pPr>
        <w:pStyle w:val="Heading1"/>
        <w:ind w:left="340" w:hanging="340"/>
      </w:pPr>
      <w:r>
        <w:br w:type="page"/>
      </w:r>
      <w:bookmarkStart w:id="1" w:name="_Toc32509435"/>
      <w:bookmarkStart w:id="2" w:name="_Toc39569169"/>
      <w:bookmarkStart w:id="3" w:name="_Toc78558914"/>
      <w:r w:rsidR="002B00EA">
        <w:lastRenderedPageBreak/>
        <w:t xml:space="preserve">Podklady a </w:t>
      </w:r>
      <w:bookmarkEnd w:id="1"/>
      <w:r w:rsidR="002B00EA">
        <w:t>základní informace</w:t>
      </w:r>
      <w:bookmarkEnd w:id="2"/>
      <w:bookmarkEnd w:id="3"/>
    </w:p>
    <w:p w14:paraId="76392F2F" w14:textId="3B904FB2" w:rsidR="002B00EA" w:rsidRDefault="002B00EA" w:rsidP="00324EE6">
      <w:pPr>
        <w:adjustRightInd w:val="0"/>
        <w:rPr>
          <w:rFonts w:cs="Arial"/>
          <w:szCs w:val="20"/>
        </w:rPr>
      </w:pPr>
      <w:r>
        <w:rPr>
          <w:rFonts w:cs="Arial"/>
          <w:szCs w:val="20"/>
        </w:rPr>
        <w:t>Ta</w:t>
      </w:r>
      <w:r w:rsidRPr="006127D6">
        <w:rPr>
          <w:rFonts w:cs="Arial"/>
          <w:szCs w:val="20"/>
        </w:rPr>
        <w:t xml:space="preserve">to </w:t>
      </w:r>
      <w:r>
        <w:rPr>
          <w:rFonts w:cs="Arial"/>
          <w:szCs w:val="20"/>
        </w:rPr>
        <w:t xml:space="preserve">studie </w:t>
      </w:r>
      <w:r w:rsidRPr="006127D6">
        <w:rPr>
          <w:rFonts w:cs="Arial"/>
          <w:szCs w:val="20"/>
        </w:rPr>
        <w:t xml:space="preserve">popisuje </w:t>
      </w:r>
      <w:r>
        <w:rPr>
          <w:rFonts w:cs="Arial"/>
          <w:szCs w:val="20"/>
        </w:rPr>
        <w:t xml:space="preserve">návrh </w:t>
      </w:r>
      <w:r w:rsidRPr="006127D6">
        <w:rPr>
          <w:rFonts w:cs="Arial"/>
          <w:szCs w:val="20"/>
        </w:rPr>
        <w:t xml:space="preserve">řešení prostorové akustiky </w:t>
      </w:r>
      <w:r>
        <w:rPr>
          <w:rFonts w:cs="Arial"/>
          <w:szCs w:val="20"/>
        </w:rPr>
        <w:t xml:space="preserve">pro </w:t>
      </w:r>
      <w:r w:rsidR="00053670" w:rsidRPr="00053670">
        <w:rPr>
          <w:rFonts w:cs="Arial"/>
          <w:szCs w:val="20"/>
        </w:rPr>
        <w:t>sportovní a kulturní pavilon</w:t>
      </w:r>
      <w:r w:rsidR="00053670">
        <w:rPr>
          <w:rFonts w:cs="Arial"/>
          <w:szCs w:val="20"/>
        </w:rPr>
        <w:t xml:space="preserve"> </w:t>
      </w:r>
      <w:r w:rsidR="00053670" w:rsidRPr="00053670">
        <w:rPr>
          <w:rFonts w:cs="Arial"/>
          <w:szCs w:val="20"/>
        </w:rPr>
        <w:t xml:space="preserve">(dále MFH, MSKP, multifunkční </w:t>
      </w:r>
      <w:proofErr w:type="gramStart"/>
      <w:r w:rsidR="00053670" w:rsidRPr="00053670">
        <w:rPr>
          <w:rFonts w:cs="Arial"/>
          <w:szCs w:val="20"/>
        </w:rPr>
        <w:t>hala,...</w:t>
      </w:r>
      <w:proofErr w:type="gramEnd"/>
      <w:r w:rsidR="00053670" w:rsidRPr="00053670">
        <w:rPr>
          <w:rFonts w:cs="Arial"/>
          <w:szCs w:val="20"/>
        </w:rPr>
        <w:t>.)</w:t>
      </w:r>
      <w:r w:rsidR="00053670" w:rsidRPr="00053670">
        <w:rPr>
          <w:rFonts w:cs="Arial"/>
          <w:szCs w:val="20"/>
        </w:rPr>
        <w:t xml:space="preserve"> </w:t>
      </w:r>
      <w:r>
        <w:rPr>
          <w:rFonts w:cs="Arial"/>
          <w:szCs w:val="20"/>
        </w:rPr>
        <w:t>n</w:t>
      </w:r>
      <w:r w:rsidRPr="006127D6">
        <w:rPr>
          <w:rFonts w:cs="Arial"/>
          <w:szCs w:val="20"/>
        </w:rPr>
        <w:t xml:space="preserve">a </w:t>
      </w:r>
      <w:r>
        <w:rPr>
          <w:rFonts w:cs="Arial"/>
          <w:szCs w:val="20"/>
        </w:rPr>
        <w:t xml:space="preserve">úrovni projektu pro </w:t>
      </w:r>
      <w:r w:rsidR="006746B2">
        <w:rPr>
          <w:rFonts w:cs="Arial"/>
          <w:szCs w:val="20"/>
        </w:rPr>
        <w:t>provedení stavby. Ve výpočtové části došlo k ověření finálního stavebního řešení, jehož výkresová dokumentace je součástí stavebně architektonického souboru objektu. V tomto dokumentu jsou tato řešení definována a ověřena výpočty v akustickém simulačním programu EASE 4.4.</w:t>
      </w:r>
    </w:p>
    <w:p w14:paraId="0AD40268" w14:textId="08311C86" w:rsidR="002B00EA" w:rsidRDefault="002B00EA" w:rsidP="00324EE6">
      <w:pPr>
        <w:adjustRightInd w:val="0"/>
        <w:ind w:firstLine="680"/>
        <w:rPr>
          <w:rFonts w:cs="Arial"/>
          <w:szCs w:val="20"/>
        </w:rPr>
      </w:pPr>
      <w:r>
        <w:rPr>
          <w:rFonts w:cs="Arial"/>
          <w:szCs w:val="20"/>
        </w:rPr>
        <w:t>Výpočty uvedené v této studii zároveň slouží jako vstupní data pro akustickou kalibraci 3D modelu sloužícího pro analýzu ozvučovacího systému</w:t>
      </w:r>
      <w:r w:rsidR="006746B2">
        <w:rPr>
          <w:rFonts w:cs="Arial"/>
          <w:szCs w:val="20"/>
        </w:rPr>
        <w:t xml:space="preserve"> a evakuačního rozhlasu uvnitř arény.</w:t>
      </w:r>
    </w:p>
    <w:p w14:paraId="026D0BA7" w14:textId="77777777" w:rsidR="002B00EA" w:rsidRDefault="002B00EA" w:rsidP="002B00EA">
      <w:pPr>
        <w:pStyle w:val="Heading2"/>
        <w:ind w:left="680" w:hanging="680"/>
      </w:pPr>
      <w:bookmarkStart w:id="4" w:name="_Toc39569170"/>
      <w:bookmarkStart w:id="5" w:name="_Toc78558915"/>
      <w:r>
        <w:t>Vstupní požadavky</w:t>
      </w:r>
      <w:bookmarkEnd w:id="4"/>
      <w:bookmarkEnd w:id="5"/>
    </w:p>
    <w:p w14:paraId="573EDCFC" w14:textId="71E2222C" w:rsidR="006E31EF" w:rsidRPr="00F76592" w:rsidRDefault="002B00EA" w:rsidP="00F76592">
      <w:pPr>
        <w:ind w:firstLine="680"/>
        <w:rPr>
          <w:rFonts w:cs="Arial"/>
          <w:szCs w:val="20"/>
        </w:rPr>
      </w:pPr>
      <w:r w:rsidRPr="00B80FB0">
        <w:rPr>
          <w:rFonts w:cs="Arial"/>
          <w:szCs w:val="20"/>
        </w:rPr>
        <w:t xml:space="preserve">Při </w:t>
      </w:r>
      <w:r>
        <w:rPr>
          <w:rFonts w:cs="Arial"/>
          <w:szCs w:val="20"/>
        </w:rPr>
        <w:t xml:space="preserve">návrhu úprav doby dozvuku </w:t>
      </w:r>
      <w:r w:rsidRPr="00B80FB0">
        <w:rPr>
          <w:rFonts w:cs="Arial"/>
          <w:szCs w:val="20"/>
        </w:rPr>
        <w:t>bylo použito akustických výpočtů a simulací pomocí akustických programů. Při návrhu bylo vycházeno z</w:t>
      </w:r>
      <w:r>
        <w:rPr>
          <w:rFonts w:cs="Arial"/>
          <w:szCs w:val="20"/>
        </w:rPr>
        <w:t> </w:t>
      </w:r>
      <w:r w:rsidRPr="00B80FB0">
        <w:rPr>
          <w:rFonts w:cs="Arial"/>
          <w:szCs w:val="20"/>
        </w:rPr>
        <w:t>doporučení norem ČSN 73 0527 a</w:t>
      </w:r>
      <w:r>
        <w:rPr>
          <w:rFonts w:cs="Arial"/>
          <w:szCs w:val="20"/>
        </w:rPr>
        <w:t> </w:t>
      </w:r>
      <w:r w:rsidRPr="00B80FB0">
        <w:rPr>
          <w:rFonts w:cs="Arial"/>
          <w:szCs w:val="20"/>
        </w:rPr>
        <w:t>dlouholetých zkušeností při návrhu prostor obdobného zaměření a účelu využití.</w:t>
      </w:r>
      <w:r w:rsidR="00F76592">
        <w:rPr>
          <w:rFonts w:cs="Arial"/>
          <w:szCs w:val="20"/>
        </w:rPr>
        <w:t xml:space="preserve"> </w:t>
      </w:r>
      <w:r w:rsidR="006E31EF" w:rsidRPr="00B14C02">
        <w:t xml:space="preserve">Víceúčelová hala bude sloužit primárně </w:t>
      </w:r>
      <w:r w:rsidR="006E31EF">
        <w:t xml:space="preserve">pro </w:t>
      </w:r>
      <w:r w:rsidR="006E31EF" w:rsidRPr="00B14C02">
        <w:t>sportovní využití a pořádání kulturních (hudebních a jiných) akcí.</w:t>
      </w:r>
      <w:r w:rsidR="006746B2">
        <w:t xml:space="preserve"> Z těchto důvodů se na prostor vztahují vysoké požadavky na výslednou kvalitu </w:t>
      </w:r>
      <w:proofErr w:type="gramStart"/>
      <w:r w:rsidR="006746B2">
        <w:t>zvuku</w:t>
      </w:r>
      <w:proofErr w:type="gramEnd"/>
      <w:r w:rsidR="006746B2">
        <w:t xml:space="preserve"> a tedy i samotné akustiky prostoru.</w:t>
      </w:r>
    </w:p>
    <w:p w14:paraId="21B09766" w14:textId="77777777" w:rsidR="006E31EF" w:rsidRDefault="006E31EF" w:rsidP="006E31EF">
      <w:pPr>
        <w:rPr>
          <w:b/>
          <w:bCs/>
        </w:rPr>
      </w:pPr>
      <w:r w:rsidRPr="00163EFE">
        <w:rPr>
          <w:b/>
          <w:bCs/>
        </w:rPr>
        <w:t>Sportovní využití</w:t>
      </w:r>
      <w:r>
        <w:rPr>
          <w:b/>
          <w:bCs/>
        </w:rPr>
        <w:t xml:space="preserve"> </w:t>
      </w:r>
    </w:p>
    <w:p w14:paraId="0EACF475" w14:textId="29F771BD" w:rsidR="006E31EF" w:rsidRDefault="006E31EF" w:rsidP="006E31EF">
      <w:r w:rsidRPr="00163EFE">
        <w:t>Lední hokej (</w:t>
      </w:r>
      <w:proofErr w:type="spellStart"/>
      <w:r w:rsidRPr="00163EFE">
        <w:t>sledge</w:t>
      </w:r>
      <w:proofErr w:type="spellEnd"/>
      <w:r w:rsidRPr="00163EFE">
        <w:t xml:space="preserve"> hokej), florbal, házená, basketbal, volejbal, tenis, malý </w:t>
      </w:r>
      <w:proofErr w:type="gramStart"/>
      <w:r w:rsidRPr="00163EFE">
        <w:t>fotbal,</w:t>
      </w:r>
      <w:proofErr w:type="gramEnd"/>
      <w:r>
        <w:t xml:space="preserve"> apod. K</w:t>
      </w:r>
      <w:r w:rsidRPr="00163EFE">
        <w:t xml:space="preserve">apacita hlediště pro využití haly v konfiguraci je stanovena na základní úroveň pro </w:t>
      </w:r>
      <w:r w:rsidR="00053670">
        <w:t xml:space="preserve">cca </w:t>
      </w:r>
      <w:r w:rsidRPr="00163EFE">
        <w:t>12</w:t>
      </w:r>
      <w:r>
        <w:t> </w:t>
      </w:r>
      <w:r w:rsidRPr="00163EFE">
        <w:t>000</w:t>
      </w:r>
      <w:r>
        <w:t xml:space="preserve"> </w:t>
      </w:r>
      <w:r w:rsidRPr="00163EFE">
        <w:t>sedících diváků.</w:t>
      </w:r>
    </w:p>
    <w:p w14:paraId="1C2ADC29" w14:textId="722FD3AC" w:rsidR="006E31EF" w:rsidRDefault="006E31EF" w:rsidP="006746B2">
      <w:r w:rsidRPr="00163EFE">
        <w:t xml:space="preserve">Box a ostatní </w:t>
      </w:r>
      <w:proofErr w:type="spellStart"/>
      <w:r w:rsidRPr="00163EFE">
        <w:t>úpolové</w:t>
      </w:r>
      <w:proofErr w:type="spellEnd"/>
      <w:r w:rsidRPr="00163EFE">
        <w:t xml:space="preserve"> sporty (bez využití nejvzdálenějších diváckých míst, ale s ringem a</w:t>
      </w:r>
      <w:r>
        <w:t xml:space="preserve"> </w:t>
      </w:r>
      <w:r w:rsidRPr="00163EFE">
        <w:t xml:space="preserve">diváky na ploše </w:t>
      </w:r>
      <w:r w:rsidR="00053670">
        <w:br/>
        <w:t xml:space="preserve">cca </w:t>
      </w:r>
      <w:r w:rsidRPr="00163EFE">
        <w:t>9 000 diváků)</w:t>
      </w:r>
      <w:r>
        <w:t>.</w:t>
      </w:r>
    </w:p>
    <w:p w14:paraId="334CD874" w14:textId="77777777" w:rsidR="006E31EF" w:rsidRPr="00163EFE" w:rsidRDefault="006E31EF" w:rsidP="006E31EF">
      <w:pPr>
        <w:rPr>
          <w:b/>
          <w:bCs/>
        </w:rPr>
      </w:pPr>
      <w:r w:rsidRPr="00163EFE">
        <w:rPr>
          <w:b/>
          <w:bCs/>
        </w:rPr>
        <w:t>Kulturní využití</w:t>
      </w:r>
    </w:p>
    <w:p w14:paraId="26189F87" w14:textId="77777777" w:rsidR="006E31EF" w:rsidRDefault="006E31EF" w:rsidP="006E31EF">
      <w:r w:rsidRPr="00163EFE">
        <w:t>Hala musí umožnit pořádání kulturních, společenských a veletržních akcí v nejvyšší akustické kvalitě se stavbou velkých a variabilních podií dle individuálních potřeb účinkujících.</w:t>
      </w:r>
    </w:p>
    <w:p w14:paraId="19ACB92A" w14:textId="0E683D0F" w:rsidR="006E31EF" w:rsidRDefault="006E31EF" w:rsidP="00513B5B">
      <w:r w:rsidRPr="00163EFE">
        <w:t xml:space="preserve">Kapacita diváků při pořádání koncertů pro standartní velikost pódia např. symfonický orchestr je požadována pro variantu: sezení na ploše </w:t>
      </w:r>
      <w:r w:rsidR="00053670">
        <w:t xml:space="preserve">cca </w:t>
      </w:r>
      <w:r w:rsidRPr="00163EFE">
        <w:t>1 700 diváků</w:t>
      </w:r>
      <w:r>
        <w:t xml:space="preserve"> či</w:t>
      </w:r>
      <w:r w:rsidRPr="00163EFE">
        <w:t xml:space="preserve"> stání na ploše </w:t>
      </w:r>
      <w:r w:rsidR="00053670">
        <w:t xml:space="preserve">cca </w:t>
      </w:r>
      <w:r w:rsidRPr="00163EFE">
        <w:t xml:space="preserve">5 300 diváků, sezení na tribunách v obou výše uvedených případech </w:t>
      </w:r>
      <w:r w:rsidR="00053670">
        <w:t xml:space="preserve">cca </w:t>
      </w:r>
      <w:r w:rsidRPr="00163EFE">
        <w:t>8 000 diváků.</w:t>
      </w:r>
    </w:p>
    <w:p w14:paraId="0E16E738" w14:textId="192F7545" w:rsidR="00513B5B" w:rsidRDefault="00513B5B" w:rsidP="00513B5B">
      <w:pPr>
        <w:rPr>
          <w:rFonts w:cs="Arial"/>
          <w:szCs w:val="20"/>
        </w:rPr>
      </w:pPr>
    </w:p>
    <w:p w14:paraId="4CB2871F" w14:textId="17A91181" w:rsidR="00513B5B" w:rsidRDefault="00513B5B" w:rsidP="00513B5B">
      <w:pPr>
        <w:rPr>
          <w:rFonts w:cs="Arial"/>
          <w:szCs w:val="20"/>
        </w:rPr>
      </w:pPr>
    </w:p>
    <w:p w14:paraId="4C114526" w14:textId="06CA5916" w:rsidR="00513B5B" w:rsidRDefault="00513B5B" w:rsidP="00513B5B">
      <w:pPr>
        <w:rPr>
          <w:rFonts w:cs="Arial"/>
          <w:szCs w:val="20"/>
        </w:rPr>
      </w:pPr>
    </w:p>
    <w:p w14:paraId="1BC85E96" w14:textId="77777777" w:rsidR="00513B5B" w:rsidRDefault="00513B5B" w:rsidP="00513B5B">
      <w:pPr>
        <w:rPr>
          <w:rFonts w:cs="Arial"/>
          <w:szCs w:val="20"/>
        </w:rPr>
      </w:pPr>
    </w:p>
    <w:p w14:paraId="40593CA4" w14:textId="77777777" w:rsidR="006E31EF" w:rsidRDefault="006E31EF" w:rsidP="006E31EF">
      <w:pPr>
        <w:pStyle w:val="Heading2"/>
      </w:pPr>
      <w:bookmarkStart w:id="6" w:name="_Toc78558916"/>
      <w:r>
        <w:lastRenderedPageBreak/>
        <w:t>Technické normy</w:t>
      </w:r>
      <w:bookmarkEnd w:id="6"/>
    </w:p>
    <w:p w14:paraId="3A78360C" w14:textId="77777777" w:rsidR="006E31EF" w:rsidRDefault="006E31EF" w:rsidP="00F76592">
      <w:pPr>
        <w:spacing w:before="100" w:beforeAutospacing="1"/>
        <w:ind w:left="705" w:hanging="705"/>
        <w:rPr>
          <w:rFonts w:cs="Arial"/>
          <w:szCs w:val="20"/>
        </w:rPr>
      </w:pPr>
      <w:bookmarkStart w:id="7" w:name="_Hlk33007102"/>
      <w:r>
        <w:rPr>
          <w:rFonts w:cs="Arial"/>
          <w:szCs w:val="20"/>
          <w:lang w:val="en-GB"/>
        </w:rPr>
        <w:t>[1]</w:t>
      </w:r>
      <w:r>
        <w:rPr>
          <w:rFonts w:cs="Arial"/>
          <w:szCs w:val="20"/>
          <w:lang w:val="en-GB"/>
        </w:rPr>
        <w:tab/>
      </w:r>
      <w:r w:rsidRPr="00DB0452">
        <w:rPr>
          <w:rFonts w:cs="Arial"/>
          <w:szCs w:val="20"/>
        </w:rPr>
        <w:t>ČSN 73 052</w:t>
      </w:r>
      <w:r>
        <w:rPr>
          <w:rFonts w:cs="Arial"/>
          <w:szCs w:val="20"/>
        </w:rPr>
        <w:t>5</w:t>
      </w:r>
      <w:r w:rsidRPr="00DB0452">
        <w:rPr>
          <w:rFonts w:cs="Arial"/>
          <w:szCs w:val="20"/>
        </w:rPr>
        <w:t xml:space="preserve">, Akustika - Projektování v oboru prostorové akustiky </w:t>
      </w:r>
      <w:r>
        <w:rPr>
          <w:rFonts w:cs="Arial"/>
          <w:szCs w:val="20"/>
        </w:rPr>
        <w:t>–</w:t>
      </w:r>
      <w:r w:rsidRPr="00DB0452">
        <w:rPr>
          <w:rFonts w:cs="Arial"/>
          <w:szCs w:val="20"/>
        </w:rPr>
        <w:t xml:space="preserve"> </w:t>
      </w:r>
      <w:r>
        <w:rPr>
          <w:rFonts w:cs="Arial"/>
          <w:szCs w:val="20"/>
        </w:rPr>
        <w:t>Všeobecné zásady</w:t>
      </w:r>
      <w:r w:rsidRPr="00DB0452">
        <w:rPr>
          <w:rFonts w:cs="Arial"/>
          <w:szCs w:val="20"/>
        </w:rPr>
        <w:t xml:space="preserve">, </w:t>
      </w:r>
      <w:bookmarkStart w:id="8" w:name="_Hlk33003972"/>
      <w:r w:rsidRPr="00DB0452">
        <w:rPr>
          <w:rFonts w:cs="Arial"/>
          <w:szCs w:val="20"/>
        </w:rPr>
        <w:t>Český normalizační institut 199</w:t>
      </w:r>
      <w:r>
        <w:rPr>
          <w:rFonts w:cs="Arial"/>
          <w:szCs w:val="20"/>
        </w:rPr>
        <w:t>8</w:t>
      </w:r>
      <w:r w:rsidRPr="00DB0452">
        <w:rPr>
          <w:rFonts w:cs="Arial"/>
          <w:szCs w:val="20"/>
        </w:rPr>
        <w:t>.</w:t>
      </w:r>
    </w:p>
    <w:p w14:paraId="30BE355D" w14:textId="77777777" w:rsidR="006E31EF" w:rsidRDefault="006E31EF" w:rsidP="00F76592">
      <w:pPr>
        <w:spacing w:before="100" w:beforeAutospacing="1"/>
        <w:ind w:left="705" w:hanging="705"/>
        <w:rPr>
          <w:rFonts w:cs="Arial"/>
          <w:szCs w:val="20"/>
        </w:rPr>
      </w:pPr>
      <w:r>
        <w:rPr>
          <w:rFonts w:cs="Arial"/>
          <w:szCs w:val="20"/>
          <w:lang w:val="en-GB"/>
        </w:rPr>
        <w:t>[2]</w:t>
      </w:r>
      <w:r>
        <w:rPr>
          <w:rFonts w:cs="Arial"/>
          <w:szCs w:val="20"/>
          <w:lang w:val="en-GB"/>
        </w:rPr>
        <w:tab/>
      </w:r>
      <w:r w:rsidRPr="00DB0452">
        <w:rPr>
          <w:rFonts w:cs="Arial"/>
          <w:szCs w:val="20"/>
        </w:rPr>
        <w:t>ČSN 73 052</w:t>
      </w:r>
      <w:r>
        <w:rPr>
          <w:rFonts w:cs="Arial"/>
          <w:szCs w:val="20"/>
        </w:rPr>
        <w:t>6</w:t>
      </w:r>
      <w:r w:rsidRPr="00DB0452">
        <w:rPr>
          <w:rFonts w:cs="Arial"/>
          <w:szCs w:val="20"/>
        </w:rPr>
        <w:t xml:space="preserve">, Akustika - Projektování v oboru prostorové akustiky </w:t>
      </w:r>
      <w:r>
        <w:rPr>
          <w:rFonts w:cs="Arial"/>
          <w:szCs w:val="20"/>
        </w:rPr>
        <w:t>–</w:t>
      </w:r>
      <w:r w:rsidRPr="00DB0452">
        <w:rPr>
          <w:rFonts w:cs="Arial"/>
          <w:szCs w:val="20"/>
        </w:rPr>
        <w:t xml:space="preserve"> </w:t>
      </w:r>
      <w:r>
        <w:rPr>
          <w:rFonts w:cs="Arial"/>
          <w:szCs w:val="20"/>
        </w:rPr>
        <w:t>Studia a místnosti pro snímání, zpracování a kontrolu zvuku</w:t>
      </w:r>
      <w:r w:rsidRPr="00DB0452">
        <w:rPr>
          <w:rFonts w:cs="Arial"/>
          <w:szCs w:val="20"/>
        </w:rPr>
        <w:t>, Český normalizační institut 199</w:t>
      </w:r>
      <w:r>
        <w:rPr>
          <w:rFonts w:cs="Arial"/>
          <w:szCs w:val="20"/>
        </w:rPr>
        <w:t>8</w:t>
      </w:r>
      <w:r w:rsidRPr="00DB0452">
        <w:rPr>
          <w:rFonts w:cs="Arial"/>
          <w:szCs w:val="20"/>
        </w:rPr>
        <w:t>.</w:t>
      </w:r>
    </w:p>
    <w:p w14:paraId="0C1203CF" w14:textId="25462970" w:rsidR="006E31EF" w:rsidRPr="00DB0452" w:rsidRDefault="006E31EF" w:rsidP="00F76592">
      <w:pPr>
        <w:spacing w:before="100" w:beforeAutospacing="1"/>
        <w:ind w:left="705" w:hanging="705"/>
        <w:rPr>
          <w:rFonts w:cs="Arial"/>
          <w:szCs w:val="20"/>
        </w:rPr>
      </w:pPr>
      <w:r>
        <w:rPr>
          <w:rFonts w:cs="Arial"/>
          <w:szCs w:val="20"/>
          <w:lang w:val="en-GB"/>
        </w:rPr>
        <w:t>[3]</w:t>
      </w:r>
      <w:r>
        <w:rPr>
          <w:rFonts w:cs="Arial"/>
          <w:szCs w:val="20"/>
          <w:lang w:val="en-GB"/>
        </w:rPr>
        <w:tab/>
      </w:r>
      <w:r w:rsidRPr="00DB0452">
        <w:rPr>
          <w:rFonts w:cs="Arial"/>
          <w:szCs w:val="20"/>
        </w:rPr>
        <w:t xml:space="preserve">ČSN 73 0527, Akustika - Projektování v oboru prostorové akustiky - Prostory pro kulturní účely - Prostory ve školách - Prostory pro veřejné účely, Český normalizační institut </w:t>
      </w:r>
      <w:r w:rsidR="00053670">
        <w:rPr>
          <w:rFonts w:cs="Arial"/>
          <w:szCs w:val="20"/>
        </w:rPr>
        <w:t>2005</w:t>
      </w:r>
      <w:r w:rsidRPr="00DB0452">
        <w:rPr>
          <w:rFonts w:cs="Arial"/>
          <w:szCs w:val="20"/>
        </w:rPr>
        <w:t>.</w:t>
      </w:r>
    </w:p>
    <w:bookmarkEnd w:id="7"/>
    <w:bookmarkEnd w:id="8"/>
    <w:p w14:paraId="2A28D991" w14:textId="77777777" w:rsidR="006E31EF" w:rsidRPr="00DB0452" w:rsidRDefault="006E31EF" w:rsidP="00F76592">
      <w:pPr>
        <w:spacing w:before="100" w:beforeAutospacing="1"/>
        <w:ind w:left="705" w:hanging="705"/>
        <w:rPr>
          <w:rFonts w:cs="Arial"/>
          <w:szCs w:val="20"/>
        </w:rPr>
      </w:pPr>
      <w:r w:rsidRPr="00DB0452">
        <w:rPr>
          <w:rFonts w:cs="Arial"/>
          <w:szCs w:val="20"/>
        </w:rPr>
        <w:t>[</w:t>
      </w:r>
      <w:r>
        <w:rPr>
          <w:rFonts w:cs="Arial"/>
          <w:szCs w:val="20"/>
        </w:rPr>
        <w:t>4</w:t>
      </w:r>
      <w:r w:rsidRPr="00DB0452">
        <w:rPr>
          <w:rFonts w:cs="Arial"/>
          <w:szCs w:val="20"/>
        </w:rPr>
        <w:t>]</w:t>
      </w:r>
      <w:r w:rsidRPr="00DB0452">
        <w:rPr>
          <w:rFonts w:cs="Arial"/>
          <w:szCs w:val="20"/>
        </w:rPr>
        <w:tab/>
        <w:t>ČSN EN ISO 3382-2, Akustika – Měření parametrů prostorové akustiky – Část 2: Doba dozvuku v běžných prostorech, Český normalizační institut 2009, Oprava: Opr.1, Český normalizační institut 2009.</w:t>
      </w:r>
    </w:p>
    <w:p w14:paraId="7C2F6072" w14:textId="5429B67C" w:rsidR="006E31EF" w:rsidRDefault="006E31EF" w:rsidP="00781A7E">
      <w:pPr>
        <w:spacing w:before="100" w:beforeAutospacing="1"/>
        <w:ind w:left="705" w:hanging="705"/>
        <w:rPr>
          <w:rFonts w:cs="Arial"/>
          <w:szCs w:val="20"/>
        </w:rPr>
      </w:pPr>
      <w:r w:rsidRPr="00781A7E">
        <w:rPr>
          <w:rFonts w:cs="Arial"/>
          <w:szCs w:val="20"/>
        </w:rPr>
        <w:t>[5]</w:t>
      </w:r>
      <w:r w:rsidRPr="00781A7E">
        <w:rPr>
          <w:rFonts w:cs="Arial"/>
          <w:szCs w:val="20"/>
        </w:rPr>
        <w:tab/>
        <w:t>ČSN 73 0831, Požární bezpečnost staveb – Shromažďovací prostory, Český normalizační institut 2011, Změna: Z1, Český normalizační institut 2013.</w:t>
      </w:r>
      <w:r w:rsidR="00781A7E">
        <w:rPr>
          <w:rFonts w:cs="Arial"/>
          <w:szCs w:val="20"/>
        </w:rPr>
        <w:t xml:space="preserve"> Změny </w:t>
      </w:r>
      <w:r w:rsidR="00781A7E" w:rsidRPr="00781A7E">
        <w:rPr>
          <w:rFonts w:cs="Arial"/>
          <w:szCs w:val="20"/>
        </w:rPr>
        <w:t xml:space="preserve">Z1 </w:t>
      </w:r>
      <w:r w:rsidR="00781A7E">
        <w:rPr>
          <w:rFonts w:cs="Arial"/>
          <w:szCs w:val="20"/>
        </w:rPr>
        <w:t xml:space="preserve">- </w:t>
      </w:r>
      <w:r w:rsidR="00781A7E" w:rsidRPr="00781A7E">
        <w:rPr>
          <w:rFonts w:cs="Arial"/>
          <w:szCs w:val="20"/>
        </w:rPr>
        <w:t>2.13, Z2</w:t>
      </w:r>
      <w:r w:rsidR="00781A7E">
        <w:rPr>
          <w:rFonts w:cs="Arial"/>
          <w:szCs w:val="20"/>
        </w:rPr>
        <w:t xml:space="preserve"> -</w:t>
      </w:r>
      <w:r w:rsidR="00781A7E" w:rsidRPr="00781A7E">
        <w:rPr>
          <w:rFonts w:cs="Arial"/>
          <w:szCs w:val="20"/>
        </w:rPr>
        <w:t xml:space="preserve"> 2.20, Z3 </w:t>
      </w:r>
      <w:r w:rsidR="00781A7E">
        <w:rPr>
          <w:rFonts w:cs="Arial"/>
          <w:szCs w:val="20"/>
        </w:rPr>
        <w:t xml:space="preserve">- </w:t>
      </w:r>
      <w:r w:rsidR="00781A7E" w:rsidRPr="00781A7E">
        <w:rPr>
          <w:rFonts w:cs="Arial"/>
          <w:szCs w:val="20"/>
        </w:rPr>
        <w:t>10.20</w:t>
      </w:r>
    </w:p>
    <w:p w14:paraId="4093EE46" w14:textId="4FED357C" w:rsidR="006E31EF" w:rsidRDefault="006E31EF" w:rsidP="00781A7E">
      <w:pPr>
        <w:spacing w:before="100" w:beforeAutospacing="1"/>
        <w:ind w:left="705" w:hanging="705"/>
        <w:rPr>
          <w:rFonts w:cs="Arial"/>
          <w:szCs w:val="20"/>
        </w:rPr>
      </w:pPr>
      <w:r w:rsidRPr="00E55C92">
        <w:rPr>
          <w:rFonts w:cs="Arial"/>
          <w:szCs w:val="20"/>
        </w:rPr>
        <w:t>[</w:t>
      </w:r>
      <w:r>
        <w:rPr>
          <w:rFonts w:cs="Arial"/>
          <w:szCs w:val="20"/>
        </w:rPr>
        <w:t>6</w:t>
      </w:r>
      <w:r w:rsidRPr="00E55C92">
        <w:rPr>
          <w:rFonts w:cs="Arial"/>
          <w:szCs w:val="20"/>
        </w:rPr>
        <w:t>]</w:t>
      </w:r>
      <w:r>
        <w:rPr>
          <w:rFonts w:cs="Arial"/>
          <w:szCs w:val="20"/>
        </w:rPr>
        <w:tab/>
      </w:r>
      <w:r w:rsidRPr="00DB0452">
        <w:rPr>
          <w:rFonts w:cs="Arial"/>
          <w:szCs w:val="20"/>
        </w:rPr>
        <w:t>ČSN 73 05</w:t>
      </w:r>
      <w:r>
        <w:rPr>
          <w:rFonts w:cs="Arial"/>
          <w:szCs w:val="20"/>
        </w:rPr>
        <w:t xml:space="preserve">32, Akustika </w:t>
      </w:r>
      <w:r w:rsidR="00781A7E">
        <w:rPr>
          <w:rFonts w:cs="Arial"/>
          <w:szCs w:val="20"/>
        </w:rPr>
        <w:t>–</w:t>
      </w:r>
      <w:r w:rsidRPr="00E55C92">
        <w:rPr>
          <w:rFonts w:cs="Arial"/>
          <w:szCs w:val="20"/>
        </w:rPr>
        <w:t xml:space="preserve"> </w:t>
      </w:r>
      <w:r w:rsidRPr="003A5D1D">
        <w:rPr>
          <w:rFonts w:cs="Arial"/>
          <w:szCs w:val="20"/>
        </w:rPr>
        <w:t>Ochrana proti hluku v</w:t>
      </w:r>
      <w:r>
        <w:rPr>
          <w:rFonts w:cs="Arial"/>
          <w:szCs w:val="20"/>
        </w:rPr>
        <w:t> </w:t>
      </w:r>
      <w:r w:rsidRPr="003A5D1D">
        <w:rPr>
          <w:rFonts w:cs="Arial"/>
          <w:szCs w:val="20"/>
        </w:rPr>
        <w:t>budovách</w:t>
      </w:r>
      <w:r>
        <w:rPr>
          <w:rFonts w:cs="Arial"/>
          <w:szCs w:val="20"/>
        </w:rPr>
        <w:t xml:space="preserve"> </w:t>
      </w:r>
      <w:r w:rsidRPr="003A5D1D">
        <w:rPr>
          <w:rFonts w:cs="Arial"/>
          <w:szCs w:val="20"/>
        </w:rPr>
        <w:t>a posuzování akustických vlastností stavebních</w:t>
      </w:r>
      <w:r>
        <w:rPr>
          <w:rFonts w:cs="Arial"/>
          <w:szCs w:val="20"/>
        </w:rPr>
        <w:t xml:space="preserve"> </w:t>
      </w:r>
      <w:r w:rsidRPr="003A5D1D">
        <w:rPr>
          <w:rFonts w:cs="Arial"/>
          <w:szCs w:val="20"/>
        </w:rPr>
        <w:t>výrobk</w:t>
      </w:r>
      <w:r>
        <w:rPr>
          <w:rFonts w:cs="Arial"/>
          <w:szCs w:val="20"/>
        </w:rPr>
        <w:t>ů</w:t>
      </w:r>
      <w:r w:rsidRPr="003A5D1D">
        <w:rPr>
          <w:rFonts w:cs="Arial"/>
          <w:szCs w:val="20"/>
        </w:rPr>
        <w:t xml:space="preserve"> </w:t>
      </w:r>
      <w:r w:rsidR="00781A7E">
        <w:rPr>
          <w:rFonts w:cs="Arial"/>
          <w:szCs w:val="20"/>
        </w:rPr>
        <w:t>–</w:t>
      </w:r>
      <w:r w:rsidRPr="003A5D1D">
        <w:rPr>
          <w:rFonts w:cs="Arial"/>
          <w:szCs w:val="20"/>
        </w:rPr>
        <w:t xml:space="preserve"> Po</w:t>
      </w:r>
      <w:r w:rsidRPr="00781A7E">
        <w:rPr>
          <w:rFonts w:cs="Arial"/>
          <w:szCs w:val="20"/>
        </w:rPr>
        <w:t>ž</w:t>
      </w:r>
      <w:r w:rsidRPr="003A5D1D">
        <w:rPr>
          <w:rFonts w:cs="Arial"/>
          <w:szCs w:val="20"/>
        </w:rPr>
        <w:t>adavky</w:t>
      </w:r>
      <w:r w:rsidRPr="00E55C92">
        <w:rPr>
          <w:rFonts w:cs="Arial"/>
          <w:szCs w:val="20"/>
        </w:rPr>
        <w:t xml:space="preserve">. </w:t>
      </w:r>
      <w:r w:rsidRPr="00DB0452">
        <w:rPr>
          <w:rFonts w:cs="Arial"/>
          <w:szCs w:val="20"/>
        </w:rPr>
        <w:t xml:space="preserve">Český normalizační institut </w:t>
      </w:r>
      <w:r>
        <w:rPr>
          <w:rFonts w:cs="Arial"/>
          <w:szCs w:val="20"/>
        </w:rPr>
        <w:t>20</w:t>
      </w:r>
      <w:r w:rsidR="00053670">
        <w:rPr>
          <w:rFonts w:cs="Arial"/>
          <w:szCs w:val="20"/>
        </w:rPr>
        <w:t>20</w:t>
      </w:r>
      <w:r w:rsidRPr="00E55C92">
        <w:rPr>
          <w:rFonts w:cs="Arial"/>
          <w:szCs w:val="20"/>
        </w:rPr>
        <w:t>.</w:t>
      </w:r>
    </w:p>
    <w:p w14:paraId="0628CCD3" w14:textId="77777777" w:rsidR="006E31EF" w:rsidRPr="005157DC" w:rsidRDefault="006E31EF" w:rsidP="006E31EF">
      <w:pPr>
        <w:pStyle w:val="Heading2"/>
        <w:rPr>
          <w:szCs w:val="28"/>
        </w:rPr>
      </w:pPr>
      <w:bookmarkStart w:id="9" w:name="_Toc78558917"/>
      <w:r>
        <w:t>Odborná literatura</w:t>
      </w:r>
      <w:bookmarkEnd w:id="9"/>
    </w:p>
    <w:p w14:paraId="66466283" w14:textId="77777777" w:rsidR="006E31EF" w:rsidRDefault="006E31EF" w:rsidP="006E31EF">
      <w:pPr>
        <w:ind w:left="705" w:hanging="705"/>
        <w:rPr>
          <w:rFonts w:cs="Arial"/>
          <w:szCs w:val="20"/>
        </w:rPr>
      </w:pPr>
      <w:r w:rsidRPr="00E55C92">
        <w:rPr>
          <w:rFonts w:cs="Arial"/>
          <w:szCs w:val="20"/>
        </w:rPr>
        <w:t>[</w:t>
      </w:r>
      <w:r>
        <w:rPr>
          <w:rFonts w:cs="Arial"/>
          <w:szCs w:val="20"/>
        </w:rPr>
        <w:t>7</w:t>
      </w:r>
      <w:r w:rsidRPr="00E55C92">
        <w:rPr>
          <w:rFonts w:cs="Arial"/>
          <w:szCs w:val="20"/>
        </w:rPr>
        <w:t>]</w:t>
      </w:r>
      <w:r>
        <w:rPr>
          <w:rFonts w:cs="Arial"/>
          <w:szCs w:val="20"/>
        </w:rPr>
        <w:tab/>
      </w:r>
      <w:r w:rsidRPr="00E55C92">
        <w:rPr>
          <w:rFonts w:cs="Arial"/>
          <w:szCs w:val="20"/>
        </w:rPr>
        <w:t xml:space="preserve">T. J. </w:t>
      </w:r>
      <w:proofErr w:type="gramStart"/>
      <w:r w:rsidRPr="00E55C92">
        <w:rPr>
          <w:rFonts w:cs="Arial"/>
          <w:szCs w:val="20"/>
        </w:rPr>
        <w:t>COX ;</w:t>
      </w:r>
      <w:proofErr w:type="gramEnd"/>
      <w:r w:rsidRPr="00E55C92">
        <w:rPr>
          <w:rFonts w:cs="Arial"/>
          <w:szCs w:val="20"/>
        </w:rPr>
        <w:t xml:space="preserve"> P. D’ANTONIO. </w:t>
      </w:r>
      <w:proofErr w:type="spellStart"/>
      <w:r w:rsidRPr="00E55C92">
        <w:rPr>
          <w:rFonts w:cs="Arial"/>
          <w:szCs w:val="20"/>
        </w:rPr>
        <w:t>Acoustic</w:t>
      </w:r>
      <w:proofErr w:type="spellEnd"/>
      <w:r w:rsidRPr="00E55C92">
        <w:rPr>
          <w:rFonts w:cs="Arial"/>
          <w:szCs w:val="20"/>
        </w:rPr>
        <w:t xml:space="preserve"> </w:t>
      </w:r>
      <w:proofErr w:type="spellStart"/>
      <w:r w:rsidRPr="00E55C92">
        <w:rPr>
          <w:rFonts w:cs="Arial"/>
          <w:szCs w:val="20"/>
        </w:rPr>
        <w:t>Absorbers</w:t>
      </w:r>
      <w:proofErr w:type="spellEnd"/>
      <w:r w:rsidRPr="00E55C92">
        <w:rPr>
          <w:rFonts w:cs="Arial"/>
          <w:szCs w:val="20"/>
        </w:rPr>
        <w:t xml:space="preserve"> and </w:t>
      </w:r>
      <w:proofErr w:type="spellStart"/>
      <w:r w:rsidRPr="00E55C92">
        <w:rPr>
          <w:rFonts w:cs="Arial"/>
          <w:szCs w:val="20"/>
        </w:rPr>
        <w:t>Diffusers</w:t>
      </w:r>
      <w:proofErr w:type="spellEnd"/>
      <w:r w:rsidRPr="00E55C92">
        <w:rPr>
          <w:rFonts w:cs="Arial"/>
          <w:szCs w:val="20"/>
        </w:rPr>
        <w:t xml:space="preserve">: </w:t>
      </w:r>
      <w:proofErr w:type="spellStart"/>
      <w:r w:rsidRPr="00E55C92">
        <w:rPr>
          <w:rFonts w:cs="Arial"/>
          <w:szCs w:val="20"/>
        </w:rPr>
        <w:t>Theory</w:t>
      </w:r>
      <w:proofErr w:type="spellEnd"/>
      <w:r w:rsidRPr="00E55C92">
        <w:rPr>
          <w:rFonts w:cs="Arial"/>
          <w:szCs w:val="20"/>
        </w:rPr>
        <w:t xml:space="preserve">, design and </w:t>
      </w:r>
      <w:proofErr w:type="spellStart"/>
      <w:r w:rsidRPr="00E55C92">
        <w:rPr>
          <w:rFonts w:cs="Arial"/>
          <w:szCs w:val="20"/>
        </w:rPr>
        <w:t>application</w:t>
      </w:r>
      <w:proofErr w:type="spellEnd"/>
      <w:r w:rsidRPr="00E55C92">
        <w:rPr>
          <w:rFonts w:cs="Arial"/>
          <w:szCs w:val="20"/>
        </w:rPr>
        <w:t xml:space="preserve">. Taylor &amp; Francis, second </w:t>
      </w:r>
      <w:proofErr w:type="spellStart"/>
      <w:r w:rsidRPr="00E55C92">
        <w:rPr>
          <w:rFonts w:cs="Arial"/>
          <w:szCs w:val="20"/>
        </w:rPr>
        <w:t>edition</w:t>
      </w:r>
      <w:proofErr w:type="spellEnd"/>
      <w:r w:rsidRPr="00E55C92">
        <w:rPr>
          <w:rFonts w:cs="Arial"/>
          <w:szCs w:val="20"/>
        </w:rPr>
        <w:t>, 2009.</w:t>
      </w:r>
    </w:p>
    <w:p w14:paraId="3E4AECE3" w14:textId="5F3AED51" w:rsidR="006E31EF" w:rsidRDefault="006E31EF" w:rsidP="006E31EF">
      <w:pPr>
        <w:ind w:left="705" w:hanging="705"/>
        <w:rPr>
          <w:rFonts w:cs="Arial"/>
          <w:szCs w:val="20"/>
        </w:rPr>
      </w:pPr>
      <w:r w:rsidRPr="00E55C92">
        <w:rPr>
          <w:rFonts w:cs="Arial"/>
          <w:szCs w:val="20"/>
        </w:rPr>
        <w:t>[</w:t>
      </w:r>
      <w:r>
        <w:rPr>
          <w:rFonts w:cs="Arial"/>
          <w:szCs w:val="20"/>
        </w:rPr>
        <w:t>8</w:t>
      </w:r>
      <w:r w:rsidRPr="00E55C92">
        <w:rPr>
          <w:rFonts w:cs="Arial"/>
          <w:szCs w:val="20"/>
        </w:rPr>
        <w:t>]</w:t>
      </w:r>
      <w:r>
        <w:rPr>
          <w:rFonts w:cs="Arial"/>
          <w:szCs w:val="20"/>
        </w:rPr>
        <w:tab/>
      </w:r>
      <w:r w:rsidRPr="00E55C92">
        <w:rPr>
          <w:rFonts w:cs="Arial"/>
          <w:szCs w:val="20"/>
        </w:rPr>
        <w:t xml:space="preserve">T. </w:t>
      </w:r>
      <w:proofErr w:type="gramStart"/>
      <w:r>
        <w:rPr>
          <w:rFonts w:cs="Arial"/>
          <w:szCs w:val="20"/>
        </w:rPr>
        <w:t>HIDAKA</w:t>
      </w:r>
      <w:r w:rsidRPr="00E55C92">
        <w:rPr>
          <w:rFonts w:cs="Arial"/>
          <w:szCs w:val="20"/>
        </w:rPr>
        <w:t xml:space="preserve"> ;</w:t>
      </w:r>
      <w:proofErr w:type="gramEnd"/>
      <w:r w:rsidRPr="00E55C92">
        <w:rPr>
          <w:rFonts w:cs="Arial"/>
          <w:szCs w:val="20"/>
        </w:rPr>
        <w:t xml:space="preserve"> </w:t>
      </w:r>
      <w:r>
        <w:rPr>
          <w:rFonts w:cs="Arial"/>
          <w:szCs w:val="20"/>
        </w:rPr>
        <w:t>N</w:t>
      </w:r>
      <w:r w:rsidRPr="00E55C92">
        <w:rPr>
          <w:rFonts w:cs="Arial"/>
          <w:szCs w:val="20"/>
        </w:rPr>
        <w:t xml:space="preserve">. </w:t>
      </w:r>
      <w:r>
        <w:rPr>
          <w:rFonts w:cs="Arial"/>
          <w:szCs w:val="20"/>
        </w:rPr>
        <w:t>NISHIHARA</w:t>
      </w:r>
      <w:r w:rsidRPr="00E55C92">
        <w:rPr>
          <w:rFonts w:cs="Arial"/>
          <w:szCs w:val="20"/>
        </w:rPr>
        <w:t xml:space="preserve">. </w:t>
      </w:r>
      <w:proofErr w:type="spellStart"/>
      <w:r w:rsidRPr="00A07827">
        <w:rPr>
          <w:rFonts w:cs="Arial"/>
          <w:szCs w:val="20"/>
        </w:rPr>
        <w:t>Relation</w:t>
      </w:r>
      <w:proofErr w:type="spellEnd"/>
      <w:r w:rsidRPr="00A07827">
        <w:rPr>
          <w:rFonts w:cs="Arial"/>
          <w:szCs w:val="20"/>
        </w:rPr>
        <w:t xml:space="preserve"> </w:t>
      </w:r>
      <w:proofErr w:type="spellStart"/>
      <w:r w:rsidRPr="00A07827">
        <w:rPr>
          <w:rFonts w:cs="Arial"/>
          <w:szCs w:val="20"/>
        </w:rPr>
        <w:t>of</w:t>
      </w:r>
      <w:proofErr w:type="spellEnd"/>
      <w:r w:rsidRPr="00A07827">
        <w:rPr>
          <w:rFonts w:cs="Arial"/>
          <w:szCs w:val="20"/>
        </w:rPr>
        <w:t xml:space="preserve"> </w:t>
      </w:r>
      <w:proofErr w:type="spellStart"/>
      <w:r w:rsidRPr="00A07827">
        <w:rPr>
          <w:rFonts w:cs="Arial"/>
          <w:szCs w:val="20"/>
        </w:rPr>
        <w:t>acoustical</w:t>
      </w:r>
      <w:proofErr w:type="spellEnd"/>
      <w:r w:rsidRPr="00A07827">
        <w:rPr>
          <w:rFonts w:cs="Arial"/>
          <w:szCs w:val="20"/>
        </w:rPr>
        <w:t xml:space="preserve"> </w:t>
      </w:r>
      <w:proofErr w:type="spellStart"/>
      <w:r w:rsidRPr="00A07827">
        <w:rPr>
          <w:rFonts w:cs="Arial"/>
          <w:szCs w:val="20"/>
        </w:rPr>
        <w:t>parameters</w:t>
      </w:r>
      <w:proofErr w:type="spellEnd"/>
      <w:r w:rsidRPr="00A07827">
        <w:rPr>
          <w:rFonts w:cs="Arial"/>
          <w:szCs w:val="20"/>
        </w:rPr>
        <w:t xml:space="preserve"> </w:t>
      </w:r>
      <w:proofErr w:type="spellStart"/>
      <w:r w:rsidRPr="00A07827">
        <w:rPr>
          <w:rFonts w:cs="Arial"/>
          <w:szCs w:val="20"/>
        </w:rPr>
        <w:t>with</w:t>
      </w:r>
      <w:proofErr w:type="spellEnd"/>
      <w:r w:rsidRPr="00A07827">
        <w:rPr>
          <w:rFonts w:cs="Arial"/>
          <w:szCs w:val="20"/>
        </w:rPr>
        <w:t xml:space="preserve"> and </w:t>
      </w:r>
      <w:proofErr w:type="spellStart"/>
      <w:r w:rsidRPr="00A07827">
        <w:rPr>
          <w:rFonts w:cs="Arial"/>
          <w:szCs w:val="20"/>
        </w:rPr>
        <w:t>withoutaudiences</w:t>
      </w:r>
      <w:proofErr w:type="spellEnd"/>
      <w:r w:rsidRPr="00A07827">
        <w:rPr>
          <w:rFonts w:cs="Arial"/>
          <w:szCs w:val="20"/>
        </w:rPr>
        <w:t xml:space="preserve"> in concert </w:t>
      </w:r>
      <w:proofErr w:type="spellStart"/>
      <w:r w:rsidRPr="00A07827">
        <w:rPr>
          <w:rFonts w:cs="Arial"/>
          <w:szCs w:val="20"/>
        </w:rPr>
        <w:t>halls</w:t>
      </w:r>
      <w:proofErr w:type="spellEnd"/>
      <w:r>
        <w:rPr>
          <w:rFonts w:cs="Arial"/>
          <w:szCs w:val="20"/>
        </w:rPr>
        <w:t xml:space="preserve"> </w:t>
      </w:r>
      <w:r w:rsidRPr="00A07827">
        <w:rPr>
          <w:rFonts w:cs="Arial"/>
          <w:szCs w:val="20"/>
        </w:rPr>
        <w:t xml:space="preserve">and a </w:t>
      </w:r>
      <w:proofErr w:type="spellStart"/>
      <w:r w:rsidRPr="00A07827">
        <w:rPr>
          <w:rFonts w:cs="Arial"/>
          <w:szCs w:val="20"/>
        </w:rPr>
        <w:t>simple</w:t>
      </w:r>
      <w:proofErr w:type="spellEnd"/>
      <w:r w:rsidRPr="00A07827">
        <w:rPr>
          <w:rFonts w:cs="Arial"/>
          <w:szCs w:val="20"/>
        </w:rPr>
        <w:t xml:space="preserve"> </w:t>
      </w:r>
      <w:proofErr w:type="spellStart"/>
      <w:r w:rsidRPr="00A07827">
        <w:rPr>
          <w:rFonts w:cs="Arial"/>
          <w:szCs w:val="20"/>
        </w:rPr>
        <w:t>method</w:t>
      </w:r>
      <w:proofErr w:type="spellEnd"/>
      <w:r>
        <w:rPr>
          <w:rFonts w:cs="Arial"/>
          <w:szCs w:val="20"/>
        </w:rPr>
        <w:t xml:space="preserve"> </w:t>
      </w:r>
      <w:proofErr w:type="spellStart"/>
      <w:r w:rsidRPr="00A07827">
        <w:rPr>
          <w:rFonts w:cs="Arial"/>
          <w:szCs w:val="20"/>
        </w:rPr>
        <w:t>for</w:t>
      </w:r>
      <w:proofErr w:type="spellEnd"/>
      <w:r w:rsidRPr="00A07827">
        <w:rPr>
          <w:rFonts w:cs="Arial"/>
          <w:szCs w:val="20"/>
        </w:rPr>
        <w:t xml:space="preserve"> </w:t>
      </w:r>
      <w:proofErr w:type="spellStart"/>
      <w:r w:rsidRPr="00A07827">
        <w:rPr>
          <w:rFonts w:cs="Arial"/>
          <w:szCs w:val="20"/>
        </w:rPr>
        <w:t>simulating</w:t>
      </w:r>
      <w:proofErr w:type="spellEnd"/>
      <w:r w:rsidRPr="00A07827">
        <w:rPr>
          <w:rFonts w:cs="Arial"/>
          <w:szCs w:val="20"/>
        </w:rPr>
        <w:t xml:space="preserve"> </w:t>
      </w:r>
      <w:proofErr w:type="spellStart"/>
      <w:r w:rsidRPr="00A07827">
        <w:rPr>
          <w:rFonts w:cs="Arial"/>
          <w:szCs w:val="20"/>
        </w:rPr>
        <w:t>the</w:t>
      </w:r>
      <w:proofErr w:type="spellEnd"/>
      <w:r w:rsidRPr="00A07827">
        <w:rPr>
          <w:rFonts w:cs="Arial"/>
          <w:szCs w:val="20"/>
        </w:rPr>
        <w:t xml:space="preserve"> </w:t>
      </w:r>
      <w:proofErr w:type="spellStart"/>
      <w:r w:rsidRPr="00A07827">
        <w:rPr>
          <w:rFonts w:cs="Arial"/>
          <w:szCs w:val="20"/>
        </w:rPr>
        <w:t>occupied</w:t>
      </w:r>
      <w:proofErr w:type="spellEnd"/>
      <w:r w:rsidRPr="00A07827">
        <w:rPr>
          <w:rFonts w:cs="Arial"/>
          <w:szCs w:val="20"/>
        </w:rPr>
        <w:t xml:space="preserve"> </w:t>
      </w:r>
      <w:proofErr w:type="spellStart"/>
      <w:r w:rsidRPr="00A07827">
        <w:rPr>
          <w:rFonts w:cs="Arial"/>
          <w:szCs w:val="20"/>
        </w:rPr>
        <w:t>state</w:t>
      </w:r>
      <w:proofErr w:type="spellEnd"/>
      <w:r w:rsidRPr="00E55C92">
        <w:rPr>
          <w:rFonts w:cs="Arial"/>
          <w:szCs w:val="20"/>
        </w:rPr>
        <w:t xml:space="preserve">. </w:t>
      </w:r>
      <w:r w:rsidRPr="00A07827">
        <w:rPr>
          <w:rFonts w:cs="Arial"/>
          <w:szCs w:val="20"/>
        </w:rPr>
        <w:t xml:space="preserve">J. </w:t>
      </w:r>
      <w:proofErr w:type="spellStart"/>
      <w:r w:rsidRPr="00A07827">
        <w:rPr>
          <w:rFonts w:cs="Arial"/>
          <w:szCs w:val="20"/>
        </w:rPr>
        <w:t>Acoust</w:t>
      </w:r>
      <w:proofErr w:type="spellEnd"/>
      <w:r w:rsidRPr="00A07827">
        <w:rPr>
          <w:rFonts w:cs="Arial"/>
          <w:szCs w:val="20"/>
        </w:rPr>
        <w:t xml:space="preserve">. Soc. </w:t>
      </w:r>
      <w:proofErr w:type="spellStart"/>
      <w:r w:rsidRPr="00A07827">
        <w:rPr>
          <w:rFonts w:cs="Arial"/>
          <w:szCs w:val="20"/>
        </w:rPr>
        <w:t>Am</w:t>
      </w:r>
      <w:proofErr w:type="spellEnd"/>
      <w:r w:rsidRPr="00A07827">
        <w:rPr>
          <w:rFonts w:cs="Arial"/>
          <w:szCs w:val="20"/>
        </w:rPr>
        <w:t xml:space="preserve">. 109 (3), </w:t>
      </w:r>
      <w:r>
        <w:rPr>
          <w:rFonts w:cs="Arial"/>
          <w:szCs w:val="20"/>
        </w:rPr>
        <w:t>Březen</w:t>
      </w:r>
      <w:r w:rsidRPr="00A07827">
        <w:rPr>
          <w:rFonts w:cs="Arial"/>
          <w:szCs w:val="20"/>
        </w:rPr>
        <w:t xml:space="preserve"> 2001</w:t>
      </w:r>
      <w:r w:rsidRPr="00E55C92">
        <w:rPr>
          <w:rFonts w:cs="Arial"/>
          <w:szCs w:val="20"/>
        </w:rPr>
        <w:t>.</w:t>
      </w:r>
    </w:p>
    <w:p w14:paraId="72AF1F7A" w14:textId="7CB733BC" w:rsidR="00513B5B" w:rsidRDefault="00513B5B" w:rsidP="006E31EF">
      <w:pPr>
        <w:ind w:left="705" w:hanging="705"/>
        <w:rPr>
          <w:rFonts w:cs="Arial"/>
          <w:szCs w:val="20"/>
        </w:rPr>
      </w:pPr>
    </w:p>
    <w:p w14:paraId="1B48BC7E" w14:textId="1760BF53" w:rsidR="00513B5B" w:rsidRDefault="00513B5B" w:rsidP="006E31EF">
      <w:pPr>
        <w:ind w:left="705" w:hanging="705"/>
        <w:rPr>
          <w:rFonts w:cs="Arial"/>
          <w:szCs w:val="20"/>
        </w:rPr>
      </w:pPr>
    </w:p>
    <w:p w14:paraId="75989EAD" w14:textId="70BC15C7" w:rsidR="00513B5B" w:rsidRDefault="00513B5B" w:rsidP="006E31EF">
      <w:pPr>
        <w:ind w:left="705" w:hanging="705"/>
        <w:rPr>
          <w:rFonts w:cs="Arial"/>
          <w:szCs w:val="20"/>
        </w:rPr>
      </w:pPr>
    </w:p>
    <w:p w14:paraId="7A9C5658" w14:textId="74BD89DB" w:rsidR="00513B5B" w:rsidRDefault="00513B5B" w:rsidP="006E31EF">
      <w:pPr>
        <w:ind w:left="705" w:hanging="705"/>
        <w:rPr>
          <w:rFonts w:cs="Arial"/>
          <w:szCs w:val="20"/>
        </w:rPr>
      </w:pPr>
    </w:p>
    <w:p w14:paraId="265E7A24" w14:textId="64EE41D7" w:rsidR="00513B5B" w:rsidRDefault="00513B5B" w:rsidP="006E31EF">
      <w:pPr>
        <w:ind w:left="705" w:hanging="705"/>
        <w:rPr>
          <w:rFonts w:cs="Arial"/>
          <w:szCs w:val="20"/>
        </w:rPr>
      </w:pPr>
    </w:p>
    <w:p w14:paraId="2360CA25" w14:textId="77777777" w:rsidR="00513B5B" w:rsidRPr="001A7072" w:rsidRDefault="00513B5B" w:rsidP="006E31EF">
      <w:pPr>
        <w:ind w:left="705" w:hanging="705"/>
        <w:rPr>
          <w:rFonts w:cs="Arial"/>
          <w:szCs w:val="20"/>
        </w:rPr>
      </w:pPr>
    </w:p>
    <w:p w14:paraId="45A3099A" w14:textId="77777777" w:rsidR="002B00EA" w:rsidRDefault="002B00EA" w:rsidP="006E31EF">
      <w:pPr>
        <w:pStyle w:val="Heading1"/>
      </w:pPr>
      <w:bookmarkStart w:id="10" w:name="_Toc32509437"/>
      <w:bookmarkStart w:id="11" w:name="_Toc39569171"/>
      <w:bookmarkStart w:id="12" w:name="_Toc78558918"/>
      <w:r>
        <w:lastRenderedPageBreak/>
        <w:t xml:space="preserve">Základní parametry </w:t>
      </w:r>
      <w:bookmarkEnd w:id="10"/>
      <w:r>
        <w:t>prostoru</w:t>
      </w:r>
      <w:bookmarkEnd w:id="11"/>
      <w:bookmarkEnd w:id="12"/>
    </w:p>
    <w:p w14:paraId="1AB43735" w14:textId="04041EFC" w:rsidR="002B00EA" w:rsidRDefault="002B00EA" w:rsidP="002B00EA">
      <w:bookmarkStart w:id="13" w:name="_Hlk33170623"/>
      <w:r>
        <w:t>3D model má parametry uvedené v </w:t>
      </w:r>
      <w:r w:rsidRPr="00900D6D">
        <w:rPr>
          <w:b/>
          <w:bCs/>
        </w:rPr>
        <w:t>Tab. 1</w:t>
      </w:r>
      <w:r>
        <w:t>, které jsou vstupními informacemi pro výpočty akustických parametrů. Efektivní plochy jsou vyhodnoceny z geometrie místnosti v programu EASE</w:t>
      </w:r>
      <w:r w:rsidR="00513B5B">
        <w:t xml:space="preserve"> 4.4</w:t>
      </w:r>
      <w:r>
        <w:t>. Plocha diváků je aktuálně počítaná jako cel</w:t>
      </w:r>
      <w:r w:rsidR="00513B5B">
        <w:t>á</w:t>
      </w:r>
      <w:r>
        <w:t xml:space="preserve"> plocha tribun</w:t>
      </w:r>
      <w:r w:rsidR="00513B5B">
        <w:t>. Tyto plochy jsou segmentovány na různé divácké sektory, které mají jiný typ sedáků.</w:t>
      </w:r>
    </w:p>
    <w:p w14:paraId="0EB6B311" w14:textId="77777777" w:rsidR="002B00EA" w:rsidRPr="00900D6D" w:rsidRDefault="002B00EA" w:rsidP="002B00EA">
      <w:pPr>
        <w:jc w:val="center"/>
        <w:rPr>
          <w:sz w:val="16"/>
          <w:szCs w:val="16"/>
        </w:rPr>
      </w:pPr>
      <w:r w:rsidRPr="00727E5C">
        <w:rPr>
          <w:b/>
          <w:bCs/>
          <w:sz w:val="16"/>
          <w:szCs w:val="16"/>
        </w:rPr>
        <w:t>Tab</w:t>
      </w:r>
      <w:r>
        <w:rPr>
          <w:b/>
          <w:bCs/>
          <w:sz w:val="16"/>
          <w:szCs w:val="16"/>
        </w:rPr>
        <w:t>.</w:t>
      </w:r>
      <w:r w:rsidRPr="00727E5C">
        <w:rPr>
          <w:b/>
          <w:bCs/>
          <w:sz w:val="16"/>
          <w:szCs w:val="16"/>
        </w:rPr>
        <w:t xml:space="preserve"> </w:t>
      </w:r>
      <w:r>
        <w:rPr>
          <w:b/>
          <w:bCs/>
          <w:sz w:val="16"/>
          <w:szCs w:val="16"/>
        </w:rPr>
        <w:t>1</w:t>
      </w:r>
      <w:r w:rsidRPr="00727E5C">
        <w:rPr>
          <w:sz w:val="16"/>
          <w:szCs w:val="16"/>
        </w:rPr>
        <w:t xml:space="preserve">. </w:t>
      </w:r>
      <w:r>
        <w:rPr>
          <w:sz w:val="16"/>
          <w:szCs w:val="16"/>
        </w:rPr>
        <w:t>Základní parametry vycházející z geometrie 3D modelu.</w:t>
      </w:r>
    </w:p>
    <w:tbl>
      <w:tblPr>
        <w:tblStyle w:val="PlainTable2"/>
        <w:tblpPr w:leftFromText="141" w:rightFromText="141" w:vertAnchor="text" w:horzAnchor="margin" w:tblpXSpec="center" w:tblpY="225"/>
        <w:tblW w:w="4820" w:type="dxa"/>
        <w:tblLook w:val="04A0" w:firstRow="1" w:lastRow="0" w:firstColumn="1" w:lastColumn="0" w:noHBand="0" w:noVBand="1"/>
      </w:tblPr>
      <w:tblGrid>
        <w:gridCol w:w="2849"/>
        <w:gridCol w:w="1971"/>
      </w:tblGrid>
      <w:tr w:rsidR="002B00EA" w:rsidRPr="00DB0452" w14:paraId="0A924692" w14:textId="77777777" w:rsidTr="00F6102E">
        <w:trPr>
          <w:cnfStyle w:val="100000000000" w:firstRow="1" w:lastRow="0" w:firstColumn="0" w:lastColumn="0" w:oddVBand="0" w:evenVBand="0" w:oddHBand="0"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1200393E" w14:textId="77777777" w:rsidR="002B00EA" w:rsidRPr="00BD68B8" w:rsidRDefault="002B00EA" w:rsidP="00F6102E">
            <w:pPr>
              <w:autoSpaceDE/>
              <w:autoSpaceDN/>
              <w:spacing w:before="0" w:line="240" w:lineRule="auto"/>
              <w:jc w:val="left"/>
              <w:rPr>
                <w:rFonts w:eastAsia="Times New Roman" w:cs="Times New Roman"/>
                <w:color w:val="000000"/>
                <w:lang w:bidi="ar-SA"/>
              </w:rPr>
            </w:pPr>
            <w:r w:rsidRPr="00BD68B8">
              <w:rPr>
                <w:rFonts w:eastAsia="Times New Roman" w:cs="Times New Roman"/>
                <w:color w:val="000000"/>
                <w:lang w:bidi="ar-SA"/>
              </w:rPr>
              <w:t xml:space="preserve">Objem </w:t>
            </w:r>
            <w:r w:rsidRPr="00BD68B8">
              <w:rPr>
                <w:rFonts w:eastAsia="Times New Roman" w:cs="Times New Roman"/>
                <w:color w:val="000000"/>
                <w:lang w:val="en-GB" w:bidi="ar-SA"/>
              </w:rPr>
              <w:t>[m3]</w:t>
            </w:r>
          </w:p>
        </w:tc>
        <w:tc>
          <w:tcPr>
            <w:tcW w:w="1971" w:type="dxa"/>
            <w:noWrap/>
            <w:hideMark/>
          </w:tcPr>
          <w:p w14:paraId="2DA0BD7E" w14:textId="77777777" w:rsidR="002B00EA" w:rsidRPr="00BD68B8"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val="0"/>
                <w:color w:val="000000"/>
                <w:lang w:bidi="ar-SA"/>
              </w:rPr>
            </w:pPr>
            <w:r w:rsidRPr="00BD68B8">
              <w:rPr>
                <w:rFonts w:eastAsia="Times New Roman" w:cs="Times New Roman"/>
                <w:b w:val="0"/>
                <w:bCs w:val="0"/>
                <w:color w:val="000000"/>
                <w:lang w:bidi="ar-SA"/>
              </w:rPr>
              <w:t>195</w:t>
            </w:r>
            <w:r>
              <w:rPr>
                <w:rFonts w:eastAsia="Times New Roman" w:cs="Times New Roman"/>
                <w:b w:val="0"/>
                <w:bCs w:val="0"/>
                <w:color w:val="000000"/>
                <w:lang w:bidi="ar-SA"/>
              </w:rPr>
              <w:t xml:space="preserve"> </w:t>
            </w:r>
            <w:r w:rsidRPr="00BD68B8">
              <w:rPr>
                <w:rFonts w:eastAsia="Times New Roman" w:cs="Times New Roman"/>
                <w:b w:val="0"/>
                <w:bCs w:val="0"/>
                <w:color w:val="000000"/>
                <w:lang w:bidi="ar-SA"/>
              </w:rPr>
              <w:t>412</w:t>
            </w:r>
          </w:p>
        </w:tc>
      </w:tr>
      <w:tr w:rsidR="002B00EA" w:rsidRPr="00DB0452" w14:paraId="0881395C" w14:textId="77777777" w:rsidTr="00F6102E">
        <w:trPr>
          <w:cnfStyle w:val="000000100000" w:firstRow="0" w:lastRow="0" w:firstColumn="0" w:lastColumn="0" w:oddVBand="0" w:evenVBand="0" w:oddHBand="1"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28AA0092" w14:textId="77777777" w:rsidR="002B00EA" w:rsidRPr="00BD68B8" w:rsidRDefault="002B00EA" w:rsidP="00F6102E">
            <w:pPr>
              <w:autoSpaceDE/>
              <w:autoSpaceDN/>
              <w:spacing w:before="0" w:line="240" w:lineRule="auto"/>
              <w:jc w:val="left"/>
              <w:rPr>
                <w:rFonts w:eastAsia="Times New Roman" w:cs="Times New Roman"/>
                <w:color w:val="000000"/>
                <w:lang w:val="en-GB" w:bidi="ar-SA"/>
              </w:rPr>
            </w:pPr>
            <w:r>
              <w:rPr>
                <w:rFonts w:eastAsia="Times New Roman" w:cs="Times New Roman"/>
                <w:color w:val="000000"/>
                <w:lang w:bidi="ar-SA"/>
              </w:rPr>
              <w:t xml:space="preserve">Efektivní plochy </w:t>
            </w:r>
            <w:r>
              <w:rPr>
                <w:rFonts w:eastAsia="Times New Roman" w:cs="Times New Roman"/>
                <w:color w:val="000000"/>
                <w:lang w:val="en-GB" w:bidi="ar-SA"/>
              </w:rPr>
              <w:t>[m2]</w:t>
            </w:r>
          </w:p>
        </w:tc>
        <w:tc>
          <w:tcPr>
            <w:tcW w:w="1971" w:type="dxa"/>
            <w:noWrap/>
            <w:hideMark/>
          </w:tcPr>
          <w:p w14:paraId="1CE496FD" w14:textId="77777777"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35 573</w:t>
            </w:r>
          </w:p>
        </w:tc>
      </w:tr>
      <w:tr w:rsidR="002B00EA" w:rsidRPr="00DB0452" w14:paraId="3BEE6DA4" w14:textId="77777777" w:rsidTr="00F6102E">
        <w:trPr>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tcPr>
          <w:p w14:paraId="608242E8" w14:textId="77777777" w:rsidR="002B00EA" w:rsidRDefault="002B00EA" w:rsidP="00F6102E">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 xml:space="preserve">Plocha diváků </w:t>
            </w:r>
            <w:r>
              <w:rPr>
                <w:rFonts w:eastAsia="Times New Roman" w:cs="Times New Roman"/>
                <w:color w:val="000000"/>
                <w:lang w:val="en-GB" w:bidi="ar-SA"/>
              </w:rPr>
              <w:t>[m2]</w:t>
            </w:r>
          </w:p>
        </w:tc>
        <w:tc>
          <w:tcPr>
            <w:tcW w:w="1971" w:type="dxa"/>
            <w:noWrap/>
          </w:tcPr>
          <w:p w14:paraId="004D98E0" w14:textId="77777777" w:rsidR="002B00EA" w:rsidRPr="00DB0452" w:rsidRDefault="002B00EA" w:rsidP="00F6102E">
            <w:pPr>
              <w:autoSpaceDE/>
              <w:autoSpaceDN/>
              <w:spacing w:before="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8 559</w:t>
            </w:r>
          </w:p>
        </w:tc>
      </w:tr>
      <w:tr w:rsidR="002B00EA" w:rsidRPr="00DB0452" w14:paraId="57B249DD" w14:textId="77777777" w:rsidTr="00F6102E">
        <w:trPr>
          <w:cnfStyle w:val="000000100000" w:firstRow="0" w:lastRow="0" w:firstColumn="0" w:lastColumn="0" w:oddVBand="0" w:evenVBand="0" w:oddHBand="1"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tcPr>
          <w:p w14:paraId="44F1031F" w14:textId="77777777" w:rsidR="002B00EA" w:rsidRPr="00D51DF9" w:rsidRDefault="002B00EA" w:rsidP="00F6102E">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 xml:space="preserve">Hrací plocha </w:t>
            </w:r>
            <w:r>
              <w:rPr>
                <w:rFonts w:eastAsia="Times New Roman" w:cs="Times New Roman"/>
                <w:color w:val="000000"/>
                <w:lang w:val="en-GB" w:bidi="ar-SA"/>
              </w:rPr>
              <w:t>[m2]</w:t>
            </w:r>
          </w:p>
        </w:tc>
        <w:tc>
          <w:tcPr>
            <w:tcW w:w="1971" w:type="dxa"/>
            <w:noWrap/>
          </w:tcPr>
          <w:p w14:paraId="6D119C9E" w14:textId="77777777" w:rsidR="002B00EA"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1 621</w:t>
            </w:r>
          </w:p>
        </w:tc>
      </w:tr>
    </w:tbl>
    <w:p w14:paraId="6DC895D9" w14:textId="77777777" w:rsidR="002B00EA" w:rsidRDefault="002B00EA" w:rsidP="002B00EA"/>
    <w:bookmarkEnd w:id="13"/>
    <w:p w14:paraId="43299B9F" w14:textId="77777777" w:rsidR="002B00EA" w:rsidRDefault="002B00EA" w:rsidP="002B00EA"/>
    <w:p w14:paraId="2E43EAEB" w14:textId="77777777" w:rsidR="002B00EA" w:rsidRDefault="002B00EA" w:rsidP="002B00EA"/>
    <w:p w14:paraId="7E981022" w14:textId="77777777" w:rsidR="002B00EA" w:rsidRDefault="002B00EA" w:rsidP="002B00EA">
      <w:pPr>
        <w:pStyle w:val="Heading2"/>
        <w:ind w:left="680" w:hanging="680"/>
      </w:pPr>
      <w:bookmarkStart w:id="14" w:name="_Toc39569172"/>
      <w:bookmarkStart w:id="15" w:name="_Toc78558919"/>
      <w:r>
        <w:t>Požadovaná doba dozvuku</w:t>
      </w:r>
      <w:bookmarkEnd w:id="14"/>
      <w:bookmarkEnd w:id="15"/>
    </w:p>
    <w:p w14:paraId="7B6A8BB2" w14:textId="2D5CFFE7" w:rsidR="00513B5B" w:rsidRPr="00513B5B" w:rsidRDefault="00513B5B" w:rsidP="00513B5B">
      <w:pPr>
        <w:rPr>
          <w:rFonts w:cs="Arial"/>
        </w:rPr>
      </w:pPr>
      <w:r>
        <w:rPr>
          <w:noProof/>
        </w:rPr>
        <w:drawing>
          <wp:anchor distT="0" distB="0" distL="114300" distR="114300" simplePos="0" relativeHeight="251666432" behindDoc="0" locked="0" layoutInCell="1" allowOverlap="1" wp14:anchorId="1D26FAD9" wp14:editId="0D856942">
            <wp:simplePos x="0" y="0"/>
            <wp:positionH relativeFrom="column">
              <wp:posOffset>344736</wp:posOffset>
            </wp:positionH>
            <wp:positionV relativeFrom="paragraph">
              <wp:posOffset>1076874</wp:posOffset>
            </wp:positionV>
            <wp:extent cx="5469255" cy="3571240"/>
            <wp:effectExtent l="0" t="0" r="0" b="0"/>
            <wp:wrapTopAndBottom/>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l="1428" r="16536"/>
                    <a:stretch>
                      <a:fillRect/>
                    </a:stretch>
                  </pic:blipFill>
                  <pic:spPr bwMode="auto">
                    <a:xfrm>
                      <a:off x="0" y="0"/>
                      <a:ext cx="5469255" cy="3571240"/>
                    </a:xfrm>
                    <a:prstGeom prst="rect">
                      <a:avLst/>
                    </a:prstGeom>
                    <a:noFill/>
                    <a:ln>
                      <a:noFill/>
                    </a:ln>
                  </pic:spPr>
                </pic:pic>
              </a:graphicData>
            </a:graphic>
          </wp:anchor>
        </w:drawing>
      </w:r>
      <w:r w:rsidR="002B00EA" w:rsidRPr="00107E71">
        <w:rPr>
          <w:rFonts w:cs="Arial"/>
        </w:rPr>
        <w:t>Doporučen</w:t>
      </w:r>
      <w:r w:rsidR="002B00EA">
        <w:rPr>
          <w:rFonts w:cs="Arial"/>
        </w:rPr>
        <w:t>á hodnota</w:t>
      </w:r>
      <w:r w:rsidR="002B00EA" w:rsidRPr="00107E71">
        <w:rPr>
          <w:rFonts w:cs="Arial"/>
        </w:rPr>
        <w:t xml:space="preserve"> doby dozvuku </w:t>
      </w:r>
      <w:r w:rsidR="002B00EA">
        <w:rPr>
          <w:rFonts w:cs="Arial"/>
        </w:rPr>
        <w:t xml:space="preserve">dle ČSN 73 0527 </w:t>
      </w:r>
      <w:r w:rsidR="002B00EA" w:rsidRPr="00107E71">
        <w:rPr>
          <w:rFonts w:cs="Arial"/>
        </w:rPr>
        <w:t>pro</w:t>
      </w:r>
      <w:r w:rsidR="002B00EA">
        <w:rPr>
          <w:rFonts w:cs="Arial"/>
        </w:rPr>
        <w:t xml:space="preserve"> sportovní halu a víceúčelový sál je uvedena v následující tabulce. Uváděná hodnota pro sportovní halu je pouze orientační – v této technické zprávě bude výchozí hodnotou </w:t>
      </w:r>
      <w:r>
        <w:rPr>
          <w:rFonts w:cs="Arial"/>
        </w:rPr>
        <w:t>doporučená doba dozvuku</w:t>
      </w:r>
      <w:r w:rsidR="002B00EA">
        <w:rPr>
          <w:rFonts w:cs="Arial"/>
        </w:rPr>
        <w:t xml:space="preserve"> pro víceúčelový sál </w:t>
      </w:r>
      <w:r w:rsidR="002B00EA" w:rsidRPr="006338A1">
        <w:rPr>
          <w:b/>
          <w:bCs/>
        </w:rPr>
        <w:t>T</w:t>
      </w:r>
      <w:r w:rsidR="002B00EA" w:rsidRPr="006338A1">
        <w:rPr>
          <w:b/>
          <w:bCs/>
          <w:vertAlign w:val="subscript"/>
        </w:rPr>
        <w:t>0</w:t>
      </w:r>
      <w:r w:rsidR="002B00EA" w:rsidRPr="006338A1">
        <w:rPr>
          <w:rFonts w:cs="Arial"/>
          <w:b/>
          <w:bCs/>
        </w:rPr>
        <w:t xml:space="preserve"> =</w:t>
      </w:r>
      <w:r w:rsidR="002B00EA" w:rsidRPr="006338A1">
        <w:rPr>
          <w:b/>
          <w:bCs/>
          <w:vertAlign w:val="subscript"/>
        </w:rPr>
        <w:t xml:space="preserve"> </w:t>
      </w:r>
      <w:r w:rsidR="002B00EA" w:rsidRPr="006338A1">
        <w:rPr>
          <w:rFonts w:cs="Arial"/>
          <w:b/>
          <w:bCs/>
        </w:rPr>
        <w:t>1,83 s</w:t>
      </w:r>
      <w:r>
        <w:rPr>
          <w:rFonts w:cs="Arial"/>
        </w:rPr>
        <w:t>, která je uváděna při obsazeném prostoru diváky.</w:t>
      </w:r>
    </w:p>
    <w:p w14:paraId="1D71370F" w14:textId="63D21450" w:rsidR="00513B5B" w:rsidRPr="00513B5B" w:rsidRDefault="00513B5B" w:rsidP="00513B5B">
      <w:pPr>
        <w:jc w:val="center"/>
        <w:rPr>
          <w:sz w:val="16"/>
          <w:szCs w:val="16"/>
        </w:rPr>
      </w:pPr>
      <w:r>
        <w:rPr>
          <w:b/>
          <w:bCs/>
          <w:sz w:val="16"/>
          <w:szCs w:val="16"/>
        </w:rPr>
        <w:t>Obr.</w:t>
      </w:r>
      <w:r w:rsidRPr="00727E5C">
        <w:rPr>
          <w:b/>
          <w:bCs/>
          <w:sz w:val="16"/>
          <w:szCs w:val="16"/>
        </w:rPr>
        <w:t xml:space="preserve"> </w:t>
      </w:r>
      <w:r>
        <w:rPr>
          <w:b/>
          <w:bCs/>
          <w:sz w:val="16"/>
          <w:szCs w:val="16"/>
        </w:rPr>
        <w:t>1</w:t>
      </w:r>
      <w:r w:rsidRPr="00727E5C">
        <w:rPr>
          <w:sz w:val="16"/>
          <w:szCs w:val="16"/>
        </w:rPr>
        <w:t xml:space="preserve">. </w:t>
      </w:r>
      <w:r>
        <w:rPr>
          <w:sz w:val="16"/>
          <w:szCs w:val="16"/>
        </w:rPr>
        <w:t xml:space="preserve">Závislost hodnoty doby dozvuku na objemu pro různé účely prostoru. Graf z normy </w:t>
      </w:r>
      <w:r w:rsidRPr="00465EBB">
        <w:rPr>
          <w:rFonts w:cs="Arial"/>
          <w:sz w:val="16"/>
          <w:szCs w:val="16"/>
        </w:rPr>
        <w:t>ČSN 73 0527</w:t>
      </w:r>
      <w:r w:rsidRPr="00465EBB">
        <w:rPr>
          <w:sz w:val="16"/>
          <w:szCs w:val="16"/>
        </w:rPr>
        <w:t xml:space="preserve"> </w:t>
      </w:r>
      <w:r w:rsidRPr="00465EBB">
        <w:rPr>
          <w:rFonts w:cs="Arial"/>
          <w:sz w:val="16"/>
          <w:szCs w:val="16"/>
          <w:lang w:val="en-GB"/>
        </w:rPr>
        <w:t>[3]</w:t>
      </w:r>
      <w:r w:rsidRPr="00465EBB">
        <w:rPr>
          <w:sz w:val="16"/>
          <w:szCs w:val="16"/>
        </w:rPr>
        <w:t>.</w:t>
      </w:r>
    </w:p>
    <w:p w14:paraId="7473D336" w14:textId="7FE382C1" w:rsidR="002B00EA" w:rsidRDefault="002B00EA" w:rsidP="002B00EA">
      <w:pPr>
        <w:jc w:val="center"/>
        <w:rPr>
          <w:sz w:val="16"/>
          <w:szCs w:val="16"/>
        </w:rPr>
      </w:pPr>
      <w:r w:rsidRPr="00727E5C">
        <w:rPr>
          <w:b/>
          <w:bCs/>
          <w:sz w:val="16"/>
          <w:szCs w:val="16"/>
        </w:rPr>
        <w:lastRenderedPageBreak/>
        <w:t>Tab</w:t>
      </w:r>
      <w:r>
        <w:rPr>
          <w:b/>
          <w:bCs/>
          <w:sz w:val="16"/>
          <w:szCs w:val="16"/>
        </w:rPr>
        <w:t>.</w:t>
      </w:r>
      <w:r w:rsidRPr="00727E5C">
        <w:rPr>
          <w:b/>
          <w:bCs/>
          <w:sz w:val="16"/>
          <w:szCs w:val="16"/>
        </w:rPr>
        <w:t xml:space="preserve"> </w:t>
      </w:r>
      <w:r>
        <w:rPr>
          <w:b/>
          <w:bCs/>
          <w:sz w:val="16"/>
          <w:szCs w:val="16"/>
        </w:rPr>
        <w:t>2</w:t>
      </w:r>
      <w:r w:rsidRPr="00727E5C">
        <w:rPr>
          <w:sz w:val="16"/>
          <w:szCs w:val="16"/>
        </w:rPr>
        <w:t xml:space="preserve">. </w:t>
      </w:r>
      <w:r>
        <w:rPr>
          <w:sz w:val="16"/>
          <w:szCs w:val="16"/>
        </w:rPr>
        <w:t xml:space="preserve">Doba dozvuku dle </w:t>
      </w:r>
      <w:r w:rsidRPr="006338A1">
        <w:rPr>
          <w:sz w:val="16"/>
          <w:szCs w:val="16"/>
        </w:rPr>
        <w:t xml:space="preserve">normy </w:t>
      </w:r>
      <w:r w:rsidRPr="006338A1">
        <w:rPr>
          <w:rFonts w:cs="Arial"/>
          <w:sz w:val="16"/>
          <w:szCs w:val="16"/>
        </w:rPr>
        <w:t>ČSN 73 0527</w:t>
      </w:r>
      <w:r>
        <w:rPr>
          <w:rFonts w:cs="Arial"/>
          <w:sz w:val="16"/>
          <w:szCs w:val="16"/>
        </w:rPr>
        <w:t xml:space="preserve"> </w:t>
      </w:r>
      <w:r>
        <w:rPr>
          <w:rFonts w:cs="Arial"/>
          <w:sz w:val="16"/>
          <w:szCs w:val="16"/>
          <w:lang w:val="en-GB"/>
        </w:rPr>
        <w:t>[3]</w:t>
      </w:r>
      <w:r w:rsidRPr="006338A1">
        <w:rPr>
          <w:sz w:val="16"/>
          <w:szCs w:val="16"/>
        </w:rPr>
        <w:t>.</w:t>
      </w:r>
    </w:p>
    <w:tbl>
      <w:tblPr>
        <w:tblStyle w:val="PlainTable2"/>
        <w:tblpPr w:leftFromText="141" w:rightFromText="141" w:vertAnchor="text" w:horzAnchor="margin" w:tblpXSpec="center" w:tblpY="176"/>
        <w:tblW w:w="7230" w:type="dxa"/>
        <w:tblLook w:val="04A0" w:firstRow="1" w:lastRow="0" w:firstColumn="1" w:lastColumn="0" w:noHBand="0" w:noVBand="1"/>
      </w:tblPr>
      <w:tblGrid>
        <w:gridCol w:w="3970"/>
        <w:gridCol w:w="3260"/>
      </w:tblGrid>
      <w:tr w:rsidR="006E31EF" w:rsidRPr="00DB0452" w14:paraId="0EF6D399" w14:textId="77777777" w:rsidTr="006E31EF">
        <w:trPr>
          <w:cnfStyle w:val="100000000000" w:firstRow="1" w:lastRow="0" w:firstColumn="0" w:lastColumn="0" w:oddVBand="0" w:evenVBand="0" w:oddHBand="0"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3970" w:type="dxa"/>
            <w:noWrap/>
            <w:hideMark/>
          </w:tcPr>
          <w:p w14:paraId="643F633C" w14:textId="77777777" w:rsidR="006E31EF" w:rsidRPr="00BD68B8" w:rsidRDefault="006E31EF" w:rsidP="006E31EF">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Typ prostoru</w:t>
            </w:r>
          </w:p>
        </w:tc>
        <w:tc>
          <w:tcPr>
            <w:tcW w:w="3260" w:type="dxa"/>
            <w:noWrap/>
            <w:hideMark/>
          </w:tcPr>
          <w:p w14:paraId="6ECECF62" w14:textId="77777777" w:rsidR="006E31EF" w:rsidRPr="006338A1" w:rsidRDefault="006E31EF" w:rsidP="006E31EF">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val="en-GB" w:bidi="ar-SA"/>
              </w:rPr>
            </w:pPr>
            <w:r w:rsidRPr="006338A1">
              <w:rPr>
                <w:rFonts w:eastAsia="Times New Roman" w:cs="Times New Roman"/>
                <w:color w:val="000000"/>
                <w:lang w:bidi="ar-SA"/>
              </w:rPr>
              <w:t xml:space="preserve">Doporučená doba </w:t>
            </w:r>
            <w:proofErr w:type="gramStart"/>
            <w:r w:rsidRPr="006338A1">
              <w:rPr>
                <w:rFonts w:eastAsia="Times New Roman" w:cs="Times New Roman"/>
                <w:color w:val="000000"/>
                <w:lang w:bidi="ar-SA"/>
              </w:rPr>
              <w:t xml:space="preserve">dozvuku </w:t>
            </w:r>
            <w:r w:rsidRPr="006338A1">
              <w:t xml:space="preserve"> T</w:t>
            </w:r>
            <w:proofErr w:type="gramEnd"/>
            <w:r w:rsidRPr="006338A1">
              <w:rPr>
                <w:vertAlign w:val="subscript"/>
              </w:rPr>
              <w:t>0</w:t>
            </w:r>
            <w:r w:rsidRPr="006338A1">
              <w:t xml:space="preserve"> [s]</w:t>
            </w:r>
          </w:p>
        </w:tc>
      </w:tr>
      <w:tr w:rsidR="006E31EF" w:rsidRPr="00DB0452" w14:paraId="7C770075" w14:textId="77777777" w:rsidTr="006E31EF">
        <w:trPr>
          <w:cnfStyle w:val="000000100000" w:firstRow="0" w:lastRow="0" w:firstColumn="0" w:lastColumn="0" w:oddVBand="0" w:evenVBand="0" w:oddHBand="1"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3970" w:type="dxa"/>
            <w:noWrap/>
            <w:hideMark/>
          </w:tcPr>
          <w:p w14:paraId="2E2044C3" w14:textId="77777777" w:rsidR="006E31EF" w:rsidRPr="00CB606C" w:rsidRDefault="006E31EF" w:rsidP="006E31EF">
            <w:pPr>
              <w:autoSpaceDE/>
              <w:autoSpaceDN/>
              <w:spacing w:before="0" w:line="240" w:lineRule="auto"/>
              <w:jc w:val="left"/>
              <w:rPr>
                <w:rFonts w:eastAsia="Times New Roman" w:cs="Times New Roman"/>
                <w:b w:val="0"/>
                <w:bCs w:val="0"/>
                <w:color w:val="000000"/>
                <w:lang w:val="en-GB" w:bidi="ar-SA"/>
              </w:rPr>
            </w:pPr>
            <w:r w:rsidRPr="006338A1">
              <w:rPr>
                <w:rFonts w:eastAsia="Times New Roman" w:cs="Times New Roman"/>
                <w:b w:val="0"/>
                <w:bCs w:val="0"/>
                <w:color w:val="000000"/>
                <w:lang w:bidi="ar-SA"/>
              </w:rPr>
              <w:t>Sportovní hala</w:t>
            </w:r>
            <w:r>
              <w:rPr>
                <w:rFonts w:eastAsia="Times New Roman" w:cs="Times New Roman"/>
                <w:b w:val="0"/>
                <w:bCs w:val="0"/>
                <w:color w:val="000000"/>
                <w:lang w:bidi="ar-SA"/>
              </w:rPr>
              <w:t xml:space="preserve"> (Obr. 1. - závislost 5)</w:t>
            </w:r>
          </w:p>
        </w:tc>
        <w:tc>
          <w:tcPr>
            <w:tcW w:w="3260" w:type="dxa"/>
            <w:noWrap/>
            <w:hideMark/>
          </w:tcPr>
          <w:p w14:paraId="26FABED0" w14:textId="77777777" w:rsidR="006E31EF" w:rsidRPr="00DB0452" w:rsidRDefault="006E31EF" w:rsidP="006E31EF">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3,28</w:t>
            </w:r>
          </w:p>
        </w:tc>
      </w:tr>
      <w:tr w:rsidR="006E31EF" w:rsidRPr="00DB0452" w14:paraId="1DC82F16" w14:textId="77777777" w:rsidTr="006E31EF">
        <w:trPr>
          <w:trHeight w:hRule="exact" w:val="340"/>
        </w:trPr>
        <w:tc>
          <w:tcPr>
            <w:cnfStyle w:val="001000000000" w:firstRow="0" w:lastRow="0" w:firstColumn="1" w:lastColumn="0" w:oddVBand="0" w:evenVBand="0" w:oddHBand="0" w:evenHBand="0" w:firstRowFirstColumn="0" w:firstRowLastColumn="0" w:lastRowFirstColumn="0" w:lastRowLastColumn="0"/>
            <w:tcW w:w="3970" w:type="dxa"/>
            <w:noWrap/>
          </w:tcPr>
          <w:p w14:paraId="7C5992F8" w14:textId="77777777" w:rsidR="006E31EF" w:rsidRPr="006338A1" w:rsidRDefault="006E31EF" w:rsidP="006E31EF">
            <w:pPr>
              <w:autoSpaceDE/>
              <w:autoSpaceDN/>
              <w:spacing w:before="0" w:line="240" w:lineRule="auto"/>
              <w:jc w:val="left"/>
              <w:rPr>
                <w:rFonts w:eastAsia="Times New Roman" w:cs="Times New Roman"/>
                <w:b w:val="0"/>
                <w:bCs w:val="0"/>
                <w:color w:val="000000"/>
                <w:lang w:bidi="ar-SA"/>
              </w:rPr>
            </w:pPr>
            <w:r w:rsidRPr="006338A1">
              <w:rPr>
                <w:rFonts w:eastAsia="Times New Roman" w:cs="Times New Roman"/>
                <w:b w:val="0"/>
                <w:bCs w:val="0"/>
                <w:color w:val="000000"/>
                <w:lang w:bidi="ar-SA"/>
              </w:rPr>
              <w:t>Víceúčelový sál</w:t>
            </w:r>
            <w:r>
              <w:rPr>
                <w:rFonts w:eastAsia="Times New Roman" w:cs="Times New Roman"/>
                <w:b w:val="0"/>
                <w:bCs w:val="0"/>
                <w:color w:val="000000"/>
                <w:lang w:bidi="ar-SA"/>
              </w:rPr>
              <w:t xml:space="preserve"> (Obr. 1. - závislost 2)</w:t>
            </w:r>
          </w:p>
        </w:tc>
        <w:tc>
          <w:tcPr>
            <w:tcW w:w="3260" w:type="dxa"/>
            <w:noWrap/>
          </w:tcPr>
          <w:p w14:paraId="136827B6" w14:textId="77777777" w:rsidR="006E31EF" w:rsidRPr="00DB0452" w:rsidRDefault="006E31EF" w:rsidP="006E31EF">
            <w:pPr>
              <w:autoSpaceDE/>
              <w:autoSpaceDN/>
              <w:spacing w:before="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1,83</w:t>
            </w:r>
          </w:p>
        </w:tc>
      </w:tr>
    </w:tbl>
    <w:p w14:paraId="561C1B60" w14:textId="0F53160F" w:rsidR="006E31EF" w:rsidRDefault="006E31EF" w:rsidP="002B00EA">
      <w:pPr>
        <w:jc w:val="center"/>
        <w:rPr>
          <w:sz w:val="16"/>
          <w:szCs w:val="16"/>
        </w:rPr>
      </w:pPr>
    </w:p>
    <w:p w14:paraId="0181EB4F" w14:textId="0D622146" w:rsidR="006E31EF" w:rsidRDefault="006E31EF" w:rsidP="002B00EA">
      <w:pPr>
        <w:jc w:val="center"/>
        <w:rPr>
          <w:sz w:val="16"/>
          <w:szCs w:val="16"/>
        </w:rPr>
      </w:pPr>
    </w:p>
    <w:p w14:paraId="08A3369A" w14:textId="77777777" w:rsidR="00513B5B" w:rsidRPr="006338A1" w:rsidRDefault="00513B5B" w:rsidP="002B00EA">
      <w:pPr>
        <w:jc w:val="center"/>
        <w:rPr>
          <w:sz w:val="16"/>
          <w:szCs w:val="16"/>
        </w:rPr>
      </w:pPr>
    </w:p>
    <w:p w14:paraId="2F7F6D51" w14:textId="2DCBB73A" w:rsidR="002B00EA" w:rsidRDefault="002B00EA" w:rsidP="002B00EA">
      <w:pPr>
        <w:pStyle w:val="Heading2"/>
        <w:ind w:left="680" w:hanging="680"/>
      </w:pPr>
      <w:bookmarkStart w:id="16" w:name="_Toc32509436"/>
      <w:bookmarkStart w:id="17" w:name="_Toc39569173"/>
      <w:bookmarkStart w:id="18" w:name="_Toc78558920"/>
      <w:r>
        <w:t>3D model arény</w:t>
      </w:r>
      <w:bookmarkEnd w:id="16"/>
      <w:bookmarkEnd w:id="17"/>
      <w:bookmarkEnd w:id="18"/>
    </w:p>
    <w:p w14:paraId="719A7616" w14:textId="434D593C" w:rsidR="002B00EA" w:rsidRDefault="00513B5B" w:rsidP="002B00EA">
      <w:r>
        <w:rPr>
          <w:noProof/>
        </w:rPr>
        <w:drawing>
          <wp:anchor distT="0" distB="0" distL="114300" distR="114300" simplePos="0" relativeHeight="251659264" behindDoc="0" locked="0" layoutInCell="1" allowOverlap="1" wp14:anchorId="75729F0B" wp14:editId="0837C8DC">
            <wp:simplePos x="0" y="0"/>
            <wp:positionH relativeFrom="column">
              <wp:posOffset>1032510</wp:posOffset>
            </wp:positionH>
            <wp:positionV relativeFrom="paragraph">
              <wp:posOffset>785495</wp:posOffset>
            </wp:positionV>
            <wp:extent cx="4035425" cy="2744470"/>
            <wp:effectExtent l="0" t="0" r="3175" b="0"/>
            <wp:wrapTopAndBottom/>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Dmaterial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35425" cy="2744470"/>
                    </a:xfrm>
                    <a:prstGeom prst="rect">
                      <a:avLst/>
                    </a:prstGeom>
                  </pic:spPr>
                </pic:pic>
              </a:graphicData>
            </a:graphic>
            <wp14:sizeRelH relativeFrom="margin">
              <wp14:pctWidth>0</wp14:pctWidth>
            </wp14:sizeRelH>
            <wp14:sizeRelV relativeFrom="margin">
              <wp14:pctHeight>0</wp14:pctHeight>
            </wp14:sizeRelV>
          </wp:anchor>
        </w:drawing>
      </w:r>
      <w:r w:rsidR="002B00EA">
        <w:t xml:space="preserve">Z dostupných výkresů byl vymodelován zjednodušený 3D model arény pro vytvoření akustických simulací. Významné akustické plochy jsou označeny zelenou(tribuny) a </w:t>
      </w:r>
      <w:proofErr w:type="gramStart"/>
      <w:r w:rsidR="002B00EA">
        <w:t>fialovou(</w:t>
      </w:r>
      <w:proofErr w:type="gramEnd"/>
      <w:r w:rsidR="002B00EA">
        <w:t>střešní podhled) barvou.</w:t>
      </w:r>
    </w:p>
    <w:p w14:paraId="7827B372" w14:textId="0408D0D8" w:rsidR="00DC422A" w:rsidRPr="00727E5C" w:rsidRDefault="00DC422A" w:rsidP="00DC422A">
      <w:pPr>
        <w:jc w:val="center"/>
        <w:rPr>
          <w:sz w:val="16"/>
          <w:szCs w:val="16"/>
        </w:rPr>
      </w:pPr>
      <w:bookmarkStart w:id="19" w:name="_Hlk33170828"/>
      <w:r>
        <w:rPr>
          <w:noProof/>
        </w:rPr>
        <w:drawing>
          <wp:anchor distT="0" distB="0" distL="114300" distR="114300" simplePos="0" relativeHeight="251660288" behindDoc="0" locked="0" layoutInCell="1" allowOverlap="1" wp14:anchorId="0F73090F" wp14:editId="0BB654C0">
            <wp:simplePos x="0" y="0"/>
            <wp:positionH relativeFrom="column">
              <wp:posOffset>456442</wp:posOffset>
            </wp:positionH>
            <wp:positionV relativeFrom="paragraph">
              <wp:posOffset>3446444</wp:posOffset>
            </wp:positionV>
            <wp:extent cx="5439410" cy="1883410"/>
            <wp:effectExtent l="0" t="0" r="0" b="0"/>
            <wp:wrapTopAndBottom/>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Dmaterial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39410" cy="1883410"/>
                    </a:xfrm>
                    <a:prstGeom prst="rect">
                      <a:avLst/>
                    </a:prstGeom>
                  </pic:spPr>
                </pic:pic>
              </a:graphicData>
            </a:graphic>
            <wp14:sizeRelH relativeFrom="margin">
              <wp14:pctWidth>0</wp14:pctWidth>
            </wp14:sizeRelH>
            <wp14:sizeRelV relativeFrom="margin">
              <wp14:pctHeight>0</wp14:pctHeight>
            </wp14:sizeRelV>
          </wp:anchor>
        </w:drawing>
      </w:r>
      <w:r w:rsidR="002B00EA">
        <w:rPr>
          <w:b/>
          <w:bCs/>
          <w:sz w:val="16"/>
          <w:szCs w:val="16"/>
        </w:rPr>
        <w:t>Obr.</w:t>
      </w:r>
      <w:r w:rsidR="002B00EA" w:rsidRPr="00727E5C">
        <w:rPr>
          <w:b/>
          <w:bCs/>
          <w:sz w:val="16"/>
          <w:szCs w:val="16"/>
        </w:rPr>
        <w:t xml:space="preserve"> </w:t>
      </w:r>
      <w:r w:rsidR="002B00EA">
        <w:rPr>
          <w:b/>
          <w:bCs/>
          <w:sz w:val="16"/>
          <w:szCs w:val="16"/>
        </w:rPr>
        <w:t>2</w:t>
      </w:r>
      <w:r w:rsidR="002B00EA" w:rsidRPr="00727E5C">
        <w:rPr>
          <w:sz w:val="16"/>
          <w:szCs w:val="16"/>
        </w:rPr>
        <w:t xml:space="preserve">. </w:t>
      </w:r>
      <w:r w:rsidR="002B00EA">
        <w:rPr>
          <w:sz w:val="16"/>
          <w:szCs w:val="16"/>
        </w:rPr>
        <w:t>Definování ploch (</w:t>
      </w:r>
      <w:proofErr w:type="spellStart"/>
      <w:r w:rsidR="002B00EA">
        <w:rPr>
          <w:sz w:val="16"/>
          <w:szCs w:val="16"/>
        </w:rPr>
        <w:t>iso</w:t>
      </w:r>
      <w:proofErr w:type="spellEnd"/>
      <w:r w:rsidR="002B00EA">
        <w:rPr>
          <w:sz w:val="16"/>
          <w:szCs w:val="16"/>
        </w:rPr>
        <w:t>)</w:t>
      </w:r>
      <w:r w:rsidR="002B00EA" w:rsidRPr="00727E5C">
        <w:rPr>
          <w:sz w:val="16"/>
          <w:szCs w:val="16"/>
        </w:rPr>
        <w:t>.</w:t>
      </w:r>
    </w:p>
    <w:bookmarkEnd w:id="19"/>
    <w:p w14:paraId="20342585" w14:textId="50298AD7" w:rsidR="005157DC" w:rsidRDefault="002B00EA" w:rsidP="006E31EF">
      <w:pPr>
        <w:jc w:val="center"/>
        <w:rPr>
          <w:sz w:val="16"/>
          <w:szCs w:val="16"/>
        </w:rPr>
      </w:pPr>
      <w:r>
        <w:rPr>
          <w:b/>
          <w:bCs/>
          <w:sz w:val="16"/>
          <w:szCs w:val="16"/>
        </w:rPr>
        <w:t>Obr.</w:t>
      </w:r>
      <w:r w:rsidRPr="00727E5C">
        <w:rPr>
          <w:b/>
          <w:bCs/>
          <w:sz w:val="16"/>
          <w:szCs w:val="16"/>
        </w:rPr>
        <w:t xml:space="preserve"> </w:t>
      </w:r>
      <w:r>
        <w:rPr>
          <w:b/>
          <w:bCs/>
          <w:sz w:val="16"/>
          <w:szCs w:val="16"/>
        </w:rPr>
        <w:t>3</w:t>
      </w:r>
      <w:r w:rsidRPr="00727E5C">
        <w:rPr>
          <w:sz w:val="16"/>
          <w:szCs w:val="16"/>
        </w:rPr>
        <w:t xml:space="preserve">. </w:t>
      </w:r>
      <w:r>
        <w:rPr>
          <w:sz w:val="16"/>
          <w:szCs w:val="16"/>
        </w:rPr>
        <w:t>Definování ploch (bokorys)</w:t>
      </w:r>
      <w:r w:rsidRPr="00727E5C">
        <w:rPr>
          <w:sz w:val="16"/>
          <w:szCs w:val="16"/>
        </w:rPr>
        <w:t>.</w:t>
      </w:r>
      <w:bookmarkStart w:id="20" w:name="_Hlk33005566"/>
      <w:bookmarkStart w:id="21" w:name="_Toc39569174"/>
    </w:p>
    <w:p w14:paraId="2279911A" w14:textId="77777777" w:rsidR="006E31EF" w:rsidRPr="006E31EF" w:rsidRDefault="006E31EF" w:rsidP="006E31EF">
      <w:pPr>
        <w:rPr>
          <w:sz w:val="16"/>
          <w:szCs w:val="16"/>
        </w:rPr>
      </w:pPr>
    </w:p>
    <w:p w14:paraId="7F7F3697" w14:textId="4004C62C" w:rsidR="002B00EA" w:rsidRDefault="002B00EA" w:rsidP="00DC422A">
      <w:pPr>
        <w:pStyle w:val="Heading1"/>
        <w:ind w:left="340" w:hanging="340"/>
      </w:pPr>
      <w:bookmarkStart w:id="22" w:name="_Toc39569176"/>
      <w:bookmarkStart w:id="23" w:name="_Toc78558921"/>
      <w:bookmarkEnd w:id="20"/>
      <w:bookmarkEnd w:id="21"/>
      <w:r>
        <w:lastRenderedPageBreak/>
        <w:t>P</w:t>
      </w:r>
      <w:bookmarkEnd w:id="22"/>
      <w:r w:rsidR="00513B5B">
        <w:t xml:space="preserve">oužité materiály </w:t>
      </w:r>
      <w:r w:rsidR="00DC422A">
        <w:t>–</w:t>
      </w:r>
      <w:r w:rsidR="00513B5B">
        <w:t xml:space="preserve"> aréna</w:t>
      </w:r>
      <w:bookmarkEnd w:id="23"/>
    </w:p>
    <w:p w14:paraId="4E5E3265" w14:textId="77777777" w:rsidR="002B00EA" w:rsidRDefault="002B00EA" w:rsidP="002B00EA">
      <w:pPr>
        <w:pStyle w:val="Heading2"/>
        <w:ind w:left="680" w:hanging="680"/>
      </w:pPr>
      <w:bookmarkStart w:id="24" w:name="_Toc39569177"/>
      <w:bookmarkStart w:id="25" w:name="_Toc78558922"/>
      <w:r>
        <w:t>Strop arény</w:t>
      </w:r>
      <w:bookmarkEnd w:id="24"/>
      <w:bookmarkEnd w:id="25"/>
    </w:p>
    <w:p w14:paraId="0EC02A21" w14:textId="566E6F34" w:rsidR="002B00EA" w:rsidRDefault="00C27E68" w:rsidP="002B00EA">
      <w:r>
        <w:t>Strop arény bude pokrytý podhledem z minerální nebo skelné vaty</w:t>
      </w:r>
      <w:r w:rsidR="00F069DD">
        <w:t xml:space="preserve"> (90 % stropu arény)</w:t>
      </w:r>
      <w:r>
        <w:t>. Střední část stropu je ze sádrokartonu</w:t>
      </w:r>
      <w:r w:rsidR="00F069DD">
        <w:t xml:space="preserve"> (10 % plochy stropu arény)</w:t>
      </w:r>
      <w:r>
        <w:t xml:space="preserve">, který má funkci kmitacího panelu na nízkých frekvencích. </w:t>
      </w:r>
      <w:r w:rsidR="00F6389B">
        <w:t>Tyto materiály budou umístě</w:t>
      </w:r>
      <w:r w:rsidR="00B10F69">
        <w:t>ny</w:t>
      </w:r>
      <w:r w:rsidR="00F6389B">
        <w:t xml:space="preserve"> v rastru s</w:t>
      </w:r>
      <w:r w:rsidR="007A06FD">
        <w:t> </w:t>
      </w:r>
      <w:r w:rsidR="00F6389B">
        <w:t>odsazením</w:t>
      </w:r>
      <w:r w:rsidR="007A06FD">
        <w:t xml:space="preserve"> pohledové plochy </w:t>
      </w:r>
      <w:r w:rsidR="00F6389B">
        <w:t xml:space="preserve">280 mm od plochy </w:t>
      </w:r>
      <w:r w:rsidR="00B10F69">
        <w:t>střešní konstrukce.</w:t>
      </w:r>
      <w:r w:rsidR="00AE44D0">
        <w:t xml:space="preserve"> Kladecí plán rastru je součástí dokumentace architektonicko-stavebního souboru.</w:t>
      </w:r>
    </w:p>
    <w:p w14:paraId="7D1CFADE" w14:textId="2CB0EB3D" w:rsidR="002B00EA" w:rsidRDefault="002B00EA" w:rsidP="002B00EA">
      <w:pPr>
        <w:pStyle w:val="Heading3"/>
        <w:ind w:left="680" w:hanging="680"/>
      </w:pPr>
      <w:bookmarkStart w:id="26" w:name="_Toc39569178"/>
      <w:bookmarkStart w:id="27" w:name="_Toc78558923"/>
      <w:r>
        <w:t>Širokopásmový podhled</w:t>
      </w:r>
      <w:bookmarkEnd w:id="26"/>
      <w:bookmarkEnd w:id="27"/>
    </w:p>
    <w:p w14:paraId="1A3D44E0" w14:textId="51A06960" w:rsidR="00B10F69" w:rsidRPr="00D50B45" w:rsidRDefault="00B10F69" w:rsidP="00B10F69">
      <w:r>
        <w:t>Absorpční materiál tloušťky 100 mm se vzduchovou mezerou</w:t>
      </w:r>
      <w:r w:rsidR="00D50B45">
        <w:t xml:space="preserve"> 180 mm</w:t>
      </w:r>
      <w:r>
        <w:t xml:space="preserve"> bude mít následující absorpční koeficienty.</w:t>
      </w:r>
      <w:r w:rsidR="00D50B45">
        <w:t xml:space="preserve"> Materiál na bázi minerální nebo skelné vlny bude mít objemovou hustotu minimálně 50 kg/m</w:t>
      </w:r>
      <w:r w:rsidR="00D50B45">
        <w:rPr>
          <w:vertAlign w:val="superscript"/>
        </w:rPr>
        <w:t>3</w:t>
      </w:r>
      <w:r w:rsidR="00D50B45">
        <w:t>.</w:t>
      </w:r>
      <w:r w:rsidR="007A06FD">
        <w:t xml:space="preserve"> Minimální absorpční koeficienty, které musí nutně materiál splnit, jsou uvedené v tabulce 3.</w:t>
      </w:r>
    </w:p>
    <w:p w14:paraId="7E6F4610" w14:textId="54F17B37" w:rsidR="002B00EA" w:rsidRPr="00727E5C" w:rsidRDefault="002B00EA" w:rsidP="002B00EA">
      <w:pPr>
        <w:jc w:val="center"/>
        <w:rPr>
          <w:sz w:val="16"/>
          <w:szCs w:val="16"/>
        </w:rPr>
      </w:pPr>
      <w:r w:rsidRPr="00727E5C">
        <w:rPr>
          <w:b/>
          <w:bCs/>
          <w:sz w:val="16"/>
          <w:szCs w:val="16"/>
        </w:rPr>
        <w:t>Tab</w:t>
      </w:r>
      <w:r>
        <w:rPr>
          <w:b/>
          <w:bCs/>
          <w:sz w:val="16"/>
          <w:szCs w:val="16"/>
        </w:rPr>
        <w:t>.</w:t>
      </w:r>
      <w:r w:rsidRPr="00727E5C">
        <w:rPr>
          <w:b/>
          <w:bCs/>
          <w:sz w:val="16"/>
          <w:szCs w:val="16"/>
        </w:rPr>
        <w:t xml:space="preserve"> </w:t>
      </w:r>
      <w:r>
        <w:rPr>
          <w:b/>
          <w:bCs/>
          <w:sz w:val="16"/>
          <w:szCs w:val="16"/>
        </w:rPr>
        <w:t>3</w:t>
      </w:r>
      <w:r w:rsidRPr="00727E5C">
        <w:rPr>
          <w:sz w:val="16"/>
          <w:szCs w:val="16"/>
        </w:rPr>
        <w:t xml:space="preserve">. </w:t>
      </w:r>
      <w:r w:rsidR="007A06FD">
        <w:rPr>
          <w:sz w:val="16"/>
          <w:szCs w:val="16"/>
        </w:rPr>
        <w:t>Minimální a</w:t>
      </w:r>
      <w:r w:rsidRPr="00727E5C">
        <w:rPr>
          <w:sz w:val="16"/>
          <w:szCs w:val="16"/>
        </w:rPr>
        <w:t xml:space="preserve">bsorpční koeficient </w:t>
      </w:r>
      <w:r>
        <w:rPr>
          <w:sz w:val="16"/>
          <w:szCs w:val="16"/>
        </w:rPr>
        <w:t>širokopásmového podhledu.</w:t>
      </w:r>
    </w:p>
    <w:tbl>
      <w:tblPr>
        <w:tblStyle w:val="PlainTable2"/>
        <w:tblpPr w:leftFromText="141" w:rightFromText="141" w:vertAnchor="text" w:horzAnchor="margin" w:tblpXSpec="center" w:tblpY="304"/>
        <w:tblW w:w="6734" w:type="dxa"/>
        <w:tblLook w:val="04A0" w:firstRow="1" w:lastRow="0" w:firstColumn="1" w:lastColumn="0" w:noHBand="0" w:noVBand="1"/>
      </w:tblPr>
      <w:tblGrid>
        <w:gridCol w:w="2849"/>
        <w:gridCol w:w="620"/>
        <w:gridCol w:w="620"/>
        <w:gridCol w:w="620"/>
        <w:gridCol w:w="675"/>
        <w:gridCol w:w="675"/>
        <w:gridCol w:w="675"/>
      </w:tblGrid>
      <w:tr w:rsidR="002B00EA" w:rsidRPr="00DB0452" w14:paraId="5FE55E2F" w14:textId="77777777" w:rsidTr="00F6102E">
        <w:trPr>
          <w:cnfStyle w:val="100000000000" w:firstRow="1" w:lastRow="0" w:firstColumn="0" w:lastColumn="0" w:oddVBand="0" w:evenVBand="0" w:oddHBand="0"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0DDFBD51" w14:textId="77777777" w:rsidR="002B00EA" w:rsidRPr="00DB0452" w:rsidRDefault="002B00EA" w:rsidP="00F6102E">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20" w:type="dxa"/>
            <w:noWrap/>
            <w:hideMark/>
          </w:tcPr>
          <w:p w14:paraId="5B6E764F"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20" w:type="dxa"/>
            <w:noWrap/>
            <w:hideMark/>
          </w:tcPr>
          <w:p w14:paraId="37BDA325"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20" w:type="dxa"/>
            <w:noWrap/>
            <w:hideMark/>
          </w:tcPr>
          <w:p w14:paraId="0128923F"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75" w:type="dxa"/>
            <w:noWrap/>
            <w:hideMark/>
          </w:tcPr>
          <w:p w14:paraId="0C7F1929"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75" w:type="dxa"/>
            <w:noWrap/>
            <w:hideMark/>
          </w:tcPr>
          <w:p w14:paraId="02F4FC10"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75" w:type="dxa"/>
            <w:noWrap/>
            <w:hideMark/>
          </w:tcPr>
          <w:p w14:paraId="0B769957"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2B00EA" w:rsidRPr="00DB0452" w14:paraId="18069BAB" w14:textId="77777777" w:rsidTr="00F6102E">
        <w:trPr>
          <w:cnfStyle w:val="000000100000" w:firstRow="0" w:lastRow="0" w:firstColumn="0" w:lastColumn="0" w:oddVBand="0" w:evenVBand="0" w:oddHBand="1"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7D5B1368" w14:textId="77777777" w:rsidR="002B00EA" w:rsidRPr="00DB0452" w:rsidRDefault="002B00EA" w:rsidP="00F6102E">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20" w:type="dxa"/>
            <w:noWrap/>
            <w:hideMark/>
          </w:tcPr>
          <w:p w14:paraId="2A046A07" w14:textId="3B97FBEA"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sidR="00217C08">
              <w:rPr>
                <w:rFonts w:eastAsia="Times New Roman" w:cs="Times New Roman"/>
                <w:color w:val="000000"/>
                <w:lang w:bidi="ar-SA"/>
              </w:rPr>
              <w:t>7</w:t>
            </w:r>
          </w:p>
        </w:tc>
        <w:tc>
          <w:tcPr>
            <w:tcW w:w="620" w:type="dxa"/>
            <w:noWrap/>
            <w:hideMark/>
          </w:tcPr>
          <w:p w14:paraId="06646218" w14:textId="50A80637" w:rsidR="002B00EA" w:rsidRPr="00DB0452" w:rsidRDefault="009E20AD"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0,9</w:t>
            </w:r>
          </w:p>
        </w:tc>
        <w:tc>
          <w:tcPr>
            <w:tcW w:w="620" w:type="dxa"/>
            <w:noWrap/>
            <w:hideMark/>
          </w:tcPr>
          <w:p w14:paraId="5413D423" w14:textId="497B7F3C" w:rsidR="002B00EA" w:rsidRPr="00DB0452" w:rsidRDefault="00B10F69"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c>
          <w:tcPr>
            <w:tcW w:w="675" w:type="dxa"/>
            <w:noWrap/>
            <w:hideMark/>
          </w:tcPr>
          <w:p w14:paraId="17BE1D02" w14:textId="28155E22" w:rsidR="002B00EA" w:rsidRPr="00DB0452" w:rsidRDefault="00B10F69"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c>
          <w:tcPr>
            <w:tcW w:w="675" w:type="dxa"/>
            <w:noWrap/>
            <w:hideMark/>
          </w:tcPr>
          <w:p w14:paraId="736B847B" w14:textId="4C90C4B9" w:rsidR="002B00EA" w:rsidRPr="00DB0452" w:rsidRDefault="00B10F69"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c>
          <w:tcPr>
            <w:tcW w:w="675" w:type="dxa"/>
            <w:noWrap/>
            <w:hideMark/>
          </w:tcPr>
          <w:p w14:paraId="7EC649B5" w14:textId="6EEB2B76" w:rsidR="002B00EA" w:rsidRPr="00DB0452" w:rsidRDefault="00B10F69"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r>
    </w:tbl>
    <w:p w14:paraId="508EACC9" w14:textId="77777777" w:rsidR="002B00EA" w:rsidRPr="00D143F6" w:rsidRDefault="002B00EA" w:rsidP="002B00EA"/>
    <w:p w14:paraId="0C8787AB" w14:textId="47C8E75F" w:rsidR="002B00EA" w:rsidRDefault="002B00EA" w:rsidP="002B00EA"/>
    <w:p w14:paraId="0160F2BE" w14:textId="77777777" w:rsidR="009E20AD" w:rsidRDefault="009E20AD" w:rsidP="002B00EA"/>
    <w:p w14:paraId="466C6D22" w14:textId="47C79C2A" w:rsidR="002B00EA" w:rsidRDefault="002B00EA" w:rsidP="002B00EA">
      <w:pPr>
        <w:pStyle w:val="Heading3"/>
        <w:ind w:left="680" w:hanging="680"/>
      </w:pPr>
      <w:bookmarkStart w:id="28" w:name="_Toc39569179"/>
      <w:bookmarkStart w:id="29" w:name="_Toc78558924"/>
      <w:r>
        <w:t>Nízkofrekvenční úprava podhledu</w:t>
      </w:r>
      <w:bookmarkEnd w:id="28"/>
      <w:bookmarkEnd w:id="29"/>
    </w:p>
    <w:p w14:paraId="4FBED824" w14:textId="55066AF6" w:rsidR="00D50B45" w:rsidRPr="00D50B45" w:rsidRDefault="00D50B45" w:rsidP="00D50B45">
      <w:r>
        <w:t>Povrchová vrstva je sádrokarton tloušťky 8 mm plošné hmotnosti 6,6 kg. V dutině je uložena minerální vata o objemové hustotě 15 kg/m</w:t>
      </w:r>
      <w:r>
        <w:rPr>
          <w:vertAlign w:val="superscript"/>
        </w:rPr>
        <w:t>3</w:t>
      </w:r>
      <w:r>
        <w:t xml:space="preserve"> tloušťky 50 mm.</w:t>
      </w:r>
      <w:r w:rsidR="009E20AD">
        <w:t xml:space="preserve"> Nejvyšší účinnost</w:t>
      </w:r>
      <w:r w:rsidR="00217C08">
        <w:t xml:space="preserve"> (koeficient 0,85)</w:t>
      </w:r>
      <w:r w:rsidR="009E20AD">
        <w:t xml:space="preserve"> této úpravy bude na oktávovém pásmu 63 Hz</w:t>
      </w:r>
      <w:r w:rsidR="00F069DD">
        <w:t xml:space="preserve">, které není ve výpočtech posuzováno. Tato úprava je především z důvodu využití arény ke koncertům, kdy </w:t>
      </w:r>
      <w:r w:rsidR="00217C08">
        <w:t>je nutná absorpce především na těchto kmitočtech.</w:t>
      </w:r>
      <w:r w:rsidR="007A06FD">
        <w:t xml:space="preserve"> </w:t>
      </w:r>
      <w:r w:rsidR="007A06FD">
        <w:t xml:space="preserve">Minimální absorpční koeficienty, které musí nutně materiál splnit, jsou uvedené v tabulce </w:t>
      </w:r>
      <w:r w:rsidR="007A06FD">
        <w:t>4</w:t>
      </w:r>
      <w:r w:rsidR="007A06FD">
        <w:t>.</w:t>
      </w:r>
    </w:p>
    <w:p w14:paraId="454506CB" w14:textId="14558688" w:rsidR="002B00EA" w:rsidRPr="00727E5C" w:rsidRDefault="002B00EA" w:rsidP="002B00EA">
      <w:pPr>
        <w:jc w:val="center"/>
        <w:rPr>
          <w:sz w:val="16"/>
          <w:szCs w:val="16"/>
        </w:rPr>
      </w:pPr>
      <w:r w:rsidRPr="00727E5C">
        <w:rPr>
          <w:b/>
          <w:bCs/>
          <w:sz w:val="16"/>
          <w:szCs w:val="16"/>
        </w:rPr>
        <w:t>Tab</w:t>
      </w:r>
      <w:r>
        <w:rPr>
          <w:b/>
          <w:bCs/>
          <w:sz w:val="16"/>
          <w:szCs w:val="16"/>
        </w:rPr>
        <w:t>.</w:t>
      </w:r>
      <w:r w:rsidRPr="00727E5C">
        <w:rPr>
          <w:b/>
          <w:bCs/>
          <w:sz w:val="16"/>
          <w:szCs w:val="16"/>
        </w:rPr>
        <w:t xml:space="preserve"> </w:t>
      </w:r>
      <w:r>
        <w:rPr>
          <w:b/>
          <w:bCs/>
          <w:sz w:val="16"/>
          <w:szCs w:val="16"/>
        </w:rPr>
        <w:t>4</w:t>
      </w:r>
      <w:r w:rsidRPr="00727E5C">
        <w:rPr>
          <w:sz w:val="16"/>
          <w:szCs w:val="16"/>
        </w:rPr>
        <w:t xml:space="preserve">. </w:t>
      </w:r>
      <w:r w:rsidR="007A06FD">
        <w:rPr>
          <w:sz w:val="16"/>
          <w:szCs w:val="16"/>
        </w:rPr>
        <w:t>Minimální a</w:t>
      </w:r>
      <w:r w:rsidRPr="00727E5C">
        <w:rPr>
          <w:sz w:val="16"/>
          <w:szCs w:val="16"/>
        </w:rPr>
        <w:t xml:space="preserve">bsorpční </w:t>
      </w:r>
      <w:r w:rsidR="007A06FD">
        <w:rPr>
          <w:sz w:val="16"/>
          <w:szCs w:val="16"/>
        </w:rPr>
        <w:t xml:space="preserve">nízkofrekvenční úpravy </w:t>
      </w:r>
      <w:r>
        <w:rPr>
          <w:sz w:val="16"/>
          <w:szCs w:val="16"/>
        </w:rPr>
        <w:t>útlum na 125 Hz.</w:t>
      </w:r>
    </w:p>
    <w:tbl>
      <w:tblPr>
        <w:tblStyle w:val="PlainTable2"/>
        <w:tblpPr w:leftFromText="141" w:rightFromText="141" w:vertAnchor="text" w:horzAnchor="margin" w:tblpXSpec="center" w:tblpY="304"/>
        <w:tblW w:w="6734" w:type="dxa"/>
        <w:tblLook w:val="04A0" w:firstRow="1" w:lastRow="0" w:firstColumn="1" w:lastColumn="0" w:noHBand="0" w:noVBand="1"/>
      </w:tblPr>
      <w:tblGrid>
        <w:gridCol w:w="2849"/>
        <w:gridCol w:w="620"/>
        <w:gridCol w:w="620"/>
        <w:gridCol w:w="620"/>
        <w:gridCol w:w="675"/>
        <w:gridCol w:w="675"/>
        <w:gridCol w:w="675"/>
      </w:tblGrid>
      <w:tr w:rsidR="002B00EA" w:rsidRPr="00DB0452" w14:paraId="382F9990" w14:textId="77777777" w:rsidTr="00F6102E">
        <w:trPr>
          <w:cnfStyle w:val="100000000000" w:firstRow="1" w:lastRow="0" w:firstColumn="0" w:lastColumn="0" w:oddVBand="0" w:evenVBand="0" w:oddHBand="0"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042263EE" w14:textId="77777777" w:rsidR="002B00EA" w:rsidRPr="00DB0452" w:rsidRDefault="002B00EA" w:rsidP="00F6102E">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20" w:type="dxa"/>
            <w:noWrap/>
            <w:hideMark/>
          </w:tcPr>
          <w:p w14:paraId="36604E32"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20" w:type="dxa"/>
            <w:noWrap/>
            <w:hideMark/>
          </w:tcPr>
          <w:p w14:paraId="27A49880"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20" w:type="dxa"/>
            <w:noWrap/>
            <w:hideMark/>
          </w:tcPr>
          <w:p w14:paraId="707B3326"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75" w:type="dxa"/>
            <w:noWrap/>
            <w:hideMark/>
          </w:tcPr>
          <w:p w14:paraId="4166320A"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75" w:type="dxa"/>
            <w:noWrap/>
            <w:hideMark/>
          </w:tcPr>
          <w:p w14:paraId="089A7F94"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75" w:type="dxa"/>
            <w:noWrap/>
            <w:hideMark/>
          </w:tcPr>
          <w:p w14:paraId="2A1D115B"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2B00EA" w:rsidRPr="00DB0452" w14:paraId="347AACE3" w14:textId="77777777" w:rsidTr="00F6102E">
        <w:trPr>
          <w:cnfStyle w:val="000000100000" w:firstRow="0" w:lastRow="0" w:firstColumn="0" w:lastColumn="0" w:oddVBand="0" w:evenVBand="0" w:oddHBand="1"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15230A6C" w14:textId="77777777" w:rsidR="002B00EA" w:rsidRPr="00DB0452" w:rsidRDefault="002B00EA" w:rsidP="00F6102E">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20" w:type="dxa"/>
            <w:noWrap/>
            <w:hideMark/>
          </w:tcPr>
          <w:p w14:paraId="7C53944B" w14:textId="6360F05C"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B10F69">
              <w:rPr>
                <w:rFonts w:eastAsia="Times New Roman" w:cs="Times New Roman"/>
                <w:color w:val="000000"/>
                <w:lang w:bidi="ar-SA"/>
              </w:rPr>
              <w:t>7</w:t>
            </w:r>
          </w:p>
        </w:tc>
        <w:tc>
          <w:tcPr>
            <w:tcW w:w="620" w:type="dxa"/>
            <w:noWrap/>
            <w:hideMark/>
          </w:tcPr>
          <w:p w14:paraId="2D6CF0E4" w14:textId="7EA84AA7"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Pr>
                <w:rFonts w:eastAsia="Times New Roman" w:cs="Times New Roman"/>
                <w:color w:val="000000"/>
                <w:lang w:bidi="ar-SA"/>
              </w:rPr>
              <w:t>,</w:t>
            </w:r>
            <w:r w:rsidR="00B10F69">
              <w:rPr>
                <w:rFonts w:eastAsia="Times New Roman" w:cs="Times New Roman"/>
                <w:color w:val="000000"/>
                <w:lang w:bidi="ar-SA"/>
              </w:rPr>
              <w:t>45</w:t>
            </w:r>
          </w:p>
        </w:tc>
        <w:tc>
          <w:tcPr>
            <w:tcW w:w="620" w:type="dxa"/>
            <w:noWrap/>
            <w:hideMark/>
          </w:tcPr>
          <w:p w14:paraId="4762272E" w14:textId="02C64EDA"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B10F69">
              <w:rPr>
                <w:rFonts w:eastAsia="Times New Roman" w:cs="Times New Roman"/>
                <w:color w:val="000000"/>
                <w:lang w:bidi="ar-SA"/>
              </w:rPr>
              <w:t>2</w:t>
            </w:r>
          </w:p>
        </w:tc>
        <w:tc>
          <w:tcPr>
            <w:tcW w:w="675" w:type="dxa"/>
            <w:noWrap/>
            <w:hideMark/>
          </w:tcPr>
          <w:p w14:paraId="1B85ED13" w14:textId="3EA7E07B"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B10F69">
              <w:rPr>
                <w:rFonts w:eastAsia="Times New Roman" w:cs="Times New Roman"/>
                <w:color w:val="000000"/>
                <w:lang w:bidi="ar-SA"/>
              </w:rPr>
              <w:t>05</w:t>
            </w:r>
          </w:p>
        </w:tc>
        <w:tc>
          <w:tcPr>
            <w:tcW w:w="675" w:type="dxa"/>
            <w:noWrap/>
            <w:hideMark/>
          </w:tcPr>
          <w:p w14:paraId="7BE4B1D0" w14:textId="5C4BAF20"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B10F69">
              <w:rPr>
                <w:rFonts w:eastAsia="Times New Roman" w:cs="Times New Roman"/>
                <w:color w:val="000000"/>
                <w:lang w:bidi="ar-SA"/>
              </w:rPr>
              <w:t>1</w:t>
            </w:r>
          </w:p>
        </w:tc>
        <w:tc>
          <w:tcPr>
            <w:tcW w:w="675" w:type="dxa"/>
            <w:noWrap/>
            <w:hideMark/>
          </w:tcPr>
          <w:p w14:paraId="0F867672" w14:textId="7B4854FF"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B10F69">
              <w:rPr>
                <w:rFonts w:eastAsia="Times New Roman" w:cs="Times New Roman"/>
                <w:color w:val="000000"/>
                <w:lang w:bidi="ar-SA"/>
              </w:rPr>
              <w:t>1</w:t>
            </w:r>
          </w:p>
        </w:tc>
      </w:tr>
    </w:tbl>
    <w:p w14:paraId="61474027" w14:textId="77777777" w:rsidR="002B00EA" w:rsidRPr="00D143F6" w:rsidRDefault="002B00EA" w:rsidP="002B00EA"/>
    <w:p w14:paraId="05750125" w14:textId="3A43BF8E" w:rsidR="002B00EA" w:rsidRDefault="002B00EA" w:rsidP="002B00EA"/>
    <w:p w14:paraId="54186AE0" w14:textId="59034D63" w:rsidR="009E20AD" w:rsidRDefault="009E20AD" w:rsidP="002B00EA"/>
    <w:p w14:paraId="6EBCADE5" w14:textId="57682FB6" w:rsidR="00217C08" w:rsidRDefault="00217C08" w:rsidP="002B00EA"/>
    <w:p w14:paraId="52FB4D55" w14:textId="39C1E9C3" w:rsidR="00217C08" w:rsidRDefault="00217C08" w:rsidP="002B00EA"/>
    <w:p w14:paraId="5F319D9A" w14:textId="77777777" w:rsidR="00217C08" w:rsidRDefault="00217C08" w:rsidP="002B00EA"/>
    <w:p w14:paraId="125F985C" w14:textId="0F884E87" w:rsidR="002B00EA" w:rsidRDefault="002B00EA" w:rsidP="002B00EA">
      <w:pPr>
        <w:pStyle w:val="Heading2"/>
        <w:ind w:left="680" w:hanging="680"/>
      </w:pPr>
      <w:bookmarkStart w:id="30" w:name="_Toc39569180"/>
      <w:bookmarkStart w:id="31" w:name="_Toc78558925"/>
      <w:r>
        <w:lastRenderedPageBreak/>
        <w:t>Sedadla</w:t>
      </w:r>
      <w:bookmarkEnd w:id="30"/>
      <w:bookmarkEnd w:id="31"/>
    </w:p>
    <w:p w14:paraId="74B9E728" w14:textId="4BF38532" w:rsidR="002B00EA" w:rsidRPr="001E5CE5" w:rsidRDefault="002B00EA" w:rsidP="00513B5B">
      <w:pPr>
        <w:ind w:firstLine="720"/>
      </w:pPr>
      <w:r>
        <w:t xml:space="preserve">V projektu je uvažováno se </w:t>
      </w:r>
      <w:r w:rsidR="002B6B3B">
        <w:t>2</w:t>
      </w:r>
      <w:r>
        <w:t xml:space="preserve"> typy sedadel dle diváckého sektoru. V </w:t>
      </w:r>
      <w:r w:rsidR="00DC422A">
        <w:t>ř</w:t>
      </w:r>
      <w:r>
        <w:t xml:space="preserve">adách </w:t>
      </w:r>
      <w:r w:rsidR="0003564D">
        <w:t xml:space="preserve">Z.01 až Z.22 </w:t>
      </w:r>
      <w:r w:rsidR="00EF745B">
        <w:t xml:space="preserve">a v úrovni 5NP </w:t>
      </w:r>
      <w:r>
        <w:t xml:space="preserve">budou sedadla </w:t>
      </w:r>
      <w:r w:rsidR="00DC422A">
        <w:rPr>
          <w:b/>
          <w:bCs/>
        </w:rPr>
        <w:t>lehce čalouněná</w:t>
      </w:r>
      <w:r>
        <w:t xml:space="preserve">, opatřená </w:t>
      </w:r>
      <w:r w:rsidR="00DC422A">
        <w:t>tenkou vrstvou absorpčního materiálu v opěradle</w:t>
      </w:r>
      <w:r>
        <w:t>.</w:t>
      </w:r>
      <w:r w:rsidR="00C27E68">
        <w:t xml:space="preserve"> Zbylé řady, budou sedadla s vysokým podílem očalounění.</w:t>
      </w:r>
    </w:p>
    <w:p w14:paraId="1AE5DB0D" w14:textId="05E770DB" w:rsidR="002B00EA" w:rsidRDefault="002B00EA" w:rsidP="002B00EA">
      <w:pPr>
        <w:pStyle w:val="Heading3"/>
        <w:ind w:left="680" w:hanging="680"/>
      </w:pPr>
      <w:bookmarkStart w:id="32" w:name="_Toc39569181"/>
      <w:bookmarkStart w:id="33" w:name="_Toc78558926"/>
      <w:r>
        <w:t>Sedadla</w:t>
      </w:r>
      <w:bookmarkEnd w:id="32"/>
      <w:r w:rsidR="00DC422A">
        <w:t xml:space="preserve"> – typ 1</w:t>
      </w:r>
      <w:bookmarkEnd w:id="33"/>
    </w:p>
    <w:p w14:paraId="7F113C63" w14:textId="09431B42" w:rsidR="002B00EA" w:rsidRDefault="002B00EA" w:rsidP="002B00EA">
      <w:r>
        <w:t>Řady Z.01 – Z.22</w:t>
      </w:r>
      <w:r w:rsidR="002B6B3B">
        <w:t xml:space="preserve"> </w:t>
      </w:r>
      <w:r>
        <w:t xml:space="preserve">budou sedadla </w:t>
      </w:r>
      <w:r w:rsidR="00DC422A">
        <w:t>lehce čalouněná s akustických materiálem na bázi PUR pěny</w:t>
      </w:r>
      <w:r w:rsidR="002B6B3B">
        <w:t>.</w:t>
      </w:r>
      <w:r>
        <w:t xml:space="preserve"> Plocha sektoru činí </w:t>
      </w:r>
      <m:oMath>
        <m:r>
          <m:rPr>
            <m:sty m:val="b"/>
          </m:rPr>
          <w:rPr>
            <w:rFonts w:ascii="Cambria Math" w:hAnsi="Cambria Math"/>
          </w:rPr>
          <m:t xml:space="preserve">5250 </m:t>
        </m:r>
        <m:sSup>
          <m:sSupPr>
            <m:ctrlPr>
              <w:rPr>
                <w:rFonts w:ascii="Cambria Math" w:hAnsi="Cambria Math"/>
                <w:b/>
                <w:bCs/>
                <w:iCs/>
              </w:rPr>
            </m:ctrlPr>
          </m:sSupPr>
          <m:e>
            <m:r>
              <m:rPr>
                <m:sty m:val="b"/>
              </m:rPr>
              <w:rPr>
                <w:rFonts w:ascii="Cambria Math" w:hAnsi="Cambria Math"/>
              </w:rPr>
              <m:t>m</m:t>
            </m:r>
          </m:e>
          <m:sup>
            <m:r>
              <m:rPr>
                <m:sty m:val="b"/>
              </m:rPr>
              <w:rPr>
                <w:rFonts w:ascii="Cambria Math" w:hAnsi="Cambria Math"/>
              </w:rPr>
              <m:t>2</m:t>
            </m:r>
          </m:sup>
        </m:sSup>
      </m:oMath>
      <w:r>
        <w:rPr>
          <w:iCs/>
        </w:rPr>
        <w:t xml:space="preserve"> (</w:t>
      </w:r>
      <w:r w:rsidR="00A748A2">
        <w:rPr>
          <w:iCs/>
        </w:rPr>
        <w:t xml:space="preserve">cca </w:t>
      </w:r>
      <w:r>
        <w:rPr>
          <w:iCs/>
        </w:rPr>
        <w:t>75% celkové plochy sedadel)</w:t>
      </w:r>
      <w:r>
        <w:t>.</w:t>
      </w:r>
      <w:r w:rsidR="00A748A2">
        <w:t xml:space="preserve"> Absorpční koeficient byl převzat z naměřených dat typově podobných sedadel.</w:t>
      </w:r>
      <w:r w:rsidR="007A06FD">
        <w:t xml:space="preserve"> </w:t>
      </w:r>
      <w:r w:rsidR="007A06FD">
        <w:t xml:space="preserve">Minimální absorpční koeficienty, které musí nutně </w:t>
      </w:r>
      <w:r w:rsidR="007A06FD">
        <w:t>sedadlo</w:t>
      </w:r>
      <w:r w:rsidR="007A06FD">
        <w:t xml:space="preserve"> splnit, jsou uvedené v tabulce </w:t>
      </w:r>
      <w:r w:rsidR="007A06FD">
        <w:t>5</w:t>
      </w:r>
      <w:r w:rsidR="007A06FD">
        <w:t>.</w:t>
      </w:r>
    </w:p>
    <w:p w14:paraId="5346AAC8" w14:textId="2DEB2000" w:rsidR="002B00EA" w:rsidRPr="00D42945" w:rsidRDefault="002B00EA" w:rsidP="002B00EA">
      <w:pPr>
        <w:jc w:val="center"/>
        <w:rPr>
          <w:sz w:val="16"/>
          <w:szCs w:val="16"/>
          <w:lang w:val="en-GB"/>
        </w:rPr>
      </w:pPr>
      <w:r w:rsidRPr="00727E5C">
        <w:rPr>
          <w:b/>
          <w:bCs/>
          <w:sz w:val="16"/>
          <w:szCs w:val="16"/>
        </w:rPr>
        <w:t>Tab</w:t>
      </w:r>
      <w:r>
        <w:rPr>
          <w:b/>
          <w:bCs/>
          <w:sz w:val="16"/>
          <w:szCs w:val="16"/>
        </w:rPr>
        <w:t>.</w:t>
      </w:r>
      <w:r w:rsidRPr="00727E5C">
        <w:rPr>
          <w:b/>
          <w:bCs/>
          <w:sz w:val="16"/>
          <w:szCs w:val="16"/>
        </w:rPr>
        <w:t xml:space="preserve"> </w:t>
      </w:r>
      <w:r w:rsidR="00AE44D0">
        <w:rPr>
          <w:b/>
          <w:bCs/>
          <w:sz w:val="16"/>
          <w:szCs w:val="16"/>
        </w:rPr>
        <w:t>5</w:t>
      </w:r>
      <w:r w:rsidRPr="00727E5C">
        <w:rPr>
          <w:sz w:val="16"/>
          <w:szCs w:val="16"/>
        </w:rPr>
        <w:t xml:space="preserve">. </w:t>
      </w:r>
      <w:r w:rsidR="00D44C9D">
        <w:rPr>
          <w:sz w:val="16"/>
          <w:szCs w:val="16"/>
        </w:rPr>
        <w:t>A</w:t>
      </w:r>
      <w:r w:rsidRPr="00727E5C">
        <w:rPr>
          <w:sz w:val="16"/>
          <w:szCs w:val="16"/>
        </w:rPr>
        <w:t xml:space="preserve">bsorpční koeficient </w:t>
      </w:r>
      <w:r>
        <w:rPr>
          <w:sz w:val="16"/>
          <w:szCs w:val="16"/>
        </w:rPr>
        <w:t>sedadel</w:t>
      </w:r>
      <w:r w:rsidRPr="00727E5C">
        <w:rPr>
          <w:sz w:val="16"/>
          <w:szCs w:val="16"/>
        </w:rPr>
        <w:t>.</w:t>
      </w:r>
    </w:p>
    <w:tbl>
      <w:tblPr>
        <w:tblStyle w:val="PlainTable2"/>
        <w:tblpPr w:leftFromText="141" w:rightFromText="141" w:vertAnchor="text" w:horzAnchor="margin" w:tblpXSpec="center" w:tblpY="304"/>
        <w:tblW w:w="6698" w:type="dxa"/>
        <w:tblLook w:val="04A0" w:firstRow="1" w:lastRow="0" w:firstColumn="1" w:lastColumn="0" w:noHBand="0" w:noVBand="1"/>
      </w:tblPr>
      <w:tblGrid>
        <w:gridCol w:w="2849"/>
        <w:gridCol w:w="620"/>
        <w:gridCol w:w="620"/>
        <w:gridCol w:w="620"/>
        <w:gridCol w:w="675"/>
        <w:gridCol w:w="675"/>
        <w:gridCol w:w="675"/>
      </w:tblGrid>
      <w:tr w:rsidR="002B00EA" w:rsidRPr="00DB0452" w14:paraId="725F07F4" w14:textId="77777777" w:rsidTr="00F6102E">
        <w:trPr>
          <w:cnfStyle w:val="100000000000" w:firstRow="1" w:lastRow="0" w:firstColumn="0" w:lastColumn="0" w:oddVBand="0" w:evenVBand="0" w:oddHBand="0"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5912AE92" w14:textId="77777777" w:rsidR="002B00EA" w:rsidRPr="00DB0452" w:rsidRDefault="002B00EA" w:rsidP="00F6102E">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20" w:type="dxa"/>
            <w:noWrap/>
            <w:hideMark/>
          </w:tcPr>
          <w:p w14:paraId="3CBFF0CE"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20" w:type="dxa"/>
            <w:noWrap/>
            <w:hideMark/>
          </w:tcPr>
          <w:p w14:paraId="2A85D98B"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20" w:type="dxa"/>
            <w:noWrap/>
            <w:hideMark/>
          </w:tcPr>
          <w:p w14:paraId="6BF760A4"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63" w:type="dxa"/>
            <w:noWrap/>
            <w:hideMark/>
          </w:tcPr>
          <w:p w14:paraId="0C4367CC"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63" w:type="dxa"/>
            <w:noWrap/>
            <w:hideMark/>
          </w:tcPr>
          <w:p w14:paraId="10F1A619"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63" w:type="dxa"/>
            <w:noWrap/>
            <w:hideMark/>
          </w:tcPr>
          <w:p w14:paraId="217DCE46"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2B00EA" w:rsidRPr="00DB0452" w14:paraId="17A08497" w14:textId="77777777" w:rsidTr="00F6102E">
        <w:trPr>
          <w:cnfStyle w:val="000000100000" w:firstRow="0" w:lastRow="0" w:firstColumn="0" w:lastColumn="0" w:oddVBand="0" w:evenVBand="0" w:oddHBand="1"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42C10225" w14:textId="77777777" w:rsidR="002B00EA" w:rsidRPr="00DB0452" w:rsidRDefault="002B00EA" w:rsidP="00F6102E">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20" w:type="dxa"/>
            <w:noWrap/>
            <w:hideMark/>
          </w:tcPr>
          <w:p w14:paraId="017C0B81" w14:textId="208107E6"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sidR="00D44C9D">
              <w:rPr>
                <w:rFonts w:eastAsia="Times New Roman" w:cs="Times New Roman"/>
                <w:color w:val="000000"/>
                <w:lang w:bidi="ar-SA"/>
              </w:rPr>
              <w:t>09</w:t>
            </w:r>
          </w:p>
        </w:tc>
        <w:tc>
          <w:tcPr>
            <w:tcW w:w="620" w:type="dxa"/>
            <w:noWrap/>
            <w:hideMark/>
          </w:tcPr>
          <w:p w14:paraId="0ED200F9" w14:textId="4A269D42"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Pr>
                <w:rFonts w:eastAsia="Times New Roman" w:cs="Times New Roman"/>
                <w:color w:val="000000"/>
                <w:lang w:bidi="ar-SA"/>
              </w:rPr>
              <w:t>,</w:t>
            </w:r>
            <w:r w:rsidR="00A748A2">
              <w:rPr>
                <w:rFonts w:eastAsia="Times New Roman" w:cs="Times New Roman"/>
                <w:color w:val="000000"/>
                <w:lang w:bidi="ar-SA"/>
              </w:rPr>
              <w:t>15</w:t>
            </w:r>
          </w:p>
        </w:tc>
        <w:tc>
          <w:tcPr>
            <w:tcW w:w="620" w:type="dxa"/>
            <w:noWrap/>
            <w:hideMark/>
          </w:tcPr>
          <w:p w14:paraId="297C1146" w14:textId="0A99ACFC"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A748A2">
              <w:rPr>
                <w:rFonts w:eastAsia="Times New Roman" w:cs="Times New Roman"/>
                <w:color w:val="000000"/>
                <w:lang w:bidi="ar-SA"/>
              </w:rPr>
              <w:t>34</w:t>
            </w:r>
          </w:p>
        </w:tc>
        <w:tc>
          <w:tcPr>
            <w:tcW w:w="663" w:type="dxa"/>
            <w:noWrap/>
            <w:hideMark/>
          </w:tcPr>
          <w:p w14:paraId="17AF6DFB" w14:textId="52D64CC8"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A748A2">
              <w:rPr>
                <w:rFonts w:eastAsia="Times New Roman" w:cs="Times New Roman"/>
                <w:color w:val="000000"/>
                <w:lang w:bidi="ar-SA"/>
              </w:rPr>
              <w:t>47</w:t>
            </w:r>
          </w:p>
        </w:tc>
        <w:tc>
          <w:tcPr>
            <w:tcW w:w="663" w:type="dxa"/>
            <w:noWrap/>
            <w:hideMark/>
          </w:tcPr>
          <w:p w14:paraId="401AF337" w14:textId="02DD88FD"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A748A2">
              <w:rPr>
                <w:rFonts w:eastAsia="Times New Roman" w:cs="Times New Roman"/>
                <w:color w:val="000000"/>
                <w:lang w:bidi="ar-SA"/>
              </w:rPr>
              <w:t>46</w:t>
            </w:r>
          </w:p>
        </w:tc>
        <w:tc>
          <w:tcPr>
            <w:tcW w:w="663" w:type="dxa"/>
            <w:noWrap/>
            <w:hideMark/>
          </w:tcPr>
          <w:p w14:paraId="64F14993" w14:textId="5E7BA6AE"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DC422A">
              <w:rPr>
                <w:rFonts w:eastAsia="Times New Roman" w:cs="Times New Roman"/>
                <w:color w:val="000000"/>
                <w:lang w:bidi="ar-SA"/>
              </w:rPr>
              <w:t>49</w:t>
            </w:r>
          </w:p>
        </w:tc>
      </w:tr>
    </w:tbl>
    <w:p w14:paraId="040B55D3" w14:textId="58DD1E0B" w:rsidR="002B00EA" w:rsidRPr="00D143F6" w:rsidRDefault="002B00EA" w:rsidP="002B00EA"/>
    <w:p w14:paraId="0A97A380" w14:textId="77777777" w:rsidR="00DC422A" w:rsidRDefault="00DC422A" w:rsidP="002B00EA"/>
    <w:p w14:paraId="2563AA23" w14:textId="585D33C3" w:rsidR="00DC422A" w:rsidRDefault="00DC422A" w:rsidP="002B00EA">
      <w:r>
        <w:rPr>
          <w:noProof/>
        </w:rPr>
        <w:drawing>
          <wp:anchor distT="0" distB="0" distL="114300" distR="114300" simplePos="0" relativeHeight="251668480" behindDoc="0" locked="0" layoutInCell="1" allowOverlap="1" wp14:anchorId="6B7D1662" wp14:editId="5C887E36">
            <wp:simplePos x="0" y="0"/>
            <wp:positionH relativeFrom="column">
              <wp:posOffset>394335</wp:posOffset>
            </wp:positionH>
            <wp:positionV relativeFrom="paragraph">
              <wp:posOffset>628463</wp:posOffset>
            </wp:positionV>
            <wp:extent cx="5582920" cy="4018280"/>
            <wp:effectExtent l="0" t="0" r="5080"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82920" cy="4018280"/>
                    </a:xfrm>
                    <a:prstGeom prst="rect">
                      <a:avLst/>
                    </a:prstGeom>
                  </pic:spPr>
                </pic:pic>
              </a:graphicData>
            </a:graphic>
            <wp14:sizeRelH relativeFrom="page">
              <wp14:pctWidth>0</wp14:pctWidth>
            </wp14:sizeRelH>
            <wp14:sizeRelV relativeFrom="page">
              <wp14:pctHeight>0</wp14:pctHeight>
            </wp14:sizeRelV>
          </wp:anchor>
        </w:drawing>
      </w:r>
    </w:p>
    <w:p w14:paraId="41E81F46" w14:textId="59695325" w:rsidR="002B00EA" w:rsidRPr="00DC422A" w:rsidRDefault="00DC422A" w:rsidP="00DC422A">
      <w:pPr>
        <w:jc w:val="center"/>
        <w:rPr>
          <w:sz w:val="16"/>
          <w:szCs w:val="16"/>
        </w:rPr>
      </w:pPr>
      <w:r>
        <w:rPr>
          <w:b/>
          <w:bCs/>
          <w:sz w:val="16"/>
          <w:szCs w:val="16"/>
        </w:rPr>
        <w:t>Obr.</w:t>
      </w:r>
      <w:r w:rsidRPr="00727E5C">
        <w:rPr>
          <w:b/>
          <w:bCs/>
          <w:sz w:val="16"/>
          <w:szCs w:val="16"/>
        </w:rPr>
        <w:t xml:space="preserve"> </w:t>
      </w:r>
      <w:r>
        <w:rPr>
          <w:b/>
          <w:bCs/>
          <w:sz w:val="16"/>
          <w:szCs w:val="16"/>
        </w:rPr>
        <w:t>4</w:t>
      </w:r>
      <w:r w:rsidRPr="00727E5C">
        <w:rPr>
          <w:sz w:val="16"/>
          <w:szCs w:val="16"/>
        </w:rPr>
        <w:t xml:space="preserve">. </w:t>
      </w:r>
      <w:r>
        <w:rPr>
          <w:sz w:val="16"/>
          <w:szCs w:val="16"/>
        </w:rPr>
        <w:t>Absorpční koeficienty typového sedadla v 1/3 oktávových pásmech.</w:t>
      </w:r>
    </w:p>
    <w:p w14:paraId="01048CF0" w14:textId="5EBEBB5B" w:rsidR="002B00EA" w:rsidRDefault="002B00EA" w:rsidP="002B00EA">
      <w:pPr>
        <w:pStyle w:val="Heading3"/>
        <w:ind w:left="680" w:hanging="680"/>
      </w:pPr>
      <w:bookmarkStart w:id="34" w:name="_Toc39569182"/>
      <w:bookmarkStart w:id="35" w:name="_Toc78558927"/>
      <w:r>
        <w:lastRenderedPageBreak/>
        <w:t xml:space="preserve">Sedadla </w:t>
      </w:r>
      <w:bookmarkEnd w:id="34"/>
      <w:r w:rsidR="00DC422A">
        <w:t>– typ 2</w:t>
      </w:r>
      <w:bookmarkEnd w:id="35"/>
    </w:p>
    <w:p w14:paraId="6A5BA332" w14:textId="318BBA50" w:rsidR="007A06FD" w:rsidRDefault="00217C08" w:rsidP="007A06FD">
      <w:r>
        <w:t>Tento typ sedadel má polstrování na bází PUR pěny tloušťky 60 mm.</w:t>
      </w:r>
      <w:r w:rsidR="00D44C9D">
        <w:t xml:space="preserve"> Celé sedadlo je potažené látkou.</w:t>
      </w:r>
      <w:r>
        <w:t xml:space="preserve"> </w:t>
      </w:r>
      <w:r w:rsidR="007A06FD">
        <w:t xml:space="preserve">Minimální absorpční koeficienty, které musí nutně sedadlo splnit, jsou uvedené v tabulce </w:t>
      </w:r>
      <w:r w:rsidR="007A06FD">
        <w:t>6</w:t>
      </w:r>
      <w:r w:rsidR="007A06FD">
        <w:t>.</w:t>
      </w:r>
    </w:p>
    <w:p w14:paraId="56267556" w14:textId="5890A5DB" w:rsidR="00217C08" w:rsidRPr="00217C08" w:rsidRDefault="00217C08" w:rsidP="00217C08"/>
    <w:p w14:paraId="4DDBFD83" w14:textId="58618046" w:rsidR="002B00EA" w:rsidRPr="00727E5C" w:rsidRDefault="002B00EA" w:rsidP="002B00EA">
      <w:pPr>
        <w:jc w:val="center"/>
        <w:rPr>
          <w:sz w:val="16"/>
          <w:szCs w:val="16"/>
        </w:rPr>
      </w:pPr>
      <w:r w:rsidRPr="00727E5C">
        <w:rPr>
          <w:b/>
          <w:bCs/>
          <w:sz w:val="16"/>
          <w:szCs w:val="16"/>
        </w:rPr>
        <w:t>Tab</w:t>
      </w:r>
      <w:r>
        <w:rPr>
          <w:b/>
          <w:bCs/>
          <w:sz w:val="16"/>
          <w:szCs w:val="16"/>
        </w:rPr>
        <w:t>.</w:t>
      </w:r>
      <w:r w:rsidRPr="00727E5C">
        <w:rPr>
          <w:b/>
          <w:bCs/>
          <w:sz w:val="16"/>
          <w:szCs w:val="16"/>
        </w:rPr>
        <w:t xml:space="preserve"> </w:t>
      </w:r>
      <w:r w:rsidR="00AE44D0">
        <w:rPr>
          <w:b/>
          <w:bCs/>
          <w:sz w:val="16"/>
          <w:szCs w:val="16"/>
        </w:rPr>
        <w:t>6</w:t>
      </w:r>
      <w:r w:rsidRPr="00727E5C">
        <w:rPr>
          <w:sz w:val="16"/>
          <w:szCs w:val="16"/>
        </w:rPr>
        <w:t>.</w:t>
      </w:r>
      <w:r>
        <w:rPr>
          <w:sz w:val="16"/>
          <w:szCs w:val="16"/>
        </w:rPr>
        <w:t xml:space="preserve"> </w:t>
      </w:r>
      <w:r w:rsidRPr="00727E5C">
        <w:rPr>
          <w:sz w:val="16"/>
          <w:szCs w:val="16"/>
        </w:rPr>
        <w:t xml:space="preserve">Absorpční koeficient </w:t>
      </w:r>
      <w:r>
        <w:rPr>
          <w:sz w:val="16"/>
          <w:szCs w:val="16"/>
        </w:rPr>
        <w:t>sedadel ve sklopeném stavu. Absorpční koeficienty použity z </w:t>
      </w:r>
      <w:r>
        <w:rPr>
          <w:sz w:val="16"/>
          <w:szCs w:val="16"/>
          <w:lang w:val="en-GB"/>
        </w:rPr>
        <w:t>[</w:t>
      </w:r>
      <w:r w:rsidR="00F37D3B">
        <w:rPr>
          <w:sz w:val="16"/>
          <w:szCs w:val="16"/>
          <w:lang w:val="en-GB"/>
        </w:rPr>
        <w:t>8</w:t>
      </w:r>
      <w:r>
        <w:rPr>
          <w:sz w:val="16"/>
          <w:szCs w:val="16"/>
          <w:lang w:val="en-GB"/>
        </w:rPr>
        <w:t>] (</w:t>
      </w:r>
      <w:proofErr w:type="spellStart"/>
      <w:r>
        <w:rPr>
          <w:sz w:val="16"/>
          <w:szCs w:val="16"/>
          <w:lang w:val="en-GB"/>
        </w:rPr>
        <w:t>středně</w:t>
      </w:r>
      <w:proofErr w:type="spellEnd"/>
      <w:r>
        <w:rPr>
          <w:sz w:val="16"/>
          <w:szCs w:val="16"/>
          <w:lang w:val="en-GB"/>
        </w:rPr>
        <w:t xml:space="preserve"> </w:t>
      </w:r>
      <w:proofErr w:type="spellStart"/>
      <w:r>
        <w:rPr>
          <w:sz w:val="16"/>
          <w:szCs w:val="16"/>
          <w:lang w:val="en-GB"/>
        </w:rPr>
        <w:t>čalouněné</w:t>
      </w:r>
      <w:proofErr w:type="spellEnd"/>
      <w:r>
        <w:rPr>
          <w:sz w:val="16"/>
          <w:szCs w:val="16"/>
          <w:lang w:val="en-GB"/>
        </w:rPr>
        <w:t>).</w:t>
      </w:r>
    </w:p>
    <w:tbl>
      <w:tblPr>
        <w:tblStyle w:val="PlainTable2"/>
        <w:tblpPr w:leftFromText="141" w:rightFromText="141" w:vertAnchor="text" w:horzAnchor="margin" w:tblpXSpec="center" w:tblpY="184"/>
        <w:tblW w:w="6734" w:type="dxa"/>
        <w:tblLook w:val="04A0" w:firstRow="1" w:lastRow="0" w:firstColumn="1" w:lastColumn="0" w:noHBand="0" w:noVBand="1"/>
      </w:tblPr>
      <w:tblGrid>
        <w:gridCol w:w="2849"/>
        <w:gridCol w:w="620"/>
        <w:gridCol w:w="620"/>
        <w:gridCol w:w="620"/>
        <w:gridCol w:w="675"/>
        <w:gridCol w:w="675"/>
        <w:gridCol w:w="675"/>
      </w:tblGrid>
      <w:tr w:rsidR="002B00EA" w:rsidRPr="00DB0452" w14:paraId="5495FCAA" w14:textId="77777777" w:rsidTr="002B00EA">
        <w:trPr>
          <w:cnfStyle w:val="100000000000" w:firstRow="1" w:lastRow="0" w:firstColumn="0" w:lastColumn="0" w:oddVBand="0" w:evenVBand="0" w:oddHBand="0" w:evenHBand="0" w:firstRowFirstColumn="0" w:firstRowLastColumn="0" w:lastRowFirstColumn="0" w:lastRowLastColumn="0"/>
          <w:trHeight w:hRule="exact" w:val="297"/>
        </w:trPr>
        <w:tc>
          <w:tcPr>
            <w:cnfStyle w:val="001000000000" w:firstRow="0" w:lastRow="0" w:firstColumn="1" w:lastColumn="0" w:oddVBand="0" w:evenVBand="0" w:oddHBand="0" w:evenHBand="0" w:firstRowFirstColumn="0" w:firstRowLastColumn="0" w:lastRowFirstColumn="0" w:lastRowLastColumn="0"/>
            <w:tcW w:w="2849" w:type="dxa"/>
            <w:noWrap/>
            <w:hideMark/>
          </w:tcPr>
          <w:p w14:paraId="0B996E5C" w14:textId="77777777" w:rsidR="002B00EA" w:rsidRPr="00DB0452" w:rsidRDefault="002B00EA" w:rsidP="00F6102E">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20" w:type="dxa"/>
            <w:noWrap/>
            <w:hideMark/>
          </w:tcPr>
          <w:p w14:paraId="182B8076"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20" w:type="dxa"/>
            <w:noWrap/>
            <w:hideMark/>
          </w:tcPr>
          <w:p w14:paraId="57EBFBD1"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20" w:type="dxa"/>
            <w:noWrap/>
            <w:hideMark/>
          </w:tcPr>
          <w:p w14:paraId="13286FAC"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75" w:type="dxa"/>
            <w:noWrap/>
            <w:hideMark/>
          </w:tcPr>
          <w:p w14:paraId="1150DECC"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75" w:type="dxa"/>
            <w:noWrap/>
            <w:hideMark/>
          </w:tcPr>
          <w:p w14:paraId="667FEC42"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75" w:type="dxa"/>
            <w:noWrap/>
            <w:hideMark/>
          </w:tcPr>
          <w:p w14:paraId="54978A00" w14:textId="77777777" w:rsidR="002B00EA" w:rsidRPr="00DB0452" w:rsidRDefault="002B00EA" w:rsidP="00F6102E">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2B00EA" w:rsidRPr="00DB0452" w14:paraId="56310ED2" w14:textId="77777777" w:rsidTr="002B00EA">
        <w:trPr>
          <w:cnfStyle w:val="000000100000" w:firstRow="0" w:lastRow="0" w:firstColumn="0" w:lastColumn="0" w:oddVBand="0" w:evenVBand="0" w:oddHBand="1" w:evenHBand="0" w:firstRowFirstColumn="0" w:firstRowLastColumn="0" w:lastRowFirstColumn="0" w:lastRowLastColumn="0"/>
          <w:trHeight w:hRule="exact" w:val="297"/>
        </w:trPr>
        <w:tc>
          <w:tcPr>
            <w:cnfStyle w:val="001000000000" w:firstRow="0" w:lastRow="0" w:firstColumn="1" w:lastColumn="0" w:oddVBand="0" w:evenVBand="0" w:oddHBand="0" w:evenHBand="0" w:firstRowFirstColumn="0" w:firstRowLastColumn="0" w:lastRowFirstColumn="0" w:lastRowLastColumn="0"/>
            <w:tcW w:w="2849" w:type="dxa"/>
            <w:noWrap/>
            <w:hideMark/>
          </w:tcPr>
          <w:p w14:paraId="190AD75C" w14:textId="77777777" w:rsidR="002B00EA" w:rsidRPr="00DB0452" w:rsidRDefault="002B00EA" w:rsidP="00F6102E">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20" w:type="dxa"/>
            <w:noWrap/>
            <w:hideMark/>
          </w:tcPr>
          <w:p w14:paraId="4FF4907B" w14:textId="48CF76A1" w:rsidR="002B00EA" w:rsidRPr="00C10FDF"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val="en-GB" w:bidi="ar-SA"/>
              </w:rPr>
            </w:pPr>
            <w:r w:rsidRPr="00DB0452">
              <w:rPr>
                <w:rFonts w:eastAsia="Times New Roman" w:cs="Times New Roman"/>
                <w:color w:val="000000"/>
                <w:lang w:bidi="ar-SA"/>
              </w:rPr>
              <w:t>0,</w:t>
            </w:r>
            <w:r w:rsidR="00D44C9D">
              <w:rPr>
                <w:rFonts w:eastAsia="Times New Roman" w:cs="Times New Roman"/>
                <w:color w:val="000000"/>
                <w:lang w:bidi="ar-SA"/>
              </w:rPr>
              <w:t>42</w:t>
            </w:r>
          </w:p>
        </w:tc>
        <w:tc>
          <w:tcPr>
            <w:tcW w:w="620" w:type="dxa"/>
            <w:noWrap/>
            <w:hideMark/>
          </w:tcPr>
          <w:p w14:paraId="74579107" w14:textId="55D38719"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Pr>
                <w:rFonts w:eastAsia="Times New Roman" w:cs="Times New Roman"/>
                <w:color w:val="000000"/>
                <w:lang w:bidi="ar-SA"/>
              </w:rPr>
              <w:t>,6</w:t>
            </w:r>
            <w:r w:rsidR="00D44C9D">
              <w:rPr>
                <w:rFonts w:eastAsia="Times New Roman" w:cs="Times New Roman"/>
                <w:color w:val="000000"/>
                <w:lang w:bidi="ar-SA"/>
              </w:rPr>
              <w:t>3</w:t>
            </w:r>
          </w:p>
        </w:tc>
        <w:tc>
          <w:tcPr>
            <w:tcW w:w="620" w:type="dxa"/>
            <w:noWrap/>
            <w:hideMark/>
          </w:tcPr>
          <w:p w14:paraId="5E63AB48" w14:textId="77269E9E"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D44C9D">
              <w:rPr>
                <w:rFonts w:eastAsia="Times New Roman" w:cs="Times New Roman"/>
                <w:color w:val="000000"/>
                <w:lang w:bidi="ar-SA"/>
              </w:rPr>
              <w:t>76</w:t>
            </w:r>
          </w:p>
        </w:tc>
        <w:tc>
          <w:tcPr>
            <w:tcW w:w="675" w:type="dxa"/>
            <w:noWrap/>
            <w:hideMark/>
          </w:tcPr>
          <w:p w14:paraId="30AEDF2B" w14:textId="2A7CB5E7"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D44C9D">
              <w:rPr>
                <w:rFonts w:eastAsia="Times New Roman" w:cs="Times New Roman"/>
                <w:color w:val="000000"/>
                <w:lang w:bidi="ar-SA"/>
              </w:rPr>
              <w:t>82</w:t>
            </w:r>
          </w:p>
        </w:tc>
        <w:tc>
          <w:tcPr>
            <w:tcW w:w="675" w:type="dxa"/>
            <w:noWrap/>
            <w:hideMark/>
          </w:tcPr>
          <w:p w14:paraId="3FB451AF" w14:textId="524322AC" w:rsidR="002B00EA" w:rsidRPr="00DB0452" w:rsidRDefault="002B00EA"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w:t>
            </w:r>
            <w:r w:rsidR="00D44C9D">
              <w:rPr>
                <w:rFonts w:eastAsia="Times New Roman" w:cs="Times New Roman"/>
                <w:color w:val="000000"/>
                <w:lang w:bidi="ar-SA"/>
              </w:rPr>
              <w:t>93</w:t>
            </w:r>
          </w:p>
        </w:tc>
        <w:tc>
          <w:tcPr>
            <w:tcW w:w="675" w:type="dxa"/>
            <w:noWrap/>
            <w:hideMark/>
          </w:tcPr>
          <w:p w14:paraId="03AE70FB" w14:textId="0978745A" w:rsidR="002B00EA" w:rsidRPr="00DB0452" w:rsidRDefault="00D44C9D" w:rsidP="00F6102E">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1,08</w:t>
            </w:r>
          </w:p>
        </w:tc>
      </w:tr>
    </w:tbl>
    <w:p w14:paraId="5E7D50D9" w14:textId="77777777" w:rsidR="00217C08" w:rsidRDefault="00217C08" w:rsidP="002B00EA"/>
    <w:p w14:paraId="46579BA5" w14:textId="48061828" w:rsidR="00217C08" w:rsidRDefault="00217C08" w:rsidP="002B00EA">
      <w:r>
        <w:rPr>
          <w:noProof/>
        </w:rPr>
        <w:drawing>
          <wp:anchor distT="0" distB="0" distL="114300" distR="114300" simplePos="0" relativeHeight="251667456" behindDoc="0" locked="0" layoutInCell="1" allowOverlap="1" wp14:anchorId="21363BAE" wp14:editId="3C07165C">
            <wp:simplePos x="0" y="0"/>
            <wp:positionH relativeFrom="column">
              <wp:posOffset>379154</wp:posOffset>
            </wp:positionH>
            <wp:positionV relativeFrom="paragraph">
              <wp:posOffset>450615</wp:posOffset>
            </wp:positionV>
            <wp:extent cx="5063490" cy="3302000"/>
            <wp:effectExtent l="0" t="0" r="3810"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63490" cy="3302000"/>
                    </a:xfrm>
                    <a:prstGeom prst="rect">
                      <a:avLst/>
                    </a:prstGeom>
                  </pic:spPr>
                </pic:pic>
              </a:graphicData>
            </a:graphic>
            <wp14:sizeRelH relativeFrom="page">
              <wp14:pctWidth>0</wp14:pctWidth>
            </wp14:sizeRelH>
            <wp14:sizeRelV relativeFrom="page">
              <wp14:pctHeight>0</wp14:pctHeight>
            </wp14:sizeRelV>
          </wp:anchor>
        </w:drawing>
      </w:r>
    </w:p>
    <w:p w14:paraId="0DAE1915" w14:textId="48727048" w:rsidR="0003564D" w:rsidRDefault="00217C08" w:rsidP="00217C08">
      <w:pPr>
        <w:jc w:val="center"/>
        <w:rPr>
          <w:sz w:val="16"/>
          <w:szCs w:val="16"/>
        </w:rPr>
      </w:pPr>
      <w:r>
        <w:rPr>
          <w:b/>
          <w:bCs/>
          <w:sz w:val="16"/>
          <w:szCs w:val="16"/>
        </w:rPr>
        <w:t>Obr.</w:t>
      </w:r>
      <w:r w:rsidRPr="00727E5C">
        <w:rPr>
          <w:b/>
          <w:bCs/>
          <w:sz w:val="16"/>
          <w:szCs w:val="16"/>
        </w:rPr>
        <w:t xml:space="preserve"> </w:t>
      </w:r>
      <w:r w:rsidR="00AE44D0">
        <w:rPr>
          <w:b/>
          <w:bCs/>
          <w:sz w:val="16"/>
          <w:szCs w:val="16"/>
        </w:rPr>
        <w:t>5</w:t>
      </w:r>
      <w:r w:rsidRPr="00727E5C">
        <w:rPr>
          <w:sz w:val="16"/>
          <w:szCs w:val="16"/>
        </w:rPr>
        <w:t xml:space="preserve">. </w:t>
      </w:r>
      <w:r>
        <w:rPr>
          <w:sz w:val="16"/>
          <w:szCs w:val="16"/>
        </w:rPr>
        <w:t>Absorpční koeficienty typového sedadla v 1/3 oktávových pásmech.</w:t>
      </w:r>
    </w:p>
    <w:p w14:paraId="37A43094" w14:textId="5985A93E" w:rsidR="00877A08" w:rsidRDefault="00877A08" w:rsidP="00877A08">
      <w:pPr>
        <w:rPr>
          <w:sz w:val="16"/>
          <w:szCs w:val="16"/>
        </w:rPr>
      </w:pPr>
    </w:p>
    <w:p w14:paraId="77BA8D41" w14:textId="274F9CB4" w:rsidR="00877A08" w:rsidRDefault="00877A08" w:rsidP="00877A08">
      <w:pPr>
        <w:rPr>
          <w:sz w:val="16"/>
          <w:szCs w:val="16"/>
        </w:rPr>
      </w:pPr>
    </w:p>
    <w:p w14:paraId="343B7198" w14:textId="201CCADA" w:rsidR="00877A08" w:rsidRDefault="00877A08" w:rsidP="00877A08">
      <w:pPr>
        <w:rPr>
          <w:sz w:val="16"/>
          <w:szCs w:val="16"/>
        </w:rPr>
      </w:pPr>
    </w:p>
    <w:p w14:paraId="0B9ECDDD" w14:textId="390882A6" w:rsidR="00877A08" w:rsidRDefault="00877A08" w:rsidP="00877A08">
      <w:pPr>
        <w:rPr>
          <w:sz w:val="16"/>
          <w:szCs w:val="16"/>
        </w:rPr>
      </w:pPr>
    </w:p>
    <w:p w14:paraId="1688E011" w14:textId="4831F1FB" w:rsidR="00877A08" w:rsidRDefault="00877A08" w:rsidP="00877A08">
      <w:pPr>
        <w:rPr>
          <w:sz w:val="16"/>
          <w:szCs w:val="16"/>
        </w:rPr>
      </w:pPr>
    </w:p>
    <w:p w14:paraId="3F1D0D04" w14:textId="77777777" w:rsidR="00877A08" w:rsidRPr="00217C08" w:rsidRDefault="00877A08" w:rsidP="00877A08">
      <w:pPr>
        <w:rPr>
          <w:sz w:val="16"/>
          <w:szCs w:val="16"/>
        </w:rPr>
      </w:pPr>
    </w:p>
    <w:p w14:paraId="4668A848" w14:textId="0454BAB0" w:rsidR="002B00EA" w:rsidRDefault="00B10F69" w:rsidP="00B10F69">
      <w:pPr>
        <w:pStyle w:val="Heading2"/>
        <w:ind w:left="680" w:hanging="680"/>
      </w:pPr>
      <w:bookmarkStart w:id="36" w:name="_Toc39569184"/>
      <w:bookmarkStart w:id="37" w:name="_Toc78558928"/>
      <w:r>
        <w:lastRenderedPageBreak/>
        <w:t>Akustický obklad – o</w:t>
      </w:r>
      <w:r w:rsidR="002B00EA">
        <w:t>choz 6NP</w:t>
      </w:r>
      <w:bookmarkEnd w:id="36"/>
      <w:r w:rsidR="00217C08">
        <w:t xml:space="preserve"> (OD.101)</w:t>
      </w:r>
      <w:bookmarkEnd w:id="37"/>
    </w:p>
    <w:p w14:paraId="380C9B36" w14:textId="043A8F06" w:rsidR="002B00EA" w:rsidRPr="005B0709" w:rsidRDefault="002B00EA" w:rsidP="002B00EA">
      <w:r>
        <w:t xml:space="preserve">Na stěny ochozu bude instalován </w:t>
      </w:r>
      <w:r w:rsidR="005B0709">
        <w:t xml:space="preserve">perforovaný obklad s dutinou hloubky 190 mm, která bude vyplněna 2 typy minerální vaty. Výplní celé dutiny vatou klesá účinnost na střeních kmitočtových pásmech (250, 500 Hz), zato se zvyšuje absorpční koeficient na nižších pásmech (63 Hz), což je cílem této úpravy. Úprava slouží k redukci doby dozvuku na nižších středech, které jsou stěžejní pro </w:t>
      </w:r>
      <w:r w:rsidR="00AE44D0">
        <w:t>dostatečnou absorpci v hale na nízkých kmitočtech.</w:t>
      </w:r>
    </w:p>
    <w:p w14:paraId="56AB4447" w14:textId="65DDF447" w:rsidR="002B00EA" w:rsidRPr="00754D91" w:rsidRDefault="002B00EA" w:rsidP="002B00EA">
      <w:pPr>
        <w:jc w:val="center"/>
        <w:rPr>
          <w:sz w:val="16"/>
          <w:szCs w:val="16"/>
        </w:rPr>
      </w:pPr>
      <w:r w:rsidRPr="00727E5C">
        <w:rPr>
          <w:b/>
          <w:bCs/>
          <w:sz w:val="16"/>
          <w:szCs w:val="16"/>
        </w:rPr>
        <w:t>Tab</w:t>
      </w:r>
      <w:r>
        <w:rPr>
          <w:b/>
          <w:bCs/>
          <w:sz w:val="16"/>
          <w:szCs w:val="16"/>
        </w:rPr>
        <w:t>.</w:t>
      </w:r>
      <w:r w:rsidRPr="00727E5C">
        <w:rPr>
          <w:b/>
          <w:bCs/>
          <w:sz w:val="16"/>
          <w:szCs w:val="16"/>
        </w:rPr>
        <w:t xml:space="preserve"> </w:t>
      </w:r>
      <w:r w:rsidR="00AE44D0">
        <w:rPr>
          <w:b/>
          <w:bCs/>
          <w:sz w:val="16"/>
          <w:szCs w:val="16"/>
        </w:rPr>
        <w:t>7</w:t>
      </w:r>
      <w:r w:rsidRPr="00727E5C">
        <w:rPr>
          <w:sz w:val="16"/>
          <w:szCs w:val="16"/>
        </w:rPr>
        <w:t xml:space="preserve">. Absorpční koeficient </w:t>
      </w:r>
      <w:r>
        <w:rPr>
          <w:sz w:val="16"/>
          <w:szCs w:val="16"/>
        </w:rPr>
        <w:t>širokopásmového stěnového obkladu.</w:t>
      </w:r>
    </w:p>
    <w:tbl>
      <w:tblPr>
        <w:tblStyle w:val="PlainTable2"/>
        <w:tblpPr w:leftFromText="141" w:rightFromText="141" w:vertAnchor="text" w:horzAnchor="margin" w:tblpXSpec="center" w:tblpY="106"/>
        <w:tblW w:w="6846" w:type="dxa"/>
        <w:tblLook w:val="04A0" w:firstRow="1" w:lastRow="0" w:firstColumn="1" w:lastColumn="0" w:noHBand="0" w:noVBand="1"/>
      </w:tblPr>
      <w:tblGrid>
        <w:gridCol w:w="2898"/>
        <w:gridCol w:w="630"/>
        <w:gridCol w:w="630"/>
        <w:gridCol w:w="630"/>
        <w:gridCol w:w="686"/>
        <w:gridCol w:w="686"/>
        <w:gridCol w:w="686"/>
      </w:tblGrid>
      <w:tr w:rsidR="0003564D" w:rsidRPr="00DB0452" w14:paraId="63E70A93" w14:textId="77777777" w:rsidTr="0003564D">
        <w:trPr>
          <w:cnfStyle w:val="100000000000" w:firstRow="1" w:lastRow="0" w:firstColumn="0" w:lastColumn="0" w:oddVBand="0" w:evenVBand="0" w:oddHBand="0" w:evenHBand="0" w:firstRowFirstColumn="0" w:firstRowLastColumn="0" w:lastRowFirstColumn="0" w:lastRowLastColumn="0"/>
          <w:trHeight w:hRule="exact" w:val="302"/>
        </w:trPr>
        <w:tc>
          <w:tcPr>
            <w:cnfStyle w:val="001000000000" w:firstRow="0" w:lastRow="0" w:firstColumn="1" w:lastColumn="0" w:oddVBand="0" w:evenVBand="0" w:oddHBand="0" w:evenHBand="0" w:firstRowFirstColumn="0" w:firstRowLastColumn="0" w:lastRowFirstColumn="0" w:lastRowLastColumn="0"/>
            <w:tcW w:w="2898" w:type="dxa"/>
            <w:noWrap/>
            <w:hideMark/>
          </w:tcPr>
          <w:p w14:paraId="76407867" w14:textId="77777777" w:rsidR="0003564D" w:rsidRPr="00DB0452" w:rsidRDefault="0003564D" w:rsidP="0003564D">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30" w:type="dxa"/>
            <w:noWrap/>
            <w:hideMark/>
          </w:tcPr>
          <w:p w14:paraId="2257FCE8" w14:textId="77777777" w:rsidR="0003564D" w:rsidRPr="00DB0452" w:rsidRDefault="0003564D" w:rsidP="0003564D">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30" w:type="dxa"/>
            <w:noWrap/>
            <w:hideMark/>
          </w:tcPr>
          <w:p w14:paraId="248E22EE" w14:textId="77777777" w:rsidR="0003564D" w:rsidRPr="00DB0452" w:rsidRDefault="0003564D" w:rsidP="0003564D">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30" w:type="dxa"/>
            <w:noWrap/>
            <w:hideMark/>
          </w:tcPr>
          <w:p w14:paraId="7BDEC558" w14:textId="77777777" w:rsidR="0003564D" w:rsidRPr="00DB0452" w:rsidRDefault="0003564D" w:rsidP="0003564D">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86" w:type="dxa"/>
            <w:noWrap/>
            <w:hideMark/>
          </w:tcPr>
          <w:p w14:paraId="2C45CCB6" w14:textId="0A3AFE97" w:rsidR="0003564D" w:rsidRPr="00DB0452" w:rsidRDefault="0003564D" w:rsidP="0003564D">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86" w:type="dxa"/>
            <w:noWrap/>
            <w:hideMark/>
          </w:tcPr>
          <w:p w14:paraId="0CCB32D2" w14:textId="77777777" w:rsidR="0003564D" w:rsidRPr="00DB0452" w:rsidRDefault="0003564D" w:rsidP="0003564D">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86" w:type="dxa"/>
            <w:noWrap/>
            <w:hideMark/>
          </w:tcPr>
          <w:p w14:paraId="6A694774" w14:textId="77777777" w:rsidR="0003564D" w:rsidRPr="00DB0452" w:rsidRDefault="0003564D" w:rsidP="0003564D">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03564D" w:rsidRPr="00DB0452" w14:paraId="13E80694" w14:textId="77777777" w:rsidTr="0003564D">
        <w:trPr>
          <w:cnfStyle w:val="000000100000" w:firstRow="0" w:lastRow="0" w:firstColumn="0" w:lastColumn="0" w:oddVBand="0" w:evenVBand="0" w:oddHBand="1" w:evenHBand="0" w:firstRowFirstColumn="0" w:firstRowLastColumn="0" w:lastRowFirstColumn="0" w:lastRowLastColumn="0"/>
          <w:trHeight w:hRule="exact" w:val="302"/>
        </w:trPr>
        <w:tc>
          <w:tcPr>
            <w:cnfStyle w:val="001000000000" w:firstRow="0" w:lastRow="0" w:firstColumn="1" w:lastColumn="0" w:oddVBand="0" w:evenVBand="0" w:oddHBand="0" w:evenHBand="0" w:firstRowFirstColumn="0" w:firstRowLastColumn="0" w:lastRowFirstColumn="0" w:lastRowLastColumn="0"/>
            <w:tcW w:w="2898" w:type="dxa"/>
            <w:noWrap/>
            <w:hideMark/>
          </w:tcPr>
          <w:p w14:paraId="318D96A6" w14:textId="77777777" w:rsidR="0003564D" w:rsidRPr="00DB0452" w:rsidRDefault="0003564D" w:rsidP="0003564D">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30" w:type="dxa"/>
            <w:noWrap/>
            <w:hideMark/>
          </w:tcPr>
          <w:p w14:paraId="1FD931B4" w14:textId="11D7B1EE" w:rsidR="0003564D" w:rsidRPr="00DB0452" w:rsidRDefault="0003564D" w:rsidP="0003564D">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sidR="00877A08">
              <w:rPr>
                <w:rFonts w:eastAsia="Times New Roman" w:cs="Times New Roman"/>
                <w:color w:val="000000"/>
                <w:lang w:bidi="ar-SA"/>
              </w:rPr>
              <w:t>58</w:t>
            </w:r>
          </w:p>
        </w:tc>
        <w:tc>
          <w:tcPr>
            <w:tcW w:w="630" w:type="dxa"/>
            <w:noWrap/>
            <w:hideMark/>
          </w:tcPr>
          <w:p w14:paraId="6A54803C" w14:textId="1DA885D6" w:rsidR="0003564D" w:rsidRPr="00DB0452" w:rsidRDefault="00877A08" w:rsidP="0003564D">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0,86</w:t>
            </w:r>
          </w:p>
        </w:tc>
        <w:tc>
          <w:tcPr>
            <w:tcW w:w="630" w:type="dxa"/>
            <w:noWrap/>
            <w:hideMark/>
          </w:tcPr>
          <w:p w14:paraId="46C86054" w14:textId="6B8B8143" w:rsidR="0003564D" w:rsidRPr="00DB0452" w:rsidRDefault="00877A08" w:rsidP="0003564D">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0,82</w:t>
            </w:r>
          </w:p>
        </w:tc>
        <w:tc>
          <w:tcPr>
            <w:tcW w:w="686" w:type="dxa"/>
            <w:noWrap/>
            <w:hideMark/>
          </w:tcPr>
          <w:p w14:paraId="10244AE3" w14:textId="674B69B4" w:rsidR="0003564D" w:rsidRPr="00DB0452" w:rsidRDefault="00877A08" w:rsidP="0003564D">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0,59</w:t>
            </w:r>
          </w:p>
        </w:tc>
        <w:tc>
          <w:tcPr>
            <w:tcW w:w="686" w:type="dxa"/>
            <w:noWrap/>
            <w:hideMark/>
          </w:tcPr>
          <w:p w14:paraId="5B59AE2B" w14:textId="5C135F43" w:rsidR="0003564D" w:rsidRPr="00DB0452" w:rsidRDefault="00877A08" w:rsidP="0003564D">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0,4</w:t>
            </w:r>
            <w:r w:rsidR="0003564D">
              <w:rPr>
                <w:rFonts w:eastAsia="Times New Roman" w:cs="Times New Roman"/>
                <w:color w:val="000000"/>
                <w:lang w:bidi="ar-SA"/>
              </w:rPr>
              <w:t>1</w:t>
            </w:r>
          </w:p>
        </w:tc>
        <w:tc>
          <w:tcPr>
            <w:tcW w:w="686" w:type="dxa"/>
            <w:noWrap/>
            <w:hideMark/>
          </w:tcPr>
          <w:p w14:paraId="1A7BA14F" w14:textId="51A43ABA" w:rsidR="0003564D" w:rsidRPr="00DB0452" w:rsidRDefault="00877A08" w:rsidP="0003564D">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0,31</w:t>
            </w:r>
          </w:p>
        </w:tc>
      </w:tr>
    </w:tbl>
    <w:p w14:paraId="0A83806C" w14:textId="651C98FB" w:rsidR="002B00EA" w:rsidRDefault="002B00EA" w:rsidP="002B00EA"/>
    <w:p w14:paraId="7E1E2F01" w14:textId="22252F24" w:rsidR="00217C08" w:rsidRDefault="00217C08" w:rsidP="002B00EA"/>
    <w:p w14:paraId="42D37756" w14:textId="4CA4515D" w:rsidR="00217C08" w:rsidRDefault="00877A08" w:rsidP="002B00EA">
      <w:r>
        <w:t>Složení takového obkladu je uvedeno v následující tabulce.</w:t>
      </w:r>
    </w:p>
    <w:p w14:paraId="067A465D" w14:textId="56BA91F5" w:rsidR="00217C08" w:rsidRPr="005B0709" w:rsidRDefault="00877A08" w:rsidP="005B0709">
      <w:pPr>
        <w:jc w:val="center"/>
        <w:rPr>
          <w:sz w:val="16"/>
          <w:szCs w:val="16"/>
        </w:rPr>
      </w:pPr>
      <w:r>
        <w:rPr>
          <w:noProof/>
        </w:rPr>
        <w:drawing>
          <wp:anchor distT="0" distB="0" distL="114300" distR="114300" simplePos="0" relativeHeight="251671552" behindDoc="0" locked="0" layoutInCell="1" allowOverlap="1" wp14:anchorId="0CBC4C78" wp14:editId="5FEE2257">
            <wp:simplePos x="0" y="0"/>
            <wp:positionH relativeFrom="column">
              <wp:posOffset>7620</wp:posOffset>
            </wp:positionH>
            <wp:positionV relativeFrom="paragraph">
              <wp:posOffset>463945</wp:posOffset>
            </wp:positionV>
            <wp:extent cx="6216650" cy="1010920"/>
            <wp:effectExtent l="0" t="0" r="6350" b="508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16650" cy="1010920"/>
                    </a:xfrm>
                    <a:prstGeom prst="rect">
                      <a:avLst/>
                    </a:prstGeom>
                  </pic:spPr>
                </pic:pic>
              </a:graphicData>
            </a:graphic>
            <wp14:sizeRelH relativeFrom="page">
              <wp14:pctWidth>0</wp14:pctWidth>
            </wp14:sizeRelH>
            <wp14:sizeRelV relativeFrom="page">
              <wp14:pctHeight>0</wp14:pctHeight>
            </wp14:sizeRelV>
          </wp:anchor>
        </w:drawing>
      </w:r>
      <w:r w:rsidRPr="00727E5C">
        <w:rPr>
          <w:b/>
          <w:bCs/>
          <w:sz w:val="16"/>
          <w:szCs w:val="16"/>
        </w:rPr>
        <w:t>Tab</w:t>
      </w:r>
      <w:r>
        <w:rPr>
          <w:b/>
          <w:bCs/>
          <w:sz w:val="16"/>
          <w:szCs w:val="16"/>
        </w:rPr>
        <w:t>.</w:t>
      </w:r>
      <w:r w:rsidRPr="00727E5C">
        <w:rPr>
          <w:b/>
          <w:bCs/>
          <w:sz w:val="16"/>
          <w:szCs w:val="16"/>
        </w:rPr>
        <w:t xml:space="preserve"> </w:t>
      </w:r>
      <w:r w:rsidR="00AE44D0">
        <w:rPr>
          <w:b/>
          <w:bCs/>
          <w:sz w:val="16"/>
          <w:szCs w:val="16"/>
        </w:rPr>
        <w:t>8</w:t>
      </w:r>
      <w:r w:rsidRPr="00727E5C">
        <w:rPr>
          <w:sz w:val="16"/>
          <w:szCs w:val="16"/>
        </w:rPr>
        <w:t xml:space="preserve">. </w:t>
      </w:r>
      <w:r>
        <w:rPr>
          <w:sz w:val="16"/>
          <w:szCs w:val="16"/>
        </w:rPr>
        <w:t xml:space="preserve">Složení </w:t>
      </w:r>
      <w:r w:rsidR="005B0709">
        <w:rPr>
          <w:sz w:val="16"/>
          <w:szCs w:val="16"/>
        </w:rPr>
        <w:t xml:space="preserve">akustické perforované </w:t>
      </w:r>
      <w:proofErr w:type="spellStart"/>
      <w:r w:rsidR="005B0709">
        <w:rPr>
          <w:sz w:val="16"/>
          <w:szCs w:val="16"/>
        </w:rPr>
        <w:t>předstěny</w:t>
      </w:r>
      <w:proofErr w:type="spellEnd"/>
      <w:r>
        <w:rPr>
          <w:sz w:val="16"/>
          <w:szCs w:val="16"/>
        </w:rPr>
        <w:t>.</w:t>
      </w:r>
    </w:p>
    <w:p w14:paraId="78C12591" w14:textId="39C8C7CD" w:rsidR="002B00EA" w:rsidRDefault="002B00EA" w:rsidP="002B00EA"/>
    <w:p w14:paraId="66A5D0F2" w14:textId="361E7421" w:rsidR="00925430" w:rsidRDefault="00925430" w:rsidP="002B00EA"/>
    <w:p w14:paraId="4959F0E0" w14:textId="5234ED94" w:rsidR="00925430" w:rsidRDefault="00925430" w:rsidP="002B00EA"/>
    <w:p w14:paraId="538B2E17" w14:textId="1EC75B21" w:rsidR="00925430" w:rsidRDefault="00925430" w:rsidP="002B00EA"/>
    <w:p w14:paraId="60FFB8A9" w14:textId="0AEF4548" w:rsidR="00925430" w:rsidRDefault="00925430" w:rsidP="002B00EA"/>
    <w:p w14:paraId="1841A184" w14:textId="6D8887DC" w:rsidR="00925430" w:rsidRDefault="00925430" w:rsidP="002B00EA"/>
    <w:p w14:paraId="29D0EFF2" w14:textId="27098136" w:rsidR="00925430" w:rsidRDefault="00925430" w:rsidP="002B00EA"/>
    <w:p w14:paraId="32AEAD90" w14:textId="63742305" w:rsidR="00925430" w:rsidRDefault="00925430" w:rsidP="002B00EA"/>
    <w:p w14:paraId="79705BF7" w14:textId="40E03D5F" w:rsidR="00925430" w:rsidRDefault="00925430" w:rsidP="002B00EA"/>
    <w:p w14:paraId="759F3276" w14:textId="77777777" w:rsidR="00925430" w:rsidRPr="002A4ECD" w:rsidRDefault="00925430" w:rsidP="002B00EA"/>
    <w:p w14:paraId="24CB2057" w14:textId="7CF86569" w:rsidR="002B00EA" w:rsidRDefault="002B00EA" w:rsidP="002B00EA">
      <w:pPr>
        <w:pStyle w:val="Heading2"/>
        <w:ind w:left="680" w:hanging="680"/>
      </w:pPr>
      <w:bookmarkStart w:id="38" w:name="_Toc39569186"/>
      <w:bookmarkStart w:id="39" w:name="_Toc78558929"/>
      <w:r>
        <w:lastRenderedPageBreak/>
        <w:t>Simulace doby dozvuku</w:t>
      </w:r>
      <w:bookmarkEnd w:id="38"/>
      <w:bookmarkEnd w:id="39"/>
    </w:p>
    <w:p w14:paraId="6D985073" w14:textId="4163FD71" w:rsidR="00925430" w:rsidRDefault="00925430" w:rsidP="002B00EA">
      <w:r>
        <w:rPr>
          <w:noProof/>
        </w:rPr>
        <w:drawing>
          <wp:anchor distT="0" distB="0" distL="114300" distR="114300" simplePos="0" relativeHeight="251674624" behindDoc="0" locked="0" layoutInCell="1" allowOverlap="1" wp14:anchorId="786BFED5" wp14:editId="083EA0F6">
            <wp:simplePos x="0" y="0"/>
            <wp:positionH relativeFrom="column">
              <wp:posOffset>-77470</wp:posOffset>
            </wp:positionH>
            <wp:positionV relativeFrom="paragraph">
              <wp:posOffset>1341174</wp:posOffset>
            </wp:positionV>
            <wp:extent cx="6216650" cy="4192905"/>
            <wp:effectExtent l="0" t="0" r="635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216650" cy="4192905"/>
                    </a:xfrm>
                    <a:prstGeom prst="rect">
                      <a:avLst/>
                    </a:prstGeom>
                  </pic:spPr>
                </pic:pic>
              </a:graphicData>
            </a:graphic>
            <wp14:sizeRelH relativeFrom="page">
              <wp14:pctWidth>0</wp14:pctWidth>
            </wp14:sizeRelH>
            <wp14:sizeRelV relativeFrom="page">
              <wp14:pctHeight>0</wp14:pctHeight>
            </wp14:sizeRelV>
          </wp:anchor>
        </w:drawing>
      </w:r>
      <w:r w:rsidR="002B00EA">
        <w:t>Doba dozvuku byla simulována prostřednictvím EASE 4.4. s využitím modulu Aura – tedy jedná se o predikce založené na reálném šíření zvuku v prostoru, který zohledňuje i geometrii</w:t>
      </w:r>
      <w:r w:rsidR="005B0709">
        <w:t xml:space="preserve"> a lokální změny akustických parametrů v závislosti na poloze posluchače</w:t>
      </w:r>
      <w:r w:rsidR="002B00EA">
        <w:t>. V následujícím grafu je patrná simulace prázdné arény a dále přepočet na obsazenost arény při obsazení tribun</w:t>
      </w:r>
      <w:r w:rsidR="005B0709">
        <w:t xml:space="preserve">, případně i </w:t>
      </w:r>
      <w:r w:rsidR="002B00EA">
        <w:t>hrací plochy(koncert). Norma pracuje s doporučením doby dozvuku přepočteného na obsazený stav, proto hodnotíme křivky zobrazující situaci při různém zaplnění arény.</w:t>
      </w:r>
    </w:p>
    <w:p w14:paraId="5B98A5F3" w14:textId="5EA99B86" w:rsidR="00276768" w:rsidRPr="00276768" w:rsidRDefault="002B00EA" w:rsidP="00276768">
      <w:pPr>
        <w:jc w:val="center"/>
        <w:rPr>
          <w:sz w:val="16"/>
          <w:szCs w:val="16"/>
        </w:rPr>
      </w:pPr>
      <w:r>
        <w:rPr>
          <w:b/>
          <w:bCs/>
          <w:sz w:val="16"/>
          <w:szCs w:val="16"/>
        </w:rPr>
        <w:t>Obr.</w:t>
      </w:r>
      <w:r w:rsidRPr="00727E5C">
        <w:rPr>
          <w:b/>
          <w:bCs/>
          <w:sz w:val="16"/>
          <w:szCs w:val="16"/>
        </w:rPr>
        <w:t xml:space="preserve"> </w:t>
      </w:r>
      <w:r w:rsidR="00AE44D0">
        <w:rPr>
          <w:b/>
          <w:bCs/>
          <w:sz w:val="16"/>
          <w:szCs w:val="16"/>
        </w:rPr>
        <w:t>6</w:t>
      </w:r>
      <w:r w:rsidRPr="00727E5C">
        <w:rPr>
          <w:sz w:val="16"/>
          <w:szCs w:val="16"/>
        </w:rPr>
        <w:t xml:space="preserve">. </w:t>
      </w:r>
      <w:r>
        <w:rPr>
          <w:sz w:val="16"/>
          <w:szCs w:val="16"/>
        </w:rPr>
        <w:t>Závislost hodnoty doby dozvuku na stupni obsazenosti arény.</w:t>
      </w:r>
    </w:p>
    <w:p w14:paraId="713E09A8" w14:textId="77777777" w:rsidR="002B00EA" w:rsidRDefault="002B00EA" w:rsidP="002B00EA">
      <w:pPr>
        <w:pStyle w:val="Heading2"/>
        <w:ind w:left="680" w:hanging="680"/>
      </w:pPr>
      <w:bookmarkStart w:id="40" w:name="_Toc39569187"/>
      <w:bookmarkStart w:id="41" w:name="_Toc78558930"/>
      <w:r>
        <w:t>Zhodnocení výsledků simulací</w:t>
      </w:r>
      <w:bookmarkEnd w:id="40"/>
      <w:bookmarkEnd w:id="41"/>
    </w:p>
    <w:p w14:paraId="740569C4" w14:textId="69B2118A" w:rsidR="002B00EA" w:rsidRDefault="002B00EA" w:rsidP="002B00EA">
      <w:r>
        <w:t xml:space="preserve">Z výsledků je patrné, že hodnoty doby dozvuku v prostoru při zaplnění publikem se </w:t>
      </w:r>
      <w:r w:rsidRPr="00AD018F">
        <w:rPr>
          <w:b/>
          <w:bCs/>
        </w:rPr>
        <w:t>nachází na mezní hranici doporučeného rozmezí hodnot normou pro víceúčelový sál</w:t>
      </w:r>
      <w:r>
        <w:t xml:space="preserve">. Tyto hodnoty však </w:t>
      </w:r>
      <w:r w:rsidRPr="00AD018F">
        <w:rPr>
          <w:b/>
          <w:bCs/>
        </w:rPr>
        <w:t>splňují nutné předpoklady norem pro sportovní haly</w:t>
      </w:r>
      <w:r>
        <w:t xml:space="preserve">, které je </w:t>
      </w:r>
      <w:r w:rsidR="005B0709">
        <w:t>nutné</w:t>
      </w:r>
      <w:r>
        <w:t xml:space="preserve"> dodržet – tedy doporučenou střední hodnotu 3,28 s.</w:t>
      </w:r>
      <w:r w:rsidR="005B0709">
        <w:t xml:space="preserve"> V prostorech tohoto objemu je obtížné </w:t>
      </w:r>
      <w:r w:rsidR="00A8296C">
        <w:t>dobu dozvuku redukovat pod 2 s.</w:t>
      </w:r>
      <w:r w:rsidR="00925430">
        <w:t xml:space="preserve"> V případě zaplnění arény diváky při koncertu je očekávána doba dozvuku kolem 2 s. </w:t>
      </w:r>
    </w:p>
    <w:p w14:paraId="7F74F9F4" w14:textId="77777777" w:rsidR="00A8296C" w:rsidRPr="00483183" w:rsidRDefault="00A8296C" w:rsidP="002B00EA"/>
    <w:p w14:paraId="0EB7683C" w14:textId="77777777" w:rsidR="002B00EA" w:rsidRDefault="002B00EA" w:rsidP="002B00EA">
      <w:pPr>
        <w:pStyle w:val="Heading1"/>
        <w:ind w:left="340" w:hanging="340"/>
      </w:pPr>
      <w:bookmarkStart w:id="42" w:name="_Toc39569188"/>
      <w:bookmarkStart w:id="43" w:name="_Toc78558931"/>
      <w:r>
        <w:lastRenderedPageBreak/>
        <w:t>Lokální prostorová akustika přidružených prostor</w:t>
      </w:r>
      <w:bookmarkEnd w:id="42"/>
      <w:bookmarkEnd w:id="43"/>
    </w:p>
    <w:p w14:paraId="2D268C28" w14:textId="7363D987" w:rsidR="002B00EA" w:rsidRPr="006A2013" w:rsidRDefault="002B00EA" w:rsidP="002B00EA">
      <w:r>
        <w:t>Kromě prostorové akustiky samotné arény je nutné akusticky ošetřit i okolní prostory, které mají významný vliv na návštěvníky (veřejné prostory) a zaměstnance (pracoviště apod.) Je nutné zajistit akustické standardy některých pracovišť (režie, komentátorské kabiny).</w:t>
      </w:r>
    </w:p>
    <w:p w14:paraId="3ADBA383" w14:textId="0D8531DD" w:rsidR="002B00EA" w:rsidRDefault="002B00EA" w:rsidP="002B00EA">
      <w:pPr>
        <w:pStyle w:val="Heading2"/>
        <w:ind w:left="680" w:hanging="680"/>
      </w:pPr>
      <w:bookmarkStart w:id="44" w:name="_Toc39569189"/>
      <w:bookmarkStart w:id="45" w:name="_Toc78558932"/>
      <w:r>
        <w:t>Režie</w:t>
      </w:r>
      <w:bookmarkEnd w:id="44"/>
      <w:r w:rsidR="004B6CF1">
        <w:t xml:space="preserve"> (6.T2.007)</w:t>
      </w:r>
      <w:r w:rsidR="007A06FD">
        <w:t xml:space="preserve">, </w:t>
      </w:r>
      <w:r w:rsidR="00E471B2">
        <w:t>komentátorské kabiny (6.T6.002-009)</w:t>
      </w:r>
      <w:bookmarkEnd w:id="45"/>
      <w:r w:rsidR="007A06FD">
        <w:t xml:space="preserve"> a VIP boxy (</w:t>
      </w:r>
      <w:proofErr w:type="gramStart"/>
      <w:r w:rsidR="007A06FD">
        <w:t>002 – 004</w:t>
      </w:r>
      <w:proofErr w:type="gramEnd"/>
      <w:r w:rsidR="007A06FD">
        <w:t>)</w:t>
      </w:r>
    </w:p>
    <w:p w14:paraId="6C038448" w14:textId="36E6725D" w:rsidR="002B00EA" w:rsidRDefault="002B00EA" w:rsidP="00C86390">
      <w:pPr>
        <w:rPr>
          <w:rFonts w:cs="Arial"/>
          <w:szCs w:val="20"/>
        </w:rPr>
      </w:pPr>
      <w:r>
        <w:t xml:space="preserve">Akustika režie </w:t>
      </w:r>
      <w:r w:rsidR="00DA4F6A">
        <w:t xml:space="preserve">a komentátorských kabin </w:t>
      </w:r>
      <w:r>
        <w:t xml:space="preserve">by měla splňovat </w:t>
      </w:r>
      <w:proofErr w:type="spellStart"/>
      <w:r>
        <w:t>broadcastové</w:t>
      </w:r>
      <w:proofErr w:type="spellEnd"/>
      <w:r>
        <w:t xml:space="preserve"> požadavky na </w:t>
      </w:r>
      <w:r w:rsidR="00DA4F6A">
        <w:t>dobu dozvuku</w:t>
      </w:r>
      <w:r>
        <w:t xml:space="preserve"> definované v normě </w:t>
      </w:r>
      <w:r w:rsidRPr="00DB0452">
        <w:rPr>
          <w:rFonts w:cs="Arial"/>
          <w:szCs w:val="20"/>
        </w:rPr>
        <w:t>ČSN 73 052</w:t>
      </w:r>
      <w:r>
        <w:rPr>
          <w:rFonts w:cs="Arial"/>
          <w:szCs w:val="20"/>
        </w:rPr>
        <w:t xml:space="preserve">6. Střední doba dozvuku tohoto typu místností by měla dosahovat hodnot </w:t>
      </w:r>
      <w:r w:rsidRPr="006338A1">
        <w:rPr>
          <w:b/>
          <w:bCs/>
        </w:rPr>
        <w:t>T</w:t>
      </w:r>
      <w:r w:rsidRPr="006338A1">
        <w:rPr>
          <w:b/>
          <w:bCs/>
          <w:vertAlign w:val="subscript"/>
        </w:rPr>
        <w:t>0</w:t>
      </w:r>
      <w:r w:rsidRPr="006338A1">
        <w:rPr>
          <w:rFonts w:cs="Arial"/>
          <w:b/>
          <w:bCs/>
        </w:rPr>
        <w:t xml:space="preserve"> =</w:t>
      </w:r>
      <w:r w:rsidRPr="006338A1">
        <w:rPr>
          <w:b/>
          <w:bCs/>
          <w:vertAlign w:val="subscript"/>
        </w:rPr>
        <w:t xml:space="preserve"> </w:t>
      </w:r>
      <w:r>
        <w:rPr>
          <w:rFonts w:cs="Arial"/>
          <w:b/>
          <w:bCs/>
        </w:rPr>
        <w:t>0</w:t>
      </w:r>
      <w:r w:rsidRPr="006338A1">
        <w:rPr>
          <w:rFonts w:cs="Arial"/>
          <w:b/>
          <w:bCs/>
        </w:rPr>
        <w:t>,3 s</w:t>
      </w:r>
      <w:r>
        <w:rPr>
          <w:rFonts w:cs="Arial"/>
          <w:szCs w:val="20"/>
        </w:rPr>
        <w:t>.</w:t>
      </w:r>
      <w:r w:rsidR="00C86390">
        <w:rPr>
          <w:rFonts w:cs="Arial"/>
          <w:szCs w:val="20"/>
        </w:rPr>
        <w:t xml:space="preserve"> Dle </w:t>
      </w:r>
      <w:r w:rsidR="00C86390" w:rsidRPr="00C86390">
        <w:rPr>
          <w:rFonts w:cs="Arial"/>
          <w:szCs w:val="20"/>
        </w:rPr>
        <w:t>ITU-R BS.1116-1</w:t>
      </w:r>
      <w:r w:rsidR="00C86390">
        <w:rPr>
          <w:rFonts w:cs="Arial"/>
          <w:szCs w:val="20"/>
        </w:rPr>
        <w:t xml:space="preserve"> by měla střední doba dozvuku být </w:t>
      </w:r>
      <w:r w:rsidR="00C86390" w:rsidRPr="006338A1">
        <w:rPr>
          <w:b/>
          <w:bCs/>
        </w:rPr>
        <w:t>T</w:t>
      </w:r>
      <w:r w:rsidR="00C86390" w:rsidRPr="006338A1">
        <w:rPr>
          <w:b/>
          <w:bCs/>
          <w:vertAlign w:val="subscript"/>
        </w:rPr>
        <w:t>0</w:t>
      </w:r>
      <w:r w:rsidR="00C86390" w:rsidRPr="006338A1">
        <w:rPr>
          <w:rFonts w:cs="Arial"/>
          <w:b/>
          <w:bCs/>
        </w:rPr>
        <w:t xml:space="preserve"> =</w:t>
      </w:r>
      <w:r w:rsidR="00C86390" w:rsidRPr="006338A1">
        <w:rPr>
          <w:b/>
          <w:bCs/>
          <w:vertAlign w:val="subscript"/>
        </w:rPr>
        <w:t xml:space="preserve"> </w:t>
      </w:r>
      <w:r w:rsidR="00C86390">
        <w:rPr>
          <w:rFonts w:cs="Arial"/>
          <w:b/>
          <w:bCs/>
        </w:rPr>
        <w:t>0</w:t>
      </w:r>
      <w:r w:rsidR="00C86390" w:rsidRPr="006338A1">
        <w:rPr>
          <w:rFonts w:cs="Arial"/>
          <w:b/>
          <w:bCs/>
        </w:rPr>
        <w:t>,3</w:t>
      </w:r>
      <w:r w:rsidR="00C86390">
        <w:rPr>
          <w:rFonts w:cs="Arial"/>
          <w:b/>
          <w:bCs/>
        </w:rPr>
        <w:t>3</w:t>
      </w:r>
      <w:r w:rsidR="00C86390" w:rsidRPr="006338A1">
        <w:rPr>
          <w:rFonts w:cs="Arial"/>
          <w:b/>
          <w:bCs/>
        </w:rPr>
        <w:t xml:space="preserve"> s</w:t>
      </w:r>
      <w:r w:rsidR="00C86390">
        <w:rPr>
          <w:rFonts w:cs="Arial"/>
          <w:szCs w:val="20"/>
        </w:rPr>
        <w:t>.</w:t>
      </w:r>
    </w:p>
    <w:p w14:paraId="053CE640" w14:textId="4559B0E6" w:rsidR="006D424D" w:rsidRDefault="006D424D" w:rsidP="00C86390">
      <w:pPr>
        <w:rPr>
          <w:rFonts w:cs="Arial"/>
          <w:szCs w:val="20"/>
        </w:rPr>
      </w:pPr>
      <w:r>
        <w:rPr>
          <w:rFonts w:cs="Arial"/>
          <w:szCs w:val="20"/>
        </w:rPr>
        <w:t>V</w:t>
      </w:r>
      <w:r w:rsidR="00DA4F6A">
        <w:rPr>
          <w:rFonts w:cs="Arial"/>
          <w:szCs w:val="20"/>
        </w:rPr>
        <w:t> těchto místnostech</w:t>
      </w:r>
      <w:r>
        <w:rPr>
          <w:rFonts w:cs="Arial"/>
          <w:szCs w:val="20"/>
        </w:rPr>
        <w:t xml:space="preserve"> je navržen celoplošný podhled se svěšením 400 mm. Pohledová vrstva je 20 mm absorpčního materiálu s </w:t>
      </w:r>
      <w:r w:rsidR="007A06FD">
        <w:rPr>
          <w:rFonts w:cs="Arial"/>
          <w:szCs w:val="20"/>
        </w:rPr>
        <w:t>50</w:t>
      </w:r>
      <w:r>
        <w:rPr>
          <w:rFonts w:cs="Arial"/>
          <w:szCs w:val="20"/>
        </w:rPr>
        <w:t xml:space="preserve"> mm přídavného materiálu pro lepší nízkofrekvenční absorpci.</w:t>
      </w:r>
      <w:r w:rsidR="00690709">
        <w:rPr>
          <w:rFonts w:cs="Arial"/>
          <w:szCs w:val="20"/>
        </w:rPr>
        <w:t xml:space="preserve"> Zbylých </w:t>
      </w:r>
      <w:r w:rsidR="007A06FD">
        <w:rPr>
          <w:rFonts w:cs="Arial"/>
          <w:szCs w:val="20"/>
        </w:rPr>
        <w:t>400</w:t>
      </w:r>
      <w:r w:rsidR="00690709">
        <w:rPr>
          <w:rFonts w:cs="Arial"/>
          <w:szCs w:val="20"/>
        </w:rPr>
        <w:t xml:space="preserve"> mm </w:t>
      </w:r>
      <w:r w:rsidR="007A06FD">
        <w:rPr>
          <w:rFonts w:cs="Arial"/>
          <w:szCs w:val="20"/>
        </w:rPr>
        <w:t>tvoří</w:t>
      </w:r>
      <w:r w:rsidR="00690709">
        <w:rPr>
          <w:rFonts w:cs="Arial"/>
          <w:szCs w:val="20"/>
        </w:rPr>
        <w:t xml:space="preserve"> vzduchová dutina.</w:t>
      </w:r>
      <w:r w:rsidR="007A06FD">
        <w:rPr>
          <w:rFonts w:cs="Arial"/>
          <w:szCs w:val="20"/>
        </w:rPr>
        <w:t xml:space="preserve"> Celkové svěšení je 470 mm. Materiál se pokládá do systémového roštu.</w:t>
      </w:r>
    </w:p>
    <w:p w14:paraId="6D43B7D8" w14:textId="0B40EF42" w:rsidR="00690709" w:rsidRPr="00754D91" w:rsidRDefault="00690709" w:rsidP="00690709">
      <w:pPr>
        <w:jc w:val="center"/>
        <w:rPr>
          <w:sz w:val="16"/>
          <w:szCs w:val="16"/>
        </w:rPr>
      </w:pPr>
      <w:r w:rsidRPr="00727E5C">
        <w:rPr>
          <w:b/>
          <w:bCs/>
          <w:sz w:val="16"/>
          <w:szCs w:val="16"/>
        </w:rPr>
        <w:t>Tab</w:t>
      </w:r>
      <w:r>
        <w:rPr>
          <w:b/>
          <w:bCs/>
          <w:sz w:val="16"/>
          <w:szCs w:val="16"/>
        </w:rPr>
        <w:t>.</w:t>
      </w:r>
      <w:r w:rsidRPr="00727E5C">
        <w:rPr>
          <w:b/>
          <w:bCs/>
          <w:sz w:val="16"/>
          <w:szCs w:val="16"/>
        </w:rPr>
        <w:t xml:space="preserve"> </w:t>
      </w:r>
      <w:r w:rsidR="00AE44D0">
        <w:rPr>
          <w:b/>
          <w:bCs/>
          <w:sz w:val="16"/>
          <w:szCs w:val="16"/>
        </w:rPr>
        <w:t>8</w:t>
      </w:r>
      <w:r w:rsidRPr="00727E5C">
        <w:rPr>
          <w:sz w:val="16"/>
          <w:szCs w:val="16"/>
        </w:rPr>
        <w:t xml:space="preserve">. Absorpční koeficient </w:t>
      </w:r>
      <w:r>
        <w:rPr>
          <w:sz w:val="16"/>
          <w:szCs w:val="16"/>
        </w:rPr>
        <w:t>širokopásmového stropního podhledu.</w:t>
      </w:r>
    </w:p>
    <w:tbl>
      <w:tblPr>
        <w:tblStyle w:val="PlainTable2"/>
        <w:tblpPr w:leftFromText="141" w:rightFromText="141" w:vertAnchor="text" w:horzAnchor="margin" w:tblpXSpec="center" w:tblpY="106"/>
        <w:tblW w:w="6846" w:type="dxa"/>
        <w:tblLook w:val="04A0" w:firstRow="1" w:lastRow="0" w:firstColumn="1" w:lastColumn="0" w:noHBand="0" w:noVBand="1"/>
      </w:tblPr>
      <w:tblGrid>
        <w:gridCol w:w="2898"/>
        <w:gridCol w:w="630"/>
        <w:gridCol w:w="630"/>
        <w:gridCol w:w="630"/>
        <w:gridCol w:w="686"/>
        <w:gridCol w:w="686"/>
        <w:gridCol w:w="686"/>
      </w:tblGrid>
      <w:tr w:rsidR="00690709" w:rsidRPr="00DB0452" w14:paraId="1D8F6B70" w14:textId="77777777" w:rsidTr="005054C5">
        <w:trPr>
          <w:cnfStyle w:val="100000000000" w:firstRow="1" w:lastRow="0" w:firstColumn="0" w:lastColumn="0" w:oddVBand="0" w:evenVBand="0" w:oddHBand="0" w:evenHBand="0" w:firstRowFirstColumn="0" w:firstRowLastColumn="0" w:lastRowFirstColumn="0" w:lastRowLastColumn="0"/>
          <w:trHeight w:hRule="exact" w:val="302"/>
        </w:trPr>
        <w:tc>
          <w:tcPr>
            <w:cnfStyle w:val="001000000000" w:firstRow="0" w:lastRow="0" w:firstColumn="1" w:lastColumn="0" w:oddVBand="0" w:evenVBand="0" w:oddHBand="0" w:evenHBand="0" w:firstRowFirstColumn="0" w:firstRowLastColumn="0" w:lastRowFirstColumn="0" w:lastRowLastColumn="0"/>
            <w:tcW w:w="2898" w:type="dxa"/>
            <w:noWrap/>
            <w:hideMark/>
          </w:tcPr>
          <w:p w14:paraId="59F0D313" w14:textId="77777777" w:rsidR="00690709" w:rsidRPr="00DB0452" w:rsidRDefault="00690709" w:rsidP="005054C5">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30" w:type="dxa"/>
            <w:noWrap/>
            <w:hideMark/>
          </w:tcPr>
          <w:p w14:paraId="06DE789E" w14:textId="6FDA1B3A" w:rsidR="00690709" w:rsidRPr="00DB0452" w:rsidRDefault="00690709"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30" w:type="dxa"/>
            <w:noWrap/>
            <w:hideMark/>
          </w:tcPr>
          <w:p w14:paraId="1FC5EA6A" w14:textId="77777777" w:rsidR="00690709" w:rsidRPr="00DB0452" w:rsidRDefault="00690709"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30" w:type="dxa"/>
            <w:noWrap/>
            <w:hideMark/>
          </w:tcPr>
          <w:p w14:paraId="06BEB403" w14:textId="77777777" w:rsidR="00690709" w:rsidRPr="00DB0452" w:rsidRDefault="00690709"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86" w:type="dxa"/>
            <w:noWrap/>
            <w:hideMark/>
          </w:tcPr>
          <w:p w14:paraId="5D0C7FD9" w14:textId="77777777" w:rsidR="00690709" w:rsidRPr="00DB0452" w:rsidRDefault="00690709"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86" w:type="dxa"/>
            <w:noWrap/>
            <w:hideMark/>
          </w:tcPr>
          <w:p w14:paraId="4391A0D7" w14:textId="77777777" w:rsidR="00690709" w:rsidRPr="00DB0452" w:rsidRDefault="00690709"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86" w:type="dxa"/>
            <w:noWrap/>
            <w:hideMark/>
          </w:tcPr>
          <w:p w14:paraId="44D43F5B" w14:textId="77777777" w:rsidR="00690709" w:rsidRPr="00DB0452" w:rsidRDefault="00690709"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690709" w:rsidRPr="00DB0452" w14:paraId="56F860F0" w14:textId="77777777" w:rsidTr="005054C5">
        <w:trPr>
          <w:cnfStyle w:val="000000100000" w:firstRow="0" w:lastRow="0" w:firstColumn="0" w:lastColumn="0" w:oddVBand="0" w:evenVBand="0" w:oddHBand="1" w:evenHBand="0" w:firstRowFirstColumn="0" w:firstRowLastColumn="0" w:lastRowFirstColumn="0" w:lastRowLastColumn="0"/>
          <w:trHeight w:hRule="exact" w:val="302"/>
        </w:trPr>
        <w:tc>
          <w:tcPr>
            <w:cnfStyle w:val="001000000000" w:firstRow="0" w:lastRow="0" w:firstColumn="1" w:lastColumn="0" w:oddVBand="0" w:evenVBand="0" w:oddHBand="0" w:evenHBand="0" w:firstRowFirstColumn="0" w:firstRowLastColumn="0" w:lastRowFirstColumn="0" w:lastRowLastColumn="0"/>
            <w:tcW w:w="2898" w:type="dxa"/>
            <w:noWrap/>
            <w:hideMark/>
          </w:tcPr>
          <w:p w14:paraId="22197850" w14:textId="77777777" w:rsidR="00690709" w:rsidRPr="00DB0452" w:rsidRDefault="00690709" w:rsidP="005054C5">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30" w:type="dxa"/>
            <w:noWrap/>
            <w:hideMark/>
          </w:tcPr>
          <w:p w14:paraId="4629599F" w14:textId="30ADAD43" w:rsidR="00690709" w:rsidRPr="00DB0452" w:rsidRDefault="00690709"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Pr>
                <w:rFonts w:eastAsia="Times New Roman" w:cs="Times New Roman"/>
                <w:color w:val="000000"/>
                <w:lang w:bidi="ar-SA"/>
              </w:rPr>
              <w:t>75</w:t>
            </w:r>
          </w:p>
        </w:tc>
        <w:tc>
          <w:tcPr>
            <w:tcW w:w="630" w:type="dxa"/>
            <w:noWrap/>
            <w:hideMark/>
          </w:tcPr>
          <w:p w14:paraId="3B600A52" w14:textId="6FA4D5D1" w:rsidR="00690709" w:rsidRPr="00DB0452" w:rsidRDefault="00690709"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0,85</w:t>
            </w:r>
          </w:p>
        </w:tc>
        <w:tc>
          <w:tcPr>
            <w:tcW w:w="630" w:type="dxa"/>
            <w:noWrap/>
            <w:hideMark/>
          </w:tcPr>
          <w:p w14:paraId="6E78B24B" w14:textId="551E26C6" w:rsidR="00690709" w:rsidRPr="00DB0452" w:rsidRDefault="00690709"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0,95</w:t>
            </w:r>
          </w:p>
        </w:tc>
        <w:tc>
          <w:tcPr>
            <w:tcW w:w="686" w:type="dxa"/>
            <w:noWrap/>
            <w:hideMark/>
          </w:tcPr>
          <w:p w14:paraId="275CE487" w14:textId="77777777" w:rsidR="00690709" w:rsidRPr="00DB0452" w:rsidRDefault="00690709"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c>
          <w:tcPr>
            <w:tcW w:w="686" w:type="dxa"/>
            <w:noWrap/>
            <w:hideMark/>
          </w:tcPr>
          <w:p w14:paraId="31B7DD7E" w14:textId="77777777" w:rsidR="00690709" w:rsidRPr="00DB0452" w:rsidRDefault="00690709"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c>
          <w:tcPr>
            <w:tcW w:w="686" w:type="dxa"/>
            <w:noWrap/>
            <w:hideMark/>
          </w:tcPr>
          <w:p w14:paraId="75B90B6E" w14:textId="77777777" w:rsidR="00690709" w:rsidRPr="00DB0452" w:rsidRDefault="00690709"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r>
    </w:tbl>
    <w:p w14:paraId="03EF5CFE" w14:textId="6ACE5F21" w:rsidR="00690709" w:rsidRDefault="00690709" w:rsidP="00C86390">
      <w:pPr>
        <w:rPr>
          <w:rFonts w:cs="Arial"/>
          <w:szCs w:val="20"/>
        </w:rPr>
      </w:pPr>
      <w:r>
        <w:rPr>
          <w:rFonts w:cs="Arial"/>
          <w:noProof/>
          <w:szCs w:val="20"/>
        </w:rPr>
        <w:drawing>
          <wp:anchor distT="0" distB="0" distL="114300" distR="114300" simplePos="0" relativeHeight="251670528" behindDoc="0" locked="0" layoutInCell="1" allowOverlap="1" wp14:anchorId="1A9A6608" wp14:editId="57A935B7">
            <wp:simplePos x="0" y="0"/>
            <wp:positionH relativeFrom="column">
              <wp:posOffset>664140</wp:posOffset>
            </wp:positionH>
            <wp:positionV relativeFrom="paragraph">
              <wp:posOffset>707267</wp:posOffset>
            </wp:positionV>
            <wp:extent cx="4855210" cy="3140075"/>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5">
                      <a:extLst>
                        <a:ext uri="{28A0092B-C50C-407E-A947-70E740481C1C}">
                          <a14:useLocalDpi xmlns:a14="http://schemas.microsoft.com/office/drawing/2010/main" val="0"/>
                        </a:ext>
                      </a:extLst>
                    </a:blip>
                    <a:stretch>
                      <a:fillRect/>
                    </a:stretch>
                  </pic:blipFill>
                  <pic:spPr>
                    <a:xfrm>
                      <a:off x="0" y="0"/>
                      <a:ext cx="4855210" cy="3140075"/>
                    </a:xfrm>
                    <a:prstGeom prst="rect">
                      <a:avLst/>
                    </a:prstGeom>
                  </pic:spPr>
                </pic:pic>
              </a:graphicData>
            </a:graphic>
            <wp14:sizeRelH relativeFrom="page">
              <wp14:pctWidth>0</wp14:pctWidth>
            </wp14:sizeRelH>
            <wp14:sizeRelV relativeFrom="page">
              <wp14:pctHeight>0</wp14:pctHeight>
            </wp14:sizeRelV>
          </wp:anchor>
        </w:drawing>
      </w:r>
    </w:p>
    <w:p w14:paraId="3D4B2FC6" w14:textId="61EFAF8C" w:rsidR="00690709" w:rsidRPr="00276768" w:rsidRDefault="00690709" w:rsidP="00690709">
      <w:pPr>
        <w:jc w:val="center"/>
        <w:rPr>
          <w:sz w:val="16"/>
          <w:szCs w:val="16"/>
        </w:rPr>
      </w:pPr>
      <w:r>
        <w:rPr>
          <w:b/>
          <w:bCs/>
          <w:sz w:val="16"/>
          <w:szCs w:val="16"/>
        </w:rPr>
        <w:t>Obr.</w:t>
      </w:r>
      <w:r w:rsidRPr="00727E5C">
        <w:rPr>
          <w:b/>
          <w:bCs/>
          <w:sz w:val="16"/>
          <w:szCs w:val="16"/>
        </w:rPr>
        <w:t xml:space="preserve"> </w:t>
      </w:r>
      <w:r w:rsidR="00AE44D0">
        <w:rPr>
          <w:b/>
          <w:bCs/>
          <w:sz w:val="16"/>
          <w:szCs w:val="16"/>
        </w:rPr>
        <w:t>7</w:t>
      </w:r>
      <w:r w:rsidRPr="00727E5C">
        <w:rPr>
          <w:sz w:val="16"/>
          <w:szCs w:val="16"/>
        </w:rPr>
        <w:t xml:space="preserve">. </w:t>
      </w:r>
      <w:r>
        <w:rPr>
          <w:sz w:val="16"/>
          <w:szCs w:val="16"/>
        </w:rPr>
        <w:t>Absorpční koeficient podhledu v režii v 1/3 oktávových pásmech.</w:t>
      </w:r>
    </w:p>
    <w:p w14:paraId="5AD46EC8" w14:textId="2F33781B" w:rsidR="00690709" w:rsidRDefault="00A8296C" w:rsidP="00CA6D7A">
      <w:pPr>
        <w:spacing w:before="0" w:line="140" w:lineRule="exact"/>
        <w:rPr>
          <w:rFonts w:cs="Arial"/>
          <w:szCs w:val="20"/>
        </w:rPr>
      </w:pPr>
      <w:r>
        <w:rPr>
          <w:noProof/>
        </w:rPr>
        <w:lastRenderedPageBreak/>
        <w:drawing>
          <wp:anchor distT="0" distB="0" distL="114300" distR="114300" simplePos="0" relativeHeight="251669504" behindDoc="0" locked="0" layoutInCell="1" allowOverlap="1" wp14:anchorId="298C425B" wp14:editId="2BA9C854">
            <wp:simplePos x="0" y="0"/>
            <wp:positionH relativeFrom="column">
              <wp:posOffset>1064112</wp:posOffset>
            </wp:positionH>
            <wp:positionV relativeFrom="paragraph">
              <wp:posOffset>0</wp:posOffset>
            </wp:positionV>
            <wp:extent cx="4333875" cy="3385185"/>
            <wp:effectExtent l="0" t="0" r="0" b="5715"/>
            <wp:wrapTopAndBottom/>
            <wp:docPr id="15" name="Picture 5">
              <a:extLst xmlns:a="http://schemas.openxmlformats.org/drawingml/2006/main">
                <a:ext uri="{FF2B5EF4-FFF2-40B4-BE49-F238E27FC236}">
                  <a16:creationId xmlns:a16="http://schemas.microsoft.com/office/drawing/2014/main" id="{D72F9AD0-DE18-B641-A0CC-6C730A0EE9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D72F9AD0-DE18-B641-A0CC-6C730A0EE9BC}"/>
                        </a:ext>
                      </a:extLst>
                    </pic:cNvPr>
                    <pic:cNvPicPr>
                      <a:picLocks noChangeAspect="1"/>
                    </pic:cNvPicPr>
                  </pic:nvPicPr>
                  <pic:blipFill rotWithShape="1">
                    <a:blip r:embed="rId16" cstate="print">
                      <a:extLst>
                        <a:ext uri="{28A0092B-C50C-407E-A947-70E740481C1C}">
                          <a14:useLocalDpi xmlns:a14="http://schemas.microsoft.com/office/drawing/2010/main" val="0"/>
                        </a:ext>
                      </a:extLst>
                    </a:blip>
                    <a:srcRect t="1407" b="8892"/>
                    <a:stretch/>
                  </pic:blipFill>
                  <pic:spPr bwMode="auto">
                    <a:xfrm>
                      <a:off x="0" y="0"/>
                      <a:ext cx="4333875" cy="33851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FC40DC" w14:textId="68669783" w:rsidR="00CA6D7A" w:rsidRDefault="00CA6D7A" w:rsidP="00CA6D7A">
      <w:pPr>
        <w:jc w:val="center"/>
        <w:rPr>
          <w:sz w:val="16"/>
          <w:szCs w:val="16"/>
        </w:rPr>
      </w:pPr>
      <w:r>
        <w:rPr>
          <w:noProof/>
        </w:rPr>
        <w:drawing>
          <wp:anchor distT="0" distB="0" distL="114300" distR="114300" simplePos="0" relativeHeight="251673600" behindDoc="0" locked="0" layoutInCell="1" allowOverlap="1" wp14:anchorId="20A83871" wp14:editId="585BF999">
            <wp:simplePos x="0" y="0"/>
            <wp:positionH relativeFrom="column">
              <wp:posOffset>1067894</wp:posOffset>
            </wp:positionH>
            <wp:positionV relativeFrom="paragraph">
              <wp:posOffset>641350</wp:posOffset>
            </wp:positionV>
            <wp:extent cx="4291330" cy="3628390"/>
            <wp:effectExtent l="0" t="0" r="1270" b="3810"/>
            <wp:wrapTopAndBottom/>
            <wp:docPr id="19" name="Picture 6">
              <a:extLst xmlns:a="http://schemas.openxmlformats.org/drawingml/2006/main">
                <a:ext uri="{FF2B5EF4-FFF2-40B4-BE49-F238E27FC236}">
                  <a16:creationId xmlns:a16="http://schemas.microsoft.com/office/drawing/2014/main" id="{CDE74A1A-9A62-2D4B-B89E-2CD49CD905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CDE74A1A-9A62-2D4B-B89E-2CD49CD905E3}"/>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t="1413" b="8724"/>
                    <a:stretch/>
                  </pic:blipFill>
                  <pic:spPr bwMode="auto">
                    <a:xfrm>
                      <a:off x="0" y="0"/>
                      <a:ext cx="4291330" cy="36283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86390">
        <w:rPr>
          <w:b/>
          <w:bCs/>
          <w:sz w:val="16"/>
          <w:szCs w:val="16"/>
        </w:rPr>
        <w:t>Obr.</w:t>
      </w:r>
      <w:r w:rsidR="00C86390" w:rsidRPr="00727E5C">
        <w:rPr>
          <w:b/>
          <w:bCs/>
          <w:sz w:val="16"/>
          <w:szCs w:val="16"/>
        </w:rPr>
        <w:t xml:space="preserve"> </w:t>
      </w:r>
      <w:r w:rsidR="00AE44D0">
        <w:rPr>
          <w:b/>
          <w:bCs/>
          <w:sz w:val="16"/>
          <w:szCs w:val="16"/>
        </w:rPr>
        <w:t>8</w:t>
      </w:r>
      <w:r w:rsidR="00C86390" w:rsidRPr="00727E5C">
        <w:rPr>
          <w:sz w:val="16"/>
          <w:szCs w:val="16"/>
        </w:rPr>
        <w:t xml:space="preserve">. </w:t>
      </w:r>
      <w:r w:rsidR="00C86390">
        <w:rPr>
          <w:sz w:val="16"/>
          <w:szCs w:val="16"/>
        </w:rPr>
        <w:t>Frekvenční závislost doby dozvuku</w:t>
      </w:r>
      <w:r w:rsidR="00DA4F6A">
        <w:rPr>
          <w:sz w:val="16"/>
          <w:szCs w:val="16"/>
        </w:rPr>
        <w:t xml:space="preserve"> v režii</w:t>
      </w:r>
      <w:r w:rsidR="006D424D">
        <w:rPr>
          <w:sz w:val="16"/>
          <w:szCs w:val="16"/>
        </w:rPr>
        <w:t xml:space="preserve">. Naznačené meze dle doporučení </w:t>
      </w:r>
      <w:r w:rsidR="006D424D" w:rsidRPr="006D424D">
        <w:rPr>
          <w:sz w:val="16"/>
          <w:szCs w:val="16"/>
        </w:rPr>
        <w:t>ITU-R BS.1116-1</w:t>
      </w:r>
      <w:r w:rsidR="006D424D">
        <w:rPr>
          <w:sz w:val="16"/>
          <w:szCs w:val="16"/>
        </w:rPr>
        <w:t>.</w:t>
      </w:r>
      <w:r w:rsidR="00DA4F6A">
        <w:rPr>
          <w:sz w:val="16"/>
          <w:szCs w:val="16"/>
        </w:rPr>
        <w:t xml:space="preserve"> </w:t>
      </w:r>
      <w:r w:rsidR="00CF6E93">
        <w:rPr>
          <w:sz w:val="16"/>
          <w:szCs w:val="16"/>
        </w:rPr>
        <w:t>Výpočet včetně přítomnosti 2 pracovníků technické obsluhy.</w:t>
      </w:r>
    </w:p>
    <w:p w14:paraId="0EAA713A" w14:textId="2C60B004" w:rsidR="00A8296C" w:rsidRPr="00E471B2" w:rsidRDefault="00A8296C" w:rsidP="00A8296C">
      <w:pPr>
        <w:jc w:val="center"/>
        <w:rPr>
          <w:sz w:val="16"/>
          <w:szCs w:val="16"/>
        </w:rPr>
      </w:pPr>
      <w:r>
        <w:rPr>
          <w:b/>
          <w:bCs/>
          <w:sz w:val="16"/>
          <w:szCs w:val="16"/>
        </w:rPr>
        <w:t>Obr.</w:t>
      </w:r>
      <w:r w:rsidRPr="00727E5C">
        <w:rPr>
          <w:b/>
          <w:bCs/>
          <w:sz w:val="16"/>
          <w:szCs w:val="16"/>
        </w:rPr>
        <w:t xml:space="preserve"> </w:t>
      </w:r>
      <w:r w:rsidR="00AE44D0">
        <w:rPr>
          <w:b/>
          <w:bCs/>
          <w:sz w:val="16"/>
          <w:szCs w:val="16"/>
        </w:rPr>
        <w:t>9</w:t>
      </w:r>
      <w:r w:rsidRPr="00727E5C">
        <w:rPr>
          <w:sz w:val="16"/>
          <w:szCs w:val="16"/>
        </w:rPr>
        <w:t xml:space="preserve">. </w:t>
      </w:r>
      <w:r>
        <w:rPr>
          <w:sz w:val="16"/>
          <w:szCs w:val="16"/>
        </w:rPr>
        <w:t>Frekvenční závislost doby dozvuku v</w:t>
      </w:r>
      <w:r w:rsidR="00CA6D7A">
        <w:rPr>
          <w:sz w:val="16"/>
          <w:szCs w:val="16"/>
        </w:rPr>
        <w:t> režii</w:t>
      </w:r>
      <w:r>
        <w:rPr>
          <w:sz w:val="16"/>
          <w:szCs w:val="16"/>
        </w:rPr>
        <w:t xml:space="preserve">. Naznačené meze dle doporučení </w:t>
      </w:r>
      <w:r w:rsidR="00CA6D7A" w:rsidRPr="00CA6D7A">
        <w:rPr>
          <w:sz w:val="16"/>
          <w:szCs w:val="16"/>
        </w:rPr>
        <w:t>ČSN 73 0526</w:t>
      </w:r>
      <w:r>
        <w:rPr>
          <w:sz w:val="16"/>
          <w:szCs w:val="16"/>
        </w:rPr>
        <w:t>. Výpočet včetně přítomnosti 2 pracovníků technické obsluhy.</w:t>
      </w:r>
    </w:p>
    <w:p w14:paraId="02210766" w14:textId="5BF223E3" w:rsidR="002B00EA" w:rsidRDefault="00DA4F6A" w:rsidP="002B00EA">
      <w:pPr>
        <w:pStyle w:val="Heading2"/>
        <w:ind w:left="680" w:hanging="680"/>
      </w:pPr>
      <w:bookmarkStart w:id="46" w:name="_Toc78558933"/>
      <w:proofErr w:type="spellStart"/>
      <w:r>
        <w:lastRenderedPageBreak/>
        <w:t>Press</w:t>
      </w:r>
      <w:proofErr w:type="spellEnd"/>
      <w:r>
        <w:t xml:space="preserve"> </w:t>
      </w:r>
      <w:proofErr w:type="spellStart"/>
      <w:r>
        <w:t>room</w:t>
      </w:r>
      <w:proofErr w:type="spellEnd"/>
      <w:r>
        <w:t xml:space="preserve"> 4NP</w:t>
      </w:r>
      <w:bookmarkEnd w:id="46"/>
    </w:p>
    <w:p w14:paraId="42F14AEA" w14:textId="2D5BE8F5" w:rsidR="00CA6D7A" w:rsidRPr="00CA6D7A" w:rsidRDefault="00CF6E93" w:rsidP="002B00EA">
      <w:r>
        <w:t xml:space="preserve">Pro tiskové konference je navržen v celé místnosti absorpční podhled. Je navržen v poměr 60 % plochy </w:t>
      </w:r>
      <w:proofErr w:type="spellStart"/>
      <w:r w:rsidR="00F069DD">
        <w:t>celospektrální</w:t>
      </w:r>
      <w:proofErr w:type="spellEnd"/>
      <w:r w:rsidR="00F069DD">
        <w:t xml:space="preserve"> absorpční materiál a 40 % plochy nízkofrekvenční absorpční podhled. Distribuce těchto prvků bude v pásech jednotlivých typů materiálu. Specifický kladečský plán je součástí architektonicko-stavebního souboru. </w:t>
      </w:r>
      <w:r w:rsidR="00CA6D7A">
        <w:t xml:space="preserve">Výsledná doba dozvuku splňuje doporučení </w:t>
      </w:r>
      <w:r w:rsidR="00CA6D7A" w:rsidRPr="00C86390">
        <w:rPr>
          <w:rFonts w:cs="Arial"/>
          <w:szCs w:val="20"/>
        </w:rPr>
        <w:t>ITU-R BS.1116-1</w:t>
      </w:r>
      <w:r w:rsidR="00CA6D7A">
        <w:rPr>
          <w:rFonts w:cs="Arial"/>
          <w:szCs w:val="20"/>
        </w:rPr>
        <w:t>.</w:t>
      </w:r>
    </w:p>
    <w:p w14:paraId="5E2620EB" w14:textId="1A1AC028" w:rsidR="00CA6D7A" w:rsidRPr="00754D91" w:rsidRDefault="00CA6D7A" w:rsidP="00CA6D7A">
      <w:pPr>
        <w:jc w:val="center"/>
        <w:rPr>
          <w:sz w:val="16"/>
          <w:szCs w:val="16"/>
        </w:rPr>
      </w:pPr>
      <w:r w:rsidRPr="00727E5C">
        <w:rPr>
          <w:b/>
          <w:bCs/>
          <w:sz w:val="16"/>
          <w:szCs w:val="16"/>
        </w:rPr>
        <w:t>Tab</w:t>
      </w:r>
      <w:r>
        <w:rPr>
          <w:b/>
          <w:bCs/>
          <w:sz w:val="16"/>
          <w:szCs w:val="16"/>
        </w:rPr>
        <w:t>.</w:t>
      </w:r>
      <w:r w:rsidRPr="00727E5C">
        <w:rPr>
          <w:b/>
          <w:bCs/>
          <w:sz w:val="16"/>
          <w:szCs w:val="16"/>
        </w:rPr>
        <w:t xml:space="preserve"> </w:t>
      </w:r>
      <w:r>
        <w:rPr>
          <w:b/>
          <w:bCs/>
          <w:sz w:val="16"/>
          <w:szCs w:val="16"/>
        </w:rPr>
        <w:t>9</w:t>
      </w:r>
      <w:r w:rsidRPr="00727E5C">
        <w:rPr>
          <w:sz w:val="16"/>
          <w:szCs w:val="16"/>
        </w:rPr>
        <w:t xml:space="preserve">. Absorpční koeficient </w:t>
      </w:r>
      <w:r>
        <w:rPr>
          <w:sz w:val="16"/>
          <w:szCs w:val="16"/>
        </w:rPr>
        <w:t>širokopásmového stropního podhledu.</w:t>
      </w:r>
    </w:p>
    <w:tbl>
      <w:tblPr>
        <w:tblStyle w:val="PlainTable2"/>
        <w:tblpPr w:leftFromText="141" w:rightFromText="141" w:vertAnchor="text" w:horzAnchor="margin" w:tblpXSpec="center" w:tblpY="106"/>
        <w:tblW w:w="6846" w:type="dxa"/>
        <w:tblLook w:val="04A0" w:firstRow="1" w:lastRow="0" w:firstColumn="1" w:lastColumn="0" w:noHBand="0" w:noVBand="1"/>
      </w:tblPr>
      <w:tblGrid>
        <w:gridCol w:w="2898"/>
        <w:gridCol w:w="630"/>
        <w:gridCol w:w="630"/>
        <w:gridCol w:w="630"/>
        <w:gridCol w:w="686"/>
        <w:gridCol w:w="686"/>
        <w:gridCol w:w="686"/>
      </w:tblGrid>
      <w:tr w:rsidR="00CA6D7A" w:rsidRPr="00DB0452" w14:paraId="02259115" w14:textId="77777777" w:rsidTr="005054C5">
        <w:trPr>
          <w:cnfStyle w:val="100000000000" w:firstRow="1" w:lastRow="0" w:firstColumn="0" w:lastColumn="0" w:oddVBand="0" w:evenVBand="0" w:oddHBand="0" w:evenHBand="0" w:firstRowFirstColumn="0" w:firstRowLastColumn="0" w:lastRowFirstColumn="0" w:lastRowLastColumn="0"/>
          <w:trHeight w:hRule="exact" w:val="302"/>
        </w:trPr>
        <w:tc>
          <w:tcPr>
            <w:cnfStyle w:val="001000000000" w:firstRow="0" w:lastRow="0" w:firstColumn="1" w:lastColumn="0" w:oddVBand="0" w:evenVBand="0" w:oddHBand="0" w:evenHBand="0" w:firstRowFirstColumn="0" w:firstRowLastColumn="0" w:lastRowFirstColumn="0" w:lastRowLastColumn="0"/>
            <w:tcW w:w="2898" w:type="dxa"/>
            <w:noWrap/>
            <w:hideMark/>
          </w:tcPr>
          <w:p w14:paraId="77C9C4C3" w14:textId="77777777" w:rsidR="00CA6D7A" w:rsidRPr="00DB0452" w:rsidRDefault="00CA6D7A" w:rsidP="005054C5">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30" w:type="dxa"/>
            <w:noWrap/>
            <w:hideMark/>
          </w:tcPr>
          <w:p w14:paraId="128E748A"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30" w:type="dxa"/>
            <w:noWrap/>
            <w:hideMark/>
          </w:tcPr>
          <w:p w14:paraId="7E1983CF"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30" w:type="dxa"/>
            <w:noWrap/>
            <w:hideMark/>
          </w:tcPr>
          <w:p w14:paraId="33E28673"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86" w:type="dxa"/>
            <w:noWrap/>
            <w:hideMark/>
          </w:tcPr>
          <w:p w14:paraId="144CB323"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86" w:type="dxa"/>
            <w:noWrap/>
            <w:hideMark/>
          </w:tcPr>
          <w:p w14:paraId="5D80F285"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86" w:type="dxa"/>
            <w:noWrap/>
            <w:hideMark/>
          </w:tcPr>
          <w:p w14:paraId="36E4C9FC"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CA6D7A" w:rsidRPr="00DB0452" w14:paraId="19599093" w14:textId="77777777" w:rsidTr="005054C5">
        <w:trPr>
          <w:cnfStyle w:val="000000100000" w:firstRow="0" w:lastRow="0" w:firstColumn="0" w:lastColumn="0" w:oddVBand="0" w:evenVBand="0" w:oddHBand="1" w:evenHBand="0" w:firstRowFirstColumn="0" w:firstRowLastColumn="0" w:lastRowFirstColumn="0" w:lastRowLastColumn="0"/>
          <w:trHeight w:hRule="exact" w:val="302"/>
        </w:trPr>
        <w:tc>
          <w:tcPr>
            <w:cnfStyle w:val="001000000000" w:firstRow="0" w:lastRow="0" w:firstColumn="1" w:lastColumn="0" w:oddVBand="0" w:evenVBand="0" w:oddHBand="0" w:evenHBand="0" w:firstRowFirstColumn="0" w:firstRowLastColumn="0" w:lastRowFirstColumn="0" w:lastRowLastColumn="0"/>
            <w:tcW w:w="2898" w:type="dxa"/>
            <w:noWrap/>
            <w:hideMark/>
          </w:tcPr>
          <w:p w14:paraId="763B7F82" w14:textId="77777777" w:rsidR="00CA6D7A" w:rsidRPr="00DB0452" w:rsidRDefault="00CA6D7A" w:rsidP="005054C5">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30" w:type="dxa"/>
            <w:noWrap/>
            <w:hideMark/>
          </w:tcPr>
          <w:p w14:paraId="639796DD"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Pr>
                <w:rFonts w:eastAsia="Times New Roman" w:cs="Times New Roman"/>
                <w:color w:val="000000"/>
                <w:lang w:bidi="ar-SA"/>
              </w:rPr>
              <w:t>75</w:t>
            </w:r>
          </w:p>
        </w:tc>
        <w:tc>
          <w:tcPr>
            <w:tcW w:w="630" w:type="dxa"/>
            <w:noWrap/>
            <w:hideMark/>
          </w:tcPr>
          <w:p w14:paraId="498377C6"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0,85</w:t>
            </w:r>
          </w:p>
        </w:tc>
        <w:tc>
          <w:tcPr>
            <w:tcW w:w="630" w:type="dxa"/>
            <w:noWrap/>
            <w:hideMark/>
          </w:tcPr>
          <w:p w14:paraId="5396B873"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0,95</w:t>
            </w:r>
          </w:p>
        </w:tc>
        <w:tc>
          <w:tcPr>
            <w:tcW w:w="686" w:type="dxa"/>
            <w:noWrap/>
            <w:hideMark/>
          </w:tcPr>
          <w:p w14:paraId="582F0598"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c>
          <w:tcPr>
            <w:tcW w:w="686" w:type="dxa"/>
            <w:noWrap/>
            <w:hideMark/>
          </w:tcPr>
          <w:p w14:paraId="1EF66EB0"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c>
          <w:tcPr>
            <w:tcW w:w="686" w:type="dxa"/>
            <w:noWrap/>
            <w:hideMark/>
          </w:tcPr>
          <w:p w14:paraId="6F0120F0"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1</w:t>
            </w:r>
          </w:p>
        </w:tc>
      </w:tr>
    </w:tbl>
    <w:p w14:paraId="50BF838A" w14:textId="7E04911A" w:rsidR="00CA6D7A" w:rsidRDefault="00CA6D7A" w:rsidP="002B00EA">
      <w:pPr>
        <w:rPr>
          <w:rFonts w:cs="Arial"/>
          <w:szCs w:val="20"/>
        </w:rPr>
      </w:pPr>
    </w:p>
    <w:p w14:paraId="3762216B" w14:textId="77777777" w:rsidR="00CA6D7A" w:rsidRDefault="00CA6D7A" w:rsidP="00CA6D7A">
      <w:pPr>
        <w:jc w:val="center"/>
        <w:rPr>
          <w:b/>
          <w:bCs/>
          <w:sz w:val="16"/>
          <w:szCs w:val="16"/>
        </w:rPr>
      </w:pPr>
    </w:p>
    <w:p w14:paraId="4531A455" w14:textId="5BC3F59C" w:rsidR="00CA6D7A" w:rsidRPr="00727E5C" w:rsidRDefault="00CA6D7A" w:rsidP="00CA6D7A">
      <w:pPr>
        <w:jc w:val="center"/>
        <w:rPr>
          <w:sz w:val="16"/>
          <w:szCs w:val="16"/>
        </w:rPr>
      </w:pPr>
      <w:r w:rsidRPr="00727E5C">
        <w:rPr>
          <w:b/>
          <w:bCs/>
          <w:sz w:val="16"/>
          <w:szCs w:val="16"/>
        </w:rPr>
        <w:t>Tab</w:t>
      </w:r>
      <w:r>
        <w:rPr>
          <w:b/>
          <w:bCs/>
          <w:sz w:val="16"/>
          <w:szCs w:val="16"/>
        </w:rPr>
        <w:t>.</w:t>
      </w:r>
      <w:r w:rsidRPr="00727E5C">
        <w:rPr>
          <w:b/>
          <w:bCs/>
          <w:sz w:val="16"/>
          <w:szCs w:val="16"/>
        </w:rPr>
        <w:t xml:space="preserve"> </w:t>
      </w:r>
      <w:r w:rsidR="00AE44D0">
        <w:rPr>
          <w:b/>
          <w:bCs/>
          <w:sz w:val="16"/>
          <w:szCs w:val="16"/>
        </w:rPr>
        <w:t>10</w:t>
      </w:r>
      <w:r w:rsidRPr="00727E5C">
        <w:rPr>
          <w:sz w:val="16"/>
          <w:szCs w:val="16"/>
        </w:rPr>
        <w:t xml:space="preserve">. Absorpční koeficient </w:t>
      </w:r>
      <w:r>
        <w:rPr>
          <w:sz w:val="16"/>
          <w:szCs w:val="16"/>
        </w:rPr>
        <w:t>přidáním další vrstvy – nízkofrekvenční útlum na 125 Hz.</w:t>
      </w:r>
    </w:p>
    <w:tbl>
      <w:tblPr>
        <w:tblStyle w:val="PlainTable2"/>
        <w:tblpPr w:leftFromText="141" w:rightFromText="141" w:vertAnchor="text" w:horzAnchor="margin" w:tblpXSpec="center" w:tblpY="304"/>
        <w:tblW w:w="6734" w:type="dxa"/>
        <w:tblLook w:val="04A0" w:firstRow="1" w:lastRow="0" w:firstColumn="1" w:lastColumn="0" w:noHBand="0" w:noVBand="1"/>
      </w:tblPr>
      <w:tblGrid>
        <w:gridCol w:w="2849"/>
        <w:gridCol w:w="620"/>
        <w:gridCol w:w="620"/>
        <w:gridCol w:w="620"/>
        <w:gridCol w:w="675"/>
        <w:gridCol w:w="675"/>
        <w:gridCol w:w="675"/>
      </w:tblGrid>
      <w:tr w:rsidR="00CA6D7A" w:rsidRPr="00DB0452" w14:paraId="447D9EA7" w14:textId="77777777" w:rsidTr="005054C5">
        <w:trPr>
          <w:cnfStyle w:val="100000000000" w:firstRow="1" w:lastRow="0" w:firstColumn="0" w:lastColumn="0" w:oddVBand="0" w:evenVBand="0" w:oddHBand="0"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1C7A3762" w14:textId="77777777" w:rsidR="00CA6D7A" w:rsidRPr="00DB0452" w:rsidRDefault="00CA6D7A" w:rsidP="005054C5">
            <w:pPr>
              <w:autoSpaceDE/>
              <w:autoSpaceDN/>
              <w:spacing w:before="0" w:line="240" w:lineRule="auto"/>
              <w:jc w:val="left"/>
              <w:rPr>
                <w:rFonts w:eastAsia="Times New Roman" w:cs="Times New Roman"/>
                <w:color w:val="000000"/>
                <w:lang w:bidi="ar-SA"/>
              </w:rPr>
            </w:pPr>
            <w:r w:rsidRPr="00DB0452">
              <w:rPr>
                <w:rFonts w:eastAsia="Times New Roman" w:cs="Times New Roman"/>
                <w:color w:val="000000"/>
                <w:lang w:bidi="ar-SA"/>
              </w:rPr>
              <w:t>Kmitočet [Hz]</w:t>
            </w:r>
          </w:p>
        </w:tc>
        <w:tc>
          <w:tcPr>
            <w:tcW w:w="620" w:type="dxa"/>
            <w:noWrap/>
            <w:hideMark/>
          </w:tcPr>
          <w:p w14:paraId="17AB70AA"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125</w:t>
            </w:r>
          </w:p>
        </w:tc>
        <w:tc>
          <w:tcPr>
            <w:tcW w:w="620" w:type="dxa"/>
            <w:noWrap/>
            <w:hideMark/>
          </w:tcPr>
          <w:p w14:paraId="270DD6DE"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250</w:t>
            </w:r>
          </w:p>
        </w:tc>
        <w:tc>
          <w:tcPr>
            <w:tcW w:w="620" w:type="dxa"/>
            <w:noWrap/>
            <w:hideMark/>
          </w:tcPr>
          <w:p w14:paraId="58F8C376"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500</w:t>
            </w:r>
          </w:p>
        </w:tc>
        <w:tc>
          <w:tcPr>
            <w:tcW w:w="675" w:type="dxa"/>
            <w:noWrap/>
            <w:hideMark/>
          </w:tcPr>
          <w:p w14:paraId="5A6F6447"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1000</w:t>
            </w:r>
          </w:p>
        </w:tc>
        <w:tc>
          <w:tcPr>
            <w:tcW w:w="675" w:type="dxa"/>
            <w:noWrap/>
            <w:hideMark/>
          </w:tcPr>
          <w:p w14:paraId="7E66CC89"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2000</w:t>
            </w:r>
          </w:p>
        </w:tc>
        <w:tc>
          <w:tcPr>
            <w:tcW w:w="675" w:type="dxa"/>
            <w:noWrap/>
            <w:hideMark/>
          </w:tcPr>
          <w:p w14:paraId="48C18E51" w14:textId="77777777" w:rsidR="00CA6D7A" w:rsidRPr="00DB0452" w:rsidRDefault="00CA6D7A" w:rsidP="005054C5">
            <w:pPr>
              <w:autoSpaceDE/>
              <w:autoSpaceDN/>
              <w:spacing w:before="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4000</w:t>
            </w:r>
          </w:p>
        </w:tc>
      </w:tr>
      <w:tr w:rsidR="00CA6D7A" w:rsidRPr="00DB0452" w14:paraId="379F073E" w14:textId="77777777" w:rsidTr="005054C5">
        <w:trPr>
          <w:cnfStyle w:val="000000100000" w:firstRow="0" w:lastRow="0" w:firstColumn="0" w:lastColumn="0" w:oddVBand="0" w:evenVBand="0" w:oddHBand="1" w:evenHBand="0" w:firstRowFirstColumn="0" w:firstRowLastColumn="0" w:lastRowFirstColumn="0" w:lastRowLastColumn="0"/>
          <w:trHeight w:hRule="exact" w:val="340"/>
        </w:trPr>
        <w:tc>
          <w:tcPr>
            <w:cnfStyle w:val="001000000000" w:firstRow="0" w:lastRow="0" w:firstColumn="1" w:lastColumn="0" w:oddVBand="0" w:evenVBand="0" w:oddHBand="0" w:evenHBand="0" w:firstRowFirstColumn="0" w:firstRowLastColumn="0" w:lastRowFirstColumn="0" w:lastRowLastColumn="0"/>
            <w:tcW w:w="2849" w:type="dxa"/>
            <w:noWrap/>
            <w:hideMark/>
          </w:tcPr>
          <w:p w14:paraId="223C55B8" w14:textId="77777777" w:rsidR="00CA6D7A" w:rsidRPr="00DB0452" w:rsidRDefault="00CA6D7A" w:rsidP="005054C5">
            <w:pPr>
              <w:autoSpaceDE/>
              <w:autoSpaceDN/>
              <w:spacing w:before="0" w:line="240" w:lineRule="auto"/>
              <w:jc w:val="left"/>
              <w:rPr>
                <w:rFonts w:eastAsia="Times New Roman" w:cs="Times New Roman"/>
                <w:color w:val="000000"/>
                <w:lang w:bidi="ar-SA"/>
              </w:rPr>
            </w:pPr>
            <w:r>
              <w:rPr>
                <w:rFonts w:eastAsia="Times New Roman" w:cs="Times New Roman"/>
                <w:color w:val="000000"/>
                <w:lang w:bidi="ar-SA"/>
              </w:rPr>
              <w:t>Absorpční koeficient</w:t>
            </w:r>
          </w:p>
        </w:tc>
        <w:tc>
          <w:tcPr>
            <w:tcW w:w="620" w:type="dxa"/>
            <w:noWrap/>
            <w:hideMark/>
          </w:tcPr>
          <w:p w14:paraId="7FB140A4"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0,7</w:t>
            </w:r>
          </w:p>
        </w:tc>
        <w:tc>
          <w:tcPr>
            <w:tcW w:w="620" w:type="dxa"/>
            <w:noWrap/>
            <w:hideMark/>
          </w:tcPr>
          <w:p w14:paraId="4E09DAC0"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sidRPr="00DB0452">
              <w:rPr>
                <w:rFonts w:eastAsia="Times New Roman" w:cs="Times New Roman"/>
                <w:color w:val="000000"/>
                <w:lang w:bidi="ar-SA"/>
              </w:rPr>
              <w:t>0</w:t>
            </w:r>
            <w:r>
              <w:rPr>
                <w:rFonts w:eastAsia="Times New Roman" w:cs="Times New Roman"/>
                <w:color w:val="000000"/>
                <w:lang w:bidi="ar-SA"/>
              </w:rPr>
              <w:t>,45</w:t>
            </w:r>
          </w:p>
        </w:tc>
        <w:tc>
          <w:tcPr>
            <w:tcW w:w="620" w:type="dxa"/>
            <w:noWrap/>
            <w:hideMark/>
          </w:tcPr>
          <w:p w14:paraId="6B19C54C"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0,2</w:t>
            </w:r>
          </w:p>
        </w:tc>
        <w:tc>
          <w:tcPr>
            <w:tcW w:w="675" w:type="dxa"/>
            <w:noWrap/>
            <w:hideMark/>
          </w:tcPr>
          <w:p w14:paraId="56B2F4BC"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0,05</w:t>
            </w:r>
          </w:p>
        </w:tc>
        <w:tc>
          <w:tcPr>
            <w:tcW w:w="675" w:type="dxa"/>
            <w:noWrap/>
            <w:hideMark/>
          </w:tcPr>
          <w:p w14:paraId="2A63C184"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0,1</w:t>
            </w:r>
          </w:p>
        </w:tc>
        <w:tc>
          <w:tcPr>
            <w:tcW w:w="675" w:type="dxa"/>
            <w:noWrap/>
            <w:hideMark/>
          </w:tcPr>
          <w:p w14:paraId="5003AA09" w14:textId="77777777" w:rsidR="00CA6D7A" w:rsidRPr="00DB0452" w:rsidRDefault="00CA6D7A" w:rsidP="005054C5">
            <w:pPr>
              <w:autoSpaceDE/>
              <w:autoSpaceDN/>
              <w:spacing w:before="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bidi="ar-SA"/>
              </w:rPr>
            </w:pPr>
            <w:r>
              <w:rPr>
                <w:rFonts w:eastAsia="Times New Roman" w:cs="Times New Roman"/>
                <w:color w:val="000000"/>
                <w:lang w:bidi="ar-SA"/>
              </w:rPr>
              <w:t>0,1</w:t>
            </w:r>
          </w:p>
        </w:tc>
      </w:tr>
    </w:tbl>
    <w:p w14:paraId="6AE5A58B" w14:textId="77777777" w:rsidR="00CA6D7A" w:rsidRPr="00D143F6" w:rsidRDefault="00CA6D7A" w:rsidP="00CA6D7A"/>
    <w:p w14:paraId="1CBDE66C" w14:textId="3AAC7A5A" w:rsidR="00CA6D7A" w:rsidRDefault="00CA6D7A" w:rsidP="002B00EA">
      <w:r>
        <w:rPr>
          <w:noProof/>
        </w:rPr>
        <w:drawing>
          <wp:anchor distT="0" distB="0" distL="114300" distR="114300" simplePos="0" relativeHeight="251672576" behindDoc="0" locked="0" layoutInCell="1" allowOverlap="1" wp14:anchorId="12EC4BBD" wp14:editId="25294FA1">
            <wp:simplePos x="0" y="0"/>
            <wp:positionH relativeFrom="column">
              <wp:posOffset>737127</wp:posOffset>
            </wp:positionH>
            <wp:positionV relativeFrom="paragraph">
              <wp:posOffset>362274</wp:posOffset>
            </wp:positionV>
            <wp:extent cx="4756785" cy="4321175"/>
            <wp:effectExtent l="0" t="0" r="5715" b="0"/>
            <wp:wrapTopAndBottom/>
            <wp:docPr id="18" name="Picture 5">
              <a:extLst xmlns:a="http://schemas.openxmlformats.org/drawingml/2006/main">
                <a:ext uri="{FF2B5EF4-FFF2-40B4-BE49-F238E27FC236}">
                  <a16:creationId xmlns:a16="http://schemas.microsoft.com/office/drawing/2014/main" id="{653E9407-649C-F547-8AFB-54BA211E0C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653E9407-649C-F547-8AFB-54BA211E0C6A}"/>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b="7659"/>
                    <a:stretch/>
                  </pic:blipFill>
                  <pic:spPr bwMode="auto">
                    <a:xfrm>
                      <a:off x="0" y="0"/>
                      <a:ext cx="4756785" cy="4321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DED60E" w14:textId="50D89BFB" w:rsidR="00CA6D7A" w:rsidRPr="00CA6D7A" w:rsidRDefault="00CA6D7A" w:rsidP="00CA6D7A">
      <w:pPr>
        <w:jc w:val="center"/>
        <w:rPr>
          <w:sz w:val="16"/>
          <w:szCs w:val="16"/>
        </w:rPr>
      </w:pPr>
      <w:r>
        <w:rPr>
          <w:b/>
          <w:bCs/>
          <w:sz w:val="16"/>
          <w:szCs w:val="16"/>
        </w:rPr>
        <w:t>Obr.</w:t>
      </w:r>
      <w:r w:rsidRPr="00727E5C">
        <w:rPr>
          <w:b/>
          <w:bCs/>
          <w:sz w:val="16"/>
          <w:szCs w:val="16"/>
        </w:rPr>
        <w:t xml:space="preserve"> </w:t>
      </w:r>
      <w:r w:rsidR="00AE44D0">
        <w:rPr>
          <w:b/>
          <w:bCs/>
          <w:sz w:val="16"/>
          <w:szCs w:val="16"/>
        </w:rPr>
        <w:t>10</w:t>
      </w:r>
      <w:r w:rsidRPr="00727E5C">
        <w:rPr>
          <w:sz w:val="16"/>
          <w:szCs w:val="16"/>
        </w:rPr>
        <w:t xml:space="preserve">. </w:t>
      </w:r>
      <w:r>
        <w:rPr>
          <w:sz w:val="16"/>
          <w:szCs w:val="16"/>
        </w:rPr>
        <w:t>Frekvenční závislost doby dozvuku v </w:t>
      </w:r>
      <w:proofErr w:type="spellStart"/>
      <w:r>
        <w:rPr>
          <w:sz w:val="16"/>
          <w:szCs w:val="16"/>
        </w:rPr>
        <w:t>press</w:t>
      </w:r>
      <w:proofErr w:type="spellEnd"/>
      <w:r>
        <w:rPr>
          <w:sz w:val="16"/>
          <w:szCs w:val="16"/>
        </w:rPr>
        <w:t xml:space="preserve"> </w:t>
      </w:r>
      <w:proofErr w:type="spellStart"/>
      <w:r>
        <w:rPr>
          <w:sz w:val="16"/>
          <w:szCs w:val="16"/>
        </w:rPr>
        <w:t>room</w:t>
      </w:r>
      <w:proofErr w:type="spellEnd"/>
      <w:r>
        <w:rPr>
          <w:sz w:val="16"/>
          <w:szCs w:val="16"/>
        </w:rPr>
        <w:t xml:space="preserve">. Naznačené meze dle doporučení </w:t>
      </w:r>
      <w:r w:rsidRPr="006D424D">
        <w:rPr>
          <w:sz w:val="16"/>
          <w:szCs w:val="16"/>
        </w:rPr>
        <w:t>ITU-R BS.1116-1</w:t>
      </w:r>
      <w:r>
        <w:rPr>
          <w:sz w:val="16"/>
          <w:szCs w:val="16"/>
        </w:rPr>
        <w:t>. Výpočet včetně přítomnosti 20 osob.</w:t>
      </w:r>
    </w:p>
    <w:p w14:paraId="2D63F1B7" w14:textId="1FF6B51C" w:rsidR="002B00EA" w:rsidRDefault="002B00EA" w:rsidP="002B00EA">
      <w:pPr>
        <w:pStyle w:val="Heading1"/>
        <w:ind w:left="340" w:hanging="340"/>
      </w:pPr>
      <w:bookmarkStart w:id="47" w:name="_Toc39569197"/>
      <w:bookmarkStart w:id="48" w:name="_Toc78558934"/>
      <w:r>
        <w:lastRenderedPageBreak/>
        <w:t>Závěr</w:t>
      </w:r>
      <w:bookmarkEnd w:id="47"/>
      <w:bookmarkEnd w:id="48"/>
    </w:p>
    <w:p w14:paraId="5B0B0E63" w14:textId="77777777" w:rsidR="00DF69F2" w:rsidRDefault="002B00EA" w:rsidP="002B00EA">
      <w:r w:rsidRPr="00CD2662">
        <w:t xml:space="preserve">Tento dokument popisuje řešení prostorové akustiky </w:t>
      </w:r>
      <w:r w:rsidR="00DF69F2">
        <w:t>arény a přidružených prostorů arény, které mají zvýšené nároky na prostorovou akustiky</w:t>
      </w:r>
      <w:r w:rsidRPr="00CD2662">
        <w:t xml:space="preserve">. </w:t>
      </w:r>
      <w:r w:rsidR="00DF69F2">
        <w:t>Dokument</w:t>
      </w:r>
      <w:r w:rsidRPr="00CD2662">
        <w:t xml:space="preserve"> </w:t>
      </w:r>
      <w:r w:rsidR="00DF69F2">
        <w:t xml:space="preserve">specifikuje absorpční koeficienty použitých materiálů a jejich umístění a skladbu. </w:t>
      </w:r>
    </w:p>
    <w:p w14:paraId="6E3CB558" w14:textId="2889B6B7" w:rsidR="002B00EA" w:rsidRDefault="002B00EA" w:rsidP="002B00EA">
      <w:r w:rsidRPr="00CD2662">
        <w:t xml:space="preserve">Akustický návrh prostoru </w:t>
      </w:r>
      <w:r>
        <w:t>multifunkční haly</w:t>
      </w:r>
      <w:r w:rsidRPr="00CD2662">
        <w:t xml:space="preserve"> je proveden v souladu s příslušnými normami, výsledná doba dozvuku se </w:t>
      </w:r>
      <w:r>
        <w:t>dle navržených</w:t>
      </w:r>
      <w:r w:rsidRPr="00CD2662">
        <w:t xml:space="preserve"> akustických úprav</w:t>
      </w:r>
      <w:r>
        <w:t xml:space="preserve"> </w:t>
      </w:r>
      <w:r w:rsidRPr="00CD2662">
        <w:t xml:space="preserve">pohybuje v oktávovém pásmu </w:t>
      </w:r>
      <w:r>
        <w:t>125</w:t>
      </w:r>
      <w:r w:rsidRPr="00CD2662">
        <w:t xml:space="preserve"> Hz až </w:t>
      </w:r>
      <w:r>
        <w:t xml:space="preserve">4 </w:t>
      </w:r>
      <w:r w:rsidRPr="00CD2662">
        <w:t xml:space="preserve">kHz </w:t>
      </w:r>
      <w:r>
        <w:t>na</w:t>
      </w:r>
      <w:r w:rsidR="00DF69F2">
        <w:t xml:space="preserve"> horní </w:t>
      </w:r>
      <w:r>
        <w:t>hranici</w:t>
      </w:r>
      <w:r w:rsidR="00DF69F2">
        <w:t xml:space="preserve"> </w:t>
      </w:r>
      <w:r>
        <w:t>tolerančního</w:t>
      </w:r>
      <w:r w:rsidR="00DF69F2">
        <w:t xml:space="preserve"> </w:t>
      </w:r>
      <w:r>
        <w:t xml:space="preserve">pásma </w:t>
      </w:r>
      <w:r w:rsidRPr="00CD2662">
        <w:t xml:space="preserve">dle ČSN 73 0527 pro prostory </w:t>
      </w:r>
      <w:r>
        <w:t>s víceúčelovou funkcí v zaplněném stavu.</w:t>
      </w:r>
      <w:r w:rsidR="00DF69F2">
        <w:t xml:space="preserve"> Tyto simulace byly provedeny pomocí metody </w:t>
      </w:r>
      <w:proofErr w:type="spellStart"/>
      <w:r w:rsidR="00DF69F2">
        <w:t>raytraicing</w:t>
      </w:r>
      <w:proofErr w:type="spellEnd"/>
      <w:r w:rsidR="00DF69F2">
        <w:t xml:space="preserve">, která více odpovídá reálnému stavu. Dle statistických výpočtů </w:t>
      </w:r>
      <w:r w:rsidR="00E36442">
        <w:br/>
      </w:r>
      <w:r w:rsidR="00DF69F2">
        <w:t xml:space="preserve">dle </w:t>
      </w:r>
      <w:proofErr w:type="spellStart"/>
      <w:r w:rsidR="00DF69F2">
        <w:t>Eyringa</w:t>
      </w:r>
      <w:proofErr w:type="spellEnd"/>
      <w:r w:rsidR="00DF69F2">
        <w:t xml:space="preserve"> vychází doba dozvuku prázdné </w:t>
      </w:r>
      <w:bookmarkStart w:id="49" w:name="OLE_LINK1"/>
      <w:r w:rsidR="00DF69F2">
        <w:t>haly RT</w:t>
      </w:r>
      <w:r w:rsidR="00DF69F2">
        <w:rPr>
          <w:vertAlign w:val="subscript"/>
        </w:rPr>
        <w:t>20(</w:t>
      </w:r>
      <w:proofErr w:type="gramStart"/>
      <w:r w:rsidR="00DF69F2">
        <w:rPr>
          <w:vertAlign w:val="subscript"/>
        </w:rPr>
        <w:t>500-2000Hz</w:t>
      </w:r>
      <w:proofErr w:type="gramEnd"/>
      <w:r w:rsidR="00DF69F2">
        <w:rPr>
          <w:vertAlign w:val="subscript"/>
        </w:rPr>
        <w:t>)</w:t>
      </w:r>
      <w:r w:rsidR="00DF69F2">
        <w:t xml:space="preserve"> = 1,85 s</w:t>
      </w:r>
      <w:bookmarkEnd w:id="49"/>
      <w:r w:rsidR="00DF69F2">
        <w:t xml:space="preserve">, zatímco u metody </w:t>
      </w:r>
      <w:proofErr w:type="spellStart"/>
      <w:r w:rsidR="00DF69F2">
        <w:t>raytracing</w:t>
      </w:r>
      <w:proofErr w:type="spellEnd"/>
      <w:r w:rsidR="00DF69F2">
        <w:t xml:space="preserve"> je tomu </w:t>
      </w:r>
      <w:r w:rsidR="00E36442">
        <w:t xml:space="preserve">u prázdné haly </w:t>
      </w:r>
      <w:r w:rsidR="00DF69F2">
        <w:t>RT</w:t>
      </w:r>
      <w:r w:rsidR="00DF69F2">
        <w:rPr>
          <w:vertAlign w:val="subscript"/>
        </w:rPr>
        <w:t>20(500-2000Hz)</w:t>
      </w:r>
      <w:r w:rsidR="00DF69F2">
        <w:t xml:space="preserve"> = 2,45 s.</w:t>
      </w:r>
    </w:p>
    <w:p w14:paraId="4633503D" w14:textId="77777777" w:rsidR="00E36442" w:rsidRDefault="00E36442" w:rsidP="002B00EA"/>
    <w:p w14:paraId="1262B025" w14:textId="2132058C" w:rsidR="0001268A" w:rsidRDefault="0001268A" w:rsidP="002B00EA"/>
    <w:p w14:paraId="422E7682" w14:textId="32191EB0" w:rsidR="0001268A" w:rsidRDefault="0001268A" w:rsidP="002B00EA"/>
    <w:p w14:paraId="572F3863" w14:textId="18F0CCE0" w:rsidR="0001268A" w:rsidRDefault="0001268A" w:rsidP="002B00EA"/>
    <w:p w14:paraId="68F07CCC" w14:textId="08684BA5" w:rsidR="0001268A" w:rsidRDefault="0001268A" w:rsidP="002B00EA"/>
    <w:p w14:paraId="242AA30E" w14:textId="4638C067" w:rsidR="0001268A" w:rsidRDefault="0001268A" w:rsidP="002B00EA"/>
    <w:p w14:paraId="0A3A01C5" w14:textId="6E628794" w:rsidR="00925430" w:rsidRDefault="00925430" w:rsidP="002B00EA"/>
    <w:p w14:paraId="54F82EA0" w14:textId="5021A5B0" w:rsidR="00925430" w:rsidRDefault="00925430" w:rsidP="002B00EA"/>
    <w:p w14:paraId="35DE2A8D" w14:textId="2713465B" w:rsidR="00925430" w:rsidRDefault="00925430" w:rsidP="002B00EA"/>
    <w:p w14:paraId="297ED073" w14:textId="010F98E2" w:rsidR="00925430" w:rsidRDefault="00925430" w:rsidP="002B00EA"/>
    <w:p w14:paraId="4E68C60E" w14:textId="2482EA85" w:rsidR="00925430" w:rsidRDefault="00925430" w:rsidP="002B00EA"/>
    <w:p w14:paraId="4D6BB0AE" w14:textId="3765DE2D" w:rsidR="00925430" w:rsidRDefault="00925430" w:rsidP="002B00EA"/>
    <w:p w14:paraId="5A092B74" w14:textId="2CD4E971" w:rsidR="00925430" w:rsidRDefault="00925430" w:rsidP="002B00EA"/>
    <w:p w14:paraId="7F0C67E4" w14:textId="19FA9FD9" w:rsidR="00925430" w:rsidRDefault="00925430" w:rsidP="002B00EA"/>
    <w:p w14:paraId="3ED311C9" w14:textId="425E3093" w:rsidR="00925430" w:rsidRDefault="00925430" w:rsidP="002B00EA"/>
    <w:p w14:paraId="327A481A" w14:textId="182CD8FA" w:rsidR="00925430" w:rsidRDefault="00925430" w:rsidP="002B00EA"/>
    <w:p w14:paraId="0B8CA5E5" w14:textId="764C623C" w:rsidR="00925430" w:rsidRDefault="00925430" w:rsidP="00925430">
      <w:pPr>
        <w:pStyle w:val="Heading1"/>
      </w:pPr>
      <w:bookmarkStart w:id="50" w:name="_Toc78558935"/>
      <w:r>
        <w:rPr>
          <w:noProof/>
        </w:rPr>
        <w:lastRenderedPageBreak/>
        <w:drawing>
          <wp:anchor distT="0" distB="0" distL="114300" distR="114300" simplePos="0" relativeHeight="251675648" behindDoc="0" locked="0" layoutInCell="1" allowOverlap="1" wp14:anchorId="6F6EA433" wp14:editId="474627F2">
            <wp:simplePos x="0" y="0"/>
            <wp:positionH relativeFrom="column">
              <wp:posOffset>676910</wp:posOffset>
            </wp:positionH>
            <wp:positionV relativeFrom="paragraph">
              <wp:posOffset>317500</wp:posOffset>
            </wp:positionV>
            <wp:extent cx="4359910" cy="1507490"/>
            <wp:effectExtent l="0" t="0" r="0" b="381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359910" cy="1507490"/>
                    </a:xfrm>
                    <a:prstGeom prst="rect">
                      <a:avLst/>
                    </a:prstGeom>
                  </pic:spPr>
                </pic:pic>
              </a:graphicData>
            </a:graphic>
            <wp14:sizeRelH relativeFrom="page">
              <wp14:pctWidth>0</wp14:pctWidth>
            </wp14:sizeRelH>
            <wp14:sizeRelV relativeFrom="page">
              <wp14:pctHeight>0</wp14:pctHeight>
            </wp14:sizeRelV>
          </wp:anchor>
        </w:drawing>
      </w:r>
      <w:r>
        <w:t>Příloha – doplnění výsledků simulací</w:t>
      </w:r>
      <w:bookmarkEnd w:id="50"/>
    </w:p>
    <w:p w14:paraId="52228104" w14:textId="0633D695" w:rsidR="00925430" w:rsidRPr="00CA6D7A" w:rsidRDefault="00925430" w:rsidP="00925430">
      <w:pPr>
        <w:jc w:val="center"/>
        <w:rPr>
          <w:sz w:val="16"/>
          <w:szCs w:val="16"/>
        </w:rPr>
      </w:pPr>
      <w:r>
        <w:rPr>
          <w:noProof/>
        </w:rPr>
        <w:drawing>
          <wp:anchor distT="0" distB="0" distL="114300" distR="114300" simplePos="0" relativeHeight="251677696" behindDoc="0" locked="0" layoutInCell="1" allowOverlap="1" wp14:anchorId="1B808E6D" wp14:editId="6C0DC4B7">
            <wp:simplePos x="0" y="0"/>
            <wp:positionH relativeFrom="column">
              <wp:posOffset>610870</wp:posOffset>
            </wp:positionH>
            <wp:positionV relativeFrom="paragraph">
              <wp:posOffset>2098837</wp:posOffset>
            </wp:positionV>
            <wp:extent cx="4425950" cy="1529715"/>
            <wp:effectExtent l="0" t="0" r="635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425950" cy="1529715"/>
                    </a:xfrm>
                    <a:prstGeom prst="rect">
                      <a:avLst/>
                    </a:prstGeom>
                  </pic:spPr>
                </pic:pic>
              </a:graphicData>
            </a:graphic>
            <wp14:sizeRelH relativeFrom="page">
              <wp14:pctWidth>0</wp14:pctWidth>
            </wp14:sizeRelH>
            <wp14:sizeRelV relativeFrom="page">
              <wp14:pctHeight>0</wp14:pctHeight>
            </wp14:sizeRelV>
          </wp:anchor>
        </w:drawing>
      </w:r>
      <w:r>
        <w:rPr>
          <w:b/>
          <w:bCs/>
          <w:sz w:val="16"/>
          <w:szCs w:val="16"/>
        </w:rPr>
        <w:t>Obr.</w:t>
      </w:r>
      <w:r w:rsidRPr="00727E5C">
        <w:rPr>
          <w:b/>
          <w:bCs/>
          <w:sz w:val="16"/>
          <w:szCs w:val="16"/>
        </w:rPr>
        <w:t xml:space="preserve"> </w:t>
      </w:r>
      <w:r>
        <w:rPr>
          <w:b/>
          <w:bCs/>
          <w:sz w:val="16"/>
          <w:szCs w:val="16"/>
        </w:rPr>
        <w:t>1</w:t>
      </w:r>
      <w:r w:rsidR="00A74ECE">
        <w:rPr>
          <w:b/>
          <w:bCs/>
          <w:sz w:val="16"/>
          <w:szCs w:val="16"/>
        </w:rPr>
        <w:t>1</w:t>
      </w:r>
      <w:r w:rsidRPr="00727E5C">
        <w:rPr>
          <w:sz w:val="16"/>
          <w:szCs w:val="16"/>
        </w:rPr>
        <w:t xml:space="preserve">. </w:t>
      </w:r>
      <w:r>
        <w:rPr>
          <w:sz w:val="16"/>
          <w:szCs w:val="16"/>
        </w:rPr>
        <w:t>Distribuce hodnot RT20 na oktávovém pásmu 500 Hz (obsazená aréna).</w:t>
      </w:r>
    </w:p>
    <w:p w14:paraId="54B83EFE" w14:textId="7581F508" w:rsidR="00925430" w:rsidRPr="00CA6D7A" w:rsidRDefault="00925430" w:rsidP="00925430">
      <w:pPr>
        <w:jc w:val="center"/>
        <w:rPr>
          <w:sz w:val="16"/>
          <w:szCs w:val="16"/>
        </w:rPr>
      </w:pPr>
      <w:r>
        <w:rPr>
          <w:noProof/>
        </w:rPr>
        <w:drawing>
          <wp:anchor distT="0" distB="0" distL="114300" distR="114300" simplePos="0" relativeHeight="251679744" behindDoc="0" locked="0" layoutInCell="1" allowOverlap="1" wp14:anchorId="48DF3E32" wp14:editId="5AC93AC9">
            <wp:simplePos x="0" y="0"/>
            <wp:positionH relativeFrom="column">
              <wp:posOffset>610235</wp:posOffset>
            </wp:positionH>
            <wp:positionV relativeFrom="paragraph">
              <wp:posOffset>2056265</wp:posOffset>
            </wp:positionV>
            <wp:extent cx="4425950" cy="1535430"/>
            <wp:effectExtent l="0" t="0" r="6350" b="127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25950" cy="1535430"/>
                    </a:xfrm>
                    <a:prstGeom prst="rect">
                      <a:avLst/>
                    </a:prstGeom>
                  </pic:spPr>
                </pic:pic>
              </a:graphicData>
            </a:graphic>
            <wp14:sizeRelH relativeFrom="page">
              <wp14:pctWidth>0</wp14:pctWidth>
            </wp14:sizeRelH>
            <wp14:sizeRelV relativeFrom="page">
              <wp14:pctHeight>0</wp14:pctHeight>
            </wp14:sizeRelV>
          </wp:anchor>
        </w:drawing>
      </w:r>
      <w:r>
        <w:rPr>
          <w:b/>
          <w:bCs/>
          <w:sz w:val="16"/>
          <w:szCs w:val="16"/>
        </w:rPr>
        <w:t>Obr.</w:t>
      </w:r>
      <w:r w:rsidRPr="00727E5C">
        <w:rPr>
          <w:b/>
          <w:bCs/>
          <w:sz w:val="16"/>
          <w:szCs w:val="16"/>
        </w:rPr>
        <w:t xml:space="preserve"> </w:t>
      </w:r>
      <w:r>
        <w:rPr>
          <w:b/>
          <w:bCs/>
          <w:sz w:val="16"/>
          <w:szCs w:val="16"/>
        </w:rPr>
        <w:t>1</w:t>
      </w:r>
      <w:r w:rsidR="00A74ECE">
        <w:rPr>
          <w:b/>
          <w:bCs/>
          <w:sz w:val="16"/>
          <w:szCs w:val="16"/>
        </w:rPr>
        <w:t>2</w:t>
      </w:r>
      <w:r w:rsidRPr="00727E5C">
        <w:rPr>
          <w:sz w:val="16"/>
          <w:szCs w:val="16"/>
        </w:rPr>
        <w:t xml:space="preserve">. </w:t>
      </w:r>
      <w:r>
        <w:rPr>
          <w:sz w:val="16"/>
          <w:szCs w:val="16"/>
        </w:rPr>
        <w:t xml:space="preserve">Distribuce hodnot RT30 na oktávovém pásmu 500 Hz (obsazená aréna). </w:t>
      </w:r>
    </w:p>
    <w:p w14:paraId="407543BE" w14:textId="0A87E9FE" w:rsidR="00925430" w:rsidRDefault="00925430" w:rsidP="00925430">
      <w:pPr>
        <w:jc w:val="center"/>
        <w:rPr>
          <w:sz w:val="16"/>
          <w:szCs w:val="16"/>
        </w:rPr>
      </w:pPr>
      <w:r>
        <w:rPr>
          <w:noProof/>
        </w:rPr>
        <w:drawing>
          <wp:anchor distT="0" distB="0" distL="114300" distR="114300" simplePos="0" relativeHeight="251681792" behindDoc="0" locked="0" layoutInCell="1" allowOverlap="1" wp14:anchorId="63BF557A" wp14:editId="4EAFC0C8">
            <wp:simplePos x="0" y="0"/>
            <wp:positionH relativeFrom="column">
              <wp:posOffset>610816</wp:posOffset>
            </wp:positionH>
            <wp:positionV relativeFrom="paragraph">
              <wp:posOffset>2069465</wp:posOffset>
            </wp:positionV>
            <wp:extent cx="4445000" cy="1563370"/>
            <wp:effectExtent l="0" t="0" r="0" b="0"/>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45000" cy="1563370"/>
                    </a:xfrm>
                    <a:prstGeom prst="rect">
                      <a:avLst/>
                    </a:prstGeom>
                  </pic:spPr>
                </pic:pic>
              </a:graphicData>
            </a:graphic>
            <wp14:sizeRelH relativeFrom="page">
              <wp14:pctWidth>0</wp14:pctWidth>
            </wp14:sizeRelH>
            <wp14:sizeRelV relativeFrom="page">
              <wp14:pctHeight>0</wp14:pctHeight>
            </wp14:sizeRelV>
          </wp:anchor>
        </w:drawing>
      </w:r>
      <w:r>
        <w:rPr>
          <w:b/>
          <w:bCs/>
          <w:sz w:val="16"/>
          <w:szCs w:val="16"/>
        </w:rPr>
        <w:t>Obr.</w:t>
      </w:r>
      <w:r w:rsidRPr="00727E5C">
        <w:rPr>
          <w:b/>
          <w:bCs/>
          <w:sz w:val="16"/>
          <w:szCs w:val="16"/>
        </w:rPr>
        <w:t xml:space="preserve"> </w:t>
      </w:r>
      <w:r>
        <w:rPr>
          <w:b/>
          <w:bCs/>
          <w:sz w:val="16"/>
          <w:szCs w:val="16"/>
        </w:rPr>
        <w:t>1</w:t>
      </w:r>
      <w:r w:rsidR="00A74ECE">
        <w:rPr>
          <w:b/>
          <w:bCs/>
          <w:sz w:val="16"/>
          <w:szCs w:val="16"/>
        </w:rPr>
        <w:t>3</w:t>
      </w:r>
      <w:r w:rsidRPr="00727E5C">
        <w:rPr>
          <w:sz w:val="16"/>
          <w:szCs w:val="16"/>
        </w:rPr>
        <w:t xml:space="preserve">. </w:t>
      </w:r>
      <w:r>
        <w:rPr>
          <w:sz w:val="16"/>
          <w:szCs w:val="16"/>
        </w:rPr>
        <w:t>Distribuce hodnot RT20 na oktávovém pásmu 500 Hz (prázdná aréna).</w:t>
      </w:r>
    </w:p>
    <w:p w14:paraId="0EAF636E" w14:textId="0DF4DE91" w:rsidR="00925430" w:rsidRDefault="00925430" w:rsidP="00925430">
      <w:pPr>
        <w:jc w:val="center"/>
        <w:rPr>
          <w:sz w:val="16"/>
          <w:szCs w:val="16"/>
        </w:rPr>
      </w:pPr>
      <w:r>
        <w:rPr>
          <w:b/>
          <w:bCs/>
          <w:sz w:val="16"/>
          <w:szCs w:val="16"/>
        </w:rPr>
        <w:t>Obr.</w:t>
      </w:r>
      <w:r w:rsidRPr="00727E5C">
        <w:rPr>
          <w:b/>
          <w:bCs/>
          <w:sz w:val="16"/>
          <w:szCs w:val="16"/>
        </w:rPr>
        <w:t xml:space="preserve"> </w:t>
      </w:r>
      <w:r>
        <w:rPr>
          <w:b/>
          <w:bCs/>
          <w:sz w:val="16"/>
          <w:szCs w:val="16"/>
        </w:rPr>
        <w:t>1</w:t>
      </w:r>
      <w:r w:rsidR="00A74ECE">
        <w:rPr>
          <w:b/>
          <w:bCs/>
          <w:sz w:val="16"/>
          <w:szCs w:val="16"/>
        </w:rPr>
        <w:t>4</w:t>
      </w:r>
      <w:r w:rsidRPr="00727E5C">
        <w:rPr>
          <w:sz w:val="16"/>
          <w:szCs w:val="16"/>
        </w:rPr>
        <w:t xml:space="preserve">. </w:t>
      </w:r>
      <w:r>
        <w:rPr>
          <w:sz w:val="16"/>
          <w:szCs w:val="16"/>
        </w:rPr>
        <w:t>Distribuce hodnot RT</w:t>
      </w:r>
      <w:r w:rsidR="00C75157">
        <w:rPr>
          <w:sz w:val="16"/>
          <w:szCs w:val="16"/>
        </w:rPr>
        <w:t>3</w:t>
      </w:r>
      <w:r>
        <w:rPr>
          <w:sz w:val="16"/>
          <w:szCs w:val="16"/>
        </w:rPr>
        <w:t>0 na oktávovém pásmu 500 Hz (prázdná aréna).</w:t>
      </w:r>
    </w:p>
    <w:p w14:paraId="53AF72CC" w14:textId="3CA77E18" w:rsidR="00A74ECE" w:rsidRDefault="00925430" w:rsidP="00A74ECE">
      <w:pPr>
        <w:jc w:val="center"/>
        <w:rPr>
          <w:sz w:val="16"/>
          <w:szCs w:val="16"/>
        </w:rPr>
      </w:pPr>
      <w:r>
        <w:rPr>
          <w:noProof/>
        </w:rPr>
        <w:lastRenderedPageBreak/>
        <w:drawing>
          <wp:anchor distT="0" distB="0" distL="114300" distR="114300" simplePos="0" relativeHeight="251683840" behindDoc="0" locked="0" layoutInCell="1" allowOverlap="1" wp14:anchorId="6BB24FCE" wp14:editId="2935A4C3">
            <wp:simplePos x="0" y="0"/>
            <wp:positionH relativeFrom="column">
              <wp:posOffset>610870</wp:posOffset>
            </wp:positionH>
            <wp:positionV relativeFrom="paragraph">
              <wp:posOffset>95250</wp:posOffset>
            </wp:positionV>
            <wp:extent cx="4445000" cy="1542415"/>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000" cy="1542415"/>
                    </a:xfrm>
                    <a:prstGeom prst="rect">
                      <a:avLst/>
                    </a:prstGeom>
                  </pic:spPr>
                </pic:pic>
              </a:graphicData>
            </a:graphic>
            <wp14:sizeRelH relativeFrom="page">
              <wp14:pctWidth>0</wp14:pctWidth>
            </wp14:sizeRelH>
            <wp14:sizeRelV relativeFrom="page">
              <wp14:pctHeight>0</wp14:pctHeight>
            </wp14:sizeRelV>
          </wp:anchor>
        </w:drawing>
      </w:r>
      <w:r>
        <w:rPr>
          <w:b/>
          <w:bCs/>
          <w:sz w:val="16"/>
          <w:szCs w:val="16"/>
        </w:rPr>
        <w:t>Obr.</w:t>
      </w:r>
      <w:r w:rsidRPr="00727E5C">
        <w:rPr>
          <w:b/>
          <w:bCs/>
          <w:sz w:val="16"/>
          <w:szCs w:val="16"/>
        </w:rPr>
        <w:t xml:space="preserve"> </w:t>
      </w:r>
      <w:r>
        <w:rPr>
          <w:b/>
          <w:bCs/>
          <w:sz w:val="16"/>
          <w:szCs w:val="16"/>
        </w:rPr>
        <w:t>1</w:t>
      </w:r>
      <w:r w:rsidR="00A74ECE">
        <w:rPr>
          <w:b/>
          <w:bCs/>
          <w:sz w:val="16"/>
          <w:szCs w:val="16"/>
        </w:rPr>
        <w:t>5</w:t>
      </w:r>
      <w:r w:rsidRPr="00727E5C">
        <w:rPr>
          <w:sz w:val="16"/>
          <w:szCs w:val="16"/>
        </w:rPr>
        <w:t xml:space="preserve">. </w:t>
      </w:r>
      <w:r>
        <w:rPr>
          <w:sz w:val="16"/>
          <w:szCs w:val="16"/>
        </w:rPr>
        <w:t>Distribuce hodnot indexu přenosu ře</w:t>
      </w:r>
      <w:r w:rsidR="00A74ECE">
        <w:rPr>
          <w:sz w:val="16"/>
          <w:szCs w:val="16"/>
        </w:rPr>
        <w:t>č</w:t>
      </w:r>
      <w:r>
        <w:rPr>
          <w:sz w:val="16"/>
          <w:szCs w:val="16"/>
        </w:rPr>
        <w:t>i STI (prázdná aréna).</w:t>
      </w:r>
      <w:r w:rsidR="00A74ECE">
        <w:rPr>
          <w:sz w:val="16"/>
          <w:szCs w:val="16"/>
        </w:rPr>
        <w:t xml:space="preserve"> STI koeficient byl určený z jednoho všesměrového zdroje umístěného poblíž centra arény. Jedná se o </w:t>
      </w:r>
      <w:r w:rsidR="00F47DF5">
        <w:rPr>
          <w:sz w:val="16"/>
          <w:szCs w:val="16"/>
        </w:rPr>
        <w:t xml:space="preserve">neváženou </w:t>
      </w:r>
      <w:r w:rsidR="00A74ECE">
        <w:rPr>
          <w:sz w:val="16"/>
          <w:szCs w:val="16"/>
        </w:rPr>
        <w:t>hodnotu.</w:t>
      </w:r>
    </w:p>
    <w:p w14:paraId="4C2D70DD" w14:textId="02EF19B7" w:rsidR="00A74ECE" w:rsidRPr="00CA6D7A" w:rsidRDefault="00A74ECE" w:rsidP="00A74ECE">
      <w:pPr>
        <w:jc w:val="center"/>
        <w:rPr>
          <w:sz w:val="16"/>
          <w:szCs w:val="16"/>
        </w:rPr>
      </w:pPr>
      <w:r>
        <w:rPr>
          <w:noProof/>
        </w:rPr>
        <w:drawing>
          <wp:anchor distT="0" distB="0" distL="114300" distR="114300" simplePos="0" relativeHeight="251685888" behindDoc="0" locked="0" layoutInCell="1" allowOverlap="1" wp14:anchorId="51A98C8A" wp14:editId="0AB4D0FB">
            <wp:simplePos x="0" y="0"/>
            <wp:positionH relativeFrom="column">
              <wp:posOffset>628015</wp:posOffset>
            </wp:positionH>
            <wp:positionV relativeFrom="paragraph">
              <wp:posOffset>446405</wp:posOffset>
            </wp:positionV>
            <wp:extent cx="4412615" cy="1542415"/>
            <wp:effectExtent l="0" t="0" r="0"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412615" cy="1542415"/>
                    </a:xfrm>
                    <a:prstGeom prst="rect">
                      <a:avLst/>
                    </a:prstGeom>
                  </pic:spPr>
                </pic:pic>
              </a:graphicData>
            </a:graphic>
            <wp14:sizeRelH relativeFrom="page">
              <wp14:pctWidth>0</wp14:pctWidth>
            </wp14:sizeRelH>
            <wp14:sizeRelV relativeFrom="page">
              <wp14:pctHeight>0</wp14:pctHeight>
            </wp14:sizeRelV>
          </wp:anchor>
        </w:drawing>
      </w:r>
    </w:p>
    <w:p w14:paraId="46CD6BB3" w14:textId="55FC0D5D" w:rsidR="00A74ECE" w:rsidRDefault="00A74ECE" w:rsidP="00A74ECE">
      <w:pPr>
        <w:jc w:val="center"/>
        <w:rPr>
          <w:sz w:val="16"/>
          <w:szCs w:val="16"/>
        </w:rPr>
      </w:pPr>
      <w:r>
        <w:rPr>
          <w:b/>
          <w:bCs/>
          <w:sz w:val="16"/>
          <w:szCs w:val="16"/>
        </w:rPr>
        <w:t>Obr.</w:t>
      </w:r>
      <w:r w:rsidRPr="00727E5C">
        <w:rPr>
          <w:b/>
          <w:bCs/>
          <w:sz w:val="16"/>
          <w:szCs w:val="16"/>
        </w:rPr>
        <w:t xml:space="preserve"> </w:t>
      </w:r>
      <w:r>
        <w:rPr>
          <w:b/>
          <w:bCs/>
          <w:sz w:val="16"/>
          <w:szCs w:val="16"/>
        </w:rPr>
        <w:t>15</w:t>
      </w:r>
      <w:r w:rsidRPr="00727E5C">
        <w:rPr>
          <w:sz w:val="16"/>
          <w:szCs w:val="16"/>
        </w:rPr>
        <w:t xml:space="preserve">. </w:t>
      </w:r>
      <w:r>
        <w:rPr>
          <w:sz w:val="16"/>
          <w:szCs w:val="16"/>
        </w:rPr>
        <w:t xml:space="preserve">Distribuce hodnot indexu přenosu řeči STI (obsazená aréna). STI koeficient byl určený z jednoho všesměrového zdroje umístěného poblíž centra arény. Jedná se o </w:t>
      </w:r>
      <w:r w:rsidR="00F47DF5">
        <w:rPr>
          <w:sz w:val="16"/>
          <w:szCs w:val="16"/>
        </w:rPr>
        <w:t xml:space="preserve">neváženou </w:t>
      </w:r>
      <w:r>
        <w:rPr>
          <w:sz w:val="16"/>
          <w:szCs w:val="16"/>
        </w:rPr>
        <w:t>hodnotu.</w:t>
      </w:r>
    </w:p>
    <w:p w14:paraId="7BD23E4C" w14:textId="77777777" w:rsidR="00A74ECE" w:rsidRPr="00CA6D7A" w:rsidRDefault="00A74ECE" w:rsidP="00A74ECE">
      <w:pPr>
        <w:jc w:val="center"/>
        <w:rPr>
          <w:sz w:val="16"/>
          <w:szCs w:val="16"/>
        </w:rPr>
      </w:pPr>
      <w:r>
        <w:rPr>
          <w:noProof/>
        </w:rPr>
        <w:drawing>
          <wp:anchor distT="0" distB="0" distL="114300" distR="114300" simplePos="0" relativeHeight="251687936" behindDoc="0" locked="0" layoutInCell="1" allowOverlap="1" wp14:anchorId="424DD100" wp14:editId="362B7138">
            <wp:simplePos x="0" y="0"/>
            <wp:positionH relativeFrom="column">
              <wp:posOffset>631825</wp:posOffset>
            </wp:positionH>
            <wp:positionV relativeFrom="paragraph">
              <wp:posOffset>447040</wp:posOffset>
            </wp:positionV>
            <wp:extent cx="4408805" cy="1542415"/>
            <wp:effectExtent l="0" t="0" r="0" b="0"/>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408805" cy="1542415"/>
                    </a:xfrm>
                    <a:prstGeom prst="rect">
                      <a:avLst/>
                    </a:prstGeom>
                  </pic:spPr>
                </pic:pic>
              </a:graphicData>
            </a:graphic>
            <wp14:sizeRelH relativeFrom="page">
              <wp14:pctWidth>0</wp14:pctWidth>
            </wp14:sizeRelH>
            <wp14:sizeRelV relativeFrom="page">
              <wp14:pctHeight>0</wp14:pctHeight>
            </wp14:sizeRelV>
          </wp:anchor>
        </w:drawing>
      </w:r>
    </w:p>
    <w:p w14:paraId="4BACE158" w14:textId="498A36CA" w:rsidR="00A74ECE" w:rsidRDefault="00A74ECE" w:rsidP="00A74ECE">
      <w:pPr>
        <w:jc w:val="center"/>
        <w:rPr>
          <w:sz w:val="16"/>
          <w:szCs w:val="16"/>
        </w:rPr>
      </w:pPr>
      <w:r>
        <w:rPr>
          <w:b/>
          <w:bCs/>
          <w:sz w:val="16"/>
          <w:szCs w:val="16"/>
        </w:rPr>
        <w:t>Obr.</w:t>
      </w:r>
      <w:r w:rsidRPr="00727E5C">
        <w:rPr>
          <w:b/>
          <w:bCs/>
          <w:sz w:val="16"/>
          <w:szCs w:val="16"/>
        </w:rPr>
        <w:t xml:space="preserve"> </w:t>
      </w:r>
      <w:r>
        <w:rPr>
          <w:b/>
          <w:bCs/>
          <w:sz w:val="16"/>
          <w:szCs w:val="16"/>
        </w:rPr>
        <w:t>15</w:t>
      </w:r>
      <w:r w:rsidRPr="00727E5C">
        <w:rPr>
          <w:sz w:val="16"/>
          <w:szCs w:val="16"/>
        </w:rPr>
        <w:t xml:space="preserve">. </w:t>
      </w:r>
      <w:r>
        <w:rPr>
          <w:sz w:val="16"/>
          <w:szCs w:val="16"/>
        </w:rPr>
        <w:t xml:space="preserve">Distribuce hodnot indexu přenosu řeči STI (obsazená </w:t>
      </w:r>
      <w:proofErr w:type="gramStart"/>
      <w:r>
        <w:rPr>
          <w:sz w:val="16"/>
          <w:szCs w:val="16"/>
        </w:rPr>
        <w:t>aréna - koncert</w:t>
      </w:r>
      <w:proofErr w:type="gramEnd"/>
      <w:r>
        <w:rPr>
          <w:sz w:val="16"/>
          <w:szCs w:val="16"/>
        </w:rPr>
        <w:t>). STI koeficient byl určený z jednoho všesměrového zdroje umístěného poblíž centra arény. Jedná se o nevá</w:t>
      </w:r>
      <w:r w:rsidR="00F47DF5">
        <w:rPr>
          <w:sz w:val="16"/>
          <w:szCs w:val="16"/>
        </w:rPr>
        <w:t xml:space="preserve">ženou </w:t>
      </w:r>
      <w:r>
        <w:rPr>
          <w:sz w:val="16"/>
          <w:szCs w:val="16"/>
        </w:rPr>
        <w:t>hodnotu.</w:t>
      </w:r>
    </w:p>
    <w:p w14:paraId="0B4D1421" w14:textId="77777777" w:rsidR="00A74ECE" w:rsidRDefault="00A74ECE" w:rsidP="00A74ECE">
      <w:pPr>
        <w:jc w:val="center"/>
        <w:rPr>
          <w:sz w:val="16"/>
          <w:szCs w:val="16"/>
        </w:rPr>
      </w:pPr>
    </w:p>
    <w:p w14:paraId="35FA7819" w14:textId="6E398A4D" w:rsidR="00925430" w:rsidRPr="00925430" w:rsidRDefault="00925430" w:rsidP="00925430"/>
    <w:sectPr w:rsidR="00925430" w:rsidRPr="00925430" w:rsidSect="0086462F">
      <w:headerReference w:type="default" r:id="rId26"/>
      <w:footerReference w:type="default" r:id="rId27"/>
      <w:headerReference w:type="first" r:id="rId28"/>
      <w:footerReference w:type="first" r:id="rId29"/>
      <w:pgSz w:w="11910" w:h="16840"/>
      <w:pgMar w:top="1843" w:right="1060" w:bottom="1843" w:left="1060" w:header="851" w:footer="106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724F14" w14:textId="77777777" w:rsidR="008F5D42" w:rsidRDefault="008F5D42">
      <w:r>
        <w:separator/>
      </w:r>
    </w:p>
  </w:endnote>
  <w:endnote w:type="continuationSeparator" w:id="0">
    <w:p w14:paraId="5B26B66F" w14:textId="77777777" w:rsidR="008F5D42" w:rsidRDefault="008F5D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Roboto">
    <w:panose1 w:val="020B0604020202020204"/>
    <w:charset w:val="EE"/>
    <w:family w:val="auto"/>
    <w:pitch w:val="variable"/>
    <w:sig w:usb0="E00002FF" w:usb1="5000205B" w:usb2="00000020" w:usb3="00000000" w:csb0="0000019F" w:csb1="00000000"/>
    <w:embedRegular r:id="rId1" w:fontKey="{1F24D355-2878-2244-88EB-2B5E6DD5FE8B}"/>
    <w:embedBold r:id="rId2" w:fontKey="{3C1A0757-E568-BE4C-9ADA-9D7900B9A830}"/>
  </w:font>
  <w:font w:name="Roboto Light">
    <w:panose1 w:val="020B0604020202020204"/>
    <w:charset w:val="00"/>
    <w:family w:val="auto"/>
    <w:pitch w:val="variable"/>
    <w:sig w:usb0="E00002FF" w:usb1="5000205B" w:usb2="00000020" w:usb3="00000000" w:csb0="0000019F" w:csb1="00000000"/>
    <w:embedRegular r:id="rId3" w:fontKey="{42AC59A2-08B3-1E4C-BCA0-567189B40193}"/>
    <w:embedBold r:id="rId4" w:fontKey="{E53F9001-8F7C-CC47-8164-070FA9B9C661}"/>
    <w:embedItalic r:id="rId5" w:fontKey="{C421FF10-C8C3-964D-AEB1-016A6D71C46F}"/>
    <w:embedBoldItalic r:id="rId6" w:fontKey="{3DAD587C-2427-8648-B118-209144AD00CD}"/>
  </w:font>
  <w:font w:name="Cambria">
    <w:panose1 w:val="02040503050406030204"/>
    <w:charset w:val="EE"/>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mbria Math">
    <w:panose1 w:val="02040503050406030204"/>
    <w:charset w:val="00"/>
    <w:family w:val="roman"/>
    <w:pitch w:val="variable"/>
    <w:sig w:usb0="E00002FF" w:usb1="420024FF" w:usb2="00000000" w:usb3="00000000" w:csb0="0000019F" w:csb1="00000000"/>
    <w:embedBold r:id="rId7" w:fontKey="{4B2952CF-3F44-A349-90BA-32BB9544165E}"/>
  </w:font>
  <w:font w:name="Roboto Medium">
    <w:panose1 w:val="020B0604020202020204"/>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A46D19" w14:textId="7F6638D7" w:rsidR="00F6102E" w:rsidRDefault="00F6102E">
    <w:pPr>
      <w:pStyle w:val="BodyText"/>
      <w:spacing w:before="0" w:line="14" w:lineRule="auto"/>
      <w:rPr>
        <w:sz w:val="20"/>
      </w:rPr>
    </w:pPr>
    <w:r>
      <w:rPr>
        <w:noProof/>
        <w:lang w:bidi="ar-SA"/>
      </w:rPr>
      <mc:AlternateContent>
        <mc:Choice Requires="wps">
          <w:drawing>
            <wp:anchor distT="0" distB="0" distL="114300" distR="114300" simplePos="0" relativeHeight="251637248" behindDoc="1" locked="0" layoutInCell="1" allowOverlap="1" wp14:anchorId="22ECC433" wp14:editId="7BEF4887">
              <wp:simplePos x="0" y="0"/>
              <wp:positionH relativeFrom="page">
                <wp:posOffset>6281530</wp:posOffset>
              </wp:positionH>
              <wp:positionV relativeFrom="page">
                <wp:posOffset>10026595</wp:posOffset>
              </wp:positionV>
              <wp:extent cx="615122" cy="160020"/>
              <wp:effectExtent l="0" t="0" r="13970" b="1143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122"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0473" w14:textId="77777777" w:rsidR="00F6102E" w:rsidRPr="00485EB1" w:rsidRDefault="00F6102E" w:rsidP="00485EB1">
                          <w:pPr>
                            <w:pStyle w:val="zpat-text"/>
                          </w:pPr>
                          <w:r w:rsidRPr="00485EB1">
                            <w:t xml:space="preserve">strana </w:t>
                          </w:r>
                          <w:r w:rsidRPr="00485EB1">
                            <w:fldChar w:fldCharType="begin"/>
                          </w:r>
                          <w:r w:rsidRPr="00485EB1">
                            <w:instrText xml:space="preserve"> PAGE </w:instrText>
                          </w:r>
                          <w:r w:rsidRPr="00485EB1">
                            <w:fldChar w:fldCharType="separate"/>
                          </w:r>
                          <w:r>
                            <w:rPr>
                              <w:noProof/>
                            </w:rPr>
                            <w:t>3</w:t>
                          </w:r>
                          <w:r w:rsidRPr="00485EB1">
                            <w:fldChar w:fldCharType="end"/>
                          </w:r>
                          <w:r w:rsidRPr="00485EB1">
                            <w:t>/</w:t>
                          </w:r>
                          <w:fldSimple w:instr="NUMPAGES  \* Arabic  \* MERGEFORMAT">
                            <w:r>
                              <w:rPr>
                                <w:noProof/>
                              </w:rPr>
                              <w:t>3</w:t>
                            </w:r>
                          </w:fldSimple>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ECC433" id="_x0000_t202" coordsize="21600,21600" o:spt="202" path="m,l,21600r21600,l21600,xe">
              <v:stroke joinstyle="miter"/>
              <v:path gradientshapeok="t" o:connecttype="rect"/>
            </v:shapetype>
            <v:shape id="Text Box 1" o:spid="_x0000_s1027" type="#_x0000_t202" style="position:absolute;left:0;text-align:left;margin-left:494.6pt;margin-top:789.5pt;width:48.45pt;height:12.6pt;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WIw6AEAALwDAAAOAAAAZHJzL2Uyb0RvYy54bWysU9tu3CAQfa/Uf0C8d22v1FVlrTdKE6Wq&#13;&#10;lF6kpB+AMdioNkMHdu3t13fA9iZt36K8oGEYDuecGfZX09Czk0JvwFa82OScKSuhMbat+I/Hu3cf&#13;&#10;OPNB2Eb0YFXFz8rzq8PbN/vRlWoLHfSNQkYg1pejq3gXgiuzzMtODcJvwClLhxpwEIG22GYNipHQ&#13;&#10;hz7b5vkuGwEbhyCV95S9nQ/5IeFrrWT4prVXgfUVJ24hrZjWOq7ZYS/KFoXrjFxoiBewGISx9OgF&#13;&#10;6lYEwY5o/oMajETwoMNGwpCB1kaqpIHUFPk/ah464VTSQuZ4d7HJvx6s/Hr6jsw01DvOrBioRY9q&#13;&#10;CuwjTKyI7ozOl1T04KgsTJSOlVGpd/cgf3pm4aYTtlXXiDB2SjTELt3Mnl2dcXwEqccv0NAz4hgg&#13;&#10;AU0ahwhIZjBCpy6dL52JVCQld8X7YrvlTNJRscvzbepcJsr1skMfPikYWAwqjtT4BC5O9z6QDCpd&#13;&#10;S+JbFu5M36fm9/avBBXGTCIf+c7Mw1RPi0uLJzU0Z1KDMI8UfQEKOsDfnI00ThX3v44CFWf9Z0uO&#13;&#10;xNlbA1yDeg2ElXS14oGzObwJ84weHZq2I+TZcwvX5Jo2SVG0d2ax0KURSUKXcY4z+Hyfqp4+3eEP&#13;&#10;AAAA//8DAFBLAwQUAAYACAAAACEAvcNbxeUAAAATAQAADwAAAGRycy9kb3ducmV2LnhtbExPy26D&#13;&#10;MBC8V+o/WFupt8YOaigQTBT1capUldBDjwYcsILXFDsJ+ftuTu1ltauZnUe+me3ATnryxqGE5UIA&#13;&#10;09i41mAn4at6e0iA+aCwVYNDLeGiPWyK25tcZa07Y6lPu9AxEkGfKQl9CGPGuW96bZVfuFEjYXs3&#13;&#10;WRXonDreTupM4nbgkRAxt8ogOfRq1M+9bg67o5Ww/cby1fx81J/lvjRVlQp8jw9S3t/NL2sa2zWw&#13;&#10;oOfw9wHXDpQfCgpWuyO2ng0S0iSNiErA6imlaleKSOIlsJq2WDxGwIuc/+9S/AIAAP//AwBQSwEC&#13;&#10;LQAUAAYACAAAACEAtoM4kv4AAADhAQAAEwAAAAAAAAAAAAAAAAAAAAAAW0NvbnRlbnRfVHlwZXNd&#13;&#10;LnhtbFBLAQItABQABgAIAAAAIQA4/SH/1gAAAJQBAAALAAAAAAAAAAAAAAAAAC8BAABfcmVscy8u&#13;&#10;cmVsc1BLAQItABQABgAIAAAAIQDhcWIw6AEAALwDAAAOAAAAAAAAAAAAAAAAAC4CAABkcnMvZTJv&#13;&#10;RG9jLnhtbFBLAQItABQABgAIAAAAIQC9w1vF5QAAABMBAAAPAAAAAAAAAAAAAAAAAEIEAABkcnMv&#13;&#10;ZG93bnJldi54bWxQSwUGAAAAAAQABADzAAAAVAUAAAAA&#13;&#10;" filled="f" stroked="f">
              <v:textbox inset="0,0,0,0">
                <w:txbxContent>
                  <w:p w14:paraId="2BD10473" w14:textId="77777777" w:rsidR="00F6102E" w:rsidRPr="00485EB1" w:rsidRDefault="00F6102E" w:rsidP="00485EB1">
                    <w:pPr>
                      <w:pStyle w:val="zpat-text"/>
                    </w:pPr>
                    <w:r w:rsidRPr="00485EB1">
                      <w:t xml:space="preserve">strana </w:t>
                    </w:r>
                    <w:r w:rsidRPr="00485EB1">
                      <w:fldChar w:fldCharType="begin"/>
                    </w:r>
                    <w:r w:rsidRPr="00485EB1">
                      <w:instrText xml:space="preserve"> PAGE </w:instrText>
                    </w:r>
                    <w:r w:rsidRPr="00485EB1">
                      <w:fldChar w:fldCharType="separate"/>
                    </w:r>
                    <w:r>
                      <w:rPr>
                        <w:noProof/>
                      </w:rPr>
                      <w:t>3</w:t>
                    </w:r>
                    <w:r w:rsidRPr="00485EB1">
                      <w:fldChar w:fldCharType="end"/>
                    </w:r>
                    <w:r w:rsidRPr="00485EB1">
                      <w:t>/</w:t>
                    </w:r>
                    <w:fldSimple w:instr="NUMPAGES  \* Arabic  \* MERGEFORMAT">
                      <w:r>
                        <w:rPr>
                          <w:noProof/>
                        </w:rPr>
                        <w:t>3</w:t>
                      </w:r>
                    </w:fldSimple>
                  </w:p>
                </w:txbxContent>
              </v:textbox>
              <w10:wrap anchorx="page" anchory="page"/>
            </v:shape>
          </w:pict>
        </mc:Fallback>
      </mc:AlternateContent>
    </w:r>
    <w:r>
      <w:rPr>
        <w:noProof/>
        <w:lang w:bidi="ar-SA"/>
      </w:rPr>
      <mc:AlternateContent>
        <mc:Choice Requires="wps">
          <w:drawing>
            <wp:anchor distT="0" distB="0" distL="114300" distR="114300" simplePos="0" relativeHeight="251617792" behindDoc="1" locked="0" layoutInCell="1" allowOverlap="1" wp14:anchorId="6CCA00A2" wp14:editId="1C874243">
              <wp:simplePos x="0" y="0"/>
              <wp:positionH relativeFrom="page">
                <wp:posOffset>539750</wp:posOffset>
              </wp:positionH>
              <wp:positionV relativeFrom="page">
                <wp:posOffset>10328910</wp:posOffset>
              </wp:positionV>
              <wp:extent cx="6480175" cy="0"/>
              <wp:effectExtent l="6350" t="13335" r="9525" b="5715"/>
              <wp:wrapNone/>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C1D37" id="Line 4" o:spid="_x0000_s1026" style="position:absolute;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813.3pt" to="552.75pt,8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e+uwwEAAGkDAAAOAAAAZHJzL2Uyb0RvYy54bWysU02P2yAQvVfqf0DcG9vbJF1ZcfaQ3e0l&#10;bSPt9gdMANuomEFAYuffdyAf3ba3qhcEzMyb997A6mEaDDsqHzTahlezkjNlBUptu4Z/f33+cM9Z&#10;iGAlGLSq4ScV+MP6/bvV6Gp1hz0aqTwjEBvq0TW8j9HVRRFErwYIM3TKUrBFP0Cko+8K6WEk9MEU&#10;d2W5LEb00nkUKgS6fTwH+Trjt60S8VvbBhWZaThxi3n1ed2ntVivoO48uF6LCw34BxYDaEtNb1CP&#10;EIEdvP4LatDCY8A2zgQOBbatFiprIDVV+Yealx6cylrInOBuNoX/Byu+HneeadnwOWcWBhrRVlvF&#10;5smZ0YWaEjZ255M2MdkXt0XxIzCLmx5spzLD15OjsipVFL+VpENwhL8fv6CkHDhEzDZNrR8SJBnA&#10;pjyN020aaopM0OVyfl9WnxaciWusgPpa6HyInxUOLG0abohzBobjNsREBOprSupj8Vkbk4dtLBsJ&#10;/OOizAUBjZYpmNKC7/Yb49kR6LnMnxbVYplVUeRtmseDlRmsVyCfLvsI2pz31NzYixlJ/9nJPcrT&#10;zl9Nonlmlpe3lx7M23Ou/vVD1j8BAAD//wMAUEsDBBQABgAIAAAAIQA6xoki4AAAAA0BAAAPAAAA&#10;ZHJzL2Rvd25yZXYueG1sTI/BTsMwEETvSP0Haytxo04CCSHEqapKnABVlF64ufGSpLXXUeym6d/j&#10;HhAcd3Y086ZcTkazEQfXWRIQLyJgSLVVHTUCdp8vdzkw5yUpqS2hgAs6WFazm1IWyp7pA8etb1gI&#10;IVdIAa33fcG5q1s00i1sjxR+33Yw0odzaLga5DmEG82TKMq4kR2Fhlb2uG6xPm5PRoA+POjLLn/d&#10;PL2PX8njvdWH1VssxO18Wj0D8zj5PzNc8QM6VIFpb0+kHNMC8jRM8UHPkiwDdnXEUZoC2/9qvCr5&#10;/xXVDwAAAP//AwBQSwECLQAUAAYACAAAACEAtoM4kv4AAADhAQAAEwAAAAAAAAAAAAAAAAAAAAAA&#10;W0NvbnRlbnRfVHlwZXNdLnhtbFBLAQItABQABgAIAAAAIQA4/SH/1gAAAJQBAAALAAAAAAAAAAAA&#10;AAAAAC8BAABfcmVscy8ucmVsc1BLAQItABQABgAIAAAAIQCoGe+uwwEAAGkDAAAOAAAAAAAAAAAA&#10;AAAAAC4CAABkcnMvZTJvRG9jLnhtbFBLAQItABQABgAIAAAAIQA6xoki4AAAAA0BAAAPAAAAAAAA&#10;AAAAAAAAAB0EAABkcnMvZG93bnJldi54bWxQSwUGAAAAAAQABADzAAAAKgUAAAAA&#10;" strokecolor="#4e5156" strokeweight=".5pt">
              <w10:wrap anchorx="page" anchory="page"/>
            </v:line>
          </w:pict>
        </mc:Fallback>
      </mc:AlternateContent>
    </w:r>
    <w:r>
      <w:rPr>
        <w:noProof/>
        <w:lang w:bidi="ar-SA"/>
      </w:rPr>
      <mc:AlternateContent>
        <mc:Choice Requires="wps">
          <w:drawing>
            <wp:anchor distT="0" distB="0" distL="114300" distR="114300" simplePos="0" relativeHeight="251618816" behindDoc="1" locked="0" layoutInCell="1" allowOverlap="1" wp14:anchorId="6810EBC9" wp14:editId="5E0334F9">
              <wp:simplePos x="0" y="0"/>
              <wp:positionH relativeFrom="page">
                <wp:posOffset>539750</wp:posOffset>
              </wp:positionH>
              <wp:positionV relativeFrom="page">
                <wp:posOffset>9843135</wp:posOffset>
              </wp:positionV>
              <wp:extent cx="6480175" cy="0"/>
              <wp:effectExtent l="0" t="0" r="0" b="0"/>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ln>
                        <a:headEnd/>
                        <a:tailEnd/>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6916583" id="Line 3" o:spid="_x0000_s1026" style="position:absolute;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775.05pt" to="552.75pt,77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F4QEAAA4EAAAOAAAAZHJzL2Uyb0RvYy54bWysU8lu2zAQvRfoPxC815KTNg0Eyzk4bS9u&#10;a2T5AJocWkS4gWQs+e87pCx1RVAUvRBc5r15b2a4uhmMJkcIUTnb0uWipgQsd0LZQ0sfHz6+uaYk&#10;JmYF085CS08Q6c369atV7xu4cJ3TAgJBEhub3re0S8k3VRV5B4bFhfNg8VG6YFjCYzhUIrAe2Y2u&#10;Lur6qupdED44DjHi7e34SNeFX0rg6auUERLRLUVtqayhrPu8VusVaw6B+U7xswz2DyoMUxaTzlS3&#10;LDHyHNRvVEbx4KKTacGdqZyUikPxgG6W9S9u7jvmoXjB4kQ/lyn+P1r+5bgLRImWXlJimcEWbZUF&#10;cpkr0/vYYMDG7kL2xgd777eOP0Vi3aZj9gBF4cPJI2yZEdVPkHyIHvn3/WcnMIY9J1fKNMhgMiUW&#10;gAylG6e5GzAkwvHy6u11vXz/jhI+vVWsmYA+xPQJnCF501KNmgsxO25jykJYM4XkPNrmtQMmPlhR&#10;ep6Y0uMeQ/NzkZ7Vjr5jOmkYoXcgsUKoaFlSlNmEjQ7kyHCqxNPoPLNgZIZIpfUMql8GnWMzDMq8&#10;/i1wji4ZnU0z0Cjrwp+ypmGSKsf4yfXoNbdr78RpF6ZO4tCVUp4/SJ7qH88F/v0br78BAAD//wMA&#10;UEsDBBQABgAIAAAAIQCDzHCl3gAAAA0BAAAPAAAAZHJzL2Rvd25yZXYueG1sTI/NTsMwEITvSLyD&#10;tUi9UTtIplGIUyF+TuWQBg4c3XhJosbrKHaTwNPjHlA57uxo5pt8u9ieTTj6zpGCZC2AIdXOdNQo&#10;+Hh/vU2B+aDJ6N4RKvhGD9vi+irXmXEz7XGqQsNiCPlMK2hDGDLOfd2i1X7tBqT4+3Kj1SGeY8PN&#10;qOcYbnt+J8Q9t7qj2NDqAZ9arI/VySrYvOyqcpif335KvuFlObmQHj+VWt0sjw/AAi7hYoYzfkSH&#10;IjId3ImMZ72CVMYpIepSigTY2ZEIKYEd/jRe5Pz/iuIXAAD//wMAUEsBAi0AFAAGAAgAAAAhALaD&#10;OJL+AAAA4QEAABMAAAAAAAAAAAAAAAAAAAAAAFtDb250ZW50X1R5cGVzXS54bWxQSwECLQAUAAYA&#10;CAAAACEAOP0h/9YAAACUAQAACwAAAAAAAAAAAAAAAAAvAQAAX3JlbHMvLnJlbHNQSwECLQAUAAYA&#10;CAAAACEAC/v5ReEBAAAOBAAADgAAAAAAAAAAAAAAAAAuAgAAZHJzL2Uyb0RvYy54bWxQSwECLQAU&#10;AAYACAAAACEAg8xwpd4AAAANAQAADwAAAAAAAAAAAAAAAAA7BAAAZHJzL2Rvd25yZXYueG1sUEsF&#10;BgAAAAAEAAQA8wAAAEYFAAAAAA==&#10;" strokecolor="black [3040]">
              <w10:wrap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4495B" w14:textId="77777777" w:rsidR="00F6102E" w:rsidRDefault="00F6102E" w:rsidP="00255528">
    <w:pPr>
      <w:pStyle w:val="BodyText"/>
      <w:spacing w:before="0" w:line="14" w:lineRule="auto"/>
      <w:rPr>
        <w:sz w:val="20"/>
      </w:rPr>
    </w:pPr>
    <w:r>
      <w:rPr>
        <w:noProof/>
        <w:lang w:bidi="ar-SA"/>
      </w:rPr>
      <mc:AlternateContent>
        <mc:Choice Requires="wps">
          <w:drawing>
            <wp:anchor distT="0" distB="0" distL="114300" distR="114300" simplePos="0" relativeHeight="251710976" behindDoc="1" locked="0" layoutInCell="1" allowOverlap="1" wp14:anchorId="6A373490" wp14:editId="62E864BB">
              <wp:simplePos x="0" y="0"/>
              <wp:positionH relativeFrom="page">
                <wp:posOffset>539750</wp:posOffset>
              </wp:positionH>
              <wp:positionV relativeFrom="page">
                <wp:posOffset>10328910</wp:posOffset>
              </wp:positionV>
              <wp:extent cx="6480175" cy="0"/>
              <wp:effectExtent l="6350" t="13335" r="9525" b="5715"/>
              <wp:wrapNone/>
              <wp:docPr id="46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31BCF6" id="Line 4" o:spid="_x0000_s1026" style="position:absolute;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813.3pt" to="552.75pt,8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NsJxQEAAGsDAAAOAAAAZHJzL2Uyb0RvYy54bWysU01vGyEQvVfqf0Dc691NbCdaeZ2Dk/Ti&#10;tpaS/oAxsF4UlkGAvet/3wF/JG1vVS8ImJk3772BxcPYG3ZQPmi0Da8mJWfKCpTa7hr+8/X5yz1n&#10;IYKVYNCqhh9V4A/Lz58Wg6vVDXZopPKMQGyoB9fwLkZXF0UQneohTNApS8EWfQ+Rjn5XSA8Dofem&#10;uCnLeTGgl86jUCHQ7eMpyJcZv22ViD/aNqjITMOJW8yrz+s2rcVyAfXOg+u0ONOAf2DRg7bU9Ar1&#10;CBHY3uu/oHotPAZs40RgX2DbaqGyBlJTlX+oeenAqayFzAnualP4f7Di+2HjmZYNn87vOLPQ05DW&#10;2io2Td4MLtSUsrIbn9SJ0b64NYq3wCyuOrA7lTm+Hh2VVami+K0kHYKjDtvhG0rKgX3EbNTY+j5B&#10;kgVszPM4XuehxsgEXc6n92V1N+NMXGIF1JdC50P8qrBnadNwQ5wzMBzWISYiUF9SUh+Lz9qYPG5j&#10;2UDgt7MyFwQ0WqZgSgt+t10Zzw5AD2b6NKtm86yKIh/TPO6tzGCdAvl03kfQ5rSn5saezUj6T05u&#10;UR43/mISTTSzPL++9GQ+nnP1+x9Z/gIAAP//AwBQSwMEFAAGAAgAAAAhADrGiSLgAAAADQEAAA8A&#10;AABkcnMvZG93bnJldi54bWxMj8FOwzAQRO9I/QdrK3GjTgIJIcSpqkqcAFWUXri58ZKktddR7Kbp&#10;3+MeEBx3djTzplxORrMRB9dZEhAvImBItVUdNQJ2ny93OTDnJSmpLaGACzpYVrObUhbKnukDx61v&#10;WAghV0gBrfd9wbmrWzTSLWyPFH7fdjDSh3NouBrkOYQbzZMoyriRHYWGVva4brE+bk9GgD486Msu&#10;f908vY9fyeO91YfVWyzE7XxaPQPzOPk/M1zxAzpUgWlvT6Qc0wLyNEzxQc+SLAN2dcRRmgLb/2q8&#10;Kvn/FdUPAAAA//8DAFBLAQItABQABgAIAAAAIQC2gziS/gAAAOEBAAATAAAAAAAAAAAAAAAAAAAA&#10;AABbQ29udGVudF9UeXBlc10ueG1sUEsBAi0AFAAGAAgAAAAhADj9If/WAAAAlAEAAAsAAAAAAAAA&#10;AAAAAAAALwEAAF9yZWxzLy5yZWxzUEsBAi0AFAAGAAgAAAAhAHcc2wnFAQAAawMAAA4AAAAAAAAA&#10;AAAAAAAALgIAAGRycy9lMm9Eb2MueG1sUEsBAi0AFAAGAAgAAAAhADrGiSLgAAAADQEAAA8AAAAA&#10;AAAAAAAAAAAAHwQAAGRycy9kb3ducmV2LnhtbFBLBQYAAAAABAAEAPMAAAAsBQAAAAA=&#10;" strokecolor="#4e5156" strokeweight=".5pt">
              <w10:wrap anchorx="page" anchory="page"/>
            </v:line>
          </w:pict>
        </mc:Fallback>
      </mc:AlternateContent>
    </w:r>
    <w:r>
      <w:rPr>
        <w:noProof/>
        <w:lang w:bidi="ar-SA"/>
      </w:rPr>
      <w:drawing>
        <wp:anchor distT="0" distB="0" distL="0" distR="0" simplePos="0" relativeHeight="251709952" behindDoc="1" locked="0" layoutInCell="1" allowOverlap="1" wp14:anchorId="086D53C5" wp14:editId="65336D61">
          <wp:simplePos x="0" y="0"/>
          <wp:positionH relativeFrom="page">
            <wp:posOffset>674997</wp:posOffset>
          </wp:positionH>
          <wp:positionV relativeFrom="page">
            <wp:posOffset>9980998</wp:posOffset>
          </wp:positionV>
          <wp:extent cx="501128" cy="216004"/>
          <wp:effectExtent l="0" t="0" r="0" b="0"/>
          <wp:wrapNone/>
          <wp:docPr id="466"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 cstate="print"/>
                  <a:stretch>
                    <a:fillRect/>
                  </a:stretch>
                </pic:blipFill>
                <pic:spPr>
                  <a:xfrm>
                    <a:off x="0" y="0"/>
                    <a:ext cx="501128" cy="216004"/>
                  </a:xfrm>
                  <a:prstGeom prst="rect">
                    <a:avLst/>
                  </a:prstGeom>
                </pic:spPr>
              </pic:pic>
            </a:graphicData>
          </a:graphic>
        </wp:anchor>
      </w:drawing>
    </w:r>
    <w:r>
      <w:rPr>
        <w:noProof/>
        <w:lang w:bidi="ar-SA"/>
      </w:rPr>
      <mc:AlternateContent>
        <mc:Choice Requires="wps">
          <w:drawing>
            <wp:anchor distT="0" distB="0" distL="114300" distR="114300" simplePos="0" relativeHeight="251712000" behindDoc="1" locked="0" layoutInCell="1" allowOverlap="1" wp14:anchorId="00F800A7" wp14:editId="453DB50C">
              <wp:simplePos x="0" y="0"/>
              <wp:positionH relativeFrom="page">
                <wp:posOffset>539750</wp:posOffset>
              </wp:positionH>
              <wp:positionV relativeFrom="page">
                <wp:posOffset>9843135</wp:posOffset>
              </wp:positionV>
              <wp:extent cx="6480175" cy="0"/>
              <wp:effectExtent l="6350" t="13335" r="9525" b="5715"/>
              <wp:wrapNone/>
              <wp:docPr id="46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77BD4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E61608" id="Line 3" o:spid="_x0000_s1026" style="position:absolute;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775.05pt" to="552.75pt,77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jFexQEAAGsDAAAOAAAAZHJzL2Uyb0RvYy54bWysU01v2zAMvQ/YfxB0X+y0aVIYcQosWXfJ&#10;tgDtfgAjybYwWRQkJXb+/SjlY+t2G3YRKJF8fHyklk9jb9hR+aDR1nw6KTlTVqDUtq3599fnD4+c&#10;hQhWgkGran5SgT+t3r9bDq5Sd9ihkcozArGhGlzNuxhdVRRBdKqHMEGnLDkb9D1Euvq2kB4GQu9N&#10;cVeW82JAL51HoUKg183ZyVcZv2mUiN+aJqjITM2JW8ynz+c+ncVqCVXrwXVaXGjAP7DoQVsqeoPa&#10;QAR28PovqF4LjwGbOBHYF9g0WqjcA3UzLf/o5qUDp3IvJE5wN5nC/4MVX487z7Ss+WxOo7LQ05C2&#10;2ip2n7QZXKgoZG13PnUnRvvitih+BGZx3YFtVeb4enKUNk0ZxZuUdAmOKuyHLygpBg4Rs1Bj4/sE&#10;SRKwMc/jdJuHGiMT9DifPZbTxQNn4uoroLomOh/iZ4U9S0bNDXHOwHDchpiIQHUNSXUsPmtj8riN&#10;ZQOB3z+UOSGg0TI5U1jw7X5tPDsCLcxi8XEzyzoQ2JswjwcrM1inQH662BG0OdsUb+xFjNT/Wck9&#10;ytPOX0WiiWaWl+1LK/P7PWf/+iOrnwAAAP//AwBQSwMEFAAGAAgAAAAhAIKrByDfAAAADQEAAA8A&#10;AABkcnMvZG93bnJldi54bWxMj8FOwzAQRO9I/QdrK3GjdhCuqjROhVpxAE60gNSbE2+TiHgdxW4S&#10;+HrcAyrHnR3NvMk2k23ZgL1vHClIFgIYUulMQ5WC98PT3QqYD5qMbh2hgm/0sMlnN5lOjRvpDYd9&#10;qFgMIZ9qBXUIXcq5L2u02i9chxR/J9dbHeLZV9z0eozhtuX3Qiy51Q3Fhlp3uK2x/NqfrYLh8Pry&#10;IwXtCvnw8XlcnoZnP3KlbufT4xpYwClczXDBj+iQR6bCncl41ipYyTglRF1KkQC7OBIhJbDiT+N5&#10;xv+vyH8BAAD//wMAUEsBAi0AFAAGAAgAAAAhALaDOJL+AAAA4QEAABMAAAAAAAAAAAAAAAAAAAAA&#10;AFtDb250ZW50X1R5cGVzXS54bWxQSwECLQAUAAYACAAAACEAOP0h/9YAAACUAQAACwAAAAAAAAAA&#10;AAAAAAAvAQAAX3JlbHMvLnJlbHNQSwECLQAUAAYACAAAACEAiYYxXsUBAABrAwAADgAAAAAAAAAA&#10;AAAAAAAuAgAAZHJzL2Uyb0RvYy54bWxQSwECLQAUAAYACAAAACEAgqsHIN8AAAANAQAADwAAAAAA&#10;AAAAAAAAAAAfBAAAZHJzL2Rvd25yZXYueG1sUEsFBgAAAAAEAAQA8wAAACsFAAAAAA==&#10;" strokecolor="#77bd43" strokeweight=".5pt">
              <w10:wrap anchorx="page" anchory="page"/>
            </v:line>
          </w:pict>
        </mc:Fallback>
      </mc:AlternateContent>
    </w:r>
    <w:r>
      <w:rPr>
        <w:noProof/>
        <w:lang w:bidi="ar-SA"/>
      </w:rPr>
      <mc:AlternateContent>
        <mc:Choice Requires="wps">
          <w:drawing>
            <wp:anchor distT="0" distB="0" distL="114300" distR="114300" simplePos="0" relativeHeight="251713024" behindDoc="1" locked="0" layoutInCell="1" allowOverlap="1" wp14:anchorId="6B5777E8" wp14:editId="159FEFD4">
              <wp:simplePos x="0" y="0"/>
              <wp:positionH relativeFrom="page">
                <wp:posOffset>1311910</wp:posOffset>
              </wp:positionH>
              <wp:positionV relativeFrom="page">
                <wp:posOffset>10023475</wp:posOffset>
              </wp:positionV>
              <wp:extent cx="3301365" cy="160020"/>
              <wp:effectExtent l="0" t="3175" r="0" b="0"/>
              <wp:wrapNone/>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136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DB461B" w14:textId="77777777" w:rsidR="00F6102E" w:rsidRDefault="00F6102E" w:rsidP="00255528">
                          <w:pPr>
                            <w:pStyle w:val="zpat-text"/>
                          </w:pPr>
                          <w:r>
                            <w:t>AVT</w:t>
                          </w:r>
                          <w:r>
                            <w:rPr>
                              <w:spacing w:val="2"/>
                            </w:rPr>
                            <w:t xml:space="preserve"> </w:t>
                          </w:r>
                          <w:r>
                            <w:t>Group</w:t>
                          </w:r>
                          <w:r>
                            <w:rPr>
                              <w:spacing w:val="2"/>
                            </w:rPr>
                            <w:t xml:space="preserve"> </w:t>
                          </w:r>
                          <w:r>
                            <w:t>a.s.</w:t>
                          </w:r>
                          <w:r>
                            <w:tab/>
                            <w:t>V</w:t>
                          </w:r>
                          <w:r>
                            <w:rPr>
                              <w:spacing w:val="5"/>
                            </w:rPr>
                            <w:t xml:space="preserve"> </w:t>
                          </w:r>
                          <w:r>
                            <w:t>Lomech</w:t>
                          </w:r>
                          <w:r>
                            <w:rPr>
                              <w:spacing w:val="5"/>
                            </w:rPr>
                            <w:t xml:space="preserve"> </w:t>
                          </w:r>
                          <w:r>
                            <w:t>2376/</w:t>
                          </w:r>
                          <w:proofErr w:type="gramStart"/>
                          <w:r>
                            <w:t>10a</w:t>
                          </w:r>
                          <w:proofErr w:type="gramEnd"/>
                          <w:r>
                            <w:tab/>
                            <w:t>149 00</w:t>
                          </w:r>
                          <w:r>
                            <w:rPr>
                              <w:spacing w:val="7"/>
                            </w:rPr>
                            <w:t xml:space="preserve"> </w:t>
                          </w:r>
                          <w:r>
                            <w:t>Praha</w:t>
                          </w:r>
                          <w:r>
                            <w:rPr>
                              <w:spacing w:val="3"/>
                            </w:rPr>
                            <w:t xml:space="preserve"> </w:t>
                          </w:r>
                          <w:r>
                            <w:t>4</w:t>
                          </w:r>
                          <w:r>
                            <w:tab/>
                          </w:r>
                          <w:hyperlink r:id="rId2">
                            <w:r>
                              <w:rPr>
                                <w:color w:val="77BD43"/>
                              </w:rPr>
                              <w:t>www.avtg.cz</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5777E8" id="_x0000_t202" coordsize="21600,21600" o:spt="202" path="m,l,21600r21600,l21600,xe">
              <v:stroke joinstyle="miter"/>
              <v:path gradientshapeok="t" o:connecttype="rect"/>
            </v:shapetype>
            <v:shape id="Text Box 2" o:spid="_x0000_s1033" type="#_x0000_t202" style="position:absolute;left:0;text-align:left;margin-left:103.3pt;margin-top:789.25pt;width:259.95pt;height:12.6pt;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IfOF7gEAAL8DAAAOAAAAZHJzL2Uyb0RvYy54bWysU9uO0zAQfUfiHyy/0yQtFIiarpZdLUJa&#13;&#10;LtIuHzB1nMYi8Zix26R8PWOnKQu8IV6s8Xh8fM6Z8eZq7Dtx1OQN2koWi1wKbRXWxu4r+fXx7sUb&#13;&#10;KXwAW0OHVlfypL282j5/thlcqZfYYldrEgxifTm4SrYhuDLLvGp1D36BTls+bJB6CLylfVYTDIze&#13;&#10;d9kyz9fZgFQ7QqW95+ztdCi3Cb9ptAqfm8brILpKMreQVkrrLq7ZdgPlnsC1Rp1pwD+w6MFYfvQC&#13;&#10;dQsBxIHMX1C9UYQem7BQ2GfYNEbppIHVFPkfah5acDppYXO8u9jk/x+s+nT8QsLUlXy5fiuFhZ6b&#13;&#10;9KjHIN7hKJbRn8H5ksseHBeGkdPc56TVu3tU37yweNOC3etrIhxaDTXzK+LN7MnVCcdHkN3wEWt+&#13;&#10;Bg4BE9DYUB/NYzsEo3OfTpfeRCqKk6tVXqzWr6RQfFas83yZmpdBOd925MN7jb2IQSWJe5/Q4Xjv&#13;&#10;Q2QD5VwSH7N4Z7ou9b+zvyW4MGYS+0h4oh7G3ZiMej2bssP6xHIIp6niX8BBi/RDioEnqpL++wFI&#13;&#10;S9F9sGxJHL85oDnYzQFYxVcrGaSYwpswjenBkdm3jDyZbvGabWtMUhT9nVic6fKUJKHniY5j+HSf&#13;&#10;qn79u+1PAAAA//8DAFBLAwQUAAYACAAAACEATx+aYeUAAAASAQAADwAAAGRycy9kb3ducmV2Lnht&#13;&#10;bExPTU/DMAy9I/EfIiNxYwlFS0fXdJr4OCEhunLgmLZZG61xSpNt5d9jTuNi2X7Pz+/lm9kN7GSm&#13;&#10;YD0quF8IYAYb31rsFHxWr3crYCFqbPXg0Sj4MQE2xfVVrrPWn7E0p13sGIlgyLSCPsYx4zw0vXE6&#13;&#10;LPxokLC9n5yONE4dbyd9JnE38EQIyZ22SB96PZqn3jSH3dEp2H5h+WK/3+uPcl/aqnoU+CYPSt3e&#13;&#10;zM9rKts1sGjmeLmAvwzkHwoyVvsjtoENChIhJVEJWKarJTCipImkpqaVFA8p8CLn/6MUvwAAAP//&#13;&#10;AwBQSwECLQAUAAYACAAAACEAtoM4kv4AAADhAQAAEwAAAAAAAAAAAAAAAAAAAAAAW0NvbnRlbnRf&#13;&#10;VHlwZXNdLnhtbFBLAQItABQABgAIAAAAIQA4/SH/1gAAAJQBAAALAAAAAAAAAAAAAAAAAC8BAABf&#13;&#10;cmVscy8ucmVsc1BLAQItABQABgAIAAAAIQDWIfOF7gEAAL8DAAAOAAAAAAAAAAAAAAAAAC4CAABk&#13;&#10;cnMvZTJvRG9jLnhtbFBLAQItABQABgAIAAAAIQBPH5ph5QAAABIBAAAPAAAAAAAAAAAAAAAAAEgE&#13;&#10;AABkcnMvZG93bnJldi54bWxQSwUGAAAAAAQABADzAAAAWgUAAAAA&#13;&#10;" filled="f" stroked="f">
              <v:textbox inset="0,0,0,0">
                <w:txbxContent>
                  <w:p w14:paraId="47DB461B" w14:textId="77777777" w:rsidR="00F6102E" w:rsidRDefault="00F6102E" w:rsidP="00255528">
                    <w:pPr>
                      <w:pStyle w:val="zpat-text"/>
                    </w:pPr>
                    <w:r>
                      <w:t>AVT</w:t>
                    </w:r>
                    <w:r>
                      <w:rPr>
                        <w:spacing w:val="2"/>
                      </w:rPr>
                      <w:t xml:space="preserve"> </w:t>
                    </w:r>
                    <w:r>
                      <w:t>Group</w:t>
                    </w:r>
                    <w:r>
                      <w:rPr>
                        <w:spacing w:val="2"/>
                      </w:rPr>
                      <w:t xml:space="preserve"> </w:t>
                    </w:r>
                    <w:r>
                      <w:t>a.s.</w:t>
                    </w:r>
                    <w:r>
                      <w:tab/>
                      <w:t>V</w:t>
                    </w:r>
                    <w:r>
                      <w:rPr>
                        <w:spacing w:val="5"/>
                      </w:rPr>
                      <w:t xml:space="preserve"> </w:t>
                    </w:r>
                    <w:r>
                      <w:t>Lomech</w:t>
                    </w:r>
                    <w:r>
                      <w:rPr>
                        <w:spacing w:val="5"/>
                      </w:rPr>
                      <w:t xml:space="preserve"> </w:t>
                    </w:r>
                    <w:r>
                      <w:t>2376/</w:t>
                    </w:r>
                    <w:proofErr w:type="gramStart"/>
                    <w:r>
                      <w:t>10a</w:t>
                    </w:r>
                    <w:proofErr w:type="gramEnd"/>
                    <w:r>
                      <w:tab/>
                      <w:t>149 00</w:t>
                    </w:r>
                    <w:r>
                      <w:rPr>
                        <w:spacing w:val="7"/>
                      </w:rPr>
                      <w:t xml:space="preserve"> </w:t>
                    </w:r>
                    <w:r>
                      <w:t>Praha</w:t>
                    </w:r>
                    <w:r>
                      <w:rPr>
                        <w:spacing w:val="3"/>
                      </w:rPr>
                      <w:t xml:space="preserve"> </w:t>
                    </w:r>
                    <w:r>
                      <w:t>4</w:t>
                    </w:r>
                    <w:r>
                      <w:tab/>
                    </w:r>
                    <w:hyperlink r:id="rId3">
                      <w:r>
                        <w:rPr>
                          <w:color w:val="77BD43"/>
                        </w:rPr>
                        <w:t>www.avtg.cz</w:t>
                      </w:r>
                    </w:hyperlink>
                  </w:p>
                </w:txbxContent>
              </v:textbox>
              <w10:wrap anchorx="page" anchory="page"/>
            </v:shape>
          </w:pict>
        </mc:Fallback>
      </mc:AlternateContent>
    </w:r>
  </w:p>
  <w:p w14:paraId="4D1F02F2" w14:textId="77777777" w:rsidR="00F6102E" w:rsidRPr="00255528" w:rsidRDefault="00F6102E" w:rsidP="0025552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841317" w14:textId="77777777" w:rsidR="008F5D42" w:rsidRDefault="008F5D42">
      <w:r>
        <w:separator/>
      </w:r>
    </w:p>
  </w:footnote>
  <w:footnote w:type="continuationSeparator" w:id="0">
    <w:p w14:paraId="7D8A2154" w14:textId="77777777" w:rsidR="008F5D42" w:rsidRDefault="008F5D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3D1BA" w14:textId="77777777" w:rsidR="00F6102E" w:rsidRDefault="00F6102E">
    <w:pPr>
      <w:pStyle w:val="BodyText"/>
      <w:spacing w:before="0" w:line="14" w:lineRule="auto"/>
      <w:rPr>
        <w:sz w:val="20"/>
      </w:rPr>
    </w:pPr>
    <w:r>
      <w:rPr>
        <w:noProof/>
        <w:lang w:bidi="ar-SA"/>
      </w:rPr>
      <mc:AlternateContent>
        <mc:Choice Requires="wps">
          <w:drawing>
            <wp:anchor distT="0" distB="0" distL="114300" distR="114300" simplePos="0" relativeHeight="251616768" behindDoc="1" locked="0" layoutInCell="1" allowOverlap="1" wp14:anchorId="180257EF" wp14:editId="2CF42CA4">
              <wp:simplePos x="0" y="0"/>
              <wp:positionH relativeFrom="page">
                <wp:posOffset>666749</wp:posOffset>
              </wp:positionH>
              <wp:positionV relativeFrom="page">
                <wp:posOffset>609600</wp:posOffset>
              </wp:positionV>
              <wp:extent cx="6229985" cy="247650"/>
              <wp:effectExtent l="0" t="0" r="18415"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98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6FB06B" w14:textId="34605CE9" w:rsidR="00F6102E" w:rsidRPr="00D87077" w:rsidRDefault="00F6102E">
                          <w:pPr>
                            <w:spacing w:before="20"/>
                            <w:ind w:left="20"/>
                            <w:rPr>
                              <w:rFonts w:ascii="Roboto Medium" w:hAnsi="Roboto Medium"/>
                              <w:sz w:val="18"/>
                            </w:rPr>
                          </w:pPr>
                          <w:r w:rsidRPr="00BB0654">
                            <w:rPr>
                              <w:rFonts w:ascii="Roboto Medium" w:hAnsi="Roboto Medium"/>
                              <w:sz w:val="18"/>
                            </w:rPr>
                            <w:t xml:space="preserve">Technická zpráva: </w:t>
                          </w:r>
                          <w:r>
                            <w:rPr>
                              <w:rFonts w:ascii="Roboto Medium" w:hAnsi="Roboto Medium"/>
                              <w:sz w:val="18"/>
                            </w:rPr>
                            <w:t>Prostorová akustika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0257EF" id="_x0000_t202" coordsize="21600,21600" o:spt="202" path="m,l,21600r21600,l21600,xe">
              <v:stroke joinstyle="miter"/>
              <v:path gradientshapeok="t" o:connecttype="rect"/>
            </v:shapetype>
            <v:shape id="Text Box 5" o:spid="_x0000_s1026" type="#_x0000_t202" style="position:absolute;left:0;text-align:left;margin-left:52.5pt;margin-top:48pt;width:490.55pt;height:19.5pt;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P8FT6QEAALYDAAAOAAAAZHJzL2Uyb0RvYy54bWysU8Fu2zAMvQ/YPwi6L06MJWuNOEXXosOA&#13;&#10;bh3Q7gMYWbaF2aJGKbGzrx8lJ1m33YpeBJoinx4fn9dXY9+JvSZv0JZyMZtLoa3CytimlN+f7t5d&#13;&#10;SOED2Ao6tLqUB+3l1ebtm/XgCp1ji12lSTCI9cXgStmG4Ios86rVPfgZOm35skbqIfAnNVlFMDB6&#13;&#10;32X5fL7KBqTKESrtPWdvp0u5Sfh1rVV4qGuvg+hKydxCOimd23hmmzUUDYFrjTrSgBew6MFYfvQM&#13;&#10;dQsBxI7Mf1C9UYQe6zBT2GdY10bpNANPs5j/M81jC06nWVgc784y+deDVV/330iYqpRLKSz0vKIn&#13;&#10;PQbxEUexjOoMzhdc9Oi4LIyc5i2nSb27R/XDC4s3LdhGXxPh0GqomN0idmbPWiccH0G2wxes+BnY&#13;&#10;BUxAY019lI7FEIzOWzqcNxOpKE6u8vzy8oIpKr7L339YLdPqMihO3Y58+KSxFzEoJfHmEzrs732I&#13;&#10;bKA4lcTHLN6Zrkvb7+xfCS6MmcQ+Ep6oh3E7HtXYYnXgOQgnM7H5OWiRfkkxsJFK6X/ugLQU3WfL&#13;&#10;WkTXnQI6BdtTAFZxaymDFFN4EyZ37hyZpmXkSW2L16xXbdIoUdiJxZEnmyNNeDRydN/z71T153fb&#13;&#10;/AYAAP//AwBQSwMEFAAGAAgAAAAhAGyoRXLiAAAAEAEAAA8AAABkcnMvZG93bnJldi54bWxMT01P&#13;&#10;wzAMvSPtP0SexI0lA1FtXdNp4uOEhOjKgWPaeG21xilNtpV/j3eCi+2nZz+/l20n14szjqHzpGG5&#13;&#10;UCCQam87ajR8lq93KxAhGrKm94QafjDANp/dZCa1/kIFnvexESxCITUa2hiHVMpQt+hMWPgBibmD&#13;&#10;H52JDMdG2tFcWNz18l6pRDrTEX9ozYBPLdbH/clp2H1R8dJ9v1cfxaHoynKt6C05an07n543XHYb&#13;&#10;EBGn+HcB1wzsH3I2VvkT2SB6xuqRA0UN64T7dUGtkiWIiqcHpmSeyf9B8l8AAAD//wMAUEsBAi0A&#13;&#10;FAAGAAgAAAAhALaDOJL+AAAA4QEAABMAAAAAAAAAAAAAAAAAAAAAAFtDb250ZW50X1R5cGVzXS54&#13;&#10;bWxQSwECLQAUAAYACAAAACEAOP0h/9YAAACUAQAACwAAAAAAAAAAAAAAAAAvAQAAX3JlbHMvLnJl&#13;&#10;bHNQSwECLQAUAAYACAAAACEA3j/BU+kBAAC2AwAADgAAAAAAAAAAAAAAAAAuAgAAZHJzL2Uyb0Rv&#13;&#10;Yy54bWxQSwECLQAUAAYACAAAACEAbKhFcuIAAAAQAQAADwAAAAAAAAAAAAAAAABDBAAAZHJzL2Rv&#13;&#10;d25yZXYueG1sUEsFBgAAAAAEAAQA8wAAAFIFAAAAAA==&#13;&#10;" filled="f" stroked="f">
              <v:textbox inset="0,0,0,0">
                <w:txbxContent>
                  <w:p w14:paraId="346FB06B" w14:textId="34605CE9" w:rsidR="00F6102E" w:rsidRPr="00D87077" w:rsidRDefault="00F6102E">
                    <w:pPr>
                      <w:spacing w:before="20"/>
                      <w:ind w:left="20"/>
                      <w:rPr>
                        <w:rFonts w:ascii="Roboto Medium" w:hAnsi="Roboto Medium"/>
                        <w:sz w:val="18"/>
                      </w:rPr>
                    </w:pPr>
                    <w:r w:rsidRPr="00BB0654">
                      <w:rPr>
                        <w:rFonts w:ascii="Roboto Medium" w:hAnsi="Roboto Medium"/>
                        <w:sz w:val="18"/>
                      </w:rPr>
                      <w:t xml:space="preserve">Technická zpráva: </w:t>
                    </w:r>
                    <w:r>
                      <w:rPr>
                        <w:rFonts w:ascii="Roboto Medium" w:hAnsi="Roboto Medium"/>
                        <w:sz w:val="18"/>
                      </w:rPr>
                      <w:t>Prostorová akustika</w:t>
                    </w:r>
                  </w:p>
                </w:txbxContent>
              </v:textbox>
              <w10:wrap anchorx="page" anchory="page"/>
            </v:shape>
          </w:pict>
        </mc:Fallback>
      </mc:AlternateContent>
    </w:r>
    <w:r>
      <w:rPr>
        <w:noProof/>
        <w:lang w:bidi="ar-SA"/>
      </w:rPr>
      <mc:AlternateContent>
        <mc:Choice Requires="wps">
          <w:drawing>
            <wp:anchor distT="0" distB="0" distL="114300" distR="114300" simplePos="0" relativeHeight="251615744" behindDoc="1" locked="0" layoutInCell="1" allowOverlap="1" wp14:anchorId="2E6147A0" wp14:editId="650599DE">
              <wp:simplePos x="0" y="0"/>
              <wp:positionH relativeFrom="page">
                <wp:posOffset>539750</wp:posOffset>
              </wp:positionH>
              <wp:positionV relativeFrom="page">
                <wp:posOffset>542925</wp:posOffset>
              </wp:positionV>
              <wp:extent cx="6480175" cy="0"/>
              <wp:effectExtent l="6350" t="9525" r="9525" b="9525"/>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7AB3E6" id="Line 6" o:spid="_x0000_s1026" style="position:absolute;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42.75pt" to="552.75pt,4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P68wgEAAGkDAAAOAAAAZHJzL2Uyb0RvYy54bWysU01v2zAMvQ/YfxB0X2x3TVYYcXpI212y&#10;LUDbH8BIsi1MFgVJiZ1/P0r52Lrehl0IUiSfHh+l5f00GHZQPmi0Da9mJWfKCpTadg1/fXn6dMdZ&#10;iGAlGLSq4UcV+P3q44fl6Gp1gz0aqTwjEBvq0TW8j9HVRRFErwYIM3TKUrJFP0Ck0HeF9DAS+mCK&#10;m7JcFCN66TwKFQKdPpySfJXx21aJ+KNtg4rMNJy4xWx9trtki9US6s6D67U404B/YDGAtnTpFeoB&#10;IrC91++gBi08BmzjTOBQYNtqofIMNE1V/jXNcw9O5VlInOCuMoX/Byu+H7aeadnwBWcWBlrRRlvF&#10;FkmZ0YWaCtZ269NsYrLPboPiZ2AW1z3YTmWGL0dHbVXqKN60pCA4wt+N31BSDewjZpmm1g8JkgRg&#10;U97G8boNNUUm6HBxe1dWX+aciUuugPrS6HyIXxUOLDkNN8Q5A8NhE2IiAvWlJN1j8Ukbk5dtLBsJ&#10;/PO8zA0BjZYpmcqC73Zr49kB6LncPs6redaBwN6UedxbmcF6BfLx7EfQ5uRTvbFnMdL8JyV3KI9b&#10;fxGJ9plZnt9eejB/xrn79w9Z/QIAAP//AwBQSwMEFAAGAAgAAAAhACngmzjcAAAACQEAAA8AAABk&#10;cnMvZG93bnJldi54bWxMj81OwzAQhO9IvIO1SNyok0IhDXGqCokTIETphds23iYp9jqK3TR9exxx&#10;gNP+zGr2m2I1WiMG6n3rWEE6S0AQV063XCvYfj7fZCB8QNZoHJOCM3lYlZcXBebanfiDhk2oRTRh&#10;n6OCJoQul9JXDVn0M9cRR23veoshjn0tdY+naG6NnCfJvbTYcvzQYEdPDVXfm6NVYA535rzNXt6X&#10;b8PX/OHWmcP6NVXq+mpcP4IINIa/Y5jwIzqUkWnnjqy9MAqyRYwSproAMelpMnW7340sC/k/QfkD&#10;AAD//wMAUEsBAi0AFAAGAAgAAAAhALaDOJL+AAAA4QEAABMAAAAAAAAAAAAAAAAAAAAAAFtDb250&#10;ZW50X1R5cGVzXS54bWxQSwECLQAUAAYACAAAACEAOP0h/9YAAACUAQAACwAAAAAAAAAAAAAAAAAv&#10;AQAAX3JlbHMvLnJlbHNQSwECLQAUAAYACAAAACEAZWz+vMIBAABpAwAADgAAAAAAAAAAAAAAAAAu&#10;AgAAZHJzL2Uyb0RvYy54bWxQSwECLQAUAAYACAAAACEAKeCbONwAAAAJAQAADwAAAAAAAAAAAAAA&#10;AAAcBAAAZHJzL2Rvd25yZXYueG1sUEsFBgAAAAAEAAQA8wAAACUFAAAAAA==&#10;" strokecolor="#4e5156"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75EC1" w14:textId="77777777" w:rsidR="00F6102E" w:rsidRDefault="00F6102E" w:rsidP="00EE153E">
    <w:pPr>
      <w:pStyle w:val="BodyText"/>
      <w:spacing w:before="0" w:line="14" w:lineRule="auto"/>
      <w:rPr>
        <w:sz w:val="20"/>
      </w:rPr>
    </w:pPr>
    <w:r>
      <w:rPr>
        <w:noProof/>
        <w:lang w:bidi="ar-SA"/>
      </w:rPr>
      <mc:AlternateContent>
        <mc:Choice Requires="wps">
          <w:drawing>
            <wp:anchor distT="0" distB="0" distL="114300" distR="114300" simplePos="0" relativeHeight="251706880" behindDoc="1" locked="0" layoutInCell="1" allowOverlap="1" wp14:anchorId="6C22B880" wp14:editId="0B0CE823">
              <wp:simplePos x="0" y="0"/>
              <wp:positionH relativeFrom="page">
                <wp:posOffset>4319270</wp:posOffset>
              </wp:positionH>
              <wp:positionV relativeFrom="page">
                <wp:posOffset>1400810</wp:posOffset>
              </wp:positionV>
              <wp:extent cx="789305" cy="160020"/>
              <wp:effectExtent l="4445" t="635" r="0" b="1270"/>
              <wp:wrapNone/>
              <wp:docPr id="135" name="Textové pol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930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5A491" w14:textId="77777777" w:rsidR="00F6102E" w:rsidRPr="005054C3" w:rsidRDefault="00F6102E" w:rsidP="00820880">
                          <w:pPr>
                            <w:pStyle w:val="BodyText"/>
                            <w:spacing w:line="240" w:lineRule="auto"/>
                            <w:ind w:left="23"/>
                            <w:rPr>
                              <w:color w:val="77BD43"/>
                              <w:spacing w:val="18"/>
                            </w:rPr>
                          </w:pPr>
                          <w:r w:rsidRPr="005054C3">
                            <w:rPr>
                              <w:color w:val="77BD43"/>
                              <w:spacing w:val="18"/>
                            </w:rPr>
                            <w:t>KONZULTACE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22B880" id="_x0000_t202" coordsize="21600,21600" o:spt="202" path="m,l,21600r21600,l21600,xe">
              <v:stroke joinstyle="miter"/>
              <v:path gradientshapeok="t" o:connecttype="rect"/>
            </v:shapetype>
            <v:shape id="Textové pole 135" o:spid="_x0000_s1028" type="#_x0000_t202" style="position:absolute;left:0;text-align:left;margin-left:340.1pt;margin-top:110.3pt;width:62.15pt;height:12.6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uLYP9gEAAMUDAAAOAAAAZHJzL2Uyb0RvYy54bWysU9tu1DAQfUfiHyy/s8luRSnRZqvSqgip&#13;&#10;XKSWD5h1nMQi8Zixd5Plj/gOfoyxs1lK+4Z4scb2zPGZM8fry7HvxF6TN2hLuVzkUmirsDK2KeXX&#13;&#10;h9tXF1L4ALaCDq0u5UF7ebl5+WI9uEKvsMWu0iQYxPpicKVsQ3BFlnnV6h78Ap22fFkj9RB4S01W&#13;&#10;EQyM3nfZKs/PswGpcoRKe8+nN9Ol3CT8utYqfK5rr4PoSsncQloprdu4Zps1FA2Ba4060oB/YNGD&#13;&#10;sfzoCeoGAogdmWdQvVGEHuuwUNhnWNdG6dQDd7PMn3Rz34LTqRcWx7uTTP7/wapP+y8kTMWzO3st&#13;&#10;hYWeh/Sgx4D7Xz+Fw06LeMEyDc4XnH3vOD+M73DkktSyd3eovnlh8boF2+grIhxaDRXTXMbK7FHp&#13;&#10;hOMjyHb4iBW/BruACWisqY8asiqC0Xlch9OImJFQfPjm4u1ZzkQVXy3P83yVRphBMRc78uG9xl7E&#13;&#10;oJTEDkjgsL/zIZKBYk6Jb1m8NV2XXNDZvw44MZ4k8pHvxDyM2zHJtZo12WJ14G4IJ2/xX+CgRfoh&#13;&#10;xcC+KqX/vgPSUnQfLCsSTTgHNAfbOQCruLSUQYopvA6TWXeOTNMy8qS5xStWrTapoyjvxOJIl72S&#13;&#10;Gj36Oprx8T5l/fl9m98AAAD//wMAUEsDBBQABgAIAAAAIQCfuMq05AAAABABAAAPAAAAZHJzL2Rv&#13;&#10;d25yZXYueG1sTE/LTsMwELwj8Q/WInGjdqM2CmmcquJxQkKk4dCjE7uJ1XgdYrcNf89ygstKuzM7&#13;&#10;j2I7u4FdzBSsRwnLhQBmsPXaYifhs359yICFqFCrwaOR8G0CbMvbm0Ll2l+xMpd97BiJYMiVhD7G&#13;&#10;Mec8tL1xKiz8aJCwo5+cirROHdeTupK4G3giRMqdskgOvRrNU2/a0/7sJOwOWL3Yr/fmozpWtq4f&#13;&#10;Bb6lJynv7+bnDY3dBlg0c/z7gN8OlB9KCtb4M+rABglpJhKiSkgSkQIjRiZWa2ANXVbrDHhZ8P9F&#13;&#10;yh8AAAD//wMAUEsBAi0AFAAGAAgAAAAhALaDOJL+AAAA4QEAABMAAAAAAAAAAAAAAAAAAAAAAFtD&#13;&#10;b250ZW50X1R5cGVzXS54bWxQSwECLQAUAAYACAAAACEAOP0h/9YAAACUAQAACwAAAAAAAAAAAAAA&#13;&#10;AAAvAQAAX3JlbHMvLnJlbHNQSwECLQAUAAYACAAAACEAjbi2D/YBAADFAwAADgAAAAAAAAAAAAAA&#13;&#10;AAAuAgAAZHJzL2Uyb0RvYy54bWxQSwECLQAUAAYACAAAACEAn7jKtOQAAAAQAQAADwAAAAAAAAAA&#13;&#10;AAAAAABQBAAAZHJzL2Rvd25yZXYueG1sUEsFBgAAAAAEAAQA8wAAAGEFAAAAAA==&#13;&#10;" filled="f" stroked="f">
              <v:textbox inset="0,0,0,0">
                <w:txbxContent>
                  <w:p w14:paraId="7E25A491" w14:textId="77777777" w:rsidR="00F6102E" w:rsidRPr="005054C3" w:rsidRDefault="00F6102E" w:rsidP="00820880">
                    <w:pPr>
                      <w:pStyle w:val="BodyText"/>
                      <w:spacing w:line="240" w:lineRule="auto"/>
                      <w:ind w:left="23"/>
                      <w:rPr>
                        <w:color w:val="77BD43"/>
                        <w:spacing w:val="18"/>
                      </w:rPr>
                    </w:pPr>
                    <w:r w:rsidRPr="005054C3">
                      <w:rPr>
                        <w:color w:val="77BD43"/>
                        <w:spacing w:val="18"/>
                      </w:rPr>
                      <w:t>KONZULTACE</w:t>
                    </w:r>
                  </w:p>
                </w:txbxContent>
              </v:textbox>
              <w10:wrap anchorx="page" anchory="page"/>
            </v:shape>
          </w:pict>
        </mc:Fallback>
      </mc:AlternateContent>
    </w:r>
    <w:r>
      <w:rPr>
        <w:noProof/>
        <w:lang w:bidi="ar-SA"/>
      </w:rPr>
      <mc:AlternateContent>
        <mc:Choice Requires="wps">
          <w:drawing>
            <wp:anchor distT="0" distB="0" distL="114300" distR="114300" simplePos="0" relativeHeight="251680256" behindDoc="1" locked="0" layoutInCell="1" allowOverlap="1" wp14:anchorId="09322DE8" wp14:editId="6517D0AE">
              <wp:simplePos x="0" y="0"/>
              <wp:positionH relativeFrom="page">
                <wp:posOffset>539750</wp:posOffset>
              </wp:positionH>
              <wp:positionV relativeFrom="page">
                <wp:posOffset>542925</wp:posOffset>
              </wp:positionV>
              <wp:extent cx="6480175" cy="0"/>
              <wp:effectExtent l="6350" t="9525" r="9525" b="9525"/>
              <wp:wrapNone/>
              <wp:docPr id="134" name="Přímá spojnic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3E3C2D" id="Přímá spojnice 134" o:spid="_x0000_s1026" style="position:absolute;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42.75pt" to="552.75pt,4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ViL2QEAAHoDAAAOAAAAZHJzL2Uyb0RvYy54bWysU0tyEzEQ3VPFHVTa4xkntklNZZyFk7AJ&#10;4KqEA7QljUcgqVWS7LGPwpIDcIoU96Ilfwiwo9ioJHX36/deS9c3O2vYVoWo0bV8PKo5U06g1G7d&#10;8k9P92+uOIsJnASDTrV8ryK/mb9+dT34Rl1gj0aqwAjExWbwLe9T8k1VRdErC3GEXjkKdhgsJDqG&#10;dSUDDIRuTXVR17NqwCB9QKFipNvbQ5DPC37XKZE+dl1UiZmWE7dU1lDWVV6r+TU06wC+1+JIA/6B&#10;hQXtqOkZ6hYSsE3Qf0FZLQJG7NJIoK2w67RQRQOpGdd/qHnswauihcyJ/mxT/H+w4sN2GZiWNLvL&#10;CWcOLA1p+ePr83f7/I1Fj58dMWQ5SFYNPjZUsXDLkMWKnXv0Dyi+ROZw0YNbq0L5ae8JZZwrqt9K&#10;8iF6arga3qOkHNgkLL7tumAzJDnCdmU8+/N41C4xQZezyVU9fjvlTJxiFTSnQh9ieqfQsrxpudEu&#10;OwcNbB9iykSgOaXka4f32pgyfePYQOCX07oURDRa5mBOi2G9WpjAtkDvZ3I3HU9nRRVFXqYF3DhZ&#10;wHoF8u64T6DNYU/NjTuakfUfnFyh3C/DySQacGF5fIz5Bb08l+pfX2b+EwAA//8DAFBLAwQUAAYA&#10;CAAAACEAKeCbONwAAAAJAQAADwAAAGRycy9kb3ducmV2LnhtbEyPzU7DMBCE70i8g7VI3KiTQiEN&#10;caoKiRMgROmF2zbeJin2OordNH17HHGA0/7MavabYjVaIwbqfetYQTpLQBBXTrdcK9h+Pt9kIHxA&#10;1mgck4IzeViVlxcF5tqd+IOGTahFNGGfo4ImhC6X0lcNWfQz1xFHbe96iyGOfS11j6dobo2cJ8m9&#10;tNhy/NBgR08NVd+bo1VgDnfmvM1e3pdvw9f84daZw/o1Ver6alw/ggg0hr9jmPAjOpSRaeeOrL0w&#10;CrJFjBKmugAx6WkydbvfjSwL+T9B+QMAAP//AwBQSwECLQAUAAYACAAAACEAtoM4kv4AAADhAQAA&#10;EwAAAAAAAAAAAAAAAAAAAAAAW0NvbnRlbnRfVHlwZXNdLnhtbFBLAQItABQABgAIAAAAIQA4/SH/&#10;1gAAAJQBAAALAAAAAAAAAAAAAAAAAC8BAABfcmVscy8ucmVsc1BLAQItABQABgAIAAAAIQCVBViL&#10;2QEAAHoDAAAOAAAAAAAAAAAAAAAAAC4CAABkcnMvZTJvRG9jLnhtbFBLAQItABQABgAIAAAAIQAp&#10;4Js43AAAAAkBAAAPAAAAAAAAAAAAAAAAADMEAABkcnMvZG93bnJldi54bWxQSwUGAAAAAAQABADz&#10;AAAAPAUAAAAA&#10;" strokecolor="#4e5156" strokeweight=".5pt">
              <w10:wrap anchorx="page" anchory="page"/>
            </v:line>
          </w:pict>
        </mc:Fallback>
      </mc:AlternateContent>
    </w:r>
    <w:r>
      <w:rPr>
        <w:noProof/>
        <w:lang w:bidi="ar-SA"/>
      </w:rPr>
      <mc:AlternateContent>
        <mc:Choice Requires="wpg">
          <w:drawing>
            <wp:anchor distT="0" distB="0" distL="114300" distR="114300" simplePos="0" relativeHeight="251681280" behindDoc="1" locked="0" layoutInCell="1" allowOverlap="1" wp14:anchorId="5DAD9447" wp14:editId="671E454D">
              <wp:simplePos x="0" y="0"/>
              <wp:positionH relativeFrom="page">
                <wp:posOffset>6032500</wp:posOffset>
              </wp:positionH>
              <wp:positionV relativeFrom="page">
                <wp:posOffset>874395</wp:posOffset>
              </wp:positionV>
              <wp:extent cx="320675" cy="286385"/>
              <wp:effectExtent l="3175" t="0" r="0" b="1270"/>
              <wp:wrapNone/>
              <wp:docPr id="131" name="Skupina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675" cy="286385"/>
                        <a:chOff x="9500" y="1377"/>
                        <a:chExt cx="505" cy="451"/>
                      </a:xfrm>
                    </wpg:grpSpPr>
                    <wps:wsp>
                      <wps:cNvPr id="132" name="Freeform 36"/>
                      <wps:cNvSpPr>
                        <a:spLocks/>
                      </wps:cNvSpPr>
                      <wps:spPr bwMode="auto">
                        <a:xfrm>
                          <a:off x="9500" y="1627"/>
                          <a:ext cx="505" cy="201"/>
                        </a:xfrm>
                        <a:custGeom>
                          <a:avLst/>
                          <a:gdLst>
                            <a:gd name="T0" fmla="+- 0 9692 9500"/>
                            <a:gd name="T1" fmla="*/ T0 w 505"/>
                            <a:gd name="T2" fmla="+- 0 1627 1627"/>
                            <a:gd name="T3" fmla="*/ 1627 h 201"/>
                            <a:gd name="T4" fmla="+- 0 9500 9500"/>
                            <a:gd name="T5" fmla="*/ T4 w 505"/>
                            <a:gd name="T6" fmla="+- 0 1827 1627"/>
                            <a:gd name="T7" fmla="*/ 1827 h 201"/>
                            <a:gd name="T8" fmla="+- 0 10004 9500"/>
                            <a:gd name="T9" fmla="*/ T8 w 505"/>
                            <a:gd name="T10" fmla="+- 0 1827 1627"/>
                            <a:gd name="T11" fmla="*/ 1827 h 201"/>
                            <a:gd name="T12" fmla="+- 0 10004 9500"/>
                            <a:gd name="T13" fmla="*/ T12 w 505"/>
                            <a:gd name="T14" fmla="+- 0 1777 1627"/>
                            <a:gd name="T15" fmla="*/ 1777 h 201"/>
                            <a:gd name="T16" fmla="+- 0 9931 9500"/>
                            <a:gd name="T17" fmla="*/ T16 w 505"/>
                            <a:gd name="T18" fmla="+- 0 1771 1627"/>
                            <a:gd name="T19" fmla="*/ 1771 h 201"/>
                            <a:gd name="T20" fmla="+- 0 9861 9500"/>
                            <a:gd name="T21" fmla="*/ T20 w 505"/>
                            <a:gd name="T22" fmla="+- 0 1751 1627"/>
                            <a:gd name="T23" fmla="*/ 1751 h 201"/>
                            <a:gd name="T24" fmla="+- 0 9797 9500"/>
                            <a:gd name="T25" fmla="*/ T24 w 505"/>
                            <a:gd name="T26" fmla="+- 0 1720 1627"/>
                            <a:gd name="T27" fmla="*/ 1720 h 201"/>
                            <a:gd name="T28" fmla="+- 0 9741 9500"/>
                            <a:gd name="T29" fmla="*/ T28 w 505"/>
                            <a:gd name="T30" fmla="+- 0 1678 1627"/>
                            <a:gd name="T31" fmla="*/ 1678 h 201"/>
                            <a:gd name="T32" fmla="+- 0 9692 9500"/>
                            <a:gd name="T33" fmla="*/ T32 w 505"/>
                            <a:gd name="T34" fmla="+- 0 1627 1627"/>
                            <a:gd name="T35" fmla="*/ 1627 h 2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05" h="201">
                              <a:moveTo>
                                <a:pt x="192" y="0"/>
                              </a:moveTo>
                              <a:lnTo>
                                <a:pt x="0" y="200"/>
                              </a:lnTo>
                              <a:lnTo>
                                <a:pt x="504" y="200"/>
                              </a:lnTo>
                              <a:lnTo>
                                <a:pt x="504" y="150"/>
                              </a:lnTo>
                              <a:lnTo>
                                <a:pt x="431" y="144"/>
                              </a:lnTo>
                              <a:lnTo>
                                <a:pt x="361" y="124"/>
                              </a:lnTo>
                              <a:lnTo>
                                <a:pt x="297" y="93"/>
                              </a:lnTo>
                              <a:lnTo>
                                <a:pt x="241" y="51"/>
                              </a:lnTo>
                              <a:lnTo>
                                <a:pt x="192" y="0"/>
                              </a:lnTo>
                              <a:close/>
                            </a:path>
                          </a:pathLst>
                        </a:custGeom>
                        <a:solidFill>
                          <a:srgbClr val="6D717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3"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717" y="1376"/>
                          <a:ext cx="288" cy="36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8AA8F47" id="Skupina 131" o:spid="_x0000_s1026" style="position:absolute;margin-left:475pt;margin-top:68.85pt;width:25.25pt;height:22.55pt;z-index:-251635200;mso-position-horizontal-relative:page;mso-position-vertical-relative:page" coordorigin="9500,1377" coordsize="505,4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Js7GfgUAALcQAAAOAAAAZHJzL2Uyb0RvYy54bWykWG2Pm0YQ/l6p/2HF&#10;x1aJebHBoPNFUa6JIqVt1Lg/YA3YoABLd/H5Lr++z+yyNjhwd00/HF7YYfaZeWaGmbt581BX7D6X&#10;qhTNxvFeuw7Lm1RkZXPYOH9v379aO0x1vMl4JZp84zzmynlz+/NPN6c2yX1RiCrLJYOSRiWnduMU&#10;Xdcmi4VKi7zm6rVo8wabeyFr3uFWHhaZ5Cdor6uF77rh4iRk1kqR5krh6Z3ZdG61/v0+T7s/93uV&#10;d6zaOMDW6avU1x1dF7c3PDlI3hZl2sPgP4Ci5mWDQ8+q7njH2VGW36mqy1QKJfbd61TUC7Hfl2mu&#10;bYA1nntlzQcpjq225ZCcDu3ZTXDtlZ9+WG36x/1nycoM3AWewxpeg6QvX49t2XBGj+CgU3tIIPdB&#10;tl/az9JYieUnkX5V2F5c79P9wQiz3el3kUElP3ZCO+hhL2tSAdPZg+bh8cxD/tCxFA8D3w2jlcNS&#10;bPnrMFivDE9pATLprXjlgkzsekEU2b3f+rdXbv/qcqXhL3hiDtVAe2BkFSJOXZyq/p9TvxS8zTVX&#10;ipx1dqpvnfpe5jnFMQtC41QtZz2qhu4c7BBKBa8/68iLS0K/d4l159khCDE6+uwQnqRH1X3IhWaE&#10;339SncmHDCvNc9ZHxBbu3tcVUuPXV8xlcRj7TJ/Yy1sxhJAR+2XBti47MTr7SgYeGajyAJfR5Vos&#10;sGJQpYUK1uNHlp1xLa2UwYW4mMSFiLjgWk7jCq2MVuWtZ3BFVoxwkdAkLpS9oZGu6y4ngcVWjhy2&#10;ngbmjZ0/i8wben8emndFwCw2b0jB1vNn0I0p8KJomk9vyIGWmnScN6YhjgNv0nHekIetF86Au+Ih&#10;irzJYPOGPACcN82qP2YiXofT4PwhE1t/LhGuiIhW0+D8IQ8eSU16zh8TEUdxNOk5f0jE1p/JBn/M&#10;gxfBiqk0ReJeUktLTYMbExFHyxnPDYnY+jMZEYx58MJoPQmOPmnnvNdSk+CCMRGz1S0YErENZhIi&#10;GPMwX+CGPIwrHCr0wdZgXtiynD40fV3GinHqsFz9TW2Foq/iFtbim7gN+iIPKSriM8I4nYR13cV5&#10;TwuDFRJGhTHfj6elqXBocV37n1VOqazF4xdpp+QicaTFS8BQuGvxl1nq96aa1udZ7BQSpD0YmWpe&#10;68mSaEKv20/pMLSfOzKAJy3viGO7ZKeNoz/ZBboffLHpeS3u863QEh1R7cUIWZyrG1icdtmvmqEc&#10;8gRSaJR7V9ld+9tqbSsXIfsf5LzV0/qWlHfQ5y2XT54bhL0cSpeh0uKyvwafH5sIiS3jdtv+9mJL&#10;o+7c9tlt+2vErn1nd9NKqNzAIEZ0n3Smhhgd9EpKVGX2vqwqokTJw+5dJdk9x5AR3kUo0b05I7FK&#10;Z2Mj6DVrre6eTYdnOtKdyB7R7UlhJhVMVlgUQn5z2AlTysZR/xy5zB1WfWzQscZwMTju9M1yhSLt&#10;MDnc2Q13eJNC1cbpHFQPWr7rzCh0bGV5KHCSibZGvEW7vi+pG0TTrBKDqr9B03x705Zpgr9+JMHq&#10;u+75+dENb3VHssWMf/WLdNRcYjp5hekJ3JS7siq7Rz0JIk8IVHP/uUxpSqGbYSOORDXTDfbpWBbo&#10;gmDFzEtIxjLVgw1rxLsCNTZ/q1okMLnm8khKcSpynoEBUxHHWhZ0OwKyq8rWhgute5Ph/atBbsJr&#10;Zki8E+mxzpvOTL0yr2C9aFRRtgqUJ3m9y7ONIz9mGhAFZfoXcINBrDuZdykimid7BF//HCF93tCI&#10;LyAJ/8umDgS7SfUg0mMNT+zU4a/xyacJLghtOtjZr5Vm6mC0AGjg1FXOTiBAZkUI8yVlLC5EIi3x&#10;p2NST8dYjcbv4b2Wuvy/4fZfAAAA//8DAFBLAwQKAAAAAAAAACEAAp9uA4IFAACCBQAAFAAAAGRy&#10;cy9tZWRpYS9pbWFnZTEucG5niVBORw0KGgoAAAANSUhEUgAAACYAAAAwCAYAAAB9sggoAAAABmJL&#10;R0QA/wD/AP+gvaeTAAAACXBIWXMAAA7EAAAOxAGVKw4bAAAFIklEQVRYhc3YWVAbdRzA8f8SoDlQ&#10;JxtoA0gKFNqZTisMlKMzgmPFTq1o1VbBATuovaj1mPGhr4zO+NaOUlKSUhCD3Ie0VqdOKwOlyBUC&#10;lPtKQiFcye4mmxBCks36wCyTVo4cm+D3hWF3f//5PAT2/w9EkiTwVgiCRvxYUNiq0+lCt3vWxxsg&#10;AADAMG3YjUJxkyMoALwE0+F4cEGhuAlFsXBHZzwOMxgMQcLCoodqDRLlzJxHYctGIywUFT1YWFw8&#10;6Oysx2Amk+nFQnHxfdXcfIwr8x6Bra6aOaKikj+ezswkuLoG7TCzxcIqKim9K1coX3VnHVphVqt1&#10;V0mppH58YvKYu2vRBiMIwq+0rKJyeGTsLTrWowVms9kYZRVVkicDg+/TsR4ANMBsNptPZXXdbVlv&#10;fyYdICq3YCRJQrUNjcLObmkOTZ71XIaRJAk13r13re2fjkt0gqhchqEYtre1rf0ynRj7XIbxYFiZ&#10;+eHpC3Ri7HPrM5aYEC95/bWU63Rh7HMKZrFYmM9fezf95NUD+6Mf0kday2FYe2fX59fzhe0mk+kF&#10;++sMBsOaczYrg8eD5V6HSXtkWVU19UUq1Vzsz5LyGoIgfO3vc9hs9PxnOacCAjhqr8H6+gdOl1VU&#10;S0iShAAAYGR07ERtQ6OQ+p0qJJg/ePXbb2Kjo/Y10wFj5OXlbXpzcGgkveSXsjqSJBn212dmVfH+&#10;/v7GyIjwNvvrTCZTnxAf9ysAAEzJFakAgGfwzgRtdkoaHRt/81Zx6e9Wq3XXZsM5Z7My4mJjaja6&#10;NzY+8YakvLJcrzfsoQ02OSVPLbxVfN9isbC2Gvb19V29eO7Ttw/sj/57o/s4rudX1dbfGhwafsdt&#10;mFI5nSwU336wuroa4NACEGQ7nnbshxPH075jMBiWjZ5ZWlLvb2vvuNTZJc0xrqxwnYbNzKriCm6K&#10;m1ZMppccGbZvryCs62z2x1lBgYGTmz1jNpvZsr7+jMdtHbnbbbvXYXPz84fzheJmo9EIO4ui8vf3&#10;Xz7zwakvkxKOlEIQtOURf2ZWFTc1JU9FUDRCg6CRKIpGICgaYTZb2OuwxaWlA/kFokd6g2G3qyj7&#10;Yl45XJ/50ekLHDYbdWaOJElIbzDsRhA0ElJrNJE/FYgeOXp0d7SAAI76aFLi7aNJicWBgbwpZ+cZ&#10;oWHhd+YXFg7RiQIAALPZwpErlCktrW1fTckVKQxfhnl3UOCEj48P4cg8tLikjs4XilpwHA+mG/d8&#10;HA4bSTwSL0lOSigO5vOHtoStf8aEohZX/xm6huRoeDCs4MFcJcyDFTwuVwnDXCUPhhVcmDu9/le5&#10;sLB4MP+mqNlgWA7yFm6r1l/ifP6e4Su5F49xOBzNToKontldhATzB69cOp/GZrGwnQJR/WfbExoa&#10;0v9F7oU0Foul3QkQ1Yb7sbCXQ2WXL547zmQycW+DqDbd9gAAwNz8wqGKqtoSd75OcrUtYQCsfS/R&#10;/Ojx13/e/+t76j3mjbaFUWkQJLK6tkE8Nj6R5mETAMAJGABrL9nObmlO45171xzdV7maUzAqHNfz&#10;635rvNHXP3DGAyYAgIswqicDg+/V1jcKdTgeQqMJAOAmDIC10/nQ8Eh6d09v9vDI6EmCIPz+FzD7&#10;lpeXebK+/oxuqewT5fTTZHfWohVmn1qjiZL29GZ3S2XZGgTZ5+y8x2BUJElCyumnydKe3qxZlSoO&#10;xbQCHMdDnj/Jex22UQRB+Gl1ulAM0wowTCvAtNRPTIBhWgGKaQX/Ak/jdJCeshWIAAAAAElFTkSu&#10;QmCCUEsDBBQABgAIAAAAIQD80w4w4gAAAAwBAAAPAAAAZHJzL2Rvd25yZXYueG1sTI9BS8NAEIXv&#10;gv9hGcGb3U1LbIzZlFLUUxFsBfG2TaZJaHY2ZLdJ+u+dnuxtHu/x5nvZarKtGLD3jSMN0UyBQCpc&#10;2VCl4Xv//pSA8MFQaVpHqOGCHlb5/V1m0tKN9IXDLlSCS8inRkMdQpdK6YsarfEz1yGxd3S9NYFl&#10;X8myNyOX21bOlXqW1jTEH2rT4abG4rQ7Ww0foxnXi+ht2J6Om8vvPv782Uao9ePDtH4FEXAK/2G4&#10;4jM65Mx0cGcqvWg1vMSKtwQ2FssliGtCKRWDOPCVzBOQeSZvR+R/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NkmzsZ+BQAAtxAAAA4AAAAAAAAAAAAAAAAAOgIA&#10;AGRycy9lMm9Eb2MueG1sUEsBAi0ACgAAAAAAAAAhAAKfbgOCBQAAggUAABQAAAAAAAAAAAAAAAAA&#10;5AcAAGRycy9tZWRpYS9pbWFnZTEucG5nUEsBAi0AFAAGAAgAAAAhAPzTDjDiAAAADAEAAA8AAAAA&#10;AAAAAAAAAAAAmA0AAGRycy9kb3ducmV2LnhtbFBLAQItABQABgAIAAAAIQCqJg6+vAAAACEBAAAZ&#10;AAAAAAAAAAAAAAAAAKcOAABkcnMvX3JlbHMvZTJvRG9jLnhtbC5yZWxzUEsFBgAAAAAGAAYAfAEA&#10;AJoPAAAAAA==&#10;">
              <v:shape id="Freeform 36" o:spid="_x0000_s1027" style="position:absolute;left:9500;top:1627;width:505;height:201;visibility:visible;mso-wrap-style:square;v-text-anchor:top" coordsize="505,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98twwAAANwAAAAPAAAAZHJzL2Rvd25yZXYueG1sRE9LawIx&#10;EL4X/A9hCr2IJiotshpFpIW2J18Xb+Nm9kE3kyVJ3W1/fSMIvc3H95zlureNuJIPtWMNk7ECQZw7&#10;U3Op4XR8G81BhIhssHFMGn4owHo1eFhiZlzHe7oeYilSCIcMNVQxtpmUIa/IYhi7ljhxhfMWY4K+&#10;lMZjl8JtI6dKvUiLNaeGClvaVpR/Hb6thuK8/3gtatXMnn+Hc/Xpu+HustP66bHfLEBE6uO/+O5+&#10;N2n+bAq3Z9IFcvUHAAD//wMAUEsBAi0AFAAGAAgAAAAhANvh9svuAAAAhQEAABMAAAAAAAAAAAAA&#10;AAAAAAAAAFtDb250ZW50X1R5cGVzXS54bWxQSwECLQAUAAYACAAAACEAWvQsW78AAAAVAQAACwAA&#10;AAAAAAAAAAAAAAAfAQAAX3JlbHMvLnJlbHNQSwECLQAUAAYACAAAACEA9yffLcMAAADcAAAADwAA&#10;AAAAAAAAAAAAAAAHAgAAZHJzL2Rvd25yZXYueG1sUEsFBgAAAAADAAMAtwAAAPcCAAAAAA==&#10;" path="m192,l,200r504,l504,150r-73,-6l361,124,297,93,241,51,192,xe" fillcolor="#6d7175" stroked="f">
                <v:path arrowok="t" o:connecttype="custom" o:connectlocs="192,1627;0,1827;504,1827;504,1777;431,1771;361,1751;297,1720;241,1678;192,1627" o:connectangles="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7" o:spid="_x0000_s1028" type="#_x0000_t75" style="position:absolute;left:9717;top:1376;width:288;height: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zHcwgAAANwAAAAPAAAAZHJzL2Rvd25yZXYueG1sRE9Na8JA&#10;EL0X/A/LCL0U3TSBoqmraKHYa9WLt2l2zAazs0l2E+O/dwuF3ubxPme1GW0tBup85VjB6zwBQVw4&#10;XXGp4HT8nC1A+ICssXZMCu7kYbOePK0w1+7G3zQcQiliCPscFZgQmlxKXxiy6OeuIY7cxXUWQ4Rd&#10;KXWHtxhua5kmyZu0WHFsMNjQh6HieuitgmV/enH7c3u+p8ZmuyZp6WeJSj1Px+07iEBj+Bf/ub90&#10;nJ9l8PtMvECuHwAAAP//AwBQSwECLQAUAAYACAAAACEA2+H2y+4AAACFAQAAEwAAAAAAAAAAAAAA&#10;AAAAAAAAW0NvbnRlbnRfVHlwZXNdLnhtbFBLAQItABQABgAIAAAAIQBa9CxbvwAAABUBAAALAAAA&#10;AAAAAAAAAAAAAB8BAABfcmVscy8ucmVsc1BLAQItABQABgAIAAAAIQCS1zHcwgAAANwAAAAPAAAA&#10;AAAAAAAAAAAAAAcCAABkcnMvZG93bnJldi54bWxQSwUGAAAAAAMAAwC3AAAA9gIAAAAA&#10;">
                <v:imagedata r:id="rId2" o:title=""/>
              </v:shape>
              <w10:wrap anchorx="page" anchory="page"/>
            </v:group>
          </w:pict>
        </mc:Fallback>
      </mc:AlternateContent>
    </w:r>
    <w:r>
      <w:rPr>
        <w:noProof/>
        <w:lang w:bidi="ar-SA"/>
      </w:rPr>
      <mc:AlternateContent>
        <mc:Choice Requires="wpg">
          <w:drawing>
            <wp:anchor distT="0" distB="0" distL="114300" distR="114300" simplePos="0" relativeHeight="251682304" behindDoc="1" locked="0" layoutInCell="1" allowOverlap="1" wp14:anchorId="0F558F31" wp14:editId="6062F3B6">
              <wp:simplePos x="0" y="0"/>
              <wp:positionH relativeFrom="page">
                <wp:posOffset>6375400</wp:posOffset>
              </wp:positionH>
              <wp:positionV relativeFrom="page">
                <wp:posOffset>874395</wp:posOffset>
              </wp:positionV>
              <wp:extent cx="320675" cy="286385"/>
              <wp:effectExtent l="3175" t="7620" r="0" b="1270"/>
              <wp:wrapNone/>
              <wp:docPr id="127" name="Skupina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675" cy="286385"/>
                        <a:chOff x="10040" y="1377"/>
                        <a:chExt cx="505" cy="451"/>
                      </a:xfrm>
                    </wpg:grpSpPr>
                    <wps:wsp>
                      <wps:cNvPr id="128" name="Freeform 39"/>
                      <wps:cNvSpPr>
                        <a:spLocks/>
                      </wps:cNvSpPr>
                      <wps:spPr bwMode="auto">
                        <a:xfrm>
                          <a:off x="10040" y="1376"/>
                          <a:ext cx="145" cy="451"/>
                        </a:xfrm>
                        <a:custGeom>
                          <a:avLst/>
                          <a:gdLst>
                            <a:gd name="T0" fmla="+- 0 10185 10040"/>
                            <a:gd name="T1" fmla="*/ T0 w 145"/>
                            <a:gd name="T2" fmla="+- 0 1377 1377"/>
                            <a:gd name="T3" fmla="*/ 1377 h 451"/>
                            <a:gd name="T4" fmla="+- 0 10040 10040"/>
                            <a:gd name="T5" fmla="*/ T4 w 145"/>
                            <a:gd name="T6" fmla="+- 0 1377 1377"/>
                            <a:gd name="T7" fmla="*/ 1377 h 451"/>
                            <a:gd name="T8" fmla="+- 0 10040 10040"/>
                            <a:gd name="T9" fmla="*/ T8 w 145"/>
                            <a:gd name="T10" fmla="+- 0 1827 1377"/>
                            <a:gd name="T11" fmla="*/ 1827 h 451"/>
                            <a:gd name="T12" fmla="+- 0 10185 10040"/>
                            <a:gd name="T13" fmla="*/ T12 w 145"/>
                            <a:gd name="T14" fmla="+- 0 1377 1377"/>
                            <a:gd name="T15" fmla="*/ 1377 h 451"/>
                          </a:gdLst>
                          <a:ahLst/>
                          <a:cxnLst>
                            <a:cxn ang="0">
                              <a:pos x="T1" y="T3"/>
                            </a:cxn>
                            <a:cxn ang="0">
                              <a:pos x="T5" y="T7"/>
                            </a:cxn>
                            <a:cxn ang="0">
                              <a:pos x="T9" y="T11"/>
                            </a:cxn>
                            <a:cxn ang="0">
                              <a:pos x="T13" y="T15"/>
                            </a:cxn>
                          </a:cxnLst>
                          <a:rect l="0" t="0" r="r" b="b"/>
                          <a:pathLst>
                            <a:path w="145" h="451">
                              <a:moveTo>
                                <a:pt x="145" y="0"/>
                              </a:moveTo>
                              <a:lnTo>
                                <a:pt x="0" y="0"/>
                              </a:lnTo>
                              <a:lnTo>
                                <a:pt x="0" y="450"/>
                              </a:lnTo>
                              <a:lnTo>
                                <a:pt x="145" y="0"/>
                              </a:lnTo>
                              <a:close/>
                            </a:path>
                          </a:pathLst>
                        </a:custGeom>
                        <a:solidFill>
                          <a:srgbClr val="EF37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40"/>
                      <wps:cNvSpPr>
                        <a:spLocks/>
                      </wps:cNvSpPr>
                      <wps:spPr bwMode="auto">
                        <a:xfrm>
                          <a:off x="10076" y="1376"/>
                          <a:ext cx="289" cy="451"/>
                        </a:xfrm>
                        <a:custGeom>
                          <a:avLst/>
                          <a:gdLst>
                            <a:gd name="T0" fmla="+- 0 10365 10076"/>
                            <a:gd name="T1" fmla="*/ T0 w 289"/>
                            <a:gd name="T2" fmla="+- 0 1377 1377"/>
                            <a:gd name="T3" fmla="*/ 1377 h 451"/>
                            <a:gd name="T4" fmla="+- 0 10221 10076"/>
                            <a:gd name="T5" fmla="*/ T4 w 289"/>
                            <a:gd name="T6" fmla="+- 0 1377 1377"/>
                            <a:gd name="T7" fmla="*/ 1377 h 451"/>
                            <a:gd name="T8" fmla="+- 0 10076 10076"/>
                            <a:gd name="T9" fmla="*/ T8 w 289"/>
                            <a:gd name="T10" fmla="+- 0 1827 1377"/>
                            <a:gd name="T11" fmla="*/ 1827 h 451"/>
                            <a:gd name="T12" fmla="+- 0 10365 10076"/>
                            <a:gd name="T13" fmla="*/ T12 w 289"/>
                            <a:gd name="T14" fmla="+- 0 1377 1377"/>
                            <a:gd name="T15" fmla="*/ 1377 h 451"/>
                          </a:gdLst>
                          <a:ahLst/>
                          <a:cxnLst>
                            <a:cxn ang="0">
                              <a:pos x="T1" y="T3"/>
                            </a:cxn>
                            <a:cxn ang="0">
                              <a:pos x="T5" y="T7"/>
                            </a:cxn>
                            <a:cxn ang="0">
                              <a:pos x="T9" y="T11"/>
                            </a:cxn>
                            <a:cxn ang="0">
                              <a:pos x="T13" y="T15"/>
                            </a:cxn>
                          </a:cxnLst>
                          <a:rect l="0" t="0" r="r" b="b"/>
                          <a:pathLst>
                            <a:path w="289" h="451">
                              <a:moveTo>
                                <a:pt x="289" y="0"/>
                              </a:moveTo>
                              <a:lnTo>
                                <a:pt x="145" y="0"/>
                              </a:lnTo>
                              <a:lnTo>
                                <a:pt x="0" y="450"/>
                              </a:lnTo>
                              <a:lnTo>
                                <a:pt x="289" y="0"/>
                              </a:lnTo>
                              <a:close/>
                            </a:path>
                          </a:pathLst>
                        </a:custGeom>
                        <a:solidFill>
                          <a:srgbClr val="77BD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41"/>
                      <wps:cNvSpPr>
                        <a:spLocks/>
                      </wps:cNvSpPr>
                      <wps:spPr bwMode="auto">
                        <a:xfrm>
                          <a:off x="10112" y="1376"/>
                          <a:ext cx="433" cy="451"/>
                        </a:xfrm>
                        <a:custGeom>
                          <a:avLst/>
                          <a:gdLst>
                            <a:gd name="T0" fmla="+- 0 10545 10113"/>
                            <a:gd name="T1" fmla="*/ T0 w 433"/>
                            <a:gd name="T2" fmla="+- 0 1377 1377"/>
                            <a:gd name="T3" fmla="*/ 1377 h 451"/>
                            <a:gd name="T4" fmla="+- 0 10401 10113"/>
                            <a:gd name="T5" fmla="*/ T4 w 433"/>
                            <a:gd name="T6" fmla="+- 0 1377 1377"/>
                            <a:gd name="T7" fmla="*/ 1377 h 451"/>
                            <a:gd name="T8" fmla="+- 0 10113 10113"/>
                            <a:gd name="T9" fmla="*/ T8 w 433"/>
                            <a:gd name="T10" fmla="+- 0 1827 1377"/>
                            <a:gd name="T11" fmla="*/ 1827 h 451"/>
                            <a:gd name="T12" fmla="+- 0 10545 10113"/>
                            <a:gd name="T13" fmla="*/ T12 w 433"/>
                            <a:gd name="T14" fmla="+- 0 1377 1377"/>
                            <a:gd name="T15" fmla="*/ 1377 h 451"/>
                          </a:gdLst>
                          <a:ahLst/>
                          <a:cxnLst>
                            <a:cxn ang="0">
                              <a:pos x="T1" y="T3"/>
                            </a:cxn>
                            <a:cxn ang="0">
                              <a:pos x="T5" y="T7"/>
                            </a:cxn>
                            <a:cxn ang="0">
                              <a:pos x="T9" y="T11"/>
                            </a:cxn>
                            <a:cxn ang="0">
                              <a:pos x="T13" y="T15"/>
                            </a:cxn>
                          </a:cxnLst>
                          <a:rect l="0" t="0" r="r" b="b"/>
                          <a:pathLst>
                            <a:path w="433" h="451">
                              <a:moveTo>
                                <a:pt x="432" y="0"/>
                              </a:moveTo>
                              <a:lnTo>
                                <a:pt x="288" y="0"/>
                              </a:lnTo>
                              <a:lnTo>
                                <a:pt x="0" y="450"/>
                              </a:lnTo>
                              <a:lnTo>
                                <a:pt x="432" y="0"/>
                              </a:lnTo>
                              <a:close/>
                            </a:path>
                          </a:pathLst>
                        </a:custGeom>
                        <a:solidFill>
                          <a:srgbClr val="0070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2F24D4" id="Skupina 127" o:spid="_x0000_s1026" style="position:absolute;margin-left:502pt;margin-top:68.85pt;width:25.25pt;height:22.55pt;z-index:-251634176;mso-position-horizontal-relative:page;mso-position-vertical-relative:page" coordorigin="10040,1377" coordsize="505,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B/HzgQAAHEWAAAOAAAAZHJzL2Uyb0RvYy54bWzsWF1v2zYUfR+w/0DocUNjSZY/YsQp1qYJ&#10;BnRrgbg/gNY3KosaKcdJf/3OJUVHlqWkaZM9DHmxJfHq8vAc8h5SZ29vNwW7iaXKRbl0vBPXYXEZ&#10;iigv06XzZXX5Zu4wVfMy4oUo46VzFyvn7fmvv5ztqkXsi0wUUSwZkpRqsauWTlbX1WI0UmEWb7g6&#10;EVVcojERcsNr3Mp0FEm+Q/ZNMfJddzraCRlVUoSxUnh6YRqdc50/SeKw/pQkKq5ZsXSArda/Uv+u&#10;6Xd0fsYXqeRVlocNDP4DKDY8L9HpPtUFrznbyvwo1SYPpVAiqU9CsRmJJMnDWI8Bo/HczmiupNhW&#10;eizpYpdWe5pAbYenH04b/n3zWbI8gnb+zGEl30Ck66/bKi85o0cgaFelC8Rdyeq6+izNKHH5UYRf&#10;FZpH3Xa6T00wW+/+EhFS8m0tNEG3idxQCgyd3Wod7vY6xLc1C/Fw7LvT2cRhIZr8+XQ8nxidwgxi&#10;0lue6wZQE83eeKYx8kWYfWhen7jNu8HEoxdHfGF61UgbZDQsTDl1z6r6OVavM17FWixFbO1ZxQIw&#10;rF7KOKaJzManhlUdZylVbT5bLYRSgfZHmTzgZGoIs4R6wQAjoG2r6qtYaE34zUdVmxUR4UorHTXo&#10;V+A72RRYHL+/YS7zXG8+wS/p0LxhAz0b+NuIrVy2Y9R7J8a3MSYZRGT3Sqb7Psc2DKmonWWs0RQr&#10;bR8V2KgGGTD1IwMJZgiELOhHNrUxDyPDWtmnGkYG7Q84G0R2agMJ2bwfmddRYO73k+a1BfAoqpc1&#10;r6PBA4K2ZVh5/gC8jgxDmnptFQ6pw0JN7cTjmZ2L4W3ZTEZcMU7G4upSUglFxWCF8aISrMY0yZAC&#10;UTRzB4LROwXrovFoMGShYDD6Pak98KTD9XS3yc1/MwIJQ+pakXQYrGhtlkjFaxo4DYAu2Q4ljhZv&#10;tnRo5tPzjbiJV0JH1LoYUjv61QsRvd23F2U7zhRMG2Xb7H+lc5mYYPJwlEbU6tHmCAuhYsMUgddq&#10;7AdEPLRqjRJFHl3mRUEDUTJdvy8ku+Gw6Q+X41lgGT8IK7SwpaDXTDf0BFXdlEhT0tciukO5lMJ4&#10;PfYmuMiE/OawHXx+6ah/tlzGDiv+LFHyT72ArKTWN8Fk5uNGtlvW7RZehki1dGoHE5Eu39dmM7Gt&#10;ZJ5m6MloVIo/YHhJTtVU4zOomhu4zn9mP5jCHfsxFZtIg009p/3MUDsxK7CmO/bjz4GCzLxryIdT&#10;4kn2M55q+7Fd3btBu/pp+6HeIUPbMTqlb6hUteveYaVqJ+vUPdf3PbKfY2RYpnvP0PbTg+xl7Wc2&#10;7Ud2ZD89yF7afoYFbctg7KcPXkeGIU1f7adzEnrMfojrh+xHt7fMYMh+hkzDmsdTDKjbp83xPAY0&#10;m727COxu4tWAvvOwOnD+GcNPuwakzf35DcijLW2vAQVj1JBnNqBJQAbkYdPXMZcjA6LeOzEvakCB&#10;SwbUg+zIgHqQvagBAVM/siMD6kH20gY0LOixAfXBezUg8ITlt4LF0ra3OYn99PmHuH7IgIKxWfb2&#10;zDJkQP4cx/GWUVnTsP9PMaBunzbH8xgQNo/uO71pBXn/XwPSn+PwXVPPleYbLH04bd/rE9P9l+Lz&#10;fwEAAP//AwBQSwMEFAAGAAgAAAAhAHzxPdniAAAADQEAAA8AAABkcnMvZG93bnJldi54bWxMj0FL&#10;w0AQhe+C/2EZwZvdTdvYELMppainItgK4m2aTJPQ7G7IbpP03zs96e095vHme9l6Mq0YqPeNsxqi&#10;mQJBtnBlYysNX4e3pwSED2hLbJ0lDVfysM7v7zJMSzfaTxr2oRJcYn2KGuoQulRKX9Rk0M9cR5Zv&#10;J9cbDGz7SpY9jlxuWjlX6lkabCx/qLGjbU3FeX8xGt5HHDeL6HXYnU/b688h/vjeRaT148O0eQER&#10;aAp/YbjhMzrkzHR0F1t60bJXasljAqvFagXiFlHxMgZxZJXME5B5Jv+vyH8BAAD//wMAUEsBAi0A&#10;FAAGAAgAAAAhALaDOJL+AAAA4QEAABMAAAAAAAAAAAAAAAAAAAAAAFtDb250ZW50X1R5cGVzXS54&#10;bWxQSwECLQAUAAYACAAAACEAOP0h/9YAAACUAQAACwAAAAAAAAAAAAAAAAAvAQAAX3JlbHMvLnJl&#10;bHNQSwECLQAUAAYACAAAACEAhwwfx84EAABxFgAADgAAAAAAAAAAAAAAAAAuAgAAZHJzL2Uyb0Rv&#10;Yy54bWxQSwECLQAUAAYACAAAACEAfPE92eIAAAANAQAADwAAAAAAAAAAAAAAAAAoBwAAZHJzL2Rv&#10;d25yZXYueG1sUEsFBgAAAAAEAAQA8wAAADcIAAAAAA==&#10;">
              <v:shape id="Freeform 39" o:spid="_x0000_s1027" style="position:absolute;left:10040;top:1376;width:145;height:451;visibility:visible;mso-wrap-style:square;v-text-anchor:top" coordsize="14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fDvwwAAANwAAAAPAAAAZHJzL2Rvd25yZXYueG1sRI9Pi8Iw&#10;EMXvC36HMIK3NVVElmoUEURxdw/+wfPQjG2xmZQmavbb7xwEbzO8N+/9Zr5MrlEP6kLt2cBomIEi&#10;LrytuTRwPm0+v0CFiGyx8UwG/ijActH7mGNu/ZMP9DjGUkkIhxwNVDG2udahqMhhGPqWWLSr7xxG&#10;WbtS2w6fEu4aPc6yqXZYszRU2NK6ouJ2vDsDnH626TJJl91hMq03v/vwfSqDMYN+Ws1ARUrxbX5d&#10;76zgj4VWnpEJ9OIfAAD//wMAUEsBAi0AFAAGAAgAAAAhANvh9svuAAAAhQEAABMAAAAAAAAAAAAA&#10;AAAAAAAAAFtDb250ZW50X1R5cGVzXS54bWxQSwECLQAUAAYACAAAACEAWvQsW78AAAAVAQAACwAA&#10;AAAAAAAAAAAAAAAfAQAAX3JlbHMvLnJlbHNQSwECLQAUAAYACAAAACEASFHw78MAAADcAAAADwAA&#10;AAAAAAAAAAAAAAAHAgAAZHJzL2Rvd25yZXYueG1sUEsFBgAAAAADAAMAtwAAAPcCAAAAAA==&#10;" path="m145,l,,,450,145,xe" fillcolor="#ef3741" stroked="f">
                <v:path arrowok="t" o:connecttype="custom" o:connectlocs="145,1377;0,1377;0,1827;145,1377" o:connectangles="0,0,0,0"/>
              </v:shape>
              <v:shape id="Freeform 40" o:spid="_x0000_s1028" style="position:absolute;left:10076;top:1376;width:289;height:451;visibility:visible;mso-wrap-style:square;v-text-anchor:top" coordsize="289,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UugwQAAANwAAAAPAAAAZHJzL2Rvd25yZXYueG1sRE/bisIw&#10;EH0X9h/CLOybpvqwatcoZZeKIoK3Dxia2abYTEoTtf69EQTf5nCuM1t0thZXan3lWMFwkIAgLpyu&#10;uFRwOub9CQgfkDXWjknBnTws5h+9Gaba3XhP10MoRQxhn6ICE0KTSukLQxb9wDXEkft3rcUQYVtK&#10;3eIthttajpLkW1qsODYYbOjXUHE+XKwC20z/djrbjnGZm/yYrTc7V46V+vrssh8QgbrwFr/cKx3n&#10;j6bwfCZeIOcPAAAA//8DAFBLAQItABQABgAIAAAAIQDb4fbL7gAAAIUBAAATAAAAAAAAAAAAAAAA&#10;AAAAAABbQ29udGVudF9UeXBlc10ueG1sUEsBAi0AFAAGAAgAAAAhAFr0LFu/AAAAFQEAAAsAAAAA&#10;AAAAAAAAAAAAHwEAAF9yZWxzLy5yZWxzUEsBAi0AFAAGAAgAAAAhAO9lS6DBAAAA3AAAAA8AAAAA&#10;AAAAAAAAAAAABwIAAGRycy9kb3ducmV2LnhtbFBLBQYAAAAAAwADALcAAAD1AgAAAAA=&#10;" path="m289,l145,,,450,289,xe" fillcolor="#77bd43" stroked="f">
                <v:path arrowok="t" o:connecttype="custom" o:connectlocs="289,1377;145,1377;0,1827;289,1377" o:connectangles="0,0,0,0"/>
              </v:shape>
              <v:shape id="Freeform 41" o:spid="_x0000_s1029" style="position:absolute;left:10112;top:1376;width:433;height:451;visibility:visible;mso-wrap-style:square;v-text-anchor:top" coordsize="433,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b77xgAAANwAAAAPAAAAZHJzL2Rvd25yZXYueG1sRI9Ba8JA&#10;EIXvQv/DMoXedGMKRVLXUAuFYKGQaBFvQ3ZMQrOzIbvV+O+dQ6G3Gd6b975Z55Pr1YXG0Hk2sFwk&#10;oIhrbztuDBz2H/MVqBCRLfaeycCNAuSbh9kaM+uvXNKlio2SEA4ZGmhjHDKtQ92Sw7DwA7FoZz86&#10;jLKOjbYjXiXc9TpNkhftsGNpaHGg95bqn+rXGcD0uPusy74oqlV53BZfp++dHox5epzeXkFFmuK/&#10;+e+6sIL/LPjyjEygN3cAAAD//wMAUEsBAi0AFAAGAAgAAAAhANvh9svuAAAAhQEAABMAAAAAAAAA&#10;AAAAAAAAAAAAAFtDb250ZW50X1R5cGVzXS54bWxQSwECLQAUAAYACAAAACEAWvQsW78AAAAVAQAA&#10;CwAAAAAAAAAAAAAAAAAfAQAAX3JlbHMvLnJlbHNQSwECLQAUAAYACAAAACEA8mW++8YAAADcAAAA&#10;DwAAAAAAAAAAAAAAAAAHAgAAZHJzL2Rvd25yZXYueG1sUEsFBgAAAAADAAMAtwAAAPoCAAAAAA==&#10;" path="m432,l288,,,450,432,xe" fillcolor="#0070b9" stroked="f">
                <v:path arrowok="t" o:connecttype="custom" o:connectlocs="432,1377;288,1377;0,1827;432,1377" o:connectangles="0,0,0,0"/>
              </v:shape>
              <w10:wrap anchorx="page" anchory="page"/>
            </v:group>
          </w:pict>
        </mc:Fallback>
      </mc:AlternateContent>
    </w:r>
    <w:r>
      <w:rPr>
        <w:noProof/>
        <w:lang w:bidi="ar-SA"/>
      </w:rPr>
      <w:drawing>
        <wp:anchor distT="0" distB="0" distL="0" distR="0" simplePos="0" relativeHeight="251673088" behindDoc="1" locked="0" layoutInCell="1" allowOverlap="1" wp14:anchorId="4F2C6DB3" wp14:editId="76794B09">
          <wp:simplePos x="0" y="0"/>
          <wp:positionH relativeFrom="page">
            <wp:posOffset>5010286</wp:posOffset>
          </wp:positionH>
          <wp:positionV relativeFrom="page">
            <wp:posOffset>1057221</wp:posOffset>
          </wp:positionV>
          <wp:extent cx="128134" cy="177114"/>
          <wp:effectExtent l="0" t="0" r="0" b="0"/>
          <wp:wrapNone/>
          <wp:docPr id="45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3" cstate="print"/>
                  <a:stretch>
                    <a:fillRect/>
                  </a:stretch>
                </pic:blipFill>
                <pic:spPr>
                  <a:xfrm>
                    <a:off x="0" y="0"/>
                    <a:ext cx="128134" cy="177114"/>
                  </a:xfrm>
                  <a:prstGeom prst="rect">
                    <a:avLst/>
                  </a:prstGeom>
                </pic:spPr>
              </pic:pic>
            </a:graphicData>
          </a:graphic>
        </wp:anchor>
      </w:drawing>
    </w:r>
    <w:r>
      <w:rPr>
        <w:noProof/>
        <w:lang w:bidi="ar-SA"/>
      </w:rPr>
      <w:drawing>
        <wp:anchor distT="0" distB="0" distL="0" distR="0" simplePos="0" relativeHeight="251674112" behindDoc="1" locked="0" layoutInCell="1" allowOverlap="1" wp14:anchorId="26407E66" wp14:editId="133DD8B6">
          <wp:simplePos x="0" y="0"/>
          <wp:positionH relativeFrom="page">
            <wp:posOffset>5405319</wp:posOffset>
          </wp:positionH>
          <wp:positionV relativeFrom="page">
            <wp:posOffset>1057225</wp:posOffset>
          </wp:positionV>
          <wp:extent cx="133573" cy="177101"/>
          <wp:effectExtent l="0" t="0" r="0" b="0"/>
          <wp:wrapNone/>
          <wp:docPr id="452"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4" cstate="print"/>
                  <a:stretch>
                    <a:fillRect/>
                  </a:stretch>
                </pic:blipFill>
                <pic:spPr>
                  <a:xfrm>
                    <a:off x="0" y="0"/>
                    <a:ext cx="133573" cy="177101"/>
                  </a:xfrm>
                  <a:prstGeom prst="rect">
                    <a:avLst/>
                  </a:prstGeom>
                </pic:spPr>
              </pic:pic>
            </a:graphicData>
          </a:graphic>
        </wp:anchor>
      </w:drawing>
    </w:r>
    <w:r>
      <w:rPr>
        <w:noProof/>
        <w:lang w:bidi="ar-SA"/>
      </w:rPr>
      <w:drawing>
        <wp:anchor distT="0" distB="0" distL="0" distR="0" simplePos="0" relativeHeight="251675136" behindDoc="1" locked="0" layoutInCell="1" allowOverlap="1" wp14:anchorId="46AF86CC" wp14:editId="56D3214A">
          <wp:simplePos x="0" y="0"/>
          <wp:positionH relativeFrom="page">
            <wp:posOffset>4340880</wp:posOffset>
          </wp:positionH>
          <wp:positionV relativeFrom="page">
            <wp:posOffset>1059708</wp:posOffset>
          </wp:positionV>
          <wp:extent cx="152984" cy="172135"/>
          <wp:effectExtent l="0" t="0" r="0" b="0"/>
          <wp:wrapNone/>
          <wp:docPr id="45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5" cstate="print"/>
                  <a:stretch>
                    <a:fillRect/>
                  </a:stretch>
                </pic:blipFill>
                <pic:spPr>
                  <a:xfrm>
                    <a:off x="0" y="0"/>
                    <a:ext cx="152984" cy="172135"/>
                  </a:xfrm>
                  <a:prstGeom prst="rect">
                    <a:avLst/>
                  </a:prstGeom>
                </pic:spPr>
              </pic:pic>
            </a:graphicData>
          </a:graphic>
        </wp:anchor>
      </w:drawing>
    </w:r>
    <w:r>
      <w:rPr>
        <w:noProof/>
        <w:lang w:bidi="ar-SA"/>
      </w:rPr>
      <w:drawing>
        <wp:anchor distT="0" distB="0" distL="0" distR="0" simplePos="0" relativeHeight="251676160" behindDoc="1" locked="0" layoutInCell="1" allowOverlap="1" wp14:anchorId="7CB10446" wp14:editId="2DFDDCF4">
          <wp:simplePos x="0" y="0"/>
          <wp:positionH relativeFrom="page">
            <wp:posOffset>4533138</wp:posOffset>
          </wp:positionH>
          <wp:positionV relativeFrom="page">
            <wp:posOffset>1059709</wp:posOffset>
          </wp:positionV>
          <wp:extent cx="150152" cy="172135"/>
          <wp:effectExtent l="0" t="0" r="0" b="0"/>
          <wp:wrapNone/>
          <wp:docPr id="454"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6" cstate="print"/>
                  <a:stretch>
                    <a:fillRect/>
                  </a:stretch>
                </pic:blipFill>
                <pic:spPr>
                  <a:xfrm>
                    <a:off x="0" y="0"/>
                    <a:ext cx="150152" cy="172135"/>
                  </a:xfrm>
                  <a:prstGeom prst="rect">
                    <a:avLst/>
                  </a:prstGeom>
                </pic:spPr>
              </pic:pic>
            </a:graphicData>
          </a:graphic>
        </wp:anchor>
      </w:drawing>
    </w:r>
    <w:r>
      <w:rPr>
        <w:noProof/>
        <w:lang w:bidi="ar-SA"/>
      </w:rPr>
      <mc:AlternateContent>
        <mc:Choice Requires="wpg">
          <w:drawing>
            <wp:anchor distT="0" distB="0" distL="114300" distR="114300" simplePos="0" relativeHeight="251683328" behindDoc="1" locked="0" layoutInCell="1" allowOverlap="1" wp14:anchorId="7F12494A" wp14:editId="7B92951D">
              <wp:simplePos x="0" y="0"/>
              <wp:positionH relativeFrom="page">
                <wp:posOffset>4725035</wp:posOffset>
              </wp:positionH>
              <wp:positionV relativeFrom="page">
                <wp:posOffset>1059815</wp:posOffset>
              </wp:positionV>
              <wp:extent cx="133350" cy="172720"/>
              <wp:effectExtent l="19685" t="2540" r="18415" b="15240"/>
              <wp:wrapNone/>
              <wp:docPr id="124" name="Skupina 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350" cy="172720"/>
                        <a:chOff x="7441" y="1669"/>
                        <a:chExt cx="210" cy="272"/>
                      </a:xfrm>
                    </wpg:grpSpPr>
                    <wps:wsp>
                      <wps:cNvPr id="125" name="Line 43"/>
                      <wps:cNvCnPr>
                        <a:cxnSpLocks noChangeShapeType="1"/>
                      </wps:cNvCnPr>
                      <wps:spPr bwMode="auto">
                        <a:xfrm>
                          <a:off x="7546" y="1705"/>
                          <a:ext cx="0" cy="235"/>
                        </a:xfrm>
                        <a:prstGeom prst="line">
                          <a:avLst/>
                        </a:prstGeom>
                        <a:noFill/>
                        <a:ln w="28727">
                          <a:solidFill>
                            <a:srgbClr val="6D7175"/>
                          </a:solidFill>
                          <a:round/>
                          <a:headEnd/>
                          <a:tailEnd/>
                        </a:ln>
                        <a:extLst>
                          <a:ext uri="{909E8E84-426E-40DD-AFC4-6F175D3DCCD1}">
                            <a14:hiddenFill xmlns:a14="http://schemas.microsoft.com/office/drawing/2010/main">
                              <a:noFill/>
                            </a14:hiddenFill>
                          </a:ext>
                        </a:extLst>
                      </wps:spPr>
                      <wps:bodyPr/>
                    </wps:wsp>
                    <wps:wsp>
                      <wps:cNvPr id="126" name="Line 44"/>
                      <wps:cNvCnPr>
                        <a:cxnSpLocks noChangeShapeType="1"/>
                      </wps:cNvCnPr>
                      <wps:spPr bwMode="auto">
                        <a:xfrm>
                          <a:off x="7441" y="1687"/>
                          <a:ext cx="209" cy="0"/>
                        </a:xfrm>
                        <a:prstGeom prst="line">
                          <a:avLst/>
                        </a:prstGeom>
                        <a:noFill/>
                        <a:ln w="23050">
                          <a:solidFill>
                            <a:srgbClr val="6D7175"/>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4AADCD9" id="Skupina 124" o:spid="_x0000_s1026" style="position:absolute;margin-left:372.05pt;margin-top:83.45pt;width:10.5pt;height:13.6pt;z-index:-251633152;mso-position-horizontal-relative:page;mso-position-vertical-relative:page" coordorigin="7441,1669" coordsize="210,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pleawIAAK0GAAAOAAAAZHJzL2Uyb0RvYy54bWzElUtv4yAQx+8r7XdA3Ld+JXFr1emhr0t3&#10;N1K6H4BgbKNiQEDi5NvvAE76OqzUfV0sYJhh5v9j8OXVfhBox4zlStY4O0sxYpKqhsuuxj8e776c&#10;Y2QdkQ0RSrIaH5jFV8vPny5HXbFc9Uo0zCAIIm016hr3zukqSSzt2UDsmdJMgrFVZiAOpqZLGkNG&#10;iD6IJE/TRTIq02ijKLMWVm+iES9D/LZl1H1vW8scEjWG3Fz4mvDd+G+yvCRVZ4juOZ3SIB/IYiBc&#10;wqGnUDfEEbQ1/F2ogVOjrGrdGVVDotqWUxZqgGqy9E0190Ztdailq8ZOn2QCad/o9OGw9NtuZRBv&#10;gF0+w0iSASCtn7aaS4L8Egg06q6CffdGr/XKxCph+KDokwVz8tbu513cjDbjV9VASLJ1Kgi0b83g&#10;Q0DpaB84HE4c2N4hCotZURRzoEXBlJV5mU+caA8wvVc5m2UYeeticREZ0v528s6zyRUcvS0hVTw0&#10;JDol5quCG2efRbW/J+q6J5oFVtaLdRJ1fhT1gUuGZkUUNOy5llFNupeTmkiq657IjoVojwcNymWh&#10;Bp8thI0ufmIBxS/VLeezRdSpTOdRp6PGR42KsH7SiFTaWHfP1ID8oMYC0g7gyO7BuijncYvnKNUd&#10;FwLWSSUkGmucnwOx4GGV4I23eqM13eZaGLQj0ImLmzIrjwe/2gY3XjYhWs9IczuNHeEijiFRIcOd&#10;ixJEjhvVHFbGJzdR/Wd4Qd7YMxHv1C8vWJHqL+J9boPz8jXePL2I/RNa50/iLVJozUD0f+INvQxv&#10;Ymjv6f32j+7LebgOz3+Z5U8AAAD//wMAUEsDBBQABgAIAAAAIQDef2Mm4AAAAAsBAAAPAAAAZHJz&#10;L2Rvd25yZXYueG1sTI9BT8JAEIXvJv6HzZh4k20VCtRuCSHqiZAIJobb0B3ahu5u013a8u8dT3qc&#10;917efC9bjaYRPXW+dlZBPIlAkC2crm2p4Ovw/rQA4QNajY2zpOBGHlb5/V2GqXaD/aR+H0rBJdan&#10;qKAKoU2l9EVFBv3EtWTZO7vOYOCzK6XucOBy08jnKEqkwdryhwpb2lRUXPZXo+BjwGH9Er/128t5&#10;czseZrvvbUxKPT6M61cQgcbwF4ZffEaHnJlO7mq1F42C+XQac5SNJFmC4MQ8mbFyYmXJlswz+X9D&#10;/gMAAP//AwBQSwECLQAUAAYACAAAACEAtoM4kv4AAADhAQAAEwAAAAAAAAAAAAAAAAAAAAAAW0Nv&#10;bnRlbnRfVHlwZXNdLnhtbFBLAQItABQABgAIAAAAIQA4/SH/1gAAAJQBAAALAAAAAAAAAAAAAAAA&#10;AC8BAABfcmVscy8ucmVsc1BLAQItABQABgAIAAAAIQCx3pleawIAAK0GAAAOAAAAAAAAAAAAAAAA&#10;AC4CAABkcnMvZTJvRG9jLnhtbFBLAQItABQABgAIAAAAIQDef2Mm4AAAAAsBAAAPAAAAAAAAAAAA&#10;AAAAAMUEAABkcnMvZG93bnJldi54bWxQSwUGAAAAAAQABADzAAAA0gUAAAAA&#10;">
              <v:line id="Line 43" o:spid="_x0000_s1027" style="position:absolute;visibility:visible;mso-wrap-style:square" from="7546,1705" to="7546,1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izWwwAAANwAAAAPAAAAZHJzL2Rvd25yZXYueG1sRE9Na8JA&#10;EL0X+h+WKfRWN1WUEF1F2go9iGAUvI67YxLMzobsNqb+elcQvM3jfc5s0dtadNT6yrGCz0ECglg7&#10;U3GhYL9bfaQgfEA2WDsmBf/kYTF/fZlhZtyFt9TloRAxhH2GCsoQmkxKr0uy6AeuIY7cybUWQ4Rt&#10;IU2LlxhuazlMkom0WHFsKLGhr5L0Of+zCvLvw+jnuLp2rk+7fLM9+ZFea6Xe3/rlFESgPjzFD/ev&#10;ifOHY7g/Ey+Q8xsAAAD//wMAUEsBAi0AFAAGAAgAAAAhANvh9svuAAAAhQEAABMAAAAAAAAAAAAA&#10;AAAAAAAAAFtDb250ZW50X1R5cGVzXS54bWxQSwECLQAUAAYACAAAACEAWvQsW78AAAAVAQAACwAA&#10;AAAAAAAAAAAAAAAfAQAAX3JlbHMvLnJlbHNQSwECLQAUAAYACAAAACEAgHYs1sMAAADcAAAADwAA&#10;AAAAAAAAAAAAAAAHAgAAZHJzL2Rvd25yZXYueG1sUEsFBgAAAAADAAMAtwAAAPcCAAAAAA==&#10;" strokecolor="#6d7175" strokeweight=".79797mm"/>
              <v:line id="Line 44" o:spid="_x0000_s1028" style="position:absolute;visibility:visible;mso-wrap-style:square" from="7441,1687" to="7650,1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v+HxAAAANwAAAAPAAAAZHJzL2Rvd25yZXYueG1sRE9Na8JA&#10;EL0L/Q/LFLzppkKDRFexBbHiSVNFb2N2mqTNzsbsqvHfu4LQ2zze54ynranEhRpXWlbw1o9AEGdW&#10;l5wr+E7nvSEI55E1VpZJwY0cTCcvnTEm2l55TZeNz0UIYZeggsL7OpHSZQUZdH1bEwfuxzYGfYBN&#10;LnWD1xBuKjmIolgaLDk0FFjTZ0HZ3+ZsFHz8vu/Sw3I1Xy6O2+0+ak/pbBcr1X1tZyMQnlr/L366&#10;v3SYP4jh8Uy4QE7uAAAA//8DAFBLAQItABQABgAIAAAAIQDb4fbL7gAAAIUBAAATAAAAAAAAAAAA&#10;AAAAAAAAAABbQ29udGVudF9UeXBlc10ueG1sUEsBAi0AFAAGAAgAAAAhAFr0LFu/AAAAFQEAAAsA&#10;AAAAAAAAAAAAAAAAHwEAAF9yZWxzLy5yZWxzUEsBAi0AFAAGAAgAAAAhAA6G/4fEAAAA3AAAAA8A&#10;AAAAAAAAAAAAAAAABwIAAGRycy9kb3ducmV2LnhtbFBLBQYAAAAAAwADALcAAAD4AgAAAAA=&#10;" strokecolor="#6d7175" strokeweight=".64028mm"/>
              <w10:wrap anchorx="page" anchory="page"/>
            </v:group>
          </w:pict>
        </mc:Fallback>
      </mc:AlternateContent>
    </w:r>
    <w:r>
      <w:rPr>
        <w:noProof/>
        <w:lang w:bidi="ar-SA"/>
      </w:rPr>
      <w:drawing>
        <wp:anchor distT="0" distB="0" distL="0" distR="0" simplePos="0" relativeHeight="251677184" behindDoc="1" locked="0" layoutInCell="1" allowOverlap="1" wp14:anchorId="416F75D7" wp14:editId="6C08A021">
          <wp:simplePos x="0" y="0"/>
          <wp:positionH relativeFrom="page">
            <wp:posOffset>5217177</wp:posOffset>
          </wp:positionH>
          <wp:positionV relativeFrom="page">
            <wp:posOffset>1059822</wp:posOffset>
          </wp:positionV>
          <wp:extent cx="123431" cy="172021"/>
          <wp:effectExtent l="0" t="0" r="0" b="0"/>
          <wp:wrapNone/>
          <wp:docPr id="45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7" cstate="print"/>
                  <a:stretch>
                    <a:fillRect/>
                  </a:stretch>
                </pic:blipFill>
                <pic:spPr>
                  <a:xfrm>
                    <a:off x="0" y="0"/>
                    <a:ext cx="123431" cy="172021"/>
                  </a:xfrm>
                  <a:prstGeom prst="rect">
                    <a:avLst/>
                  </a:prstGeom>
                </pic:spPr>
              </pic:pic>
            </a:graphicData>
          </a:graphic>
        </wp:anchor>
      </w:drawing>
    </w:r>
    <w:r>
      <w:rPr>
        <w:noProof/>
        <w:lang w:bidi="ar-SA"/>
      </w:rPr>
      <w:drawing>
        <wp:anchor distT="0" distB="0" distL="0" distR="0" simplePos="0" relativeHeight="251678208" behindDoc="1" locked="0" layoutInCell="1" allowOverlap="1" wp14:anchorId="21F408D4" wp14:editId="2A0363CA">
          <wp:simplePos x="0" y="0"/>
          <wp:positionH relativeFrom="page">
            <wp:posOffset>5609635</wp:posOffset>
          </wp:positionH>
          <wp:positionV relativeFrom="page">
            <wp:posOffset>1059703</wp:posOffset>
          </wp:positionV>
          <wp:extent cx="123189" cy="174625"/>
          <wp:effectExtent l="0" t="0" r="0" b="0"/>
          <wp:wrapNone/>
          <wp:docPr id="456"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8" cstate="print"/>
                  <a:stretch>
                    <a:fillRect/>
                  </a:stretch>
                </pic:blipFill>
                <pic:spPr>
                  <a:xfrm>
                    <a:off x="0" y="0"/>
                    <a:ext cx="123189" cy="174625"/>
                  </a:xfrm>
                  <a:prstGeom prst="rect">
                    <a:avLst/>
                  </a:prstGeom>
                </pic:spPr>
              </pic:pic>
            </a:graphicData>
          </a:graphic>
        </wp:anchor>
      </w:drawing>
    </w:r>
    <w:r>
      <w:rPr>
        <w:noProof/>
        <w:lang w:bidi="ar-SA"/>
      </w:rPr>
      <w:drawing>
        <wp:anchor distT="0" distB="0" distL="0" distR="0" simplePos="0" relativeHeight="251679232" behindDoc="1" locked="0" layoutInCell="1" allowOverlap="1" wp14:anchorId="5F180DC1" wp14:editId="38D488FE">
          <wp:simplePos x="0" y="0"/>
          <wp:positionH relativeFrom="page">
            <wp:posOffset>5811234</wp:posOffset>
          </wp:positionH>
          <wp:positionV relativeFrom="page">
            <wp:posOffset>1059702</wp:posOffset>
          </wp:positionV>
          <wp:extent cx="115976" cy="172148"/>
          <wp:effectExtent l="0" t="0" r="0" b="0"/>
          <wp:wrapNone/>
          <wp:docPr id="46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9" cstate="print"/>
                  <a:stretch>
                    <a:fillRect/>
                  </a:stretch>
                </pic:blipFill>
                <pic:spPr>
                  <a:xfrm>
                    <a:off x="0" y="0"/>
                    <a:ext cx="115976" cy="172148"/>
                  </a:xfrm>
                  <a:prstGeom prst="rect">
                    <a:avLst/>
                  </a:prstGeom>
                </pic:spPr>
              </pic:pic>
            </a:graphicData>
          </a:graphic>
        </wp:anchor>
      </w:drawing>
    </w:r>
    <w:r>
      <w:rPr>
        <w:noProof/>
        <w:lang w:bidi="ar-SA"/>
      </w:rPr>
      <mc:AlternateContent>
        <mc:Choice Requires="wps">
          <w:drawing>
            <wp:anchor distT="0" distB="0" distL="114300" distR="114300" simplePos="0" relativeHeight="251684352" behindDoc="1" locked="0" layoutInCell="1" allowOverlap="1" wp14:anchorId="4C9856FB" wp14:editId="0B4DCBCE">
              <wp:simplePos x="0" y="0"/>
              <wp:positionH relativeFrom="page">
                <wp:posOffset>4342765</wp:posOffset>
              </wp:positionH>
              <wp:positionV relativeFrom="page">
                <wp:posOffset>1574165</wp:posOffset>
              </wp:positionV>
              <wp:extent cx="0" cy="107950"/>
              <wp:effectExtent l="8890" t="12065" r="10160" b="13335"/>
              <wp:wrapNone/>
              <wp:docPr id="123" name="Přímá spojnic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line">
                        <a:avLst/>
                      </a:prstGeom>
                      <a:noFill/>
                      <a:ln w="3175">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A92A07" id="Přímá spojnice 123" o:spid="_x0000_s1026" style="position:absolute;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1.95pt,123.95pt" to="341.95pt,1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lG2AEAAHkDAAAOAAAAZHJzL2Uyb0RvYy54bWysU0tyEzEQ3VPFHVTa4/E4OIEpj7NwEjYB&#10;XJVwgLak8QgktUqSPfZRWHIATpHiXrTkDwF2FBuV1J+nfu9Js+udNWyrQtToWl6PxpwpJ1Bqt275&#10;p8e7V284iwmcBINOtXyvIr+ev3wxG3yjJtijkSowAnGxGXzL+5R8U1VR9MpCHKFXjpIdBguJjmFd&#10;yQADoVtTTcbjy2rAIH1AoWKk6M0hyecFv+uUSB+7LqrETMtptlTWUNZVXqv5DJp1AN9rcRwD/mEK&#10;C9rRpWeoG0jANkH/BWW1CBixSyOBtsKu00IVDsSmHv/B5qEHrwoXEif6s0zx/8GKD9tlYFqSd5ML&#10;zhxYMmn54+vTd/v0jUWPnx1NyHKSpBp8bKhj4ZYhkxU79+DvUXyJzOGiB7dWZeTHvSeUOndUv7Xk&#10;Q/R04Wp4j5JqYJOw6Lbrgs2QpAjbFXv2Z3vULjFxCAqK1uOrt9PiXAXNqc+HmN4ptCxvWm60y8JB&#10;A9v7mPIc0JxKctjhnTammG8cG1p+UV9NS0NEo2VO5rIY1quFCWwL9Hxe307r6WUhRZnnZQE3Thaw&#10;XoG8Pe4TaHPY0+XGHbXI9A9CrlDul+GkEflbpjy+xfyAnp9L968fM/8JAAD//wMAUEsDBBQABgAI&#10;AAAAIQBEXhce4QAAAAsBAAAPAAAAZHJzL2Rvd25yZXYueG1sTI9BS8NAEIXvgv9hGcGb3bSW2MZs&#10;ioh6KRTaKuhtNzsmwexsyG6b2F/fEQ96m3nv8eabfDW6VhyxD40nBdNJAgKp9LahSsHr/vlmASJE&#10;TVa3nlDBNwZYFZcXuc6sH2iLx12sBJdQyLSCOsYukzKUNTodJr5DYu/T905HXvtK2l4PXO5aOUuS&#10;VDrdEF+odYePNZZfu4NTsBk+9m9hfXrZTJ1tt+9PxphkrdT11fhwDyLiGP/C8IPP6FAwk/EHskG0&#10;CtLF7ZKjCmbzOx448asYVtL5EmSRy/8/FGcAAAD//wMAUEsBAi0AFAAGAAgAAAAhALaDOJL+AAAA&#10;4QEAABMAAAAAAAAAAAAAAAAAAAAAAFtDb250ZW50X1R5cGVzXS54bWxQSwECLQAUAAYACAAAACEA&#10;OP0h/9YAAACUAQAACwAAAAAAAAAAAAAAAAAvAQAAX3JlbHMvLnJlbHNQSwECLQAUAAYACAAAACEA&#10;rZP5RtgBAAB5AwAADgAAAAAAAAAAAAAAAAAuAgAAZHJzL2Uyb0RvYy54bWxQSwECLQAUAAYACAAA&#10;ACEARF4XHuEAAAALAQAADwAAAAAAAAAAAAAAAAAyBAAAZHJzL2Rvd25yZXYueG1sUEsFBgAAAAAE&#10;AAQA8wAAAEAFAAAAAA==&#10;" strokecolor="#4e5156" strokeweight=".25pt">
              <w10:wrap anchorx="page" anchory="page"/>
            </v:line>
          </w:pict>
        </mc:Fallback>
      </mc:AlternateContent>
    </w:r>
    <w:r>
      <w:rPr>
        <w:noProof/>
        <w:lang w:bidi="ar-SA"/>
      </w:rPr>
      <mc:AlternateContent>
        <mc:Choice Requires="wps">
          <w:drawing>
            <wp:anchor distT="0" distB="0" distL="114300" distR="114300" simplePos="0" relativeHeight="251685376" behindDoc="1" locked="0" layoutInCell="1" allowOverlap="1" wp14:anchorId="42905189" wp14:editId="3594DB59">
              <wp:simplePos x="0" y="0"/>
              <wp:positionH relativeFrom="page">
                <wp:posOffset>5278120</wp:posOffset>
              </wp:positionH>
              <wp:positionV relativeFrom="page">
                <wp:posOffset>1574165</wp:posOffset>
              </wp:positionV>
              <wp:extent cx="0" cy="107950"/>
              <wp:effectExtent l="10795" t="12065" r="8255" b="13335"/>
              <wp:wrapNone/>
              <wp:docPr id="122" name="Přímá spojnic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line">
                        <a:avLst/>
                      </a:prstGeom>
                      <a:noFill/>
                      <a:ln w="3175">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7450F" id="Přímá spojnice 122" o:spid="_x0000_s1026" style="position:absolute;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15.6pt,123.95pt" to="415.6pt,1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hxD2AEAAHkDAAAOAAAAZHJzL2Uyb0RvYy54bWysU0tyEzEQ3VPFHVTa4/EYnMCUx1k4CZsA&#10;rko4QFvSeASSWiXJHvsoLDkAp0jlXrTkDwF2FBuV1J+nfu9Js6udNWyrQtToWl6PxpwpJ1Bqt275&#10;54fbV285iwmcBINOtXyvIr+av3wxG3yjJtijkSowAnGxGXzL+5R8U1VR9MpCHKFXjpIdBguJjmFd&#10;yQADoVtTTcbji2rAIH1AoWKk6PUhyecFv+uUSJ+6LqrETMtptlTWUNZVXqv5DJp1AN9rcRwD/mEK&#10;C9rRpWeoa0jANkH/BWW1CBixSyOBtsKu00IVDsSmHv/B5r4HrwoXEif6s0zx/8GKj9tlYFqSd5MJ&#10;Zw4smbR8+vb4wz5+Z9HjF0cTspwkqQYfG+pYuGXIZMXO3fs7FF8jc7jowa1VGflh7wmlzh3Vby35&#10;ED1duBo+oKQa2CQsuu26YDMkKcJ2xZ792R61S0wcgoKi9fjy3bQ4V0Fz6vMhpvcKLcublhvtsnDQ&#10;wPYupjwHNKeSHHZ4q40p5hvHhpa/ri+npSGi0TInc1kM69XCBLYFej5vbqb19KKQoszzsoAbJwtY&#10;r0DeHPcJtDns6XLjjlpk+gchVyj3y3DSiPwtUx7fYn5Az8+l+9ePmf8EAAD//wMAUEsDBBQABgAI&#10;AAAAIQDisC6k4AAAAAsBAAAPAAAAZHJzL2Rvd25yZXYueG1sTI/BSsNAEIbvgu+wjODNbhJLbWM2&#10;RUS9FAptFfS2mx2TYHY2ZLdN9Okd8aDH+efjn2+K9eQ6ccIhtJ4UpLMEBFLlbUu1gufD49USRIia&#10;rO48oYJPDLAuz88KnVs/0g5P+1gLLqGQawVNjH0uZagadDrMfI/Eu3c/OB15HGppBz1yuetkliQL&#10;6XRLfKHRPd43WH3sj07Bdnw7vITN19M2dbbbvT4YY5KNUpcX090tiIhT/IPhR5/VoWQn449kg+gU&#10;LK/TjFEF2fxmBYKJ38RwspivQJaF/P9D+Q0AAP//AwBQSwECLQAUAAYACAAAACEAtoM4kv4AAADh&#10;AQAAEwAAAAAAAAAAAAAAAAAAAAAAW0NvbnRlbnRfVHlwZXNdLnhtbFBLAQItABQABgAIAAAAIQA4&#10;/SH/1gAAAJQBAAALAAAAAAAAAAAAAAAAAC8BAABfcmVscy8ucmVsc1BLAQItABQABgAIAAAAIQDX&#10;vhxD2AEAAHkDAAAOAAAAAAAAAAAAAAAAAC4CAABkcnMvZTJvRG9jLnhtbFBLAQItABQABgAIAAAA&#10;IQDisC6k4AAAAAsBAAAPAAAAAAAAAAAAAAAAADIEAABkcnMvZG93bnJldi54bWxQSwUGAAAAAAQA&#10;BADzAAAAPwUAAAAA&#10;" strokecolor="#4e5156" strokeweight=".25pt">
              <w10:wrap anchorx="page" anchory="page"/>
            </v:line>
          </w:pict>
        </mc:Fallback>
      </mc:AlternateContent>
    </w:r>
    <w:r>
      <w:rPr>
        <w:noProof/>
        <w:lang w:bidi="ar-SA"/>
      </w:rPr>
      <mc:AlternateContent>
        <mc:Choice Requires="wps">
          <w:drawing>
            <wp:anchor distT="0" distB="0" distL="114300" distR="114300" simplePos="0" relativeHeight="251702784" behindDoc="1" locked="0" layoutInCell="1" allowOverlap="1" wp14:anchorId="2AAFB25C" wp14:editId="315A42C6">
              <wp:simplePos x="0" y="0"/>
              <wp:positionH relativeFrom="page">
                <wp:posOffset>6080760</wp:posOffset>
              </wp:positionH>
              <wp:positionV relativeFrom="page">
                <wp:posOffset>1574165</wp:posOffset>
              </wp:positionV>
              <wp:extent cx="0" cy="107950"/>
              <wp:effectExtent l="13335" t="12065" r="5715" b="13335"/>
              <wp:wrapNone/>
              <wp:docPr id="121" name="Přímá spojnic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line">
                        <a:avLst/>
                      </a:prstGeom>
                      <a:noFill/>
                      <a:ln w="3175">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C26C3F" id="Přímá spojnice 121" o:spid="_x0000_s1026" style="position:absolute;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78.8pt,123.95pt" to="478.8pt,1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TNN2AEAAHkDAAAOAAAAZHJzL2Uyb0RvYy54bWysU0tyEzEQ3VPFHVTa4/EYnMCUx1k4CZsA&#10;rko4QFvSeASSWiXJHvsoLDkAp0jlXrTkDwR2FBuV1P36qfs9aXa1s4ZtVYgaXcvr0Zgz5QRK7dYt&#10;//xw++otZzGBk2DQqZbvVeRX85cvZoNv1AR7NFIFRiQuNoNveZ+Sb6oqil5ZiCP0ylGyw2Ah0TGs&#10;KxlgIHZrqsl4fFENGKQPKFSMFL0+JPm88HedEulT10WVmGk59ZbKGsq6yms1n0GzDuB7LY5twD90&#10;YUE7uvRMdQ0J2Cbov6isFgEjdmkk0FbYdVqoMgNNU4//mOa+B6/KLCRO9GeZ4v+jFR+3y8C0JO8m&#10;NWcOLJm0fPr2+MM+fmfR4xdHHbKcJKkGHxuqWLhlyMOKnbv3dyi+RuZw0YNbq9Lyw94TS6monpXk&#10;Q/R04Wr4gJIwsElYdNt1wWZKUoTtij37sz1ql5g4BAVF6/Hlu2lxroLmVOdDTO8VWpY3LTfaZeGg&#10;ge1dTNQ5QU+QHHZ4q40p5hvHhpa/ri+npSCi0TInMyyG9WphAtsCPZ83N9N6epFlILJnsIAbJwtZ&#10;r0DeHPcJtDnsCW8clZ3GPwi5QrlfhkyX4+RvIT6+xfyAfj8X1K8fM/8JAAD//wMAUEsDBBQABgAI&#10;AAAAIQAnJvE+4AAAAAsBAAAPAAAAZHJzL2Rvd25yZXYueG1sTI/BSsNAEIbvgu+wjODNblpqamI2&#10;RUS9FAptFfS2mx2TYHY2ZLdN9Okd8aDH+efjn2+K9eQ6ccIhtJ4UzGcJCKTK25ZqBc+Hx6sbECFq&#10;srrzhAo+McC6PD8rdG79SDs87WMtuIRCrhU0Mfa5lKFq0Okw8z0S79794HTkcailHfTI5a6TiyRJ&#10;pdMt8YVG93jfYPWxPzoF2/Ht8BI2X0/bubPd7vXBGJNslLq8mO5uQUSc4h8MP/qsDiU7GX8kG0Sn&#10;ILtepYwqWCxXGQgmfhPDSbrMQJaF/P9D+Q0AAP//AwBQSwECLQAUAAYACAAAACEAtoM4kv4AAADh&#10;AQAAEwAAAAAAAAAAAAAAAAAAAAAAW0NvbnRlbnRfVHlwZXNdLnhtbFBLAQItABQABgAIAAAAIQA4&#10;/SH/1gAAAJQBAAALAAAAAAAAAAAAAAAAAC8BAABfcmVscy8ucmVsc1BLAQItABQABgAIAAAAIQBZ&#10;yTNN2AEAAHkDAAAOAAAAAAAAAAAAAAAAAC4CAABkcnMvZTJvRG9jLnhtbFBLAQItABQABgAIAAAA&#10;IQAnJvE+4AAAAAsBAAAPAAAAAAAAAAAAAAAAADIEAABkcnMvZG93bnJldi54bWxQSwUGAAAAAAQA&#10;BADzAAAAPwUAAAAA&#10;" strokecolor="#4e5156" strokeweight=".25pt">
              <w10:wrap anchorx="page" anchory="page"/>
            </v:line>
          </w:pict>
        </mc:Fallback>
      </mc:AlternateContent>
    </w:r>
    <w:r>
      <w:rPr>
        <w:noProof/>
        <w:lang w:bidi="ar-SA"/>
      </w:rPr>
      <mc:AlternateContent>
        <mc:Choice Requires="wps">
          <w:drawing>
            <wp:anchor distT="0" distB="0" distL="114300" distR="114300" simplePos="0" relativeHeight="251703808" behindDoc="1" locked="0" layoutInCell="1" allowOverlap="1" wp14:anchorId="6EC0671D" wp14:editId="6640C4C9">
              <wp:simplePos x="0" y="0"/>
              <wp:positionH relativeFrom="page">
                <wp:posOffset>539750</wp:posOffset>
              </wp:positionH>
              <wp:positionV relativeFrom="page">
                <wp:posOffset>1736090</wp:posOffset>
              </wp:positionV>
              <wp:extent cx="6480175" cy="135255"/>
              <wp:effectExtent l="6350" t="2540" r="0" b="5080"/>
              <wp:wrapNone/>
              <wp:docPr id="120" name="Volný tvar: obrazec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80175" cy="135255"/>
                      </a:xfrm>
                      <a:custGeom>
                        <a:avLst/>
                        <a:gdLst>
                          <a:gd name="T0" fmla="+- 0 11055 850"/>
                          <a:gd name="T1" fmla="*/ T0 w 10205"/>
                          <a:gd name="T2" fmla="+- 0 2734 2734"/>
                          <a:gd name="T3" fmla="*/ 2734 h 213"/>
                          <a:gd name="T4" fmla="+- 0 850 850"/>
                          <a:gd name="T5" fmla="*/ T4 w 10205"/>
                          <a:gd name="T6" fmla="+- 0 2734 2734"/>
                          <a:gd name="T7" fmla="*/ 2734 h 213"/>
                          <a:gd name="T8" fmla="+- 0 1063 850"/>
                          <a:gd name="T9" fmla="*/ T8 w 10205"/>
                          <a:gd name="T10" fmla="+- 0 2946 2734"/>
                          <a:gd name="T11" fmla="*/ 2946 h 213"/>
                          <a:gd name="T12" fmla="+- 0 1266 850"/>
                          <a:gd name="T13" fmla="*/ T12 w 10205"/>
                          <a:gd name="T14" fmla="+- 0 2744 2734"/>
                          <a:gd name="T15" fmla="*/ 2744 h 213"/>
                          <a:gd name="T16" fmla="+- 0 11055 850"/>
                          <a:gd name="T17" fmla="*/ T16 w 10205"/>
                          <a:gd name="T18" fmla="+- 0 2744 2734"/>
                          <a:gd name="T19" fmla="*/ 2744 h 213"/>
                          <a:gd name="T20" fmla="+- 0 11055 850"/>
                          <a:gd name="T21" fmla="*/ T20 w 10205"/>
                          <a:gd name="T22" fmla="+- 0 2734 2734"/>
                          <a:gd name="T23" fmla="*/ 2734 h 213"/>
                        </a:gdLst>
                        <a:ahLst/>
                        <a:cxnLst>
                          <a:cxn ang="0">
                            <a:pos x="T1" y="T3"/>
                          </a:cxn>
                          <a:cxn ang="0">
                            <a:pos x="T5" y="T7"/>
                          </a:cxn>
                          <a:cxn ang="0">
                            <a:pos x="T9" y="T11"/>
                          </a:cxn>
                          <a:cxn ang="0">
                            <a:pos x="T13" y="T15"/>
                          </a:cxn>
                          <a:cxn ang="0">
                            <a:pos x="T17" y="T19"/>
                          </a:cxn>
                          <a:cxn ang="0">
                            <a:pos x="T21" y="T23"/>
                          </a:cxn>
                        </a:cxnLst>
                        <a:rect l="0" t="0" r="r" b="b"/>
                        <a:pathLst>
                          <a:path w="10205" h="213">
                            <a:moveTo>
                              <a:pt x="10205" y="0"/>
                            </a:moveTo>
                            <a:lnTo>
                              <a:pt x="0" y="0"/>
                            </a:lnTo>
                            <a:lnTo>
                              <a:pt x="213" y="212"/>
                            </a:lnTo>
                            <a:lnTo>
                              <a:pt x="416" y="10"/>
                            </a:lnTo>
                            <a:lnTo>
                              <a:pt x="10205" y="10"/>
                            </a:lnTo>
                            <a:lnTo>
                              <a:pt x="10205" y="0"/>
                            </a:lnTo>
                            <a:close/>
                          </a:path>
                        </a:pathLst>
                      </a:custGeom>
                      <a:solidFill>
                        <a:srgbClr val="79BC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E86BAC" id="Volný tvar: obrazec 120" o:spid="_x0000_s1026" style="position:absolute;margin-left:42.5pt;margin-top:136.7pt;width:510.25pt;height:10.65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20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HBCkQMAAAwKAAAOAAAAZHJzL2Uyb0RvYy54bWysVk2P0zAQvSPxHywfQWziNG231XYRLAIh&#10;8SVRuLuO00QkcbDdprv/jRN/jBkn7iZLUxDikib18/j5Pc+Mr54fyoLspTa5qlaUXYSUyEqoJK+2&#10;K/pl/frZJSXG8irhharkit5KQ59fP3501dRLGalMFYnUBIJUZtnUK5pZWy+DwIhMltxcqFpWMJgq&#10;XXILn3obJJo3EL0sgigMZ0GjdFJrJaQx8O+rdpBeu/hpKoX9mKZGWlKsKHCz7qndc4PP4PqKL7ea&#10;11kuOhr8H1iUPK9g0WOoV9xystP5b6HKXGhlVGovhCoDlaa5kG4PsBsWPtjN54zX0u0FxDH1USbz&#10;/8KKD/tPmuQJeBeBPhUvwaSvqqh+/iB2z/WSqI3md1IQHAe1mtosYdLn+pPG/Zr6nRLfDAwEgxH8&#10;MIAhm+a9SiAm31nlFDqkusSZsHdycEbcHo2QB0sE/DmLL0M2n1IiYIxNptF0imsHfOlni52xb6Ry&#10;kfj+nbGtkQm8ORuSbitr2FRaFuDp02ckJIyF0ym5nHrjjzDmYU8Csg5JQ1gYhW5R8PSIijzKBYvm&#10;k5jgoztFR9jEwyCYA2UkYpOHqNijXDDgdIoXaNDSR17xGK+ZR53nNfews7wgY/uKhbPJKWILj0Ji&#10;l2PE2FD+aBHPTirG+vo71EnJ2NAAFs1mp7iB1j3VWDTKbmhBNI9P+8n6LjjUaXZDG8bPWt+HNZuN&#10;0hs6MU6v78U4PczvvrFjqRD1vVhH48kwNGM0G6K+G8N0gITe+pTlmc9icai6NIY3wrGThK501Mpg&#10;yVgDQagLa5dREAJQmPMjYPAOwfOugJwHg5IIhuPYlpvzaDxnDu6r0x/g4LuDL/4qOvqAcNCvR6bd&#10;b6ePhv72sLNpSqCzbXAOX9bcoqz+lTRQTl1hI9mKYk3CkVLt5Vo5jEV9OwSs7cokrHiPKKo+Ek5U&#10;D+XH/G/touEqiIogedt9+HH/2+JiBukDOCgZ52D35P4a+DCgKJSR7Rqoj+srR6FQ315vMarIk9d5&#10;UaA8Rm83N4Umew63ifni5U3srRnACnccK4XT/Fa6/ogtse2hG5XcQnvUqr2SwBUKXjKl7yhp4Dqy&#10;oub7jmtJSfG2gn6/YHEMalv3EU/nmMy6P7Lpj/BKQKgVtRTSB19vbHvn2dU632awEnPOV+oFtOU0&#10;x+7p+nfLqvuAK4fTprse4Z2m/+1Q95e4618AAAD//wMAUEsDBBQABgAIAAAAIQDpdh2p4AAAAAsB&#10;AAAPAAAAZHJzL2Rvd25yZXYueG1sTI/BbsIwEETvlfgHa5F6Kw6UFJrGQVBBj1EJvfS2xNskIl5H&#10;sYH072tO9Dg7o9k36WowrbhQ7xrLCqaTCARxaXXDlYKvw+5pCcJ5ZI2tZVLwSw5W2eghxUTbK+/p&#10;UvhKhBJ2CSqove8SKV1Zk0E3sR1x8H5sb9AH2VdS93gN5aaVsyh6kQYbDh9q7Oi9pvJUnI0CW31q&#10;U25z+1F8Y77ND5vTTu+VehwP6zcQngZ/D8MNP6BDFpiO9szaiVbBMg5TvILZ4nkO4haYRnEM4hhO&#10;r/MFyCyV/zdkfwAAAP//AwBQSwECLQAUAAYACAAAACEAtoM4kv4AAADhAQAAEwAAAAAAAAAAAAAA&#10;AAAAAAAAW0NvbnRlbnRfVHlwZXNdLnhtbFBLAQItABQABgAIAAAAIQA4/SH/1gAAAJQBAAALAAAA&#10;AAAAAAAAAAAAAC8BAABfcmVscy8ucmVsc1BLAQItABQABgAIAAAAIQDRxHBCkQMAAAwKAAAOAAAA&#10;AAAAAAAAAAAAAC4CAABkcnMvZTJvRG9jLnhtbFBLAQItABQABgAIAAAAIQDpdh2p4AAAAAsBAAAP&#10;AAAAAAAAAAAAAAAAAOsFAABkcnMvZG93bnJldi54bWxQSwUGAAAAAAQABADzAAAA+AYAAAAA&#10;" path="m10205,l,,213,212,416,10r9789,l10205,xe" fillcolor="#79bc43" stroked="f">
              <v:path arrowok="t" o:connecttype="custom" o:connectlocs="6480175,1736090;0,1736090;135255,1870710;264160,1742440;6480175,1742440;6480175,1736090" o:connectangles="0,0,0,0,0,0"/>
              <w10:wrap anchorx="page" anchory="page"/>
            </v:shape>
          </w:pict>
        </mc:Fallback>
      </mc:AlternateContent>
    </w:r>
    <w:r>
      <w:rPr>
        <w:noProof/>
        <w:lang w:bidi="ar-SA"/>
      </w:rPr>
      <mc:AlternateContent>
        <mc:Choice Requires="wps">
          <w:drawing>
            <wp:anchor distT="0" distB="0" distL="114300" distR="114300" simplePos="0" relativeHeight="251704832" behindDoc="1" locked="0" layoutInCell="1" allowOverlap="1" wp14:anchorId="5DCA3998" wp14:editId="32106F9C">
              <wp:simplePos x="0" y="0"/>
              <wp:positionH relativeFrom="page">
                <wp:posOffset>783590</wp:posOffset>
              </wp:positionH>
              <wp:positionV relativeFrom="page">
                <wp:posOffset>711200</wp:posOffset>
              </wp:positionV>
              <wp:extent cx="4087495" cy="176530"/>
              <wp:effectExtent l="2540" t="0" r="0" b="0"/>
              <wp:wrapNone/>
              <wp:docPr id="119" name="Textové pol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7495"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99905" w14:textId="77777777" w:rsidR="00F6102E" w:rsidRDefault="00F6102E" w:rsidP="001F3F5D">
                          <w:pPr>
                            <w:tabs>
                              <w:tab w:val="left" w:pos="1775"/>
                              <w:tab w:val="left" w:pos="4709"/>
                              <w:tab w:val="left" w:pos="6416"/>
                            </w:tabs>
                            <w:spacing w:before="20" w:line="240" w:lineRule="auto"/>
                            <w:ind w:left="23"/>
                            <w:rPr>
                              <w:b/>
                              <w:sz w:val="18"/>
                            </w:rPr>
                          </w:pPr>
                          <w:r w:rsidRPr="00E70C36">
                            <w:rPr>
                              <w:b/>
                              <w:color w:val="4E5156"/>
                              <w:spacing w:val="20"/>
                              <w:sz w:val="18"/>
                            </w:rPr>
                            <w:t>AV TECHNIKA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PROSTOROVÁ AKUSTIKA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BROADCAST</w:t>
                          </w:r>
                          <w:r w:rsidRPr="007804A4">
                            <w:rPr>
                              <w:b/>
                              <w:color w:val="4E5156"/>
                              <w:spacing w:val="40"/>
                              <w:sz w:val="18"/>
                            </w:rPr>
                            <w:t xml:space="preserve"> </w:t>
                          </w:r>
                          <w:r w:rsidRPr="00377C8F">
                            <w:rPr>
                              <w:b/>
                              <w:color w:val="4E5156"/>
                              <w:position w:val="2"/>
                              <w:sz w:val="18"/>
                              <w:u w:val="single" w:color="77BD43"/>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A3998" id="Textové pole 119" o:spid="_x0000_s1029" type="#_x0000_t202" style="position:absolute;left:0;text-align:left;margin-left:61.7pt;margin-top:56pt;width:321.85pt;height:13.9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Rd5n9wEAAMYDAAAOAAAAZHJzL2Uyb0RvYy54bWysU1tu2zAQ/C/QOxD8ryXnHcFykCZIUSB9&#13;&#10;AEkPsKYoi6jEZZe0JfdGPUcu1iVlOUn7V/SHWJK7w9nZ4eJq6Fqx1eQN2lLOZ7kU2iqsjF2X8tvj&#13;&#10;3bsLKXwAW0GLVpdyp728Wr59s+hdoY+wwbbSJBjE+qJ3pWxCcEWWedXoDvwMnbZ8WSN1EHhL66wi&#13;&#10;6Bm9a7OjPD/LeqTKESrtPZ/ejpdymfDrWqvwpa69DqItJXMLaaW0ruKaLRdQrAlcY9SeBvwDiw6M&#13;&#10;5UcPULcQQGzI/AXVGUXosQ4zhV2GdW2UTj1wN/P8j24eGnA69cLieHeQyf8/WPV5+5WEqXh280sp&#13;&#10;LHQ8pEc9BNw+/RIOWy3iBcvUO19w9oPj/DC8x4FLUsve3aP67oXFmwbsWl8TYd9oqJjmPFZmL0pH&#13;&#10;HB9BVv0nrPg12ARMQENNXdSQVRGMzuPaHUbEjITiw5P84vzk8lQKxXfz87PT4zTDDIqp2pEPHzR2&#13;&#10;IgalJLZAQoftvQ+RDRRTSnzM4p1p22SD1r464MR4kthHwiP1MKyGpNfxJMoKqx23Qziaiz8DBw3S&#13;&#10;Tyl6NlYp/Y8NkJai/WhZkujCKaApWE0BWMWlpQxSjOFNGN26cWTWDSOPolu8ZtlqkzqK+o4s9nTZ&#13;&#10;LKnRvbGjG1/uU9bz91v+BgAA//8DAFBLAwQUAAYACAAAACEAq7JL+OQAAAAQAQAADwAAAGRycy9k&#13;&#10;b3ducmV2LnhtbExPTW+DMAy9T+p/iFxptzVAJ9pSQlXt4zRpGmWHHQNJISpxGElb9u/nnbqL5Wc/&#13;&#10;P7+X7ybbs4sevXEoIF5EwDQ2ThlsBXxWrw9rYD5IVLJ3qAX8aA+7YnaXy0y5K5b6cggtIxH0mRTQ&#13;&#10;hTBknPum01b6hRs00u7oRisDwbHlapRXErc9T6Io5VYapA+dHPRTp5vT4WwF7L+wfDHf7/VHeSxN&#13;&#10;VW0ifEtPQtzPp+ctlf0WWNBTuF3AXwbyDwUZq90ZlWc94WT5SFRq4oSSEWOVrmJgNU2WmzXwIuf/&#13;&#10;gxS/AAAA//8DAFBLAQItABQABgAIAAAAIQC2gziS/gAAAOEBAAATAAAAAAAAAAAAAAAAAAAAAABb&#13;&#10;Q29udGVudF9UeXBlc10ueG1sUEsBAi0AFAAGAAgAAAAhADj9If/WAAAAlAEAAAsAAAAAAAAAAAAA&#13;&#10;AAAALwEAAF9yZWxzLy5yZWxzUEsBAi0AFAAGAAgAAAAhACRF3mf3AQAAxgMAAA4AAAAAAAAAAAAA&#13;&#10;AAAALgIAAGRycy9lMm9Eb2MueG1sUEsBAi0AFAAGAAgAAAAhAKuyS/jkAAAAEAEAAA8AAAAAAAAA&#13;&#10;AAAAAAAAUQQAAGRycy9kb3ducmV2LnhtbFBLBQYAAAAABAAEAPMAAABiBQAAAAA=&#13;&#10;" filled="f" stroked="f">
              <v:textbox inset="0,0,0,0">
                <w:txbxContent>
                  <w:p w14:paraId="50999905" w14:textId="77777777" w:rsidR="00F6102E" w:rsidRDefault="00F6102E" w:rsidP="001F3F5D">
                    <w:pPr>
                      <w:tabs>
                        <w:tab w:val="left" w:pos="1775"/>
                        <w:tab w:val="left" w:pos="4709"/>
                        <w:tab w:val="left" w:pos="6416"/>
                      </w:tabs>
                      <w:spacing w:before="20" w:line="240" w:lineRule="auto"/>
                      <w:ind w:left="23"/>
                      <w:rPr>
                        <w:b/>
                        <w:sz w:val="18"/>
                      </w:rPr>
                    </w:pPr>
                    <w:r w:rsidRPr="00E70C36">
                      <w:rPr>
                        <w:b/>
                        <w:color w:val="4E5156"/>
                        <w:spacing w:val="20"/>
                        <w:sz w:val="18"/>
                      </w:rPr>
                      <w:t>AV TECHNIKA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PROSTOROVÁ AKUSTIKA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BROADCAST</w:t>
                    </w:r>
                    <w:r w:rsidRPr="007804A4">
                      <w:rPr>
                        <w:b/>
                        <w:color w:val="4E5156"/>
                        <w:spacing w:val="40"/>
                        <w:sz w:val="18"/>
                      </w:rPr>
                      <w:t xml:space="preserve"> </w:t>
                    </w:r>
                    <w:r w:rsidRPr="00377C8F">
                      <w:rPr>
                        <w:b/>
                        <w:color w:val="4E5156"/>
                        <w:position w:val="2"/>
                        <w:sz w:val="18"/>
                        <w:u w:val="single" w:color="77BD43"/>
                      </w:rPr>
                      <w:tab/>
                    </w:r>
                  </w:p>
                </w:txbxContent>
              </v:textbox>
              <w10:wrap anchorx="page" anchory="page"/>
            </v:shape>
          </w:pict>
        </mc:Fallback>
      </mc:AlternateContent>
    </w:r>
    <w:r>
      <w:rPr>
        <w:noProof/>
        <w:lang w:bidi="ar-SA"/>
      </w:rPr>
      <mc:AlternateContent>
        <mc:Choice Requires="wps">
          <w:drawing>
            <wp:anchor distT="0" distB="0" distL="114300" distR="114300" simplePos="0" relativeHeight="251707904" behindDoc="1" locked="0" layoutInCell="1" allowOverlap="1" wp14:anchorId="3B968306" wp14:editId="182D3E5F">
              <wp:simplePos x="0" y="0"/>
              <wp:positionH relativeFrom="page">
                <wp:posOffset>5255260</wp:posOffset>
              </wp:positionH>
              <wp:positionV relativeFrom="page">
                <wp:posOffset>1400810</wp:posOffset>
              </wp:positionV>
              <wp:extent cx="619760" cy="160020"/>
              <wp:effectExtent l="0" t="635" r="1905" b="1270"/>
              <wp:wrapNone/>
              <wp:docPr id="117" name="Textové pole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2A206" w14:textId="77777777" w:rsidR="00F6102E" w:rsidRPr="005054C3" w:rsidRDefault="00F6102E" w:rsidP="00820880">
                          <w:pPr>
                            <w:pStyle w:val="BodyText"/>
                            <w:spacing w:line="240" w:lineRule="auto"/>
                            <w:ind w:left="23"/>
                            <w:rPr>
                              <w:color w:val="77BD43"/>
                              <w:spacing w:val="18"/>
                            </w:rPr>
                          </w:pPr>
                          <w:r w:rsidRPr="005054C3">
                            <w:rPr>
                              <w:color w:val="77BD43"/>
                              <w:spacing w:val="18"/>
                            </w:rPr>
                            <w:t>PROJEKTY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8306" id="Textové pole 117" o:spid="_x0000_s1030" type="#_x0000_t202" style="position:absolute;left:0;text-align:left;margin-left:413.8pt;margin-top:110.3pt;width:48.8pt;height:12.6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fGYw9QEAAMUDAAAOAAAAZHJzL2Uyb0RvYy54bWysU9tu2zAMfR+wfxD0vtgOhnQz4hRdiw4D&#13;&#10;ugvQ7gMYWY6F2aJGKbGzP9p37MdGyXHWtW/DXgRaJI8OD4/Xl2PfiYMmb9BWsljkUmirsDZ2V8mv&#13;&#10;D7ev3kjhA9gaOrS6kkft5eXm5Yv14Eq9xBa7WpNgEOvLwVWyDcGVWeZVq3vwC3TacrJB6iHwJ+2y&#13;&#10;mmBg9L7Llnm+ygak2hEq7T3f3kxJuUn4TaNV+Nw0XgfRVZK5hXRSOrfxzDZrKHcErjXqRAP+gUUP&#13;&#10;xvKjZ6gbCCD2ZJ5B9UYRemzCQmGfYdMYpdMMPE2RP5nmvgWn0ywsjndnmfz/g1WfDl9ImJp3V1xI&#13;&#10;YaHnJT3oMeDh10/hsNMiJlimwfmSq+8d14fxHY7ckkb27g7VNy8sXrdgd/qKCIdWQ800i9iZPWqd&#13;&#10;cHwE2Q4fsebXYB8wAY0N9VFDVkUwOq/reF4RMxKKL1fF24sVZxSnilWeL9MKMyjnZkc+vNfYixhU&#13;&#10;ktgBCRwOdz5EMlDOJfEti7em65ILOvvXBRfGm0Q+8p2Yh3E7Jrlez5pssT7yNISTt/hf4KBF+iHF&#13;&#10;wL6qpP++B9JSdB8sKxJNOAc0B9s5AKu4tZJBiim8DpNZ947MrmXkSXOLV6xaY9JEUd6JxYkueyUN&#13;&#10;evJ1NOPj71T15+/b/AYAAP//AwBQSwMEFAAGAAgAAAAhALHY4z3jAAAAEAEAAA8AAABkcnMvZG93&#13;&#10;bnJldi54bWxMT8lOwzAQvSPxD9YgcaMOFg1pGqeqWE5IqGk4cHRiN7Eaj0PstuHvGU5wGc3y5i3F&#13;&#10;ZnYDO5spWI8S7hcJMIOt1xY7CR/1610GLESFWg0ejYRvE2BTXl8VKtf+gpU572PHiARDriT0MY45&#13;&#10;56HtjVNh4UeDdDv4yalI49RxPakLkbuBiyRJuVMWSaFXo3nqTXvcn5yE7SdWL/brvdlVh8rW9SrB&#13;&#10;t/Qo5e3N/Lymsl0Di2aOfx/wm4H8Q0nGGn9CHdggIROPKUElCJFQQ4iVWApgDW0elhnwsuD/g5Q/&#13;&#10;AAAA//8DAFBLAQItABQABgAIAAAAIQC2gziS/gAAAOEBAAATAAAAAAAAAAAAAAAAAAAAAABbQ29u&#13;&#10;dGVudF9UeXBlc10ueG1sUEsBAi0AFAAGAAgAAAAhADj9If/WAAAAlAEAAAsAAAAAAAAAAAAAAAAA&#13;&#10;LwEAAF9yZWxzLy5yZWxzUEsBAi0AFAAGAAgAAAAhAPV8ZjD1AQAAxQMAAA4AAAAAAAAAAAAAAAAA&#13;&#10;LgIAAGRycy9lMm9Eb2MueG1sUEsBAi0AFAAGAAgAAAAhALHY4z3jAAAAEAEAAA8AAAAAAAAAAAAA&#13;&#10;AAAATwQAAGRycy9kb3ducmV2LnhtbFBLBQYAAAAABAAEAPMAAABfBQAAAAA=&#13;&#10;" filled="f" stroked="f">
              <v:textbox inset="0,0,0,0">
                <w:txbxContent>
                  <w:p w14:paraId="4832A206" w14:textId="77777777" w:rsidR="00F6102E" w:rsidRPr="005054C3" w:rsidRDefault="00F6102E" w:rsidP="00820880">
                    <w:pPr>
                      <w:pStyle w:val="BodyText"/>
                      <w:spacing w:line="240" w:lineRule="auto"/>
                      <w:ind w:left="23"/>
                      <w:rPr>
                        <w:color w:val="77BD43"/>
                        <w:spacing w:val="18"/>
                      </w:rPr>
                    </w:pPr>
                    <w:r w:rsidRPr="005054C3">
                      <w:rPr>
                        <w:color w:val="77BD43"/>
                        <w:spacing w:val="18"/>
                      </w:rPr>
                      <w:t>PROJEKTY</w:t>
                    </w:r>
                  </w:p>
                </w:txbxContent>
              </v:textbox>
              <w10:wrap anchorx="page" anchory="page"/>
            </v:shape>
          </w:pict>
        </mc:Fallback>
      </mc:AlternateContent>
    </w:r>
    <w:r>
      <w:rPr>
        <w:noProof/>
        <w:lang w:bidi="ar-SA"/>
      </w:rPr>
      <mc:AlternateContent>
        <mc:Choice Requires="wps">
          <w:drawing>
            <wp:anchor distT="0" distB="0" distL="114300" distR="114300" simplePos="0" relativeHeight="251708928" behindDoc="1" locked="0" layoutInCell="1" allowOverlap="1" wp14:anchorId="1ABE770A" wp14:editId="17E97AC6">
              <wp:simplePos x="0" y="0"/>
              <wp:positionH relativeFrom="page">
                <wp:posOffset>6057265</wp:posOffset>
              </wp:positionH>
              <wp:positionV relativeFrom="page">
                <wp:posOffset>1400810</wp:posOffset>
              </wp:positionV>
              <wp:extent cx="651510" cy="160020"/>
              <wp:effectExtent l="0" t="635" r="0" b="1270"/>
              <wp:wrapNone/>
              <wp:docPr id="116" name="Textové pole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51FFF" w14:textId="77777777" w:rsidR="00F6102E" w:rsidRPr="005054C3" w:rsidRDefault="00F6102E" w:rsidP="00820880">
                          <w:pPr>
                            <w:pStyle w:val="BodyText"/>
                            <w:spacing w:line="240" w:lineRule="auto"/>
                            <w:ind w:left="23"/>
                            <w:rPr>
                              <w:color w:val="77BD43"/>
                              <w:spacing w:val="18"/>
                            </w:rPr>
                          </w:pPr>
                          <w:r w:rsidRPr="005054C3">
                            <w:rPr>
                              <w:color w:val="77BD43"/>
                              <w:spacing w:val="18"/>
                            </w:rPr>
                            <w:t>REALIZACE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E770A" id="Textové pole 116" o:spid="_x0000_s1031" type="#_x0000_t202" style="position:absolute;left:0;text-align:left;margin-left:476.95pt;margin-top:110.3pt;width:51.3pt;height:12.6pt;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OLbd9AEAAMUDAAAOAAAAZHJzL2Uyb0RvYy54bWysU9tu2zAMfR+wfxD0vtgOkGAw4hRdiw4D&#13;&#10;ugvQ7gMYWY6F2aJGKbGzP9p37MdGyXHWrW/FXgRaJI8OD483V2PfiaMmb9BWsljkUmirsDZ2X8mv&#13;&#10;j3dv3krhA9gaOrS6kift5dX29avN4Eq9xBa7WpNgEOvLwVWyDcGVWeZVq3vwC3TacrJB6iHwJ+2z&#13;&#10;mmBg9L7Llnm+zgak2hEq7T3f3k5JuU34TaNV+Nw0XgfRVZK5hXRSOnfxzLYbKPcErjXqTANewKIH&#13;&#10;Y/nRC9QtBBAHMs+geqMIPTZhobDPsGmM0mkGnqbI/5nmoQWn0ywsjncXmfz/g1Wfjl9ImJp3V6yl&#13;&#10;sNDzkh71GPD466dw2GkREyzT4HzJ1Q+O68P4DkduSSN7d4/qmxcWb1qwe31NhEOroWaaRezMnrRO&#13;&#10;OD6C7IaPWPNrcAiYgMaG+qghqyIYndd1uqyIGQnFl+tVsSo4ozhVrPN8mVaYQTk3O/LhvcZexKCS&#13;&#10;xA5I4HC89yGSgXIuiW9ZvDNdl1zQ2b8uuDDeJPKR78Q8jLsxybWaNdlhfeJpCCdv8b/AQYv0Q4qB&#13;&#10;fVVJ//0ApKXoPlhWJJpwDmgOdnMAVnFrJYMUU3gTJrMeHJl9y8iT5havWbXGpImivBOLM132Shr0&#13;&#10;7OtoxqffqerP37f9DQAA//8DAFBLAwQUAAYACAAAACEAhsRxgOUAAAARAQAADwAAAGRycy9kb3du&#13;&#10;cmV2LnhtbExPy26DMBC8V+o/WFupt8YuLSgQTBT1cYpUldBDjwYcsILXFDsJ+ftuTu1lpd2ZnUe+&#13;&#10;nu3ATnryxqGEx4UAprFxrcFOwlf1/rAE5oPCVg0OtYSL9rAubm9ylbXujKU+7ULHSAR9piT0IYwZ&#13;&#10;577ptVV+4UaNhO3dZFWgdep4O6kziduBR0Ik3CqD5NCrUb/0ujnsjlbC5hvLN/PzUX+W+9JUVSpw&#13;&#10;mxykvL+bX1c0NitgQc/h7wOuHSg/FBSsdkdsPRskpPFTSlQJUSQSYFeGiJMYWE2n53gJvMj5/ybF&#13;&#10;LwAAAP//AwBQSwECLQAUAAYACAAAACEAtoM4kv4AAADhAQAAEwAAAAAAAAAAAAAAAAAAAAAAW0Nv&#13;&#10;bnRlbnRfVHlwZXNdLnhtbFBLAQItABQABgAIAAAAIQA4/SH/1gAAAJQBAAALAAAAAAAAAAAAAAAA&#13;&#10;AC8BAABfcmVscy8ucmVsc1BLAQItABQABgAIAAAAIQA2OLbd9AEAAMUDAAAOAAAAAAAAAAAAAAAA&#13;&#10;AC4CAABkcnMvZTJvRG9jLnhtbFBLAQItABQABgAIAAAAIQCGxHGA5QAAABEBAAAPAAAAAAAAAAAA&#13;&#10;AAAAAE4EAABkcnMvZG93bnJldi54bWxQSwUGAAAAAAQABADzAAAAYAUAAAAA&#13;&#10;" filled="f" stroked="f">
              <v:textbox inset="0,0,0,0">
                <w:txbxContent>
                  <w:p w14:paraId="69351FFF" w14:textId="77777777" w:rsidR="00F6102E" w:rsidRPr="005054C3" w:rsidRDefault="00F6102E" w:rsidP="00820880">
                    <w:pPr>
                      <w:pStyle w:val="BodyText"/>
                      <w:spacing w:line="240" w:lineRule="auto"/>
                      <w:ind w:left="23"/>
                      <w:rPr>
                        <w:color w:val="77BD43"/>
                        <w:spacing w:val="18"/>
                      </w:rPr>
                    </w:pPr>
                    <w:r w:rsidRPr="005054C3">
                      <w:rPr>
                        <w:color w:val="77BD43"/>
                        <w:spacing w:val="18"/>
                      </w:rPr>
                      <w:t>REALIZACE</w:t>
                    </w:r>
                  </w:p>
                </w:txbxContent>
              </v:textbox>
              <w10:wrap anchorx="page" anchory="page"/>
            </v:shape>
          </w:pict>
        </mc:Fallback>
      </mc:AlternateContent>
    </w:r>
  </w:p>
  <w:p w14:paraId="781AC942" w14:textId="77777777" w:rsidR="00F6102E" w:rsidRDefault="00F6102E" w:rsidP="00EE153E">
    <w:pPr>
      <w:pStyle w:val="Header"/>
    </w:pPr>
  </w:p>
  <w:p w14:paraId="36A7DD31" w14:textId="77777777" w:rsidR="00F6102E" w:rsidRPr="00EE153E" w:rsidRDefault="00F6102E" w:rsidP="00EE153E">
    <w:pPr>
      <w:pStyle w:val="Header"/>
    </w:pPr>
    <w:r>
      <w:rPr>
        <w:noProof/>
        <w:lang w:bidi="ar-SA"/>
      </w:rPr>
      <mc:AlternateContent>
        <mc:Choice Requires="wps">
          <w:drawing>
            <wp:anchor distT="0" distB="0" distL="114300" distR="114300" simplePos="0" relativeHeight="251705856" behindDoc="1" locked="0" layoutInCell="1" allowOverlap="1" wp14:anchorId="7317C3FC" wp14:editId="71C69461">
              <wp:simplePos x="0" y="0"/>
              <wp:positionH relativeFrom="page">
                <wp:posOffset>659958</wp:posOffset>
              </wp:positionH>
              <wp:positionV relativeFrom="page">
                <wp:posOffset>1208598</wp:posOffset>
              </wp:positionV>
              <wp:extent cx="3140765" cy="327025"/>
              <wp:effectExtent l="0" t="0" r="2540" b="15875"/>
              <wp:wrapNone/>
              <wp:docPr id="118" name="Textové pole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0765" cy="327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59B2D" w14:textId="77777777" w:rsidR="00F6102E" w:rsidRDefault="00F6102E" w:rsidP="00EE153E">
                          <w:pPr>
                            <w:spacing w:before="20"/>
                            <w:ind w:left="20"/>
                            <w:rPr>
                              <w:rFonts w:ascii="Roboto Medium" w:hAnsi="Roboto Medium"/>
                              <w:sz w:val="36"/>
                            </w:rPr>
                          </w:pPr>
                          <w:r>
                            <w:rPr>
                              <w:rFonts w:ascii="Roboto Medium" w:hAnsi="Roboto Medium"/>
                              <w:color w:val="4E5156"/>
                              <w:sz w:val="36"/>
                            </w:rPr>
                            <w:t>Technická zpráva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17C3FC" id="Textové pole 118" o:spid="_x0000_s1032" type="#_x0000_t202" style="position:absolute;left:0;text-align:left;margin-left:51.95pt;margin-top:95.15pt;width:247.3pt;height:25.75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H3RY9wEAAMYDAAAOAAAAZHJzL2Uyb0RvYy54bWysU1tu2zAQ/C/QOxD8ryU7jVMIloM0QYoC&#13;&#10;6QNIeoA1RVlEJS67pC25N+o5erEsKctN0r+iP8SS3B3Ozg5Xl0PXir0mb9CWcj7LpdBWYWXstpTf&#13;&#10;Hm7fvJPCB7AVtGh1KQ/ay8v161er3hV6gQ22lSbBINYXvStlE4IrssyrRnfgZ+i05csaqYPAW9pm&#13;&#10;FUHP6F2bLfJ8mfVIlSNU2ns+vRkv5Trh17VW4Utdex1EW0rmFtJKad3ENVuvoNgSuMaoIw34BxYd&#13;&#10;GMuPnqBuIIDYkfkLqjOK0GMdZgq7DOvaKJ164G7m+Ytu7htwOvXC4nh3ksn/P1j1ef+VhKl4dnMe&#13;&#10;lYWOh/Sgh4D737+Ew1aLeMEy9c4XnH3vOD8M73HgktSyd3eovnth8boBu9VXRNg3GiqmOY+V2ZPS&#13;&#10;EcdHkE3/CSt+DXYBE9BQUxc1ZFUEo/O4DqcRMSOh+PBs/ja/WJ5LofjubHGRL87TE1BM1Y58+KCx&#13;&#10;EzEoJbEFEjrs73yIbKCYUuJjFm9N2yYbtPbZASfGk8Q+Eh6ph2EzJL2WkygbrA7cDuFoLv4MHDRI&#13;&#10;P6Xo2Vil9D92QFqK9qNlSaILp4CmYDMFYBWXljJIMYbXYXTrzpHZNow8im7ximWrTeoo6juyONJl&#13;&#10;s6RGj8aObny6T1l/vt/6EQAA//8DAFBLAwQUAAYACAAAACEAo35wFOQAAAAQAQAADwAAAGRycy9k&#13;&#10;b3ducmV2LnhtbExPy07DMBC8I/EP1iJxo3ZbWiVpnKricUJCpOHA0YndxGq8DrHbhr9nOZXLakc7&#13;&#10;O498O7menc0YrEcJ85kAZrDx2mIr4bN6fUiAhahQq96jkfBjAmyL25tcZdpfsDTnfWwZiWDIlIQu&#13;&#10;xiHjPDSdcSrM/GCQbgc/OhUJji3Xo7qQuOv5Qog1d8oiOXRqME+daY77k5Ow+8LyxX6/1x/lobRV&#13;&#10;lQp8Wx+lvL+bnjc0dhtg0Uzx+gF/HSg/FBSs9ifUgfWExTIlKi2pWAIjxipNVsBqCYvHeQK8yPn/&#13;&#10;IsUvAAAA//8DAFBLAQItABQABgAIAAAAIQC2gziS/gAAAOEBAAATAAAAAAAAAAAAAAAAAAAAAABb&#13;&#10;Q29udGVudF9UeXBlc10ueG1sUEsBAi0AFAAGAAgAAAAhADj9If/WAAAAlAEAAAsAAAAAAAAAAAAA&#13;&#10;AAAALwEAAF9yZWxzLy5yZWxzUEsBAi0AFAAGAAgAAAAhAJEfdFj3AQAAxgMAAA4AAAAAAAAAAAAA&#13;&#10;AAAALgIAAGRycy9lMm9Eb2MueG1sUEsBAi0AFAAGAAgAAAAhAKN+cBTkAAAAEAEAAA8AAAAAAAAA&#13;&#10;AAAAAAAAUQQAAGRycy9kb3ducmV2LnhtbFBLBQYAAAAABAAEAPMAAABiBQAAAAA=&#13;&#10;" filled="f" stroked="f">
              <v:textbox inset="0,0,0,0">
                <w:txbxContent>
                  <w:p w14:paraId="05259B2D" w14:textId="77777777" w:rsidR="00F6102E" w:rsidRDefault="00F6102E" w:rsidP="00EE153E">
                    <w:pPr>
                      <w:spacing w:before="20"/>
                      <w:ind w:left="20"/>
                      <w:rPr>
                        <w:rFonts w:ascii="Roboto Medium" w:hAnsi="Roboto Medium"/>
                        <w:sz w:val="36"/>
                      </w:rPr>
                    </w:pPr>
                    <w:r>
                      <w:rPr>
                        <w:rFonts w:ascii="Roboto Medium" w:hAnsi="Roboto Medium"/>
                        <w:color w:val="4E5156"/>
                        <w:sz w:val="36"/>
                      </w:rPr>
                      <w:t>Technická zpráva</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7022B"/>
    <w:multiLevelType w:val="multilevel"/>
    <w:tmpl w:val="B1C2EA16"/>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6EA7BE7"/>
    <w:multiLevelType w:val="hybridMultilevel"/>
    <w:tmpl w:val="272E9C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999752E"/>
    <w:multiLevelType w:val="hybridMultilevel"/>
    <w:tmpl w:val="86D0708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633307"/>
    <w:multiLevelType w:val="hybridMultilevel"/>
    <w:tmpl w:val="829076C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C66544E"/>
    <w:multiLevelType w:val="hybridMultilevel"/>
    <w:tmpl w:val="D22C8812"/>
    <w:lvl w:ilvl="0" w:tplc="04050005">
      <w:start w:val="1"/>
      <w:numFmt w:val="bullet"/>
      <w:lvlText w:val=""/>
      <w:lvlJc w:val="left"/>
      <w:pPr>
        <w:tabs>
          <w:tab w:val="num" w:pos="720"/>
        </w:tabs>
        <w:ind w:left="720" w:hanging="360"/>
      </w:pPr>
      <w:rPr>
        <w:rFonts w:ascii="Wingdings" w:hAnsi="Wingdings"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Times New Roman" w:hint="default"/>
      </w:rPr>
    </w:lvl>
    <w:lvl w:ilvl="3" w:tplc="04050001">
      <w:start w:val="1"/>
      <w:numFmt w:val="bullet"/>
      <w:lvlText w:val=""/>
      <w:lvlJc w:val="left"/>
      <w:pPr>
        <w:tabs>
          <w:tab w:val="num" w:pos="2880"/>
        </w:tabs>
        <w:ind w:left="2880" w:hanging="360"/>
      </w:pPr>
      <w:rPr>
        <w:rFonts w:ascii="Symbol" w:hAnsi="Symbol" w:cs="Times New Roman"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Times New Roman" w:hint="default"/>
      </w:rPr>
    </w:lvl>
    <w:lvl w:ilvl="6" w:tplc="04050001">
      <w:start w:val="1"/>
      <w:numFmt w:val="bullet"/>
      <w:lvlText w:val=""/>
      <w:lvlJc w:val="left"/>
      <w:pPr>
        <w:tabs>
          <w:tab w:val="num" w:pos="5040"/>
        </w:tabs>
        <w:ind w:left="5040" w:hanging="360"/>
      </w:pPr>
      <w:rPr>
        <w:rFonts w:ascii="Symbol" w:hAnsi="Symbol" w:cs="Times New Roman"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Times New Roman" w:hint="default"/>
      </w:rPr>
    </w:lvl>
  </w:abstractNum>
  <w:abstractNum w:abstractNumId="5" w15:restartNumberingAfterBreak="0">
    <w:nsid w:val="19E64ACA"/>
    <w:multiLevelType w:val="hybridMultilevel"/>
    <w:tmpl w:val="4962C0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B9B3A6D"/>
    <w:multiLevelType w:val="multilevel"/>
    <w:tmpl w:val="B8EA8FFA"/>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0260691"/>
    <w:multiLevelType w:val="hybridMultilevel"/>
    <w:tmpl w:val="9184F21E"/>
    <w:lvl w:ilvl="0" w:tplc="F5D0F5DE">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06C0F17"/>
    <w:multiLevelType w:val="hybridMultilevel"/>
    <w:tmpl w:val="27540E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19C2911"/>
    <w:multiLevelType w:val="multilevel"/>
    <w:tmpl w:val="3724D00E"/>
    <w:lvl w:ilvl="0">
      <w:start w:val="6"/>
      <w:numFmt w:val="decimal"/>
      <w:lvlText w:val="%1"/>
      <w:lvlJc w:val="left"/>
      <w:pPr>
        <w:ind w:left="420" w:hanging="42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0" w15:restartNumberingAfterBreak="0">
    <w:nsid w:val="269D0DF3"/>
    <w:multiLevelType w:val="hybridMultilevel"/>
    <w:tmpl w:val="8D009F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365659D"/>
    <w:multiLevelType w:val="multilevel"/>
    <w:tmpl w:val="F9CC90BE"/>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55D6084"/>
    <w:multiLevelType w:val="multilevel"/>
    <w:tmpl w:val="C15A3808"/>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6702806"/>
    <w:multiLevelType w:val="hybridMultilevel"/>
    <w:tmpl w:val="2FD20264"/>
    <w:lvl w:ilvl="0" w:tplc="11E2763A">
      <w:start w:val="6"/>
      <w:numFmt w:val="bullet"/>
      <w:lvlText w:val="-"/>
      <w:lvlJc w:val="left"/>
      <w:pPr>
        <w:ind w:left="720" w:hanging="360"/>
      </w:pPr>
      <w:rPr>
        <w:rFonts w:ascii="Calibri" w:eastAsia="Times New Roman"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4" w15:restartNumberingAfterBreak="0">
    <w:nsid w:val="3DDC54D7"/>
    <w:multiLevelType w:val="hybridMultilevel"/>
    <w:tmpl w:val="26CA8014"/>
    <w:lvl w:ilvl="0" w:tplc="11E2763A">
      <w:start w:val="6"/>
      <w:numFmt w:val="bullet"/>
      <w:lvlText w:val="-"/>
      <w:lvlJc w:val="left"/>
      <w:pPr>
        <w:ind w:left="1440" w:hanging="360"/>
      </w:pPr>
      <w:rPr>
        <w:rFonts w:ascii="Calibri" w:eastAsia="Times New Roman" w:hAnsi="Calibri" w:hint="default"/>
      </w:rPr>
    </w:lvl>
    <w:lvl w:ilvl="1" w:tplc="04050003">
      <w:start w:val="1"/>
      <w:numFmt w:val="bullet"/>
      <w:lvlText w:val="o"/>
      <w:lvlJc w:val="left"/>
      <w:pPr>
        <w:ind w:left="2160" w:hanging="360"/>
      </w:pPr>
      <w:rPr>
        <w:rFonts w:ascii="Courier New" w:hAnsi="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5" w15:restartNumberingAfterBreak="0">
    <w:nsid w:val="3F1A79A6"/>
    <w:multiLevelType w:val="multilevel"/>
    <w:tmpl w:val="DF5ECF26"/>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72F1895"/>
    <w:multiLevelType w:val="hybridMultilevel"/>
    <w:tmpl w:val="0B8A315E"/>
    <w:lvl w:ilvl="0" w:tplc="F70651B6">
      <w:start w:val="6"/>
      <w:numFmt w:val="bullet"/>
      <w:lvlText w:val="-"/>
      <w:lvlJc w:val="left"/>
      <w:pPr>
        <w:ind w:left="1080" w:hanging="360"/>
      </w:pPr>
      <w:rPr>
        <w:rFonts w:ascii="Calibri" w:eastAsia="Times New Roman" w:hAnsi="Calibri" w:hint="default"/>
      </w:rPr>
    </w:lvl>
    <w:lvl w:ilvl="1" w:tplc="04050003">
      <w:start w:val="1"/>
      <w:numFmt w:val="bullet"/>
      <w:lvlText w:val="o"/>
      <w:lvlJc w:val="left"/>
      <w:pPr>
        <w:ind w:left="1800" w:hanging="360"/>
      </w:pPr>
      <w:rPr>
        <w:rFonts w:ascii="Courier New" w:hAnsi="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7" w15:restartNumberingAfterBreak="0">
    <w:nsid w:val="4CC90CA4"/>
    <w:multiLevelType w:val="hybridMultilevel"/>
    <w:tmpl w:val="2E3895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7227805"/>
    <w:multiLevelType w:val="hybridMultilevel"/>
    <w:tmpl w:val="69BE18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78A00F3"/>
    <w:multiLevelType w:val="hybridMultilevel"/>
    <w:tmpl w:val="26ACF1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707916A5"/>
    <w:multiLevelType w:val="hybridMultilevel"/>
    <w:tmpl w:val="B24EEE4C"/>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723B01D8"/>
    <w:multiLevelType w:val="multilevel"/>
    <w:tmpl w:val="302EB2C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7512776C"/>
    <w:multiLevelType w:val="hybridMultilevel"/>
    <w:tmpl w:val="2806DB6C"/>
    <w:lvl w:ilvl="0" w:tplc="69BE2282">
      <w:start w:val="1"/>
      <w:numFmt w:val="bullet"/>
      <w:lvlText w:val=""/>
      <w:lvlJc w:val="left"/>
      <w:pPr>
        <w:ind w:left="862" w:hanging="360"/>
      </w:pPr>
      <w:rPr>
        <w:rFonts w:ascii="Symbol" w:hAnsi="Symbol" w:hint="default"/>
      </w:rPr>
    </w:lvl>
    <w:lvl w:ilvl="1" w:tplc="04050003">
      <w:start w:val="1"/>
      <w:numFmt w:val="bullet"/>
      <w:lvlText w:val="o"/>
      <w:lvlJc w:val="left"/>
      <w:pPr>
        <w:ind w:left="1582" w:hanging="360"/>
      </w:pPr>
      <w:rPr>
        <w:rFonts w:ascii="Courier New" w:hAnsi="Courier New" w:cs="Courier New" w:hint="default"/>
      </w:rPr>
    </w:lvl>
    <w:lvl w:ilvl="2" w:tplc="04050005">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23" w15:restartNumberingAfterBreak="0">
    <w:nsid w:val="7B3E559D"/>
    <w:multiLevelType w:val="hybridMultilevel"/>
    <w:tmpl w:val="5C76B88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1"/>
  </w:num>
  <w:num w:numId="2">
    <w:abstractNumId w:val="12"/>
  </w:num>
  <w:num w:numId="3">
    <w:abstractNumId w:val="6"/>
  </w:num>
  <w:num w:numId="4">
    <w:abstractNumId w:val="0"/>
  </w:num>
  <w:num w:numId="5">
    <w:abstractNumId w:val="15"/>
  </w:num>
  <w:num w:numId="6">
    <w:abstractNumId w:val="19"/>
  </w:num>
  <w:num w:numId="7">
    <w:abstractNumId w:val="1"/>
  </w:num>
  <w:num w:numId="8">
    <w:abstractNumId w:val="23"/>
  </w:num>
  <w:num w:numId="9">
    <w:abstractNumId w:val="8"/>
  </w:num>
  <w:num w:numId="10">
    <w:abstractNumId w:val="3"/>
  </w:num>
  <w:num w:numId="11">
    <w:abstractNumId w:val="2"/>
  </w:num>
  <w:num w:numId="12">
    <w:abstractNumId w:val="17"/>
  </w:num>
  <w:num w:numId="13">
    <w:abstractNumId w:val="13"/>
  </w:num>
  <w:num w:numId="14">
    <w:abstractNumId w:val="9"/>
  </w:num>
  <w:num w:numId="1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num>
  <w:num w:numId="17">
    <w:abstractNumId w:val="14"/>
  </w:num>
  <w:num w:numId="18">
    <w:abstractNumId w:val="16"/>
  </w:num>
  <w:num w:numId="19">
    <w:abstractNumId w:val="18"/>
  </w:num>
  <w:num w:numId="20">
    <w:abstractNumId w:val="5"/>
  </w:num>
  <w:num w:numId="21">
    <w:abstractNumId w:val="20"/>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num>
  <w:num w:numId="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num>
  <w:num w:numId="29">
    <w:abstractNumId w:val="10"/>
  </w:num>
  <w:num w:numId="30">
    <w:abstractNumId w:val="22"/>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9"/>
  <w:embedTrueTypeFonts/>
  <w:saveSubsetFonts/>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0E2A"/>
    <w:rsid w:val="00001D62"/>
    <w:rsid w:val="0001268A"/>
    <w:rsid w:val="00032407"/>
    <w:rsid w:val="0003564D"/>
    <w:rsid w:val="000367DD"/>
    <w:rsid w:val="000414AB"/>
    <w:rsid w:val="00053670"/>
    <w:rsid w:val="00054565"/>
    <w:rsid w:val="00063C49"/>
    <w:rsid w:val="00087D18"/>
    <w:rsid w:val="0009700E"/>
    <w:rsid w:val="000A15FB"/>
    <w:rsid w:val="000A2671"/>
    <w:rsid w:val="000B1078"/>
    <w:rsid w:val="000C4239"/>
    <w:rsid w:val="000E23EF"/>
    <w:rsid w:val="000E5F98"/>
    <w:rsid w:val="00100D7B"/>
    <w:rsid w:val="00102DE7"/>
    <w:rsid w:val="00107FF2"/>
    <w:rsid w:val="0013661F"/>
    <w:rsid w:val="001517DB"/>
    <w:rsid w:val="00170B40"/>
    <w:rsid w:val="001750A7"/>
    <w:rsid w:val="001813D9"/>
    <w:rsid w:val="00183607"/>
    <w:rsid w:val="0019202F"/>
    <w:rsid w:val="001A57DE"/>
    <w:rsid w:val="001B4CDE"/>
    <w:rsid w:val="001E5FE5"/>
    <w:rsid w:val="001F1691"/>
    <w:rsid w:val="001F3F5D"/>
    <w:rsid w:val="0020253E"/>
    <w:rsid w:val="002167ED"/>
    <w:rsid w:val="00217C08"/>
    <w:rsid w:val="002222A0"/>
    <w:rsid w:val="00226BE5"/>
    <w:rsid w:val="002355EF"/>
    <w:rsid w:val="00236947"/>
    <w:rsid w:val="0023781A"/>
    <w:rsid w:val="0024489D"/>
    <w:rsid w:val="00255528"/>
    <w:rsid w:val="0026597B"/>
    <w:rsid w:val="00272174"/>
    <w:rsid w:val="00276768"/>
    <w:rsid w:val="0028382F"/>
    <w:rsid w:val="00292051"/>
    <w:rsid w:val="0029497E"/>
    <w:rsid w:val="00295049"/>
    <w:rsid w:val="002B00EA"/>
    <w:rsid w:val="002B07E7"/>
    <w:rsid w:val="002B6B3B"/>
    <w:rsid w:val="002C1C6A"/>
    <w:rsid w:val="002E7A7D"/>
    <w:rsid w:val="002F5E1B"/>
    <w:rsid w:val="003015BE"/>
    <w:rsid w:val="00306BE8"/>
    <w:rsid w:val="00317185"/>
    <w:rsid w:val="0032030A"/>
    <w:rsid w:val="00324EE6"/>
    <w:rsid w:val="0033525C"/>
    <w:rsid w:val="00337F49"/>
    <w:rsid w:val="003441CC"/>
    <w:rsid w:val="00344F83"/>
    <w:rsid w:val="00370041"/>
    <w:rsid w:val="00377559"/>
    <w:rsid w:val="00377C8F"/>
    <w:rsid w:val="0039080D"/>
    <w:rsid w:val="00391901"/>
    <w:rsid w:val="00395869"/>
    <w:rsid w:val="0039659F"/>
    <w:rsid w:val="003A528D"/>
    <w:rsid w:val="00426CFE"/>
    <w:rsid w:val="00457AEE"/>
    <w:rsid w:val="00471CB8"/>
    <w:rsid w:val="00477A7D"/>
    <w:rsid w:val="00485EB1"/>
    <w:rsid w:val="00492C68"/>
    <w:rsid w:val="004B6CF1"/>
    <w:rsid w:val="004C2236"/>
    <w:rsid w:val="004E000C"/>
    <w:rsid w:val="004E6ECB"/>
    <w:rsid w:val="004F1147"/>
    <w:rsid w:val="004F2D37"/>
    <w:rsid w:val="005054C3"/>
    <w:rsid w:val="00510C91"/>
    <w:rsid w:val="00513B5B"/>
    <w:rsid w:val="005157DC"/>
    <w:rsid w:val="00525A75"/>
    <w:rsid w:val="0053071A"/>
    <w:rsid w:val="00547937"/>
    <w:rsid w:val="00577100"/>
    <w:rsid w:val="005A143D"/>
    <w:rsid w:val="005A2BC5"/>
    <w:rsid w:val="005B0709"/>
    <w:rsid w:val="005B1E6B"/>
    <w:rsid w:val="005B7CA3"/>
    <w:rsid w:val="005C2785"/>
    <w:rsid w:val="005D52A6"/>
    <w:rsid w:val="005F4E64"/>
    <w:rsid w:val="005F7B1A"/>
    <w:rsid w:val="006035CC"/>
    <w:rsid w:val="006146AD"/>
    <w:rsid w:val="00620391"/>
    <w:rsid w:val="00633A41"/>
    <w:rsid w:val="00642328"/>
    <w:rsid w:val="006427AE"/>
    <w:rsid w:val="0066341B"/>
    <w:rsid w:val="006637BB"/>
    <w:rsid w:val="006746B2"/>
    <w:rsid w:val="0067625B"/>
    <w:rsid w:val="00690709"/>
    <w:rsid w:val="006948FC"/>
    <w:rsid w:val="006A0B4F"/>
    <w:rsid w:val="006C16D9"/>
    <w:rsid w:val="006D248B"/>
    <w:rsid w:val="006D424D"/>
    <w:rsid w:val="006E2432"/>
    <w:rsid w:val="006E31EF"/>
    <w:rsid w:val="006F2714"/>
    <w:rsid w:val="00714A5E"/>
    <w:rsid w:val="0073699F"/>
    <w:rsid w:val="00740003"/>
    <w:rsid w:val="007508BB"/>
    <w:rsid w:val="00753199"/>
    <w:rsid w:val="00757C8C"/>
    <w:rsid w:val="00775C62"/>
    <w:rsid w:val="007804A4"/>
    <w:rsid w:val="00781A7E"/>
    <w:rsid w:val="0078723C"/>
    <w:rsid w:val="007A06FD"/>
    <w:rsid w:val="007A3FCF"/>
    <w:rsid w:val="007A7EF4"/>
    <w:rsid w:val="007C1DC0"/>
    <w:rsid w:val="007C63D9"/>
    <w:rsid w:val="007D3520"/>
    <w:rsid w:val="007D4D75"/>
    <w:rsid w:val="007E206D"/>
    <w:rsid w:val="0081282C"/>
    <w:rsid w:val="00820880"/>
    <w:rsid w:val="00837ABA"/>
    <w:rsid w:val="0085660E"/>
    <w:rsid w:val="0086462F"/>
    <w:rsid w:val="008730D5"/>
    <w:rsid w:val="00877A08"/>
    <w:rsid w:val="00886B21"/>
    <w:rsid w:val="008970AA"/>
    <w:rsid w:val="00897F46"/>
    <w:rsid w:val="008B08D9"/>
    <w:rsid w:val="008C2419"/>
    <w:rsid w:val="008E0CBF"/>
    <w:rsid w:val="008E188F"/>
    <w:rsid w:val="008E7CCA"/>
    <w:rsid w:val="008F083D"/>
    <w:rsid w:val="008F18CA"/>
    <w:rsid w:val="008F5D42"/>
    <w:rsid w:val="00922C50"/>
    <w:rsid w:val="00925430"/>
    <w:rsid w:val="00932BE0"/>
    <w:rsid w:val="0093398B"/>
    <w:rsid w:val="00971020"/>
    <w:rsid w:val="00976535"/>
    <w:rsid w:val="00976954"/>
    <w:rsid w:val="00977EFA"/>
    <w:rsid w:val="009A7BD3"/>
    <w:rsid w:val="009B57A0"/>
    <w:rsid w:val="009B5996"/>
    <w:rsid w:val="009C0E2A"/>
    <w:rsid w:val="009C5955"/>
    <w:rsid w:val="009C6161"/>
    <w:rsid w:val="009D5726"/>
    <w:rsid w:val="009E20AD"/>
    <w:rsid w:val="009F51FD"/>
    <w:rsid w:val="009F6A93"/>
    <w:rsid w:val="00A001DA"/>
    <w:rsid w:val="00A116C2"/>
    <w:rsid w:val="00A2366F"/>
    <w:rsid w:val="00A25CE1"/>
    <w:rsid w:val="00A423E3"/>
    <w:rsid w:val="00A42A08"/>
    <w:rsid w:val="00A4319C"/>
    <w:rsid w:val="00A4398B"/>
    <w:rsid w:val="00A558AF"/>
    <w:rsid w:val="00A57417"/>
    <w:rsid w:val="00A60670"/>
    <w:rsid w:val="00A6075B"/>
    <w:rsid w:val="00A6099B"/>
    <w:rsid w:val="00A652F0"/>
    <w:rsid w:val="00A6791D"/>
    <w:rsid w:val="00A71D6F"/>
    <w:rsid w:val="00A748A2"/>
    <w:rsid w:val="00A74ECE"/>
    <w:rsid w:val="00A8296C"/>
    <w:rsid w:val="00A9422B"/>
    <w:rsid w:val="00A979E3"/>
    <w:rsid w:val="00A97A4C"/>
    <w:rsid w:val="00AA4852"/>
    <w:rsid w:val="00AA626D"/>
    <w:rsid w:val="00AD1780"/>
    <w:rsid w:val="00AD491C"/>
    <w:rsid w:val="00AE243B"/>
    <w:rsid w:val="00AE44D0"/>
    <w:rsid w:val="00AF3042"/>
    <w:rsid w:val="00AF4BA8"/>
    <w:rsid w:val="00B10F69"/>
    <w:rsid w:val="00B23989"/>
    <w:rsid w:val="00B245C5"/>
    <w:rsid w:val="00B47F8C"/>
    <w:rsid w:val="00B57E74"/>
    <w:rsid w:val="00B6302E"/>
    <w:rsid w:val="00B676FF"/>
    <w:rsid w:val="00BA2231"/>
    <w:rsid w:val="00BB0654"/>
    <w:rsid w:val="00BB2D66"/>
    <w:rsid w:val="00BB3F03"/>
    <w:rsid w:val="00BC7B2D"/>
    <w:rsid w:val="00BD29D9"/>
    <w:rsid w:val="00C001E6"/>
    <w:rsid w:val="00C0160B"/>
    <w:rsid w:val="00C019C2"/>
    <w:rsid w:val="00C13EFF"/>
    <w:rsid w:val="00C254E1"/>
    <w:rsid w:val="00C27E68"/>
    <w:rsid w:val="00C37D3D"/>
    <w:rsid w:val="00C503EE"/>
    <w:rsid w:val="00C65B5E"/>
    <w:rsid w:val="00C72B95"/>
    <w:rsid w:val="00C75157"/>
    <w:rsid w:val="00C848EE"/>
    <w:rsid w:val="00C86390"/>
    <w:rsid w:val="00CA6D7A"/>
    <w:rsid w:val="00CC64F0"/>
    <w:rsid w:val="00CD11E8"/>
    <w:rsid w:val="00CD1FDA"/>
    <w:rsid w:val="00CE50AB"/>
    <w:rsid w:val="00CF272B"/>
    <w:rsid w:val="00CF6E93"/>
    <w:rsid w:val="00D02D1B"/>
    <w:rsid w:val="00D16A3E"/>
    <w:rsid w:val="00D229C1"/>
    <w:rsid w:val="00D262EC"/>
    <w:rsid w:val="00D32C6C"/>
    <w:rsid w:val="00D34AAC"/>
    <w:rsid w:val="00D44C9D"/>
    <w:rsid w:val="00D453D5"/>
    <w:rsid w:val="00D50B45"/>
    <w:rsid w:val="00D57835"/>
    <w:rsid w:val="00D62464"/>
    <w:rsid w:val="00D70A5A"/>
    <w:rsid w:val="00D70D8C"/>
    <w:rsid w:val="00D8370F"/>
    <w:rsid w:val="00D87077"/>
    <w:rsid w:val="00D91F27"/>
    <w:rsid w:val="00D9439D"/>
    <w:rsid w:val="00DA4F6A"/>
    <w:rsid w:val="00DA7875"/>
    <w:rsid w:val="00DB0EB0"/>
    <w:rsid w:val="00DC422A"/>
    <w:rsid w:val="00DD53E8"/>
    <w:rsid w:val="00DF2FB9"/>
    <w:rsid w:val="00DF60F3"/>
    <w:rsid w:val="00DF69F2"/>
    <w:rsid w:val="00E0074E"/>
    <w:rsid w:val="00E178F2"/>
    <w:rsid w:val="00E25E2B"/>
    <w:rsid w:val="00E272A6"/>
    <w:rsid w:val="00E36442"/>
    <w:rsid w:val="00E36747"/>
    <w:rsid w:val="00E37AC4"/>
    <w:rsid w:val="00E400C2"/>
    <w:rsid w:val="00E471B2"/>
    <w:rsid w:val="00E5780B"/>
    <w:rsid w:val="00E638EA"/>
    <w:rsid w:val="00E70C36"/>
    <w:rsid w:val="00E85B61"/>
    <w:rsid w:val="00EB3B4D"/>
    <w:rsid w:val="00EC4279"/>
    <w:rsid w:val="00EC5630"/>
    <w:rsid w:val="00EE01FF"/>
    <w:rsid w:val="00EE153E"/>
    <w:rsid w:val="00EF745B"/>
    <w:rsid w:val="00F069DD"/>
    <w:rsid w:val="00F13B64"/>
    <w:rsid w:val="00F224AE"/>
    <w:rsid w:val="00F37D3B"/>
    <w:rsid w:val="00F47DF5"/>
    <w:rsid w:val="00F6102E"/>
    <w:rsid w:val="00F6389B"/>
    <w:rsid w:val="00F641F4"/>
    <w:rsid w:val="00F71925"/>
    <w:rsid w:val="00F7328B"/>
    <w:rsid w:val="00F74605"/>
    <w:rsid w:val="00F76592"/>
    <w:rsid w:val="00FA6BD5"/>
    <w:rsid w:val="00FC4291"/>
    <w:rsid w:val="00FE3DC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88121B"/>
  <w15:docId w15:val="{7271A079-9F35-4A00-8677-26C95192D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
    <w:qFormat/>
    <w:rsid w:val="00DB0EB0"/>
    <w:pPr>
      <w:widowControl/>
      <w:spacing w:before="240" w:line="320" w:lineRule="exact"/>
      <w:jc w:val="both"/>
    </w:pPr>
    <w:rPr>
      <w:rFonts w:ascii="Roboto" w:eastAsia="Roboto Light" w:hAnsi="Roboto" w:cs="Roboto Light"/>
      <w:sz w:val="20"/>
      <w:lang w:val="cs-CZ" w:eastAsia="cs-CZ" w:bidi="cs-CZ"/>
    </w:rPr>
  </w:style>
  <w:style w:type="paragraph" w:styleId="Heading1">
    <w:name w:val="heading 1"/>
    <w:next w:val="Normal"/>
    <w:link w:val="Heading1Char"/>
    <w:uiPriority w:val="9"/>
    <w:qFormat/>
    <w:rsid w:val="00306BE8"/>
    <w:pPr>
      <w:keepNext/>
      <w:numPr>
        <w:numId w:val="5"/>
      </w:numPr>
      <w:spacing w:before="360" w:line="320" w:lineRule="exact"/>
      <w:ind w:left="426" w:hanging="426"/>
      <w:outlineLvl w:val="0"/>
    </w:pPr>
    <w:rPr>
      <w:rFonts w:ascii="Roboto" w:eastAsia="Roboto Light" w:hAnsi="Roboto" w:cs="Roboto Light"/>
      <w:sz w:val="28"/>
      <w:szCs w:val="28"/>
      <w:lang w:val="cs-CZ" w:eastAsia="cs-CZ" w:bidi="cs-CZ"/>
    </w:rPr>
  </w:style>
  <w:style w:type="paragraph" w:styleId="Heading2">
    <w:name w:val="heading 2"/>
    <w:basedOn w:val="Heading1"/>
    <w:next w:val="Normal"/>
    <w:link w:val="Heading2Char"/>
    <w:uiPriority w:val="9"/>
    <w:unhideWhenUsed/>
    <w:qFormat/>
    <w:rsid w:val="007A3FCF"/>
    <w:pPr>
      <w:numPr>
        <w:ilvl w:val="1"/>
      </w:numPr>
      <w:ind w:left="851" w:hanging="709"/>
      <w:outlineLvl w:val="1"/>
    </w:pPr>
    <w:rPr>
      <w:sz w:val="24"/>
      <w:szCs w:val="24"/>
    </w:rPr>
  </w:style>
  <w:style w:type="paragraph" w:styleId="Heading3">
    <w:name w:val="heading 3"/>
    <w:basedOn w:val="Heading2"/>
    <w:next w:val="Normal"/>
    <w:link w:val="Heading3Char"/>
    <w:uiPriority w:val="9"/>
    <w:unhideWhenUsed/>
    <w:qFormat/>
    <w:rsid w:val="00306BE8"/>
    <w:pPr>
      <w:numPr>
        <w:ilvl w:val="2"/>
      </w:numPr>
      <w:ind w:left="1134" w:hanging="850"/>
      <w:outlineLvl w:val="2"/>
    </w:pPr>
    <w:rPr>
      <w:sz w:val="22"/>
      <w:szCs w:val="20"/>
    </w:rPr>
  </w:style>
  <w:style w:type="paragraph" w:styleId="Heading4">
    <w:name w:val="heading 4"/>
    <w:basedOn w:val="Normal"/>
    <w:next w:val="Normal"/>
    <w:link w:val="Heading4Char"/>
    <w:uiPriority w:val="9"/>
    <w:semiHidden/>
    <w:unhideWhenUsed/>
    <w:qFormat/>
    <w:rsid w:val="00A2366F"/>
    <w:pPr>
      <w:keepNext/>
      <w:keepLines/>
      <w:autoSpaceDE/>
      <w:autoSpaceDN/>
      <w:spacing w:before="40" w:line="259" w:lineRule="auto"/>
      <w:jc w:val="left"/>
      <w:outlineLvl w:val="3"/>
    </w:pPr>
    <w:rPr>
      <w:rFonts w:asciiTheme="majorHAnsi" w:eastAsiaTheme="majorEastAsia" w:hAnsiTheme="majorHAnsi" w:cstheme="majorBidi"/>
      <w:i/>
      <w:iCs/>
      <w:color w:val="365F91" w:themeColor="accent1" w:themeShade="BF"/>
      <w:sz w:val="22"/>
      <w:lang w:eastAsia="en-US" w:bidi="ar-SA"/>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pPr>
      <w:spacing w:before="20"/>
    </w:pPr>
    <w:rPr>
      <w:sz w:val="16"/>
      <w:szCs w:val="16"/>
    </w:rPr>
  </w:style>
  <w:style w:type="paragraph" w:styleId="ListParagraph">
    <w:name w:val="List Paragraph"/>
    <w:uiPriority w:val="1"/>
    <w:qFormat/>
    <w:rsid w:val="00F641F4"/>
    <w:pPr>
      <w:spacing w:before="240" w:line="200" w:lineRule="exact"/>
    </w:pPr>
    <w:rPr>
      <w:rFonts w:ascii="Roboto" w:eastAsia="Roboto Light" w:hAnsi="Roboto" w:cs="Roboto Light"/>
      <w:sz w:val="20"/>
      <w:lang w:val="cs-CZ" w:eastAsia="cs-CZ" w:bidi="cs-CZ"/>
    </w:rPr>
  </w:style>
  <w:style w:type="paragraph" w:styleId="Header">
    <w:name w:val="header"/>
    <w:basedOn w:val="Normal"/>
    <w:link w:val="HeaderChar"/>
    <w:uiPriority w:val="99"/>
    <w:unhideWhenUsed/>
    <w:rsid w:val="007804A4"/>
    <w:pPr>
      <w:tabs>
        <w:tab w:val="center" w:pos="4536"/>
        <w:tab w:val="right" w:pos="9072"/>
      </w:tabs>
    </w:pPr>
  </w:style>
  <w:style w:type="character" w:customStyle="1" w:styleId="HeaderChar">
    <w:name w:val="Header Char"/>
    <w:basedOn w:val="DefaultParagraphFont"/>
    <w:link w:val="Header"/>
    <w:uiPriority w:val="99"/>
    <w:rsid w:val="007804A4"/>
    <w:rPr>
      <w:rFonts w:ascii="Roboto Light" w:eastAsia="Roboto Light" w:hAnsi="Roboto Light" w:cs="Roboto Light"/>
      <w:lang w:val="cs-CZ" w:eastAsia="cs-CZ" w:bidi="cs-CZ"/>
    </w:rPr>
  </w:style>
  <w:style w:type="paragraph" w:styleId="Footer">
    <w:name w:val="footer"/>
    <w:basedOn w:val="Normal"/>
    <w:link w:val="FooterChar"/>
    <w:uiPriority w:val="99"/>
    <w:unhideWhenUsed/>
    <w:rsid w:val="007804A4"/>
    <w:pPr>
      <w:tabs>
        <w:tab w:val="center" w:pos="4536"/>
        <w:tab w:val="right" w:pos="9072"/>
      </w:tabs>
    </w:pPr>
  </w:style>
  <w:style w:type="character" w:customStyle="1" w:styleId="FooterChar">
    <w:name w:val="Footer Char"/>
    <w:basedOn w:val="DefaultParagraphFont"/>
    <w:link w:val="Footer"/>
    <w:uiPriority w:val="99"/>
    <w:rsid w:val="007804A4"/>
    <w:rPr>
      <w:rFonts w:ascii="Roboto Light" w:eastAsia="Roboto Light" w:hAnsi="Roboto Light" w:cs="Roboto Light"/>
      <w:lang w:val="cs-CZ" w:eastAsia="cs-CZ" w:bidi="cs-CZ"/>
    </w:rPr>
  </w:style>
  <w:style w:type="paragraph" w:styleId="BalloonText">
    <w:name w:val="Balloon Text"/>
    <w:basedOn w:val="Normal"/>
    <w:link w:val="BalloonTextChar"/>
    <w:uiPriority w:val="99"/>
    <w:semiHidden/>
    <w:unhideWhenUsed/>
    <w:rsid w:val="0039659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659F"/>
    <w:rPr>
      <w:rFonts w:ascii="Segoe UI" w:eastAsia="Roboto Light" w:hAnsi="Segoe UI" w:cs="Segoe UI"/>
      <w:sz w:val="18"/>
      <w:szCs w:val="18"/>
      <w:lang w:val="cs-CZ" w:eastAsia="cs-CZ" w:bidi="cs-CZ"/>
    </w:rPr>
  </w:style>
  <w:style w:type="character" w:customStyle="1" w:styleId="Heading1Char">
    <w:name w:val="Heading 1 Char"/>
    <w:basedOn w:val="DefaultParagraphFont"/>
    <w:link w:val="Heading1"/>
    <w:uiPriority w:val="9"/>
    <w:rsid w:val="00306BE8"/>
    <w:rPr>
      <w:rFonts w:ascii="Roboto" w:eastAsia="Roboto Light" w:hAnsi="Roboto" w:cs="Roboto Light"/>
      <w:sz w:val="28"/>
      <w:szCs w:val="28"/>
      <w:lang w:val="cs-CZ" w:eastAsia="cs-CZ" w:bidi="cs-CZ"/>
    </w:rPr>
  </w:style>
  <w:style w:type="character" w:customStyle="1" w:styleId="Heading2Char">
    <w:name w:val="Heading 2 Char"/>
    <w:basedOn w:val="DefaultParagraphFont"/>
    <w:link w:val="Heading2"/>
    <w:uiPriority w:val="9"/>
    <w:rsid w:val="007A3FCF"/>
    <w:rPr>
      <w:rFonts w:ascii="Roboto" w:eastAsia="Roboto Light" w:hAnsi="Roboto" w:cs="Roboto Light"/>
      <w:sz w:val="24"/>
      <w:szCs w:val="24"/>
      <w:lang w:val="cs-CZ" w:eastAsia="cs-CZ" w:bidi="cs-CZ"/>
    </w:rPr>
  </w:style>
  <w:style w:type="character" w:customStyle="1" w:styleId="Heading3Char">
    <w:name w:val="Heading 3 Char"/>
    <w:basedOn w:val="DefaultParagraphFont"/>
    <w:link w:val="Heading3"/>
    <w:uiPriority w:val="9"/>
    <w:rsid w:val="00306BE8"/>
    <w:rPr>
      <w:rFonts w:ascii="Roboto" w:eastAsia="Roboto Light" w:hAnsi="Roboto" w:cs="Roboto Light"/>
      <w:szCs w:val="20"/>
      <w:lang w:val="cs-CZ" w:eastAsia="cs-CZ" w:bidi="cs-CZ"/>
    </w:rPr>
  </w:style>
  <w:style w:type="paragraph" w:styleId="TOCHeading">
    <w:name w:val="TOC Heading"/>
    <w:basedOn w:val="Heading1"/>
    <w:next w:val="Normal"/>
    <w:uiPriority w:val="39"/>
    <w:unhideWhenUsed/>
    <w:qFormat/>
    <w:rsid w:val="006D248B"/>
    <w:pPr>
      <w:numPr>
        <w:numId w:val="0"/>
      </w:numPr>
    </w:pPr>
  </w:style>
  <w:style w:type="paragraph" w:styleId="TOC1">
    <w:name w:val="toc 1"/>
    <w:basedOn w:val="Normal"/>
    <w:next w:val="Normal"/>
    <w:link w:val="TOC1Char"/>
    <w:autoRedefine/>
    <w:uiPriority w:val="39"/>
    <w:unhideWhenUsed/>
    <w:rsid w:val="000E5F98"/>
    <w:pPr>
      <w:spacing w:after="100"/>
    </w:pPr>
  </w:style>
  <w:style w:type="paragraph" w:styleId="TOC2">
    <w:name w:val="toc 2"/>
    <w:basedOn w:val="Normal"/>
    <w:next w:val="Normal"/>
    <w:autoRedefine/>
    <w:uiPriority w:val="39"/>
    <w:unhideWhenUsed/>
    <w:rsid w:val="000E5F98"/>
    <w:pPr>
      <w:spacing w:after="100"/>
      <w:ind w:left="220"/>
    </w:pPr>
  </w:style>
  <w:style w:type="paragraph" w:styleId="TOC3">
    <w:name w:val="toc 3"/>
    <w:basedOn w:val="Normal"/>
    <w:next w:val="Normal"/>
    <w:autoRedefine/>
    <w:uiPriority w:val="39"/>
    <w:unhideWhenUsed/>
    <w:rsid w:val="000E5F98"/>
    <w:pPr>
      <w:spacing w:after="100"/>
      <w:ind w:left="440"/>
    </w:pPr>
  </w:style>
  <w:style w:type="character" w:styleId="Hyperlink">
    <w:name w:val="Hyperlink"/>
    <w:basedOn w:val="DefaultParagraphFont"/>
    <w:uiPriority w:val="99"/>
    <w:unhideWhenUsed/>
    <w:rsid w:val="000E5F98"/>
    <w:rPr>
      <w:color w:val="0000FF" w:themeColor="hyperlink"/>
      <w:u w:val="single"/>
    </w:rPr>
  </w:style>
  <w:style w:type="paragraph" w:customStyle="1" w:styleId="Obsah">
    <w:name w:val="Obsah"/>
    <w:basedOn w:val="TOC1"/>
    <w:link w:val="ObsahChar"/>
    <w:uiPriority w:val="1"/>
    <w:rsid w:val="00A25CE1"/>
    <w:pPr>
      <w:tabs>
        <w:tab w:val="left" w:pos="440"/>
        <w:tab w:val="right" w:leader="dot" w:pos="9780"/>
      </w:tabs>
    </w:pPr>
    <w:rPr>
      <w:noProof/>
    </w:rPr>
  </w:style>
  <w:style w:type="character" w:customStyle="1" w:styleId="TOC1Char">
    <w:name w:val="TOC 1 Char"/>
    <w:basedOn w:val="DefaultParagraphFont"/>
    <w:link w:val="TOC1"/>
    <w:uiPriority w:val="39"/>
    <w:rsid w:val="00A25CE1"/>
    <w:rPr>
      <w:rFonts w:ascii="Roboto Light" w:eastAsia="Roboto Light" w:hAnsi="Roboto Light" w:cs="Roboto Light"/>
      <w:lang w:val="cs-CZ" w:eastAsia="cs-CZ" w:bidi="cs-CZ"/>
    </w:rPr>
  </w:style>
  <w:style w:type="character" w:customStyle="1" w:styleId="ObsahChar">
    <w:name w:val="Obsah Char"/>
    <w:basedOn w:val="TOC1Char"/>
    <w:link w:val="Obsah"/>
    <w:uiPriority w:val="1"/>
    <w:rsid w:val="00A25CE1"/>
    <w:rPr>
      <w:rFonts w:ascii="Roboto Light" w:eastAsia="Roboto Light" w:hAnsi="Roboto Light" w:cs="Roboto Light"/>
      <w:noProof/>
      <w:lang w:val="cs-CZ" w:eastAsia="cs-CZ" w:bidi="cs-CZ"/>
    </w:rPr>
  </w:style>
  <w:style w:type="paragraph" w:customStyle="1" w:styleId="zpat-text">
    <w:name w:val="zápatí-text"/>
    <w:basedOn w:val="BodyText"/>
    <w:link w:val="zpat-textChar"/>
    <w:uiPriority w:val="1"/>
    <w:qFormat/>
    <w:rsid w:val="00D8370F"/>
    <w:pPr>
      <w:tabs>
        <w:tab w:val="left" w:pos="1282"/>
        <w:tab w:val="left" w:pos="2944"/>
        <w:tab w:val="left" w:pos="4241"/>
      </w:tabs>
      <w:spacing w:before="0" w:line="240" w:lineRule="auto"/>
    </w:pPr>
    <w:rPr>
      <w:rFonts w:ascii="Roboto Light" w:hAnsi="Roboto Light"/>
      <w:color w:val="4E5156"/>
    </w:rPr>
  </w:style>
  <w:style w:type="paragraph" w:styleId="NoSpacing">
    <w:name w:val="No Spacing"/>
    <w:link w:val="NoSpacingChar"/>
    <w:uiPriority w:val="1"/>
    <w:qFormat/>
    <w:rsid w:val="006637BB"/>
    <w:pPr>
      <w:widowControl/>
      <w:jc w:val="both"/>
    </w:pPr>
    <w:rPr>
      <w:rFonts w:ascii="Roboto" w:eastAsia="Roboto Light" w:hAnsi="Roboto" w:cs="Roboto Light"/>
      <w:sz w:val="20"/>
      <w:lang w:val="cs-CZ" w:eastAsia="cs-CZ" w:bidi="cs-CZ"/>
    </w:rPr>
  </w:style>
  <w:style w:type="character" w:customStyle="1" w:styleId="BodyTextChar">
    <w:name w:val="Body Text Char"/>
    <w:basedOn w:val="DefaultParagraphFont"/>
    <w:link w:val="BodyText"/>
    <w:uiPriority w:val="1"/>
    <w:rsid w:val="00485EB1"/>
    <w:rPr>
      <w:rFonts w:ascii="Roboto" w:eastAsia="Roboto Light" w:hAnsi="Roboto" w:cs="Roboto Light"/>
      <w:sz w:val="16"/>
      <w:szCs w:val="16"/>
      <w:lang w:val="cs-CZ" w:eastAsia="cs-CZ" w:bidi="cs-CZ"/>
    </w:rPr>
  </w:style>
  <w:style w:type="character" w:customStyle="1" w:styleId="zpat-textChar">
    <w:name w:val="zápatí-text Char"/>
    <w:basedOn w:val="BodyTextChar"/>
    <w:link w:val="zpat-text"/>
    <w:uiPriority w:val="1"/>
    <w:rsid w:val="00D8370F"/>
    <w:rPr>
      <w:rFonts w:ascii="Roboto Light" w:eastAsia="Roboto Light" w:hAnsi="Roboto Light" w:cs="Roboto Light"/>
      <w:color w:val="4E5156"/>
      <w:sz w:val="16"/>
      <w:szCs w:val="16"/>
      <w:lang w:val="cs-CZ" w:eastAsia="cs-CZ" w:bidi="cs-CZ"/>
    </w:rPr>
  </w:style>
  <w:style w:type="character" w:customStyle="1" w:styleId="NoSpacingChar">
    <w:name w:val="No Spacing Char"/>
    <w:basedOn w:val="DefaultParagraphFont"/>
    <w:link w:val="NoSpacing"/>
    <w:uiPriority w:val="1"/>
    <w:rsid w:val="003441CC"/>
    <w:rPr>
      <w:rFonts w:ascii="Roboto" w:eastAsia="Roboto Light" w:hAnsi="Roboto" w:cs="Roboto Light"/>
      <w:sz w:val="20"/>
      <w:lang w:val="cs-CZ" w:eastAsia="cs-CZ" w:bidi="cs-CZ"/>
    </w:rPr>
  </w:style>
  <w:style w:type="character" w:styleId="PlaceholderText">
    <w:name w:val="Placeholder Text"/>
    <w:basedOn w:val="DefaultParagraphFont"/>
    <w:uiPriority w:val="99"/>
    <w:semiHidden/>
    <w:rsid w:val="008E0CBF"/>
    <w:rPr>
      <w:color w:val="808080"/>
    </w:rPr>
  </w:style>
  <w:style w:type="paragraph" w:customStyle="1" w:styleId="Tabulkanadpis">
    <w:name w:val="Tabulka nadpis"/>
    <w:basedOn w:val="Tabulkanormln"/>
    <w:autoRedefine/>
    <w:qFormat/>
    <w:rsid w:val="00CD11E8"/>
    <w:rPr>
      <w:b/>
    </w:rPr>
  </w:style>
  <w:style w:type="paragraph" w:customStyle="1" w:styleId="Tabulkanormln">
    <w:name w:val="Tabulka normální"/>
    <w:basedOn w:val="Normal"/>
    <w:autoRedefine/>
    <w:rsid w:val="00CD11E8"/>
    <w:pPr>
      <w:spacing w:before="0"/>
      <w:jc w:val="left"/>
    </w:pPr>
    <w:rPr>
      <w:sz w:val="18"/>
    </w:rPr>
  </w:style>
  <w:style w:type="paragraph" w:customStyle="1" w:styleId="Tabulkapodtitul">
    <w:name w:val="Tabulka podtitul"/>
    <w:basedOn w:val="Tabulkasted"/>
    <w:next w:val="Tabulkasted"/>
    <w:autoRedefine/>
    <w:rsid w:val="00EC5630"/>
    <w:rPr>
      <w:b/>
      <w:sz w:val="24"/>
    </w:rPr>
  </w:style>
  <w:style w:type="paragraph" w:customStyle="1" w:styleId="Tabulkasted">
    <w:name w:val="Tabulka střed"/>
    <w:basedOn w:val="Tabulkanormln"/>
    <w:rsid w:val="002167ED"/>
    <w:pPr>
      <w:jc w:val="center"/>
    </w:pPr>
    <w:rPr>
      <w:szCs w:val="20"/>
    </w:rPr>
  </w:style>
  <w:style w:type="paragraph" w:customStyle="1" w:styleId="Tabulkatitul">
    <w:name w:val="Tabulka titul"/>
    <w:basedOn w:val="Tabulkanormln"/>
    <w:next w:val="Tabulkanormln"/>
    <w:rsid w:val="00EC5630"/>
    <w:pPr>
      <w:jc w:val="center"/>
    </w:pPr>
    <w:rPr>
      <w:b/>
      <w:bCs/>
      <w:sz w:val="28"/>
    </w:rPr>
  </w:style>
  <w:style w:type="character" w:styleId="UnresolvedMention">
    <w:name w:val="Unresolved Mention"/>
    <w:basedOn w:val="DefaultParagraphFont"/>
    <w:uiPriority w:val="99"/>
    <w:semiHidden/>
    <w:unhideWhenUsed/>
    <w:rsid w:val="00633A41"/>
    <w:rPr>
      <w:color w:val="605E5C"/>
      <w:shd w:val="clear" w:color="auto" w:fill="E1DFDD"/>
    </w:rPr>
  </w:style>
  <w:style w:type="table" w:styleId="PlainTable2">
    <w:name w:val="Plain Table 2"/>
    <w:basedOn w:val="TableNormal"/>
    <w:uiPriority w:val="42"/>
    <w:rsid w:val="0024489D"/>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Grid">
    <w:name w:val="Table Grid"/>
    <w:basedOn w:val="TableNormal"/>
    <w:uiPriority w:val="39"/>
    <w:rsid w:val="008E18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semiHidden/>
    <w:rsid w:val="00A2366F"/>
    <w:rPr>
      <w:rFonts w:asciiTheme="majorHAnsi" w:eastAsiaTheme="majorEastAsia" w:hAnsiTheme="majorHAnsi" w:cstheme="majorBidi"/>
      <w:i/>
      <w:iCs/>
      <w:color w:val="365F91" w:themeColor="accent1" w:themeShade="BF"/>
      <w:lang w:val="cs-CZ"/>
    </w:rPr>
  </w:style>
  <w:style w:type="paragraph" w:styleId="NormalWeb">
    <w:name w:val="Normal (Web)"/>
    <w:basedOn w:val="Normal"/>
    <w:uiPriority w:val="99"/>
    <w:semiHidden/>
    <w:unhideWhenUsed/>
    <w:rsid w:val="00CD11E8"/>
    <w:pPr>
      <w:autoSpaceDE/>
      <w:autoSpaceDN/>
      <w:spacing w:before="100" w:beforeAutospacing="1" w:after="100" w:afterAutospacing="1" w:line="240" w:lineRule="auto"/>
      <w:jc w:val="left"/>
    </w:pPr>
    <w:rPr>
      <w:rFonts w:ascii="Times New Roman" w:eastAsia="Times New Roman" w:hAnsi="Times New Roman" w:cs="Times New Roman"/>
      <w:sz w:val="24"/>
      <w:szCs w:val="24"/>
      <w:lang w:bidi="ar-SA"/>
    </w:rPr>
  </w:style>
  <w:style w:type="character" w:customStyle="1" w:styleId="TextChar">
    <w:name w:val="Text Char"/>
    <w:basedOn w:val="DefaultParagraphFont"/>
    <w:rsid w:val="00D70D8C"/>
    <w:rPr>
      <w:rFonts w:ascii="Verdana" w:hAnsi="Verdan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685104">
      <w:bodyDiv w:val="1"/>
      <w:marLeft w:val="0"/>
      <w:marRight w:val="0"/>
      <w:marTop w:val="0"/>
      <w:marBottom w:val="0"/>
      <w:divBdr>
        <w:top w:val="none" w:sz="0" w:space="0" w:color="auto"/>
        <w:left w:val="none" w:sz="0" w:space="0" w:color="auto"/>
        <w:bottom w:val="none" w:sz="0" w:space="0" w:color="auto"/>
        <w:right w:val="none" w:sz="0" w:space="0" w:color="auto"/>
      </w:divBdr>
    </w:div>
    <w:div w:id="268896867">
      <w:bodyDiv w:val="1"/>
      <w:marLeft w:val="0"/>
      <w:marRight w:val="0"/>
      <w:marTop w:val="0"/>
      <w:marBottom w:val="0"/>
      <w:divBdr>
        <w:top w:val="none" w:sz="0" w:space="0" w:color="auto"/>
        <w:left w:val="none" w:sz="0" w:space="0" w:color="auto"/>
        <w:bottom w:val="none" w:sz="0" w:space="0" w:color="auto"/>
        <w:right w:val="none" w:sz="0" w:space="0" w:color="auto"/>
      </w:divBdr>
      <w:divsChild>
        <w:div w:id="547881707">
          <w:marLeft w:val="0"/>
          <w:marRight w:val="0"/>
          <w:marTop w:val="0"/>
          <w:marBottom w:val="0"/>
          <w:divBdr>
            <w:top w:val="none" w:sz="0" w:space="0" w:color="auto"/>
            <w:left w:val="none" w:sz="0" w:space="0" w:color="auto"/>
            <w:bottom w:val="none" w:sz="0" w:space="0" w:color="auto"/>
            <w:right w:val="none" w:sz="0" w:space="0" w:color="auto"/>
          </w:divBdr>
        </w:div>
        <w:div w:id="174921486">
          <w:marLeft w:val="0"/>
          <w:marRight w:val="0"/>
          <w:marTop w:val="0"/>
          <w:marBottom w:val="0"/>
          <w:divBdr>
            <w:top w:val="none" w:sz="0" w:space="0" w:color="auto"/>
            <w:left w:val="none" w:sz="0" w:space="0" w:color="auto"/>
            <w:bottom w:val="none" w:sz="0" w:space="0" w:color="auto"/>
            <w:right w:val="none" w:sz="0" w:space="0" w:color="auto"/>
          </w:divBdr>
        </w:div>
      </w:divsChild>
    </w:div>
    <w:div w:id="447550222">
      <w:bodyDiv w:val="1"/>
      <w:marLeft w:val="0"/>
      <w:marRight w:val="0"/>
      <w:marTop w:val="0"/>
      <w:marBottom w:val="0"/>
      <w:divBdr>
        <w:top w:val="none" w:sz="0" w:space="0" w:color="auto"/>
        <w:left w:val="none" w:sz="0" w:space="0" w:color="auto"/>
        <w:bottom w:val="none" w:sz="0" w:space="0" w:color="auto"/>
        <w:right w:val="none" w:sz="0" w:space="0" w:color="auto"/>
      </w:divBdr>
    </w:div>
    <w:div w:id="1209343246">
      <w:bodyDiv w:val="1"/>
      <w:marLeft w:val="0"/>
      <w:marRight w:val="0"/>
      <w:marTop w:val="0"/>
      <w:marBottom w:val="0"/>
      <w:divBdr>
        <w:top w:val="none" w:sz="0" w:space="0" w:color="auto"/>
        <w:left w:val="none" w:sz="0" w:space="0" w:color="auto"/>
        <w:bottom w:val="none" w:sz="0" w:space="0" w:color="auto"/>
        <w:right w:val="none" w:sz="0" w:space="0" w:color="auto"/>
      </w:divBdr>
    </w:div>
    <w:div w:id="1247881767">
      <w:bodyDiv w:val="1"/>
      <w:marLeft w:val="0"/>
      <w:marRight w:val="0"/>
      <w:marTop w:val="0"/>
      <w:marBottom w:val="0"/>
      <w:divBdr>
        <w:top w:val="none" w:sz="0" w:space="0" w:color="auto"/>
        <w:left w:val="none" w:sz="0" w:space="0" w:color="auto"/>
        <w:bottom w:val="none" w:sz="0" w:space="0" w:color="auto"/>
        <w:right w:val="none" w:sz="0" w:space="0" w:color="auto"/>
      </w:divBdr>
      <w:divsChild>
        <w:div w:id="1686593301">
          <w:marLeft w:val="0"/>
          <w:marRight w:val="0"/>
          <w:marTop w:val="0"/>
          <w:marBottom w:val="0"/>
          <w:divBdr>
            <w:top w:val="none" w:sz="0" w:space="0" w:color="auto"/>
            <w:left w:val="none" w:sz="0" w:space="0" w:color="auto"/>
            <w:bottom w:val="none" w:sz="0" w:space="0" w:color="auto"/>
            <w:right w:val="none" w:sz="0" w:space="0" w:color="auto"/>
          </w:divBdr>
        </w:div>
      </w:divsChild>
    </w:div>
    <w:div w:id="1463503140">
      <w:bodyDiv w:val="1"/>
      <w:marLeft w:val="0"/>
      <w:marRight w:val="0"/>
      <w:marTop w:val="0"/>
      <w:marBottom w:val="0"/>
      <w:divBdr>
        <w:top w:val="none" w:sz="0" w:space="0" w:color="auto"/>
        <w:left w:val="none" w:sz="0" w:space="0" w:color="auto"/>
        <w:bottom w:val="none" w:sz="0" w:space="0" w:color="auto"/>
        <w:right w:val="none" w:sz="0" w:space="0" w:color="auto"/>
      </w:divBdr>
    </w:div>
    <w:div w:id="1703361955">
      <w:bodyDiv w:val="1"/>
      <w:marLeft w:val="0"/>
      <w:marRight w:val="0"/>
      <w:marTop w:val="0"/>
      <w:marBottom w:val="0"/>
      <w:divBdr>
        <w:top w:val="none" w:sz="0" w:space="0" w:color="auto"/>
        <w:left w:val="none" w:sz="0" w:space="0" w:color="auto"/>
        <w:bottom w:val="none" w:sz="0" w:space="0" w:color="auto"/>
        <w:right w:val="none" w:sz="0" w:space="0" w:color="auto"/>
      </w:divBdr>
    </w:div>
    <w:div w:id="1727220714">
      <w:bodyDiv w:val="1"/>
      <w:marLeft w:val="0"/>
      <w:marRight w:val="0"/>
      <w:marTop w:val="0"/>
      <w:marBottom w:val="0"/>
      <w:divBdr>
        <w:top w:val="none" w:sz="0" w:space="0" w:color="auto"/>
        <w:left w:val="none" w:sz="0" w:space="0" w:color="auto"/>
        <w:bottom w:val="none" w:sz="0" w:space="0" w:color="auto"/>
        <w:right w:val="none" w:sz="0" w:space="0" w:color="auto"/>
      </w:divBdr>
    </w:div>
    <w:div w:id="1882008600">
      <w:bodyDiv w:val="1"/>
      <w:marLeft w:val="0"/>
      <w:marRight w:val="0"/>
      <w:marTop w:val="0"/>
      <w:marBottom w:val="0"/>
      <w:divBdr>
        <w:top w:val="none" w:sz="0" w:space="0" w:color="auto"/>
        <w:left w:val="none" w:sz="0" w:space="0" w:color="auto"/>
        <w:bottom w:val="none" w:sz="0" w:space="0" w:color="auto"/>
        <w:right w:val="none" w:sz="0" w:space="0" w:color="auto"/>
      </w:divBdr>
      <w:divsChild>
        <w:div w:id="1760447543">
          <w:marLeft w:val="0"/>
          <w:marRight w:val="0"/>
          <w:marTop w:val="0"/>
          <w:marBottom w:val="0"/>
          <w:divBdr>
            <w:top w:val="none" w:sz="0" w:space="0" w:color="auto"/>
            <w:left w:val="none" w:sz="0" w:space="0" w:color="auto"/>
            <w:bottom w:val="none" w:sz="0" w:space="0" w:color="auto"/>
            <w:right w:val="none" w:sz="0" w:space="0" w:color="auto"/>
          </w:divBdr>
        </w:div>
      </w:divsChild>
    </w:div>
    <w:div w:id="2080980509">
      <w:bodyDiv w:val="1"/>
      <w:marLeft w:val="0"/>
      <w:marRight w:val="0"/>
      <w:marTop w:val="0"/>
      <w:marBottom w:val="0"/>
      <w:divBdr>
        <w:top w:val="none" w:sz="0" w:space="0" w:color="auto"/>
        <w:left w:val="none" w:sz="0" w:space="0" w:color="auto"/>
        <w:bottom w:val="none" w:sz="0" w:space="0" w:color="auto"/>
        <w:right w:val="none" w:sz="0" w:space="0" w:color="auto"/>
      </w:divBdr>
      <w:divsChild>
        <w:div w:id="1244493784">
          <w:marLeft w:val="0"/>
          <w:marRight w:val="0"/>
          <w:marTop w:val="0"/>
          <w:marBottom w:val="0"/>
          <w:divBdr>
            <w:top w:val="none" w:sz="0" w:space="0" w:color="auto"/>
            <w:left w:val="none" w:sz="0" w:space="0" w:color="auto"/>
            <w:bottom w:val="none" w:sz="0" w:space="0" w:color="auto"/>
            <w:right w:val="none" w:sz="0" w:space="0" w:color="auto"/>
          </w:divBdr>
        </w:div>
        <w:div w:id="972518468">
          <w:marLeft w:val="0"/>
          <w:marRight w:val="0"/>
          <w:marTop w:val="0"/>
          <w:marBottom w:val="0"/>
          <w:divBdr>
            <w:top w:val="none" w:sz="0" w:space="0" w:color="auto"/>
            <w:left w:val="none" w:sz="0" w:space="0" w:color="auto"/>
            <w:bottom w:val="none" w:sz="0" w:space="0" w:color="auto"/>
            <w:right w:val="none" w:sz="0" w:space="0" w:color="auto"/>
          </w:divBdr>
          <w:divsChild>
            <w:div w:id="953244847">
              <w:marLeft w:val="0"/>
              <w:marRight w:val="0"/>
              <w:marTop w:val="0"/>
              <w:marBottom w:val="0"/>
              <w:divBdr>
                <w:top w:val="none" w:sz="0" w:space="0" w:color="auto"/>
                <w:left w:val="none" w:sz="0" w:space="0" w:color="auto"/>
                <w:bottom w:val="none" w:sz="0" w:space="0" w:color="auto"/>
                <w:right w:val="none" w:sz="0" w:space="0" w:color="auto"/>
              </w:divBdr>
            </w:div>
          </w:divsChild>
        </w:div>
        <w:div w:id="1466117410">
          <w:marLeft w:val="0"/>
          <w:marRight w:val="0"/>
          <w:marTop w:val="0"/>
          <w:marBottom w:val="0"/>
          <w:divBdr>
            <w:top w:val="none" w:sz="0" w:space="0" w:color="auto"/>
            <w:left w:val="none" w:sz="0" w:space="0" w:color="auto"/>
            <w:bottom w:val="none" w:sz="0" w:space="0" w:color="auto"/>
            <w:right w:val="none" w:sz="0" w:space="0" w:color="auto"/>
          </w:divBdr>
          <w:divsChild>
            <w:div w:id="112486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3" Type="http://schemas.openxmlformats.org/officeDocument/2006/relationships/hyperlink" Target="http://www.avtg.cz/" TargetMode="External"/><Relationship Id="rId2" Type="http://schemas.openxmlformats.org/officeDocument/2006/relationships/hyperlink" Target="http://www.avtg.cz/" TargetMode="External"/><Relationship Id="rId1" Type="http://schemas.openxmlformats.org/officeDocument/2006/relationships/image" Target="media/image27.png"/></Relationships>
</file>

<file path=word/_rels/header2.xml.rels><?xml version="1.0" encoding="UTF-8" standalone="yes"?>
<Relationships xmlns="http://schemas.openxmlformats.org/package/2006/relationships"><Relationship Id="rId8" Type="http://schemas.openxmlformats.org/officeDocument/2006/relationships/image" Target="media/image25.png"/><Relationship Id="rId3" Type="http://schemas.openxmlformats.org/officeDocument/2006/relationships/image" Target="media/image20.png"/><Relationship Id="rId7" Type="http://schemas.openxmlformats.org/officeDocument/2006/relationships/image" Target="media/image24.png"/><Relationship Id="rId2" Type="http://schemas.openxmlformats.org/officeDocument/2006/relationships/image" Target="media/image30.PNG"/><Relationship Id="rId1" Type="http://schemas.openxmlformats.org/officeDocument/2006/relationships/image" Target="media/image19.png"/><Relationship Id="rId6" Type="http://schemas.openxmlformats.org/officeDocument/2006/relationships/image" Target="media/image23.png"/><Relationship Id="rId5" Type="http://schemas.openxmlformats.org/officeDocument/2006/relationships/image" Target="media/image22.png"/><Relationship Id="rId4" Type="http://schemas.openxmlformats.org/officeDocument/2006/relationships/image" Target="media/image21.png"/><Relationship Id="rId9" Type="http://schemas.openxmlformats.org/officeDocument/2006/relationships/image" Target="media/image2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panPrasil\Google%20Drive\Vzory\TZ_v07a_fonty_uvnitr_s_titulkou.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40D471-48A8-4EEB-8F95-53FCA4262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C:\Users\StepanPrasil\Google Drive\Vzory\TZ_v07a_fonty_uvnitr_s_titulkou.dotx</Template>
  <TotalTime>573</TotalTime>
  <Pages>16</Pages>
  <Words>2351</Words>
  <Characters>13402</Characters>
  <Application>Microsoft Office Word</Application>
  <DocSecurity>0</DocSecurity>
  <Lines>111</Lines>
  <Paragraphs>31</Paragraphs>
  <ScaleCrop>false</ScaleCrop>
  <HeadingPairs>
    <vt:vector size="4" baseType="variant">
      <vt:variant>
        <vt:lpstr>Title</vt:lpstr>
      </vt:variant>
      <vt:variant>
        <vt:i4>1</vt:i4>
      </vt:variant>
      <vt:variant>
        <vt:lpstr>Název</vt:lpstr>
      </vt:variant>
      <vt:variant>
        <vt:i4>1</vt:i4>
      </vt:variant>
    </vt:vector>
  </HeadingPairs>
  <TitlesOfParts>
    <vt:vector size="2" baseType="lpstr">
      <vt:lpstr>Technicka zprava: Prostorova akustika MSKP Brno DSP</vt:lpstr>
      <vt:lpstr>Projekt prostorové akustiky a AV technikyAkustické měření a projekční práce</vt:lpstr>
    </vt:vector>
  </TitlesOfParts>
  <Company/>
  <LinksUpToDate>false</LinksUpToDate>
  <CharactersWithSpaces>15722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Technicka zprava: Prostorova akustika MSKP Brno DSP</dc:title>
  <dc:subject>IPR CAMP</dc:subject>
  <dc:creator>Štěpán Prášil</dc:creator>
  <cp:lastModifiedBy>Microsoft Office User</cp:lastModifiedBy>
  <cp:revision>11</cp:revision>
  <cp:lastPrinted>2020-05-15T14:49:00Z</cp:lastPrinted>
  <dcterms:created xsi:type="dcterms:W3CDTF">2021-07-28T07:18:00Z</dcterms:created>
  <dcterms:modified xsi:type="dcterms:W3CDTF">2021-08-18T16:29:00Z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2018-02-14T00:00:00Z</vt:filetime>
  </property>
  <property fmtid="{D5CDD505-2E9C-101B-9397-08002B2CF9AE}" pid="3" name="Creator">
    <vt:lpwstr>Adobe InDesign CC 13.0 (Windows)</vt:lpwstr>
  </property>
  <property fmtid="{D5CDD505-2E9C-101B-9397-08002B2CF9AE}" pid="4" name="LastSaved">
    <vt:filetime>2018-02-14T00:00:00Z</vt:filetime>
  </property>
</Properties>
</file>