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9E8E" w14:textId="4C55F59B" w:rsidR="008B1989" w:rsidRPr="00362D6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</w:t>
      </w:r>
      <w:r w:rsidR="004042E5">
        <w:rPr>
          <w:b/>
          <w:bCs/>
          <w:sz w:val="24"/>
          <w:szCs w:val="24"/>
        </w:rPr>
        <w:t>7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Pr="00362D69">
        <w:rPr>
          <w:b/>
          <w:bCs/>
          <w:sz w:val="24"/>
          <w:szCs w:val="24"/>
        </w:rPr>
        <w:t>ČESTNÉ</w:t>
      </w:r>
      <w:r w:rsidR="00B24A81">
        <w:rPr>
          <w:b/>
          <w:bCs/>
          <w:sz w:val="24"/>
          <w:szCs w:val="24"/>
        </w:rPr>
        <w:t>HO</w:t>
      </w:r>
      <w:r w:rsidRPr="00362D69">
        <w:rPr>
          <w:b/>
          <w:bCs/>
          <w:spacing w:val="-12"/>
          <w:sz w:val="24"/>
          <w:szCs w:val="24"/>
        </w:rPr>
        <w:t xml:space="preserve"> </w:t>
      </w:r>
      <w:r w:rsidRPr="00362D69">
        <w:rPr>
          <w:b/>
          <w:bCs/>
          <w:sz w:val="24"/>
          <w:szCs w:val="24"/>
        </w:rPr>
        <w:t>PROHLÁŠENÍ O SPLNĚNÍ PODMÍNEK ÚČASTI</w:t>
      </w:r>
    </w:p>
    <w:p w14:paraId="026AB715" w14:textId="389A6AF0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Dodavatel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r w:rsidR="002B6BB4">
        <w:rPr>
          <w:b/>
          <w:bCs/>
          <w:color w:val="231F20"/>
          <w:highlight w:val="yellow"/>
        </w:rPr>
        <w:t xml:space="preserve">Základní a mateřská škola </w:t>
      </w:r>
      <w:r w:rsidR="004042E5">
        <w:rPr>
          <w:b/>
          <w:bCs/>
          <w:color w:val="231F20"/>
          <w:highlight w:val="yellow"/>
        </w:rPr>
        <w:t>Nová Zbrojovka</w:t>
      </w:r>
      <w:r w:rsidR="000E11CA">
        <w:rPr>
          <w:b/>
          <w:bCs/>
          <w:color w:val="231F20"/>
          <w:highlight w:val="yellow"/>
        </w:rPr>
        <w:t>, Brno</w:t>
      </w:r>
      <w:r w:rsidRPr="00946434">
        <w:rPr>
          <w:color w:val="231F20"/>
          <w:highlight w:val="yellow"/>
        </w:rPr>
        <w:t>"</w:t>
      </w:r>
      <w:r w:rsidR="004A6CE4">
        <w:rPr>
          <w:color w:val="231F20"/>
          <w:highlight w:val="yellow"/>
        </w:rPr>
        <w:t xml:space="preserve"> zadavatele Statutární město Brno, se sídlem Dominikánské náměstí 196/1, 602 00 Brno, IČO: 449 92</w:t>
      </w:r>
      <w:r w:rsidR="001B07C4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785</w:t>
      </w:r>
      <w:r w:rsidR="001B07C4">
        <w:rPr>
          <w:color w:val="231F20"/>
          <w:highlight w:val="yellow"/>
        </w:rPr>
        <w:t xml:space="preserve"> a zadavatele NOVÁ ZBROJOVKA, s.r.o., se sídlem Vladislavova 1390/17, 110 00 Praha, IČO: 275 78 925</w:t>
      </w:r>
      <w:r w:rsidR="004A6CE4">
        <w:rPr>
          <w:color w:val="231F20"/>
          <w:highlight w:val="yellow"/>
        </w:rPr>
        <w:t xml:space="preserve"> (dále jen „</w:t>
      </w:r>
      <w:r w:rsidR="004A6CE4" w:rsidRPr="00D221DE">
        <w:rPr>
          <w:b/>
          <w:bCs/>
          <w:color w:val="231F20"/>
          <w:highlight w:val="yellow"/>
        </w:rPr>
        <w:t>Zadavatel</w:t>
      </w:r>
      <w:r w:rsidR="004A6CE4">
        <w:rPr>
          <w:color w:val="231F20"/>
          <w:highlight w:val="yellow"/>
        </w:rPr>
        <w:t>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52FE6018" w14:textId="2D516BFD" w:rsidR="008B1989" w:rsidRPr="00946434" w:rsidRDefault="008704AE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>______________________________________________________________________________</w:t>
      </w:r>
    </w:p>
    <w:p w14:paraId="76C3CA94" w14:textId="77777777" w:rsidR="008B1989" w:rsidRPr="00946434" w:rsidRDefault="008B1989" w:rsidP="008C722D">
      <w:pPr>
        <w:pStyle w:val="Zkladntext"/>
        <w:spacing w:before="189"/>
        <w:ind w:left="123"/>
        <w:rPr>
          <w:color w:val="231F20"/>
          <w:highlight w:val="yellow"/>
        </w:rPr>
      </w:pPr>
    </w:p>
    <w:p w14:paraId="0180BF8A" w14:textId="045AD3C9" w:rsidR="001B07C4" w:rsidRDefault="008B1989" w:rsidP="001B07C4">
      <w:pPr>
        <w:pStyle w:val="Zkladntext"/>
        <w:ind w:left="123"/>
        <w:rPr>
          <w:b/>
          <w:bCs/>
          <w:i/>
          <w:iCs/>
          <w:color w:val="231F20"/>
          <w:highlight w:val="cyan"/>
          <w:lang w:val="en-GB"/>
        </w:rPr>
      </w:pPr>
      <w:r w:rsidRPr="00946434">
        <w:rPr>
          <w:color w:val="231F20"/>
          <w:highlight w:val="yellow"/>
        </w:rPr>
        <w:t xml:space="preserve">Já, níže podepsaný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="001B07C4">
        <w:rPr>
          <w:color w:val="231F20"/>
          <w:highlight w:val="yellow"/>
        </w:rPr>
        <w:t>bydlištěm</w:t>
      </w:r>
      <w:r w:rsidR="001B07C4" w:rsidRPr="001B07C4">
        <w:rPr>
          <w:color w:val="231F20"/>
          <w:highlight w:val="yellow"/>
        </w:rPr>
        <w:t xml:space="preserve"> </w:t>
      </w:r>
      <w:r w:rsidR="00125C0F" w:rsidRPr="00946434">
        <w:rPr>
          <w:color w:val="231F20"/>
          <w:highlight w:val="cyan"/>
        </w:rPr>
        <w:fldChar w:fldCharType="begin"/>
      </w:r>
      <w:r w:rsidR="00125C0F"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125C0F" w:rsidRPr="00946434">
        <w:rPr>
          <w:color w:val="231F20"/>
          <w:highlight w:val="cyan"/>
        </w:rPr>
        <w:fldChar w:fldCharType="end"/>
      </w:r>
      <w:r w:rsidR="001B07C4" w:rsidRPr="001B07C4">
        <w:rPr>
          <w:color w:val="231F20"/>
          <w:highlight w:val="yellow"/>
        </w:rPr>
        <w:t xml:space="preserve">jako </w:t>
      </w:r>
      <w:r w:rsidR="001B07C4" w:rsidRPr="00946434">
        <w:rPr>
          <w:color w:val="231F20"/>
          <w:highlight w:val="yellow"/>
        </w:rPr>
        <w:t>účastník soutěže o návrh s názvem „</w:t>
      </w:r>
      <w:r w:rsidR="001B07C4">
        <w:rPr>
          <w:b/>
          <w:bCs/>
          <w:color w:val="231F20"/>
          <w:highlight w:val="yellow"/>
        </w:rPr>
        <w:t>Základní a mateřská škola Nová Zbrojovka, Brno</w:t>
      </w:r>
      <w:r w:rsidR="001B07C4" w:rsidRPr="00946434">
        <w:rPr>
          <w:color w:val="231F20"/>
          <w:highlight w:val="yellow"/>
        </w:rPr>
        <w:t>"</w:t>
      </w:r>
      <w:r w:rsidR="001B07C4">
        <w:rPr>
          <w:color w:val="231F20"/>
          <w:highlight w:val="yellow"/>
        </w:rPr>
        <w:t xml:space="preserve"> zadavatele Statutární město Brno, se sídlem Dominikánské náměstí 196/1, 602 00 Brno, IČO: 449 92 785 a zadavatele NOVÁ ZBROJOVKA, s.r.o., se sídlem Vladislavova 1390/17, 110 00 Praha, IČO: 275 78 925 (dále jen „</w:t>
      </w:r>
      <w:r w:rsidR="001B07C4" w:rsidRPr="00D221DE">
        <w:rPr>
          <w:b/>
          <w:bCs/>
          <w:color w:val="231F20"/>
          <w:highlight w:val="yellow"/>
        </w:rPr>
        <w:t>Zadavatel</w:t>
      </w:r>
      <w:r w:rsidR="001B07C4">
        <w:rPr>
          <w:color w:val="231F20"/>
          <w:highlight w:val="yellow"/>
        </w:rPr>
        <w:t>“)</w:t>
      </w:r>
    </w:p>
    <w:p w14:paraId="266A4A5B" w14:textId="77777777" w:rsidR="001B07C4" w:rsidRDefault="001B07C4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6F26F7C4" w14:textId="444913E4" w:rsidR="008B1989" w:rsidRPr="00362D69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946434">
        <w:rPr>
          <w:b/>
          <w:bCs/>
          <w:i/>
          <w:iCs/>
          <w:color w:val="231F20"/>
          <w:highlight w:val="green"/>
          <w:lang w:val="en-GB"/>
        </w:rPr>
        <w:t>[</w:t>
      </w:r>
      <w:r w:rsidRPr="00946434">
        <w:rPr>
          <w:b/>
          <w:bCs/>
          <w:i/>
          <w:iCs/>
          <w:highlight w:val="green"/>
        </w:rPr>
        <w:t>Dle právní formy účastníka zvolí Účastník odpovídající záhlaví svého čestného prohlášení</w:t>
      </w:r>
      <w:r w:rsidR="007B71DD">
        <w:rPr>
          <w:b/>
          <w:bCs/>
          <w:i/>
          <w:iCs/>
          <w:highlight w:val="green"/>
        </w:rPr>
        <w:t xml:space="preserve"> pod, nebo nad čarou</w:t>
      </w:r>
      <w:r w:rsidRPr="00946434">
        <w:rPr>
          <w:b/>
          <w:bCs/>
          <w:i/>
          <w:iCs/>
          <w:highlight w:val="green"/>
        </w:rPr>
        <w:t>. Nehodící se variantu vymaže.]</w:t>
      </w:r>
    </w:p>
    <w:p w14:paraId="44FC08CC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13EA57D9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>(dále jen „</w:t>
      </w:r>
      <w:r w:rsidRPr="00362D69">
        <w:rPr>
          <w:b/>
          <w:bCs/>
          <w:color w:val="231F20"/>
        </w:rPr>
        <w:t>Účastník</w:t>
      </w:r>
      <w:r w:rsidRPr="00362D69">
        <w:rPr>
          <w:color w:val="231F20"/>
        </w:rPr>
        <w:t>“)</w:t>
      </w:r>
    </w:p>
    <w:p w14:paraId="2038DC3A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40655FFB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0C2001E5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42F55C46" w14:textId="322350AE" w:rsidR="008B1989" w:rsidRPr="00362D69" w:rsidRDefault="008B1989" w:rsidP="00CC18B5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commentRangeStart w:id="0"/>
      <w:commentRangeStart w:id="1"/>
      <w:r w:rsidRPr="00362D69">
        <w:rPr>
          <w:color w:val="211D1E"/>
          <w:sz w:val="20"/>
          <w:szCs w:val="20"/>
        </w:rPr>
        <w:t>nikdo z autorů, popř. spoluautorů soutěžního návrhu a jejich spolupracovníků uvedených v</w:t>
      </w:r>
      <w:r w:rsidR="007B46F1">
        <w:rPr>
          <w:color w:val="211D1E"/>
          <w:sz w:val="20"/>
          <w:szCs w:val="20"/>
        </w:rPr>
        <w:t> žádosti o účast (popř. v rámci potvrzení účasti</w:t>
      </w:r>
      <w:r w:rsidR="00A301E5">
        <w:rPr>
          <w:color w:val="211D1E"/>
          <w:sz w:val="20"/>
          <w:szCs w:val="20"/>
        </w:rPr>
        <w:t>, j</w:t>
      </w:r>
      <w:r w:rsidR="007B46F1">
        <w:rPr>
          <w:color w:val="211D1E"/>
          <w:sz w:val="20"/>
          <w:szCs w:val="20"/>
        </w:rPr>
        <w:t>de-li o vyzvané účastníky Soutěže)</w:t>
      </w:r>
      <w:r w:rsidRPr="00362D69">
        <w:rPr>
          <w:color w:val="211D1E"/>
          <w:sz w:val="20"/>
          <w:szCs w:val="20"/>
        </w:rPr>
        <w:t xml:space="preserve"> </w:t>
      </w:r>
      <w:r w:rsidR="007B46F1">
        <w:rPr>
          <w:color w:val="211D1E"/>
          <w:sz w:val="20"/>
          <w:szCs w:val="20"/>
        </w:rPr>
        <w:t xml:space="preserve">v Soutěži </w:t>
      </w:r>
      <w:r w:rsidRPr="00362D69">
        <w:rPr>
          <w:color w:val="211D1E"/>
          <w:sz w:val="20"/>
          <w:szCs w:val="20"/>
        </w:rPr>
        <w:t>a v případě právnických osob též nikdo ze statutárních orgánů:</w:t>
      </w:r>
    </w:p>
    <w:p w14:paraId="59E1B81A" w14:textId="77777777" w:rsidR="008B1989" w:rsidRPr="00362D69" w:rsidRDefault="008B1989" w:rsidP="00CC18B5">
      <w:pPr>
        <w:pStyle w:val="Default"/>
        <w:ind w:left="1257"/>
        <w:rPr>
          <w:color w:val="211D1E"/>
          <w:sz w:val="20"/>
          <w:szCs w:val="20"/>
        </w:rPr>
      </w:pPr>
    </w:p>
    <w:p w14:paraId="4360B302" w14:textId="20AEA305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362D69">
        <w:rPr>
          <w:sz w:val="20"/>
          <w:szCs w:val="20"/>
        </w:rPr>
        <w:t xml:space="preserve">; </w:t>
      </w:r>
    </w:p>
    <w:p w14:paraId="6FC02D57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3A9845BC" w14:textId="5EF6EFB9" w:rsidR="008B1989" w:rsidRPr="00362D69" w:rsidRDefault="006C3EF7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>
        <w:rPr>
          <w:color w:val="231F20"/>
          <w:sz w:val="20"/>
          <w:szCs w:val="20"/>
        </w:rPr>
        <w:t>není osobou uvedenou v § 8 a 9 Soutěžního řádu České komory architektů,</w:t>
      </w:r>
      <w:r w:rsidRPr="006C3EF7">
        <w:rPr>
          <w:sz w:val="20"/>
          <w:szCs w:val="20"/>
        </w:rPr>
        <w:t xml:space="preserve"> </w:t>
      </w:r>
      <w:r w:rsidRPr="008626B6">
        <w:rPr>
          <w:sz w:val="20"/>
          <w:szCs w:val="20"/>
        </w:rPr>
        <w:t>s výjimkou osob, které připravovaly mapové nebo analytické podklady</w:t>
      </w:r>
      <w:r w:rsidR="008B1989" w:rsidRPr="00362D69">
        <w:rPr>
          <w:color w:val="231F20"/>
          <w:sz w:val="20"/>
          <w:szCs w:val="20"/>
        </w:rPr>
        <w:t>;</w:t>
      </w:r>
    </w:p>
    <w:p w14:paraId="7EB8231F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792856B1" w14:textId="0F63C9DC" w:rsidR="008B1989" w:rsidRPr="00362D69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manželem, příbuzným, </w:t>
      </w:r>
      <w:proofErr w:type="spellStart"/>
      <w:r w:rsidRPr="008626B6">
        <w:rPr>
          <w:color w:val="231F20"/>
          <w:sz w:val="20"/>
          <w:szCs w:val="20"/>
        </w:rPr>
        <w:t>sešvagřeným</w:t>
      </w:r>
      <w:proofErr w:type="spellEnd"/>
      <w:r w:rsidRPr="008626B6">
        <w:rPr>
          <w:color w:val="231F20"/>
          <w:sz w:val="20"/>
          <w:szCs w:val="20"/>
        </w:rPr>
        <w:t xml:space="preserve"> v prvním stupni, trvalým projektovým partnerem, bezprostředním nadřízeným nebo spolupracovníkem </w:t>
      </w:r>
      <w:r w:rsidR="006C3EF7">
        <w:rPr>
          <w:color w:val="231F20"/>
          <w:sz w:val="20"/>
          <w:szCs w:val="20"/>
        </w:rPr>
        <w:t>vyloučených osob</w:t>
      </w:r>
      <w:r w:rsidRPr="008626B6">
        <w:rPr>
          <w:color w:val="231F20"/>
          <w:sz w:val="20"/>
          <w:szCs w:val="20"/>
        </w:rPr>
        <w:t xml:space="preserve">, </w:t>
      </w:r>
    </w:p>
    <w:p w14:paraId="1B92BD03" w14:textId="77777777" w:rsidR="008B1989" w:rsidRPr="00362D69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sz w:val="20"/>
          <w:szCs w:val="20"/>
        </w:rPr>
      </w:pPr>
    </w:p>
    <w:p w14:paraId="6769E78A" w14:textId="29EFD3F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362D69">
        <w:rPr>
          <w:color w:val="231F20"/>
          <w:sz w:val="20"/>
          <w:szCs w:val="20"/>
        </w:rPr>
        <w:t>.</w:t>
      </w:r>
    </w:p>
    <w:p w14:paraId="64E495F6" w14:textId="77777777" w:rsidR="008B1989" w:rsidRPr="00362D69" w:rsidRDefault="008B1989" w:rsidP="007B1E63">
      <w:pPr>
        <w:pStyle w:val="Zkladntext"/>
        <w:spacing w:before="10"/>
      </w:pPr>
    </w:p>
    <w:p w14:paraId="3059EFBC" w14:textId="7B263B76" w:rsidR="008B1989" w:rsidRPr="00362D69" w:rsidRDefault="002E3294" w:rsidP="005903DA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>
        <w:rPr>
          <w:color w:val="211D1E"/>
          <w:sz w:val="20"/>
          <w:szCs w:val="20"/>
        </w:rPr>
        <w:t>j</w:t>
      </w:r>
      <w:r w:rsidR="00762637">
        <w:rPr>
          <w:color w:val="211D1E"/>
          <w:sz w:val="20"/>
          <w:szCs w:val="20"/>
        </w:rPr>
        <w:t>e</w:t>
      </w:r>
      <w:r>
        <w:rPr>
          <w:color w:val="211D1E"/>
          <w:sz w:val="20"/>
          <w:szCs w:val="20"/>
        </w:rPr>
        <w:t xml:space="preserve"> způsobilým ve smyslu </w:t>
      </w:r>
      <w:r w:rsidR="008B1989" w:rsidRPr="00362D69">
        <w:rPr>
          <w:color w:val="211D1E"/>
          <w:sz w:val="20"/>
          <w:szCs w:val="20"/>
        </w:rPr>
        <w:t>§ 74</w:t>
      </w:r>
      <w:r>
        <w:rPr>
          <w:color w:val="211D1E"/>
          <w:sz w:val="20"/>
          <w:szCs w:val="20"/>
        </w:rPr>
        <w:t xml:space="preserve"> </w:t>
      </w:r>
      <w:r w:rsidR="008B1989" w:rsidRPr="00362D69">
        <w:rPr>
          <w:color w:val="211D1E"/>
          <w:sz w:val="20"/>
          <w:szCs w:val="20"/>
        </w:rPr>
        <w:t>zákona č. 134/2016 Sb., o zadávání veřejných zakázek, ve znění pozdějších předpisů</w:t>
      </w:r>
      <w:r>
        <w:rPr>
          <w:color w:val="211D1E"/>
          <w:sz w:val="20"/>
          <w:szCs w:val="20"/>
        </w:rPr>
        <w:t xml:space="preserve"> (dále jen „</w:t>
      </w:r>
      <w:r w:rsidRPr="00823365">
        <w:rPr>
          <w:b/>
          <w:bCs/>
          <w:color w:val="211D1E"/>
          <w:sz w:val="20"/>
          <w:szCs w:val="20"/>
        </w:rPr>
        <w:t>ZZVZ</w:t>
      </w:r>
      <w:r>
        <w:rPr>
          <w:color w:val="211D1E"/>
          <w:sz w:val="20"/>
          <w:szCs w:val="20"/>
        </w:rPr>
        <w:t>“)</w:t>
      </w:r>
      <w:r w:rsidR="008B1989" w:rsidRPr="00362D69">
        <w:rPr>
          <w:color w:val="211D1E"/>
          <w:sz w:val="20"/>
          <w:szCs w:val="20"/>
        </w:rPr>
        <w:t>;</w:t>
      </w:r>
      <w:commentRangeEnd w:id="0"/>
      <w:r w:rsidR="006B3779">
        <w:rPr>
          <w:rStyle w:val="Odkaznakoment"/>
          <w:color w:val="auto"/>
          <w:lang w:eastAsia="cs-CZ"/>
        </w:rPr>
        <w:commentReference w:id="0"/>
      </w:r>
    </w:p>
    <w:p w14:paraId="054ED252" w14:textId="77777777" w:rsidR="008B1989" w:rsidRPr="00362D69" w:rsidRDefault="008B1989" w:rsidP="005903DA">
      <w:pPr>
        <w:pStyle w:val="Odstavecseseznamem"/>
        <w:tabs>
          <w:tab w:val="left" w:pos="1258"/>
        </w:tabs>
        <w:ind w:right="336" w:firstLine="0"/>
        <w:rPr>
          <w:sz w:val="20"/>
          <w:szCs w:val="20"/>
        </w:rPr>
      </w:pPr>
    </w:p>
    <w:p w14:paraId="34213C4E" w14:textId="4BFFB0DB" w:rsidR="008B1989" w:rsidRPr="002E3294" w:rsidRDefault="00B608CD" w:rsidP="00B608CD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362D69">
        <w:rPr>
          <w:color w:val="231F20"/>
          <w:sz w:val="20"/>
          <w:szCs w:val="20"/>
        </w:rPr>
        <w:t>splňuj</w:t>
      </w:r>
      <w:r w:rsidR="00762637">
        <w:rPr>
          <w:color w:val="231F20"/>
          <w:sz w:val="20"/>
          <w:szCs w:val="20"/>
        </w:rPr>
        <w:t>e</w:t>
      </w:r>
      <w:r w:rsidRPr="00362D69">
        <w:rPr>
          <w:color w:val="231F20"/>
          <w:sz w:val="20"/>
          <w:szCs w:val="20"/>
        </w:rPr>
        <w:t xml:space="preserve"> </w:t>
      </w:r>
      <w:r w:rsidR="002E3294">
        <w:rPr>
          <w:color w:val="231F20"/>
          <w:sz w:val="20"/>
          <w:szCs w:val="20"/>
        </w:rPr>
        <w:t>požadavek</w:t>
      </w:r>
      <w:r w:rsidRPr="00362D69">
        <w:rPr>
          <w:color w:val="231F20"/>
          <w:sz w:val="20"/>
          <w:szCs w:val="20"/>
        </w:rPr>
        <w:t xml:space="preserve"> dle § 77 odst. 1 </w:t>
      </w:r>
      <w:r w:rsidR="002E3294">
        <w:rPr>
          <w:color w:val="231F20"/>
          <w:sz w:val="20"/>
          <w:szCs w:val="20"/>
        </w:rPr>
        <w:t>ZZVZ</w:t>
      </w:r>
      <w:r w:rsidR="008B1989" w:rsidRPr="00362D69">
        <w:rPr>
          <w:color w:val="231F20"/>
          <w:sz w:val="20"/>
          <w:szCs w:val="20"/>
        </w:rPr>
        <w:t>;</w:t>
      </w:r>
      <w:commentRangeEnd w:id="1"/>
      <w:r w:rsidR="006B3779">
        <w:rPr>
          <w:rStyle w:val="Odkaznakoment"/>
          <w:color w:val="auto"/>
          <w:lang w:eastAsia="cs-CZ"/>
        </w:rPr>
        <w:commentReference w:id="1"/>
      </w:r>
    </w:p>
    <w:p w14:paraId="533DF9D8" w14:textId="77777777" w:rsidR="002E3294" w:rsidRDefault="002E3294" w:rsidP="002E3294">
      <w:pPr>
        <w:pStyle w:val="Odstavecseseznamem"/>
        <w:rPr>
          <w:sz w:val="20"/>
          <w:szCs w:val="20"/>
        </w:rPr>
      </w:pPr>
    </w:p>
    <w:p w14:paraId="2BD631B7" w14:textId="7DA93F83" w:rsidR="002E3294" w:rsidRPr="00823365" w:rsidRDefault="002E3294" w:rsidP="0082336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oprávněn podnikat v rozsahu odpovídajícím předmětu Soutěže, tj. disponuj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příslušným živnostenským oprávněním či licencí, a to alespoň pro živnost „Projektová činnost ve výstavbě“, nebo </w:t>
      </w:r>
      <w:r w:rsidRPr="002E3294">
        <w:rPr>
          <w:sz w:val="20"/>
          <w:szCs w:val="20"/>
        </w:rPr>
        <w:t>má sídlo v zemi, kde takové oprávněn</w:t>
      </w:r>
      <w:r>
        <w:rPr>
          <w:sz w:val="20"/>
          <w:szCs w:val="20"/>
        </w:rPr>
        <w:t>í či licence</w:t>
      </w:r>
      <w:r w:rsidRPr="002E3294">
        <w:rPr>
          <w:sz w:val="20"/>
          <w:szCs w:val="20"/>
        </w:rPr>
        <w:t xml:space="preserve"> </w:t>
      </w:r>
      <w:r>
        <w:rPr>
          <w:sz w:val="20"/>
          <w:szCs w:val="20"/>
        </w:rPr>
        <w:t>nejsou vyžadovány, nebo 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fyzickou osobou, která </w:t>
      </w:r>
      <w:r w:rsidRPr="002E3294">
        <w:rPr>
          <w:sz w:val="20"/>
          <w:szCs w:val="20"/>
        </w:rPr>
        <w:t>vykonává činnost dle zákona č. 360</w:t>
      </w:r>
      <w:r>
        <w:rPr>
          <w:sz w:val="20"/>
          <w:szCs w:val="20"/>
        </w:rPr>
        <w:t xml:space="preserve">/1992 </w:t>
      </w:r>
      <w:r>
        <w:rPr>
          <w:sz w:val="20"/>
          <w:szCs w:val="20"/>
        </w:rPr>
        <w:lastRenderedPageBreak/>
        <w:t>Sb.</w:t>
      </w:r>
      <w:r w:rsidRPr="002E3294">
        <w:rPr>
          <w:sz w:val="20"/>
          <w:szCs w:val="20"/>
        </w:rPr>
        <w:t>, o výkonu povolání autorizovaných architektů a o výkonu povolání autorizovaných inženýrů a techniků činných ve výstavbě, ve znění pozdějších předpisů</w:t>
      </w:r>
      <w:r w:rsidR="00823365">
        <w:rPr>
          <w:sz w:val="20"/>
          <w:szCs w:val="20"/>
        </w:rPr>
        <w:t xml:space="preserve"> (dále jen „</w:t>
      </w:r>
      <w:r w:rsidR="00823365" w:rsidRPr="00823365">
        <w:rPr>
          <w:b/>
          <w:bCs/>
          <w:sz w:val="20"/>
          <w:szCs w:val="20"/>
        </w:rPr>
        <w:t>Zákon o výkonu povolání</w:t>
      </w:r>
      <w:r w:rsidR="00823365">
        <w:rPr>
          <w:sz w:val="20"/>
          <w:szCs w:val="20"/>
        </w:rPr>
        <w:t>“)</w:t>
      </w:r>
      <w:r>
        <w:rPr>
          <w:sz w:val="20"/>
          <w:szCs w:val="20"/>
        </w:rPr>
        <w:t>, a to jako „svobodný architekt“ nebo „svobodný inženýr“;</w:t>
      </w:r>
    </w:p>
    <w:p w14:paraId="5A71FEC2" w14:textId="624748B8" w:rsidR="00472A41" w:rsidRDefault="00472A41" w:rsidP="00581719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7CD0DBF2" w14:textId="61D17E78" w:rsidR="00E67AB7" w:rsidRDefault="00E67AB7" w:rsidP="000E11CA">
      <w:pPr>
        <w:pStyle w:val="Default"/>
        <w:numPr>
          <w:ilvl w:val="0"/>
          <w:numId w:val="1"/>
        </w:numPr>
        <w:rPr>
          <w:color w:val="231F20"/>
          <w:sz w:val="20"/>
          <w:szCs w:val="20"/>
        </w:rPr>
      </w:pPr>
      <w:commentRangeStart w:id="2"/>
      <w:r>
        <w:rPr>
          <w:color w:val="231F20"/>
          <w:sz w:val="20"/>
          <w:szCs w:val="20"/>
        </w:rPr>
        <w:t xml:space="preserve">má k dispozici pro realizaci návrhu </w:t>
      </w:r>
      <w:r w:rsidR="008B39DD">
        <w:rPr>
          <w:color w:val="231F20"/>
          <w:sz w:val="20"/>
          <w:szCs w:val="20"/>
        </w:rPr>
        <w:t xml:space="preserve">v </w:t>
      </w:r>
      <w:r>
        <w:rPr>
          <w:color w:val="231F20"/>
          <w:sz w:val="20"/>
          <w:szCs w:val="20"/>
        </w:rPr>
        <w:t>realizační</w:t>
      </w:r>
      <w:r w:rsidR="008B39DD">
        <w:rPr>
          <w:color w:val="231F20"/>
          <w:sz w:val="20"/>
          <w:szCs w:val="20"/>
        </w:rPr>
        <w:t>m</w:t>
      </w:r>
      <w:r>
        <w:rPr>
          <w:color w:val="231F20"/>
          <w:sz w:val="20"/>
          <w:szCs w:val="20"/>
        </w:rPr>
        <w:t xml:space="preserve"> tým</w:t>
      </w:r>
      <w:r w:rsidR="008B39DD">
        <w:rPr>
          <w:color w:val="231F20"/>
          <w:sz w:val="20"/>
          <w:szCs w:val="20"/>
        </w:rPr>
        <w:t>u</w:t>
      </w:r>
      <w:r>
        <w:rPr>
          <w:color w:val="231F20"/>
          <w:sz w:val="20"/>
          <w:szCs w:val="20"/>
        </w:rPr>
        <w:t xml:space="preserve"> </w:t>
      </w:r>
      <w:r w:rsidR="00FF1DAD">
        <w:rPr>
          <w:color w:val="231F20"/>
          <w:sz w:val="20"/>
          <w:szCs w:val="20"/>
        </w:rPr>
        <w:t>právě tuto</w:t>
      </w:r>
      <w:r>
        <w:rPr>
          <w:color w:val="231F20"/>
          <w:sz w:val="20"/>
          <w:szCs w:val="20"/>
        </w:rPr>
        <w:t xml:space="preserve"> osob</w:t>
      </w:r>
      <w:r w:rsidR="00FF1DAD">
        <w:rPr>
          <w:color w:val="231F20"/>
          <w:sz w:val="20"/>
          <w:szCs w:val="20"/>
        </w:rPr>
        <w:t>u</w:t>
      </w:r>
      <w:r>
        <w:rPr>
          <w:color w:val="231F20"/>
          <w:sz w:val="20"/>
          <w:szCs w:val="20"/>
        </w:rPr>
        <w:t>:</w:t>
      </w:r>
    </w:p>
    <w:p w14:paraId="71A48AD7" w14:textId="77777777" w:rsidR="00E67AB7" w:rsidRDefault="00E67AB7" w:rsidP="00D221DE">
      <w:pPr>
        <w:pStyle w:val="Odstavecseseznamem"/>
        <w:rPr>
          <w:color w:val="231F20"/>
          <w:sz w:val="20"/>
          <w:szCs w:val="20"/>
        </w:rPr>
      </w:pPr>
    </w:p>
    <w:p w14:paraId="2B4ADA46" w14:textId="065CDBBB" w:rsidR="00E67AB7" w:rsidRDefault="00E67AB7" w:rsidP="00D221DE">
      <w:pPr>
        <w:pStyle w:val="Default"/>
        <w:numPr>
          <w:ilvl w:val="0"/>
          <w:numId w:val="5"/>
        </w:numPr>
        <w:rPr>
          <w:color w:val="231F20"/>
          <w:sz w:val="20"/>
          <w:szCs w:val="20"/>
        </w:rPr>
      </w:pPr>
      <w:r w:rsidRPr="00541CB8">
        <w:rPr>
          <w:color w:val="231F20"/>
          <w:sz w:val="20"/>
          <w:szCs w:val="20"/>
          <w:u w:val="single"/>
        </w:rPr>
        <w:t>Architekt</w:t>
      </w:r>
      <w:r>
        <w:rPr>
          <w:color w:val="231F20"/>
          <w:sz w:val="20"/>
          <w:szCs w:val="20"/>
        </w:rPr>
        <w:t>,</w:t>
      </w:r>
    </w:p>
    <w:p w14:paraId="52A45BA6" w14:textId="28DA426F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</w:p>
    <w:p w14:paraId="583367C7" w14:textId="4584EC45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přičemž</w:t>
      </w:r>
    </w:p>
    <w:p w14:paraId="52326605" w14:textId="0AFFD125" w:rsidR="00E67AB7" w:rsidRDefault="00E67AB7" w:rsidP="00E67AB7">
      <w:pPr>
        <w:pStyle w:val="Default"/>
        <w:ind w:left="1257"/>
        <w:rPr>
          <w:color w:val="231F20"/>
          <w:sz w:val="20"/>
          <w:szCs w:val="20"/>
        </w:rPr>
      </w:pPr>
    </w:p>
    <w:p w14:paraId="3A58AAD0" w14:textId="568920D2" w:rsidR="003B2E32" w:rsidRDefault="005E6D9E" w:rsidP="00D221DE">
      <w:pPr>
        <w:pStyle w:val="Default"/>
        <w:ind w:left="1560" w:hanging="284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e</w:t>
      </w:r>
      <w:r w:rsidR="00E67AB7">
        <w:rPr>
          <w:color w:val="231F20"/>
          <w:sz w:val="20"/>
          <w:szCs w:val="20"/>
        </w:rPr>
        <w:t xml:space="preserve">1) </w:t>
      </w:r>
      <w:r w:rsidR="00E67AB7" w:rsidRPr="00D221DE">
        <w:rPr>
          <w:color w:val="231F20"/>
          <w:sz w:val="20"/>
          <w:szCs w:val="20"/>
          <w:u w:val="single"/>
        </w:rPr>
        <w:t>Architekt</w:t>
      </w:r>
      <w:r w:rsidR="00E67AB7">
        <w:rPr>
          <w:color w:val="231F20"/>
          <w:sz w:val="20"/>
          <w:szCs w:val="20"/>
        </w:rPr>
        <w:t xml:space="preserve"> </w:t>
      </w:r>
      <w:r w:rsidR="00B27BCB" w:rsidRPr="00D221DE">
        <w:rPr>
          <w:color w:val="231F20"/>
          <w:sz w:val="20"/>
          <w:szCs w:val="20"/>
          <w:highlight w:val="cyan"/>
        </w:rPr>
        <w:fldChar w:fldCharType="begin"/>
      </w:r>
      <w:r w:rsidR="00B27BCB" w:rsidRPr="00D221DE">
        <w:rPr>
          <w:color w:val="231F20"/>
          <w:sz w:val="20"/>
          <w:szCs w:val="20"/>
          <w:highlight w:val="cyan"/>
        </w:rPr>
        <w:instrText xml:space="preserve"> MACROBUTTON  AcceptAllConflictsInDoc "[doplní účastník]" </w:instrText>
      </w:r>
      <w:r w:rsidR="00B27BCB" w:rsidRPr="00D221DE">
        <w:rPr>
          <w:color w:val="231F20"/>
          <w:sz w:val="20"/>
          <w:szCs w:val="20"/>
          <w:highlight w:val="cyan"/>
        </w:rPr>
        <w:fldChar w:fldCharType="end"/>
      </w:r>
      <w:r w:rsidR="00E67AB7">
        <w:rPr>
          <w:color w:val="231F20"/>
          <w:sz w:val="20"/>
          <w:szCs w:val="20"/>
        </w:rPr>
        <w:t xml:space="preserve">je </w:t>
      </w:r>
      <w:r w:rsidR="00E67AB7" w:rsidRPr="00D221DE">
        <w:rPr>
          <w:b/>
          <w:bCs/>
          <w:color w:val="231F20"/>
          <w:sz w:val="20"/>
          <w:szCs w:val="20"/>
        </w:rPr>
        <w:t xml:space="preserve">autorizovanou osobou ve smyslu § 4 odst. </w:t>
      </w:r>
      <w:r w:rsidR="003B2E32" w:rsidRPr="00D221DE">
        <w:rPr>
          <w:b/>
          <w:bCs/>
          <w:color w:val="231F20"/>
          <w:sz w:val="20"/>
          <w:szCs w:val="20"/>
        </w:rPr>
        <w:t>1 Zákona o výkonu povolání</w:t>
      </w:r>
      <w:r w:rsidR="003B2E32">
        <w:rPr>
          <w:color w:val="231F20"/>
          <w:sz w:val="20"/>
          <w:szCs w:val="20"/>
        </w:rPr>
        <w:t xml:space="preserve">, příp. autorizovaným architektem podle práva státu, jehož je občanem nebo v němž má své sídlo, přičemž číslo autorizace této osoby je: </w:t>
      </w:r>
      <w:r w:rsidR="003B2E32" w:rsidRPr="00EC2BEF">
        <w:rPr>
          <w:color w:val="231F20"/>
          <w:sz w:val="20"/>
          <w:szCs w:val="20"/>
          <w:highlight w:val="cyan"/>
        </w:rPr>
        <w:t>"[doplní účastník]"</w:t>
      </w:r>
      <w:r w:rsidR="003B2E32">
        <w:rPr>
          <w:color w:val="231F20"/>
          <w:sz w:val="20"/>
          <w:szCs w:val="20"/>
        </w:rPr>
        <w:t>;</w:t>
      </w:r>
    </w:p>
    <w:p w14:paraId="443202A0" w14:textId="3DEAD41A" w:rsidR="003B2E32" w:rsidRDefault="003B2E32" w:rsidP="00E67AB7">
      <w:pPr>
        <w:pStyle w:val="Default"/>
        <w:ind w:left="1257"/>
        <w:rPr>
          <w:color w:val="231F20"/>
          <w:sz w:val="20"/>
          <w:szCs w:val="20"/>
        </w:rPr>
      </w:pPr>
    </w:p>
    <w:p w14:paraId="74D7D198" w14:textId="0251246C" w:rsidR="003B2E32" w:rsidRDefault="005E6D9E" w:rsidP="00F607F1">
      <w:pPr>
        <w:pStyle w:val="Default"/>
        <w:ind w:left="1560" w:hanging="284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e</w:t>
      </w:r>
      <w:r w:rsidR="003B2E32">
        <w:rPr>
          <w:color w:val="231F20"/>
          <w:sz w:val="20"/>
          <w:szCs w:val="20"/>
        </w:rPr>
        <w:t xml:space="preserve">2) </w:t>
      </w:r>
      <w:r w:rsidR="003B2E32" w:rsidRPr="00541CB8">
        <w:rPr>
          <w:color w:val="231F20"/>
          <w:sz w:val="20"/>
          <w:szCs w:val="20"/>
          <w:u w:val="single"/>
        </w:rPr>
        <w:t>Architekt</w:t>
      </w:r>
      <w:r w:rsidR="003B2E32">
        <w:rPr>
          <w:color w:val="231F20"/>
          <w:sz w:val="20"/>
          <w:szCs w:val="20"/>
        </w:rPr>
        <w:t xml:space="preserve"> </w:t>
      </w:r>
      <w:r w:rsidR="003060C1">
        <w:rPr>
          <w:color w:val="231F20"/>
          <w:sz w:val="20"/>
          <w:szCs w:val="20"/>
        </w:rPr>
        <w:t xml:space="preserve">byl </w:t>
      </w:r>
      <w:r w:rsidR="003B2E32">
        <w:rPr>
          <w:color w:val="231F20"/>
          <w:sz w:val="20"/>
          <w:szCs w:val="20"/>
        </w:rPr>
        <w:t>v posledních 10 letech před zahájením Soutěže</w:t>
      </w:r>
      <w:r w:rsidR="003060C1">
        <w:rPr>
          <w:color w:val="231F20"/>
          <w:sz w:val="20"/>
          <w:szCs w:val="20"/>
        </w:rPr>
        <w:t xml:space="preserve"> autorem / spoluautorem </w:t>
      </w:r>
      <w:r w:rsidR="003060C1" w:rsidRPr="00D221DE">
        <w:rPr>
          <w:b/>
          <w:bCs/>
          <w:color w:val="231F20"/>
          <w:sz w:val="20"/>
          <w:szCs w:val="20"/>
        </w:rPr>
        <w:t>nejméně dvou (2) urbanisticko-architektonických návrhů staveb / soubor</w:t>
      </w:r>
      <w:r w:rsidR="00B27BCB">
        <w:rPr>
          <w:b/>
          <w:bCs/>
          <w:color w:val="231F20"/>
          <w:sz w:val="20"/>
          <w:szCs w:val="20"/>
        </w:rPr>
        <w:t>ů</w:t>
      </w:r>
      <w:r w:rsidR="003060C1" w:rsidRPr="00D221DE">
        <w:rPr>
          <w:b/>
          <w:bCs/>
          <w:color w:val="231F20"/>
          <w:sz w:val="20"/>
          <w:szCs w:val="20"/>
        </w:rPr>
        <w:t xml:space="preserve"> staveb</w:t>
      </w:r>
      <w:r w:rsidR="003060C1" w:rsidRPr="00D221DE">
        <w:rPr>
          <w:rStyle w:val="Znakapoznpodarou"/>
          <w:b/>
          <w:bCs/>
          <w:color w:val="231F20"/>
          <w:sz w:val="20"/>
          <w:szCs w:val="20"/>
        </w:rPr>
        <w:footnoteReference w:id="1"/>
      </w:r>
      <w:r w:rsidR="003060C1" w:rsidRPr="00D221DE">
        <w:rPr>
          <w:b/>
          <w:bCs/>
          <w:color w:val="231F20"/>
          <w:sz w:val="20"/>
          <w:szCs w:val="20"/>
        </w:rPr>
        <w:t xml:space="preserve"> </w:t>
      </w:r>
      <w:r w:rsidR="001A4D15" w:rsidRPr="001A4D15">
        <w:rPr>
          <w:b/>
          <w:bCs/>
          <w:color w:val="231F20"/>
          <w:sz w:val="20"/>
          <w:szCs w:val="20"/>
        </w:rPr>
        <w:t>občanské výstavby</w:t>
      </w:r>
      <w:r w:rsidR="001A4D15" w:rsidRPr="001A4D15">
        <w:rPr>
          <w:rStyle w:val="Znakapoznpodarou"/>
          <w:rFonts w:cs="Tahoma"/>
          <w:b/>
          <w:bCs/>
          <w:color w:val="231F20"/>
          <w:sz w:val="20"/>
          <w:szCs w:val="20"/>
          <w:vertAlign w:val="baseline"/>
        </w:rPr>
        <w:t xml:space="preserve"> </w:t>
      </w:r>
      <w:r w:rsidR="00E6413E">
        <w:rPr>
          <w:rStyle w:val="Znakapoznpodarou"/>
          <w:b/>
          <w:bCs/>
          <w:color w:val="231F20"/>
          <w:sz w:val="20"/>
          <w:szCs w:val="20"/>
        </w:rPr>
        <w:footnoteReference w:id="2"/>
      </w:r>
      <w:r w:rsidR="003060C1" w:rsidRPr="00D221DE">
        <w:rPr>
          <w:b/>
          <w:bCs/>
          <w:color w:val="231F20"/>
          <w:sz w:val="20"/>
          <w:szCs w:val="20"/>
        </w:rPr>
        <w:t>),</w:t>
      </w:r>
    </w:p>
    <w:p w14:paraId="4DB6FC03" w14:textId="539DF134" w:rsidR="003060C1" w:rsidRDefault="003060C1" w:rsidP="003060C1">
      <w:pPr>
        <w:pStyle w:val="Default"/>
        <w:ind w:left="1560" w:hanging="284"/>
        <w:rPr>
          <w:color w:val="231F20"/>
          <w:sz w:val="20"/>
          <w:szCs w:val="20"/>
        </w:rPr>
      </w:pPr>
    </w:p>
    <w:p w14:paraId="338A65E1" w14:textId="1BC71DB0" w:rsidR="003060C1" w:rsidRPr="00EC2BEF" w:rsidRDefault="003060C1" w:rsidP="00F607F1">
      <w:pPr>
        <w:pStyle w:val="Default"/>
        <w:ind w:left="156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přičemž seznam těchto staveb / souborů staveb je prezentován v rámci portfolia referenčních</w:t>
      </w:r>
      <w:r w:rsidR="00541CB8">
        <w:rPr>
          <w:color w:val="231F20"/>
          <w:sz w:val="20"/>
          <w:szCs w:val="20"/>
        </w:rPr>
        <w:t xml:space="preserve"> návrhů</w:t>
      </w:r>
      <w:r>
        <w:rPr>
          <w:color w:val="231F20"/>
          <w:sz w:val="20"/>
          <w:szCs w:val="20"/>
        </w:rPr>
        <w:t xml:space="preserve"> </w:t>
      </w:r>
      <w:r w:rsidR="00682A14">
        <w:rPr>
          <w:color w:val="231F20"/>
          <w:sz w:val="20"/>
          <w:szCs w:val="20"/>
        </w:rPr>
        <w:t>staveb / souborů staveb</w:t>
      </w:r>
      <w:r>
        <w:rPr>
          <w:color w:val="231F20"/>
          <w:sz w:val="20"/>
          <w:szCs w:val="20"/>
        </w:rPr>
        <w:t xml:space="preserve">, které je </w:t>
      </w:r>
      <w:r w:rsidR="00682A14">
        <w:rPr>
          <w:color w:val="231F20"/>
          <w:sz w:val="20"/>
          <w:szCs w:val="20"/>
        </w:rPr>
        <w:t xml:space="preserve">uvedeno </w:t>
      </w:r>
      <w:r>
        <w:rPr>
          <w:color w:val="231F20"/>
          <w:sz w:val="20"/>
          <w:szCs w:val="20"/>
        </w:rPr>
        <w:t xml:space="preserve">v žádosti o účast </w:t>
      </w:r>
      <w:r w:rsidR="00682A14">
        <w:rPr>
          <w:color w:val="231F20"/>
          <w:sz w:val="20"/>
          <w:szCs w:val="20"/>
        </w:rPr>
        <w:t xml:space="preserve">zpracované </w:t>
      </w:r>
      <w:r>
        <w:rPr>
          <w:color w:val="231F20"/>
          <w:sz w:val="20"/>
          <w:szCs w:val="20"/>
        </w:rPr>
        <w:t>dle vzoru P02 – Vzor žádosti o účast.</w:t>
      </w:r>
      <w:commentRangeEnd w:id="2"/>
      <w:r w:rsidR="008E727B">
        <w:rPr>
          <w:rStyle w:val="Odkaznakoment"/>
          <w:color w:val="auto"/>
          <w:lang w:eastAsia="cs-CZ"/>
        </w:rPr>
        <w:commentReference w:id="2"/>
      </w:r>
    </w:p>
    <w:p w14:paraId="2DB74749" w14:textId="77777777" w:rsidR="008B1989" w:rsidRPr="00362D69" w:rsidRDefault="008B1989" w:rsidP="007B1E63">
      <w:pPr>
        <w:pStyle w:val="Zkladntext"/>
      </w:pPr>
    </w:p>
    <w:p w14:paraId="6B369009" w14:textId="77777777" w:rsidR="008B1989" w:rsidRPr="00362D69" w:rsidRDefault="008B1989" w:rsidP="007B1E63">
      <w:pPr>
        <w:pStyle w:val="Zkladntext"/>
      </w:pPr>
    </w:p>
    <w:p w14:paraId="2740A547" w14:textId="77777777" w:rsidR="008B1989" w:rsidRPr="00362D69" w:rsidRDefault="008B1989" w:rsidP="007B1E63">
      <w:pPr>
        <w:pStyle w:val="Zkladntext"/>
      </w:pPr>
    </w:p>
    <w:p w14:paraId="76115FF1" w14:textId="77777777" w:rsidR="008B1989" w:rsidRPr="00362D69" w:rsidRDefault="008B1989" w:rsidP="007B1E63">
      <w:pPr>
        <w:pStyle w:val="Zkladntext"/>
      </w:pPr>
    </w:p>
    <w:p w14:paraId="139AA7E0" w14:textId="77777777" w:rsidR="008B1989" w:rsidRPr="00362D69" w:rsidRDefault="008B1989" w:rsidP="007B1E63">
      <w:pPr>
        <w:pStyle w:val="Zkladntext"/>
        <w:spacing w:before="2"/>
      </w:pPr>
    </w:p>
    <w:p w14:paraId="2F26F1A6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04114CC4" w14:textId="77777777" w:rsidR="008B1989" w:rsidRPr="00362D69" w:rsidRDefault="008B1989" w:rsidP="007B1E63">
      <w:pPr>
        <w:pStyle w:val="Zkladntext"/>
      </w:pPr>
    </w:p>
    <w:p w14:paraId="26BABE6A" w14:textId="77777777" w:rsidR="008B1989" w:rsidRPr="00362D69" w:rsidRDefault="008B1989" w:rsidP="007B1E63">
      <w:pPr>
        <w:pStyle w:val="Zkladntext"/>
      </w:pPr>
    </w:p>
    <w:p w14:paraId="6527BFB9" w14:textId="77777777" w:rsidR="008B1989" w:rsidRPr="00362D69" w:rsidRDefault="008B1989" w:rsidP="007B1E63">
      <w:pPr>
        <w:pStyle w:val="Zkladntext"/>
      </w:pPr>
    </w:p>
    <w:p w14:paraId="40F30688" w14:textId="77777777" w:rsidR="008B1989" w:rsidRPr="00362D69" w:rsidRDefault="008B1989" w:rsidP="007B1E63">
      <w:pPr>
        <w:pStyle w:val="Zkladntext"/>
      </w:pPr>
    </w:p>
    <w:p w14:paraId="464E5F94" w14:textId="77777777" w:rsidR="008B1989" w:rsidRPr="00362D69" w:rsidRDefault="008B1989" w:rsidP="007B1E63">
      <w:pPr>
        <w:pStyle w:val="Zkladntext"/>
      </w:pPr>
    </w:p>
    <w:p w14:paraId="47B5983E" w14:textId="77777777" w:rsidR="008B1989" w:rsidRPr="00362D69" w:rsidRDefault="008B1989" w:rsidP="007B1E63">
      <w:pPr>
        <w:pStyle w:val="Zkladntext"/>
      </w:pPr>
    </w:p>
    <w:p w14:paraId="016717AE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6B040D87" w14:textId="77777777" w:rsidR="008B1989" w:rsidRPr="00362D69" w:rsidRDefault="008B1989" w:rsidP="00E50EE9">
      <w:pPr>
        <w:pStyle w:val="Zkladntext"/>
        <w:jc w:val="right"/>
      </w:pPr>
    </w:p>
    <w:p w14:paraId="1587F167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1B44B717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3630A973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p w14:paraId="7A4CA689" w14:textId="77777777" w:rsidR="008B1989" w:rsidRPr="00362D69" w:rsidRDefault="008B1989" w:rsidP="00D221DE">
      <w:pPr>
        <w:pStyle w:val="Zkladntext"/>
        <w:spacing w:before="83"/>
        <w:ind w:right="121"/>
      </w:pP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áš Pavlíček" w:date="2022-04-27T10:35:00Z" w:initials="TP">
    <w:p w14:paraId="4EEA83CF" w14:textId="77777777" w:rsidR="006B3779" w:rsidRDefault="006B3779">
      <w:pPr>
        <w:pStyle w:val="Textkomente"/>
      </w:pPr>
      <w:r>
        <w:rPr>
          <w:rStyle w:val="Odkaznakoment"/>
        </w:rPr>
        <w:annotationRef/>
      </w:r>
      <w:r>
        <w:t>V případě, že je účastníkem více fyzických osob, musí každá fyzická osoba prokázat čestným prohlášením splnění podmínek pod písm. a) a b).</w:t>
      </w:r>
    </w:p>
    <w:p w14:paraId="51A87E0C" w14:textId="77777777" w:rsidR="006B3779" w:rsidRDefault="006B3779">
      <w:pPr>
        <w:pStyle w:val="Textkomente"/>
      </w:pPr>
    </w:p>
    <w:p w14:paraId="17370984" w14:textId="6638F7F9" w:rsidR="006B3779" w:rsidRDefault="006B3779">
      <w:pPr>
        <w:pStyle w:val="Textkomente"/>
      </w:pPr>
      <w:r>
        <w:t>Ostatní podmínky uvedené pod písm. c) až e) stačí, když proká</w:t>
      </w:r>
      <w:r w:rsidR="00650CBF">
        <w:t>že</w:t>
      </w:r>
      <w:r>
        <w:t xml:space="preserve"> pouze jedna z těchto fyzických osob.</w:t>
      </w:r>
    </w:p>
  </w:comment>
  <w:comment w:id="1" w:author="Tomáš Pavlíček" w:date="2022-04-27T10:38:00Z" w:initials="TP">
    <w:p w14:paraId="11829E6B" w14:textId="0C440B60" w:rsidR="006B3779" w:rsidRDefault="006B3779" w:rsidP="006B3779">
      <w:pPr>
        <w:pStyle w:val="Textkomente"/>
      </w:pPr>
      <w:r>
        <w:rPr>
          <w:rStyle w:val="Odkaznakoment"/>
        </w:rPr>
        <w:annotationRef/>
      </w:r>
      <w:r>
        <w:t>V případě, že je účastníkem více právnických osob, musí každá právnická osoba prokázat čestným prohlášením splnění podmínek pod písm. a) až c).</w:t>
      </w:r>
    </w:p>
    <w:p w14:paraId="5B043A06" w14:textId="77777777" w:rsidR="006B3779" w:rsidRDefault="006B3779" w:rsidP="006B3779">
      <w:pPr>
        <w:pStyle w:val="Textkomente"/>
      </w:pPr>
    </w:p>
    <w:p w14:paraId="06D35D47" w14:textId="0B03CADE" w:rsidR="006B3779" w:rsidRDefault="006B3779">
      <w:pPr>
        <w:pStyle w:val="Textkomente"/>
      </w:pPr>
      <w:r>
        <w:t>Ostatní podmínky uvedené pod písm. d) a e) stačí, když prokáže pouze jedn</w:t>
      </w:r>
      <w:r w:rsidR="00650CBF">
        <w:t>a</w:t>
      </w:r>
      <w:r>
        <w:t xml:space="preserve"> z těchto právnických osob.</w:t>
      </w:r>
      <w:r w:rsidR="008E727B">
        <w:t xml:space="preserve"> </w:t>
      </w:r>
    </w:p>
  </w:comment>
  <w:comment w:id="2" w:author="Tomáš Pavlíček" w:date="2022-04-27T10:41:00Z" w:initials="TP">
    <w:p w14:paraId="23824D22" w14:textId="77777777" w:rsidR="008E727B" w:rsidRDefault="008E727B">
      <w:pPr>
        <w:pStyle w:val="Textkomente"/>
      </w:pPr>
      <w:r>
        <w:rPr>
          <w:rStyle w:val="Odkaznakoment"/>
        </w:rPr>
        <w:annotationRef/>
      </w:r>
      <w:r>
        <w:t xml:space="preserve">Účastník uvádí právě jednu osobu „Architekta“, která splňuje požadované podmínky. </w:t>
      </w:r>
    </w:p>
    <w:p w14:paraId="58B23813" w14:textId="5C41B28C" w:rsidR="008E727B" w:rsidRDefault="008E727B">
      <w:pPr>
        <w:pStyle w:val="Textkomente"/>
      </w:pPr>
      <w:r>
        <w:t>V případě, že je účastníkem více fyzických nebo právnických osob, bude osobou „Architekta“ právě tato jedna.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370984" w15:done="0"/>
  <w15:commentEx w15:paraId="06D35D47" w15:done="0"/>
  <w15:commentEx w15:paraId="58B238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39B05" w16cex:dateUtc="2022-04-27T08:35:00Z"/>
  <w16cex:commentExtensible w16cex:durableId="26139BA9" w16cex:dateUtc="2022-04-27T08:38:00Z"/>
  <w16cex:commentExtensible w16cex:durableId="26139C5D" w16cex:dateUtc="2022-04-27T08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370984" w16cid:durableId="26139B05"/>
  <w16cid:commentId w16cid:paraId="06D35D47" w16cid:durableId="26139BA9"/>
  <w16cid:commentId w16cid:paraId="58B23813" w16cid:durableId="26139C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8DC8" w14:textId="77777777" w:rsidR="00231369" w:rsidRDefault="00231369" w:rsidP="0064732B">
      <w:r>
        <w:separator/>
      </w:r>
    </w:p>
  </w:endnote>
  <w:endnote w:type="continuationSeparator" w:id="0">
    <w:p w14:paraId="196EA2E6" w14:textId="77777777" w:rsidR="00231369" w:rsidRDefault="00231369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67D3" w14:textId="77777777" w:rsidR="00231369" w:rsidRDefault="00231369" w:rsidP="0064732B">
      <w:r>
        <w:separator/>
      </w:r>
    </w:p>
  </w:footnote>
  <w:footnote w:type="continuationSeparator" w:id="0">
    <w:p w14:paraId="301D4CC2" w14:textId="77777777" w:rsidR="00231369" w:rsidRDefault="00231369" w:rsidP="0064732B">
      <w:r>
        <w:continuationSeparator/>
      </w:r>
    </w:p>
  </w:footnote>
  <w:footnote w:id="1">
    <w:p w14:paraId="4A6C3359" w14:textId="7B01EF7F" w:rsidR="003060C1" w:rsidRDefault="003060C1" w:rsidP="003060C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60D2">
        <w:rPr>
          <w:b/>
          <w:bCs/>
        </w:rPr>
        <w:t>Návrhem stavby / soubor</w:t>
      </w:r>
      <w:r w:rsidR="00B27BCB">
        <w:rPr>
          <w:b/>
          <w:bCs/>
        </w:rPr>
        <w:t>u</w:t>
      </w:r>
      <w:r w:rsidRPr="00AD60D2">
        <w:rPr>
          <w:b/>
          <w:bCs/>
        </w:rPr>
        <w:t xml:space="preserve"> staveb</w:t>
      </w:r>
      <w:r>
        <w:t xml:space="preserve"> </w:t>
      </w:r>
      <w:r w:rsidR="00223286">
        <w:t>se pro účely prokazování splnění podmínek účasti rozumí Návrh stavby ve smyslu fáze služby 2 Standardu služeb architekta a jeho dokumentace pro navrhování staveb České komory architektů nebo kterýkoliv stupeň projektové dokumentace ve smyslu vyhlášky č. 499/2006 Sb., o dokumentaci staveb, ve znění pozdějších předpisů. Zpracování návrhu, příp. několika stupňů projektové dokumentace v rámci jedné investiční akce lze uplatnit jako jeden návrh stavby / souboru staveb. Za návrh stavby / souboru staveb se pro účely prokazování splnění podmínek účasti považují také soutěžní návrh ohodnocený v soutěžích o návrh, resp. v architektonických soutěží 1. až 3. cenou, případně soutěžní návrh, který byl v těchto soutěžích ohodnocen odměnou.</w:t>
      </w:r>
    </w:p>
    <w:p w14:paraId="144DC876" w14:textId="77777777" w:rsidR="00695CBC" w:rsidRDefault="00695CBC" w:rsidP="003060C1">
      <w:pPr>
        <w:pStyle w:val="Textpoznpodarou"/>
      </w:pPr>
    </w:p>
  </w:footnote>
  <w:footnote w:id="2">
    <w:p w14:paraId="356080AB" w14:textId="4130676A" w:rsidR="00E6413E" w:rsidRDefault="00E6413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A4D15" w:rsidRPr="001A4D15">
        <w:rPr>
          <w:b/>
          <w:bCs/>
        </w:rPr>
        <w:t>Stavba občanské výstavby</w:t>
      </w:r>
      <w:r w:rsidR="001A4D15" w:rsidRPr="001A4D15">
        <w:t xml:space="preserve"> – </w:t>
      </w:r>
      <w:r w:rsidR="00506E7F">
        <w:t xml:space="preserve">dle </w:t>
      </w:r>
      <w:r w:rsidR="00506E7F" w:rsidRPr="00AB3CE1">
        <w:t>Klasifikace stavebních děl CZ-CC</w:t>
      </w:r>
      <w:r w:rsidR="00506E7F">
        <w:t xml:space="preserve"> Českého statického úřadu</w:t>
      </w:r>
      <w:r w:rsidR="001F5E0E">
        <w:t>,</w:t>
      </w:r>
      <w:r w:rsidR="00506E7F" w:rsidRPr="001A4D15">
        <w:t xml:space="preserve"> </w:t>
      </w:r>
      <w:r w:rsidR="001F5E0E">
        <w:t xml:space="preserve">platné od 1.1.2019, </w:t>
      </w:r>
      <w:r w:rsidR="001A4D15" w:rsidRPr="001A4D15">
        <w:t>budova</w:t>
      </w:r>
      <w:r w:rsidR="00506E7F">
        <w:t xml:space="preserve"> spadající do sekce 1 – Budovy, oddílu 12 – Budovy nebytové, skupiny 121 – Hotely a obdobné budovy, 122 – Budovy administrativní, 123 – Budovy pro obchod, </w:t>
      </w:r>
      <w:r w:rsidR="001F5E0E">
        <w:t>126 – Budovy pro společenské a kulturní účely, výzkum, vzdělávání a zdravotnictví</w:t>
      </w:r>
      <w:r w:rsidR="001A4D15" w:rsidRPr="001A4D15">
        <w:t>.</w:t>
      </w:r>
      <w:r w:rsidR="001F5E0E">
        <w:t xml:space="preserve"> Více viz </w:t>
      </w:r>
      <w:r w:rsidR="001F5E0E" w:rsidRPr="001F5E0E">
        <w:rPr>
          <w:u w:val="single"/>
        </w:rPr>
        <w:t>https://www.czso.cz/csu/czso/klasifikace_stavebnich_del_cz_cc_platna_od_1_1_2019</w:t>
      </w:r>
      <w:r w:rsidR="001F5E0E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4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 w16cid:durableId="596795671">
    <w:abstractNumId w:val="0"/>
  </w:num>
  <w:num w:numId="2" w16cid:durableId="1551767719">
    <w:abstractNumId w:val="4"/>
  </w:num>
  <w:num w:numId="3" w16cid:durableId="241766980">
    <w:abstractNumId w:val="1"/>
  </w:num>
  <w:num w:numId="4" w16cid:durableId="1797679066">
    <w:abstractNumId w:val="2"/>
  </w:num>
  <w:num w:numId="5" w16cid:durableId="12918629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áš Pavlíček">
    <w15:presenceInfo w15:providerId="AD" w15:userId="S::pavlicek.tomas@kambrno.cz::48e2c991-c2b1-4c6d-b61d-2c329cb71f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A2ECA"/>
    <w:rsid w:val="000E11CA"/>
    <w:rsid w:val="00121C55"/>
    <w:rsid w:val="00125C0F"/>
    <w:rsid w:val="00194E42"/>
    <w:rsid w:val="001A4D15"/>
    <w:rsid w:val="001B07C4"/>
    <w:rsid w:val="001F5E0E"/>
    <w:rsid w:val="00217415"/>
    <w:rsid w:val="00223286"/>
    <w:rsid w:val="00231369"/>
    <w:rsid w:val="00273DD1"/>
    <w:rsid w:val="00294EAB"/>
    <w:rsid w:val="002B6BB4"/>
    <w:rsid w:val="002D5308"/>
    <w:rsid w:val="002E3294"/>
    <w:rsid w:val="003060C1"/>
    <w:rsid w:val="00362D69"/>
    <w:rsid w:val="00367F6A"/>
    <w:rsid w:val="0037268B"/>
    <w:rsid w:val="0038203E"/>
    <w:rsid w:val="003B2E32"/>
    <w:rsid w:val="003D0DAB"/>
    <w:rsid w:val="003D6EC6"/>
    <w:rsid w:val="004042E5"/>
    <w:rsid w:val="004304B1"/>
    <w:rsid w:val="00472A41"/>
    <w:rsid w:val="00486569"/>
    <w:rsid w:val="004A6CE4"/>
    <w:rsid w:val="004E71D1"/>
    <w:rsid w:val="00506E7F"/>
    <w:rsid w:val="00507EF8"/>
    <w:rsid w:val="005147BF"/>
    <w:rsid w:val="00541CB8"/>
    <w:rsid w:val="00581719"/>
    <w:rsid w:val="00587558"/>
    <w:rsid w:val="005903DA"/>
    <w:rsid w:val="005A4EB2"/>
    <w:rsid w:val="005B3CD8"/>
    <w:rsid w:val="005E4B3C"/>
    <w:rsid w:val="005E6D9E"/>
    <w:rsid w:val="00603E33"/>
    <w:rsid w:val="00614476"/>
    <w:rsid w:val="00616FB3"/>
    <w:rsid w:val="006372B8"/>
    <w:rsid w:val="006429DC"/>
    <w:rsid w:val="0064732B"/>
    <w:rsid w:val="00650CBF"/>
    <w:rsid w:val="006631E6"/>
    <w:rsid w:val="00682A14"/>
    <w:rsid w:val="00682B86"/>
    <w:rsid w:val="00686F46"/>
    <w:rsid w:val="00692EAE"/>
    <w:rsid w:val="00695CBC"/>
    <w:rsid w:val="006B0BAD"/>
    <w:rsid w:val="006B3779"/>
    <w:rsid w:val="006B4A82"/>
    <w:rsid w:val="006C3EF7"/>
    <w:rsid w:val="006C58C2"/>
    <w:rsid w:val="00762637"/>
    <w:rsid w:val="00774923"/>
    <w:rsid w:val="00785403"/>
    <w:rsid w:val="007B1E63"/>
    <w:rsid w:val="007B46F1"/>
    <w:rsid w:val="007B71DD"/>
    <w:rsid w:val="007C603C"/>
    <w:rsid w:val="007E5725"/>
    <w:rsid w:val="0082284D"/>
    <w:rsid w:val="00823365"/>
    <w:rsid w:val="008323BB"/>
    <w:rsid w:val="008626B6"/>
    <w:rsid w:val="008704AE"/>
    <w:rsid w:val="008B1989"/>
    <w:rsid w:val="008B39DD"/>
    <w:rsid w:val="008C722D"/>
    <w:rsid w:val="008D5ABE"/>
    <w:rsid w:val="008E727B"/>
    <w:rsid w:val="00926A77"/>
    <w:rsid w:val="00946434"/>
    <w:rsid w:val="009526D6"/>
    <w:rsid w:val="00970C2D"/>
    <w:rsid w:val="00973265"/>
    <w:rsid w:val="009A5EF0"/>
    <w:rsid w:val="009F61DF"/>
    <w:rsid w:val="00A2554D"/>
    <w:rsid w:val="00A301E5"/>
    <w:rsid w:val="00A336F9"/>
    <w:rsid w:val="00A42B76"/>
    <w:rsid w:val="00A72D75"/>
    <w:rsid w:val="00AA2911"/>
    <w:rsid w:val="00AB3CE1"/>
    <w:rsid w:val="00AD3954"/>
    <w:rsid w:val="00AD60D2"/>
    <w:rsid w:val="00AE483F"/>
    <w:rsid w:val="00AE673F"/>
    <w:rsid w:val="00B20DBF"/>
    <w:rsid w:val="00B24A81"/>
    <w:rsid w:val="00B27BCB"/>
    <w:rsid w:val="00B41668"/>
    <w:rsid w:val="00B608CD"/>
    <w:rsid w:val="00B830A5"/>
    <w:rsid w:val="00BA513A"/>
    <w:rsid w:val="00BE69E0"/>
    <w:rsid w:val="00BF1B4C"/>
    <w:rsid w:val="00CB3E68"/>
    <w:rsid w:val="00CC18B5"/>
    <w:rsid w:val="00CF0C60"/>
    <w:rsid w:val="00CF1E20"/>
    <w:rsid w:val="00D221DE"/>
    <w:rsid w:val="00D278F2"/>
    <w:rsid w:val="00D52F54"/>
    <w:rsid w:val="00DA4178"/>
    <w:rsid w:val="00DC374F"/>
    <w:rsid w:val="00E12A81"/>
    <w:rsid w:val="00E50EE9"/>
    <w:rsid w:val="00E6413E"/>
    <w:rsid w:val="00E67AB7"/>
    <w:rsid w:val="00EA32BE"/>
    <w:rsid w:val="00EB610A"/>
    <w:rsid w:val="00EC2BEF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ADB08E05-F5C3-124C-8515-845FBDF7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AD60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basedOn w:val="Standardnpsmoodstavce"/>
    <w:uiPriority w:val="99"/>
    <w:semiHidden/>
    <w:unhideWhenUsed/>
    <w:rsid w:val="007E5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638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3</cp:revision>
  <dcterms:created xsi:type="dcterms:W3CDTF">2022-05-06T09:01:00Z</dcterms:created>
  <dcterms:modified xsi:type="dcterms:W3CDTF">2022-05-06T09:23:00Z</dcterms:modified>
</cp:coreProperties>
</file>