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DC6876" w:rsidP="005F754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proofErr w:type="gramStart"/>
                <w:r w:rsidR="00F249CF">
                  <w:rPr>
                    <w:rFonts w:cs="Arial"/>
                    <w:bCs/>
                    <w:caps/>
                    <w:color w:val="000000" w:themeColor="text1"/>
                    <w:sz w:val="30"/>
                    <w:szCs w:val="30"/>
                  </w:rPr>
                  <w:t>F.1.</w:t>
                </w:r>
              </w:sdtContent>
            </w:sdt>
            <w:r w:rsidR="005F7543">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F249CF" w:rsidRPr="00F249CF">
                  <w:rPr>
                    <w:rFonts w:cs="Arial"/>
                    <w:bCs/>
                    <w:caps/>
                    <w:color w:val="000000" w:themeColor="text1"/>
                    <w:sz w:val="30"/>
                    <w:szCs w:val="30"/>
                  </w:rPr>
                  <w:t>TECH</w:t>
                </w:r>
                <w:r w:rsidR="00F249CF">
                  <w:rPr>
                    <w:rFonts w:cs="Arial"/>
                    <w:bCs/>
                    <w:caps/>
                    <w:color w:val="000000" w:themeColor="text1"/>
                    <w:sz w:val="30"/>
                    <w:szCs w:val="30"/>
                  </w:rPr>
                  <w:t>NICKÁ</w:t>
                </w:r>
                <w:proofErr w:type="gramEnd"/>
                <w:r w:rsidR="00F249CF">
                  <w:rPr>
                    <w:rFonts w:cs="Arial"/>
                    <w:bCs/>
                    <w:caps/>
                    <w:color w:val="000000" w:themeColor="text1"/>
                    <w:sz w:val="30"/>
                    <w:szCs w:val="30"/>
                  </w:rPr>
                  <w:t xml:space="preserve"> ZPRÁVA ORGANIZACE VÝSTAVB</w:t>
                </w:r>
                <w:r w:rsidR="00F249CF" w:rsidRPr="00F249CF">
                  <w:rPr>
                    <w:rFonts w:cs="Arial"/>
                    <w:bCs/>
                    <w:caps/>
                    <w:color w:val="000000" w:themeColor="text1"/>
                    <w:sz w:val="30"/>
                    <w:szCs w:val="30"/>
                  </w:rPr>
                  <w:t>Y</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A14F6" w:rsidRPr="00AA14F6" w:rsidTr="00AA14F6">
        <w:trPr>
          <w:trHeight w:val="510"/>
          <w:jc w:val="center"/>
        </w:trPr>
        <w:tc>
          <w:tcPr>
            <w:tcW w:w="8504" w:type="dxa"/>
            <w:gridSpan w:val="2"/>
            <w:vAlign w:val="center"/>
          </w:tcPr>
          <w:p w:rsidR="00AA14F6" w:rsidRPr="00AA14F6" w:rsidRDefault="00DC6876" w:rsidP="00FF4EB4">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2FC4A17B2AD045D38B5EE9CF82C2F05C"/>
                </w:placeholder>
                <w:text/>
              </w:sdtPr>
              <w:sdtEndPr/>
              <w:sdtContent>
                <w:r w:rsidR="00CE1CAA">
                  <w:rPr>
                    <w:b/>
                    <w:caps/>
                    <w:color w:val="000000" w:themeColor="text1"/>
                    <w:sz w:val="30"/>
                    <w:szCs w:val="30"/>
                  </w:rPr>
                  <w:t xml:space="preserve">BRNO, </w:t>
                </w:r>
                <w:r w:rsidR="00FF4EB4">
                  <w:rPr>
                    <w:b/>
                    <w:caps/>
                    <w:color w:val="000000" w:themeColor="text1"/>
                    <w:sz w:val="30"/>
                    <w:szCs w:val="30"/>
                  </w:rPr>
                  <w:t>OKRUŽNÍ</w:t>
                </w:r>
                <w:r w:rsidR="00CE1CAA">
                  <w:rPr>
                    <w:b/>
                    <w:caps/>
                    <w:color w:val="000000" w:themeColor="text1"/>
                    <w:sz w:val="30"/>
                    <w:szCs w:val="30"/>
                  </w:rPr>
                  <w:t xml:space="preserve"> II</w:t>
                </w:r>
              </w:sdtContent>
            </w:sdt>
            <w:r w:rsidR="00AA14F6" w:rsidRPr="00AA14F6">
              <w:rPr>
                <w:b/>
                <w:caps/>
                <w:color w:val="000000" w:themeColor="text1"/>
                <w:sz w:val="30"/>
                <w:szCs w:val="30"/>
              </w:rPr>
              <w:t xml:space="preserve"> </w:t>
            </w:r>
          </w:p>
        </w:tc>
      </w:tr>
      <w:tr w:rsidR="003B378D" w:rsidRPr="00AA14F6" w:rsidTr="003B378D">
        <w:trPr>
          <w:trHeight w:val="510"/>
          <w:jc w:val="center"/>
        </w:trPr>
        <w:tc>
          <w:tcPr>
            <w:tcW w:w="8504" w:type="dxa"/>
            <w:gridSpan w:val="2"/>
            <w:vAlign w:val="center"/>
          </w:tcPr>
          <w:p w:rsidR="003B378D" w:rsidRPr="00CE1CAA" w:rsidRDefault="00DC6876" w:rsidP="00CE1CAA">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A5B936AC95614DF99BAF057D9EAD8BC6"/>
                </w:placeholder>
                <w:text/>
              </w:sdtPr>
              <w:sdtEndPr/>
              <w:sdtContent>
                <w:r w:rsidR="00CE1CAA" w:rsidRPr="00CE1CAA">
                  <w:rPr>
                    <w:b/>
                    <w:caps/>
                    <w:color w:val="000000" w:themeColor="text1"/>
                    <w:sz w:val="30"/>
                    <w:szCs w:val="30"/>
                  </w:rPr>
                  <w:t>REKONSTRUKCE KANALIZACE A VODOVODU</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3B378D" w:rsidRPr="006B05F3" w:rsidTr="00DD3884">
        <w:trPr>
          <w:trHeight w:val="477"/>
          <w:jc w:val="center"/>
        </w:trPr>
        <w:tc>
          <w:tcPr>
            <w:tcW w:w="6946" w:type="dxa"/>
            <w:tcBorders>
              <w:bottom w:val="single" w:sz="4" w:space="0" w:color="auto"/>
            </w:tcBorders>
            <w:tcMar>
              <w:top w:w="113" w:type="dxa"/>
              <w:bottom w:w="57" w:type="dxa"/>
              <w:right w:w="113" w:type="dxa"/>
            </w:tcMar>
          </w:tcPr>
          <w:p w:rsidR="003B378D" w:rsidRDefault="00DD3884" w:rsidP="0066347D">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3B378D" w:rsidRPr="001C4D2E" w:rsidRDefault="00DC6876" w:rsidP="00FF4EB4">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E4C204BC23614E86A28111DFC7855B50"/>
                </w:placeholder>
                <w:text/>
              </w:sdtPr>
              <w:sdtEndPr/>
              <w:sdtContent>
                <w:r w:rsidR="00FF4EB4">
                  <w:rPr>
                    <w:rFonts w:cs="Arial"/>
                    <w:bCs/>
                    <w:color w:val="000000" w:themeColor="text1"/>
                    <w:sz w:val="22"/>
                    <w:szCs w:val="22"/>
                  </w:rPr>
                  <w:t>Dokumentace pro 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3B378D" w:rsidRDefault="003B378D" w:rsidP="00FF5336">
            <w:pPr>
              <w:spacing w:after="120"/>
              <w:jc w:val="right"/>
              <w:rPr>
                <w:rFonts w:cs="Arial"/>
                <w:bCs/>
                <w:caps/>
                <w:color w:val="000000" w:themeColor="text1"/>
                <w:sz w:val="12"/>
                <w:szCs w:val="12"/>
              </w:rPr>
            </w:pPr>
            <w:r>
              <w:rPr>
                <w:rFonts w:cs="Arial"/>
                <w:bCs/>
                <w:caps/>
                <w:color w:val="000000" w:themeColor="text1"/>
                <w:sz w:val="12"/>
                <w:szCs w:val="12"/>
              </w:rPr>
              <w:t>Datum:</w:t>
            </w:r>
          </w:p>
          <w:p w:rsidR="003B378D" w:rsidRPr="003B378D" w:rsidRDefault="00DC6876" w:rsidP="00FF4EB4">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FF4EB4">
                  <w:rPr>
                    <w:rFonts w:cs="Arial"/>
                    <w:bCs/>
                    <w:color w:val="000000" w:themeColor="text1"/>
                    <w:sz w:val="22"/>
                    <w:szCs w:val="22"/>
                  </w:rPr>
                  <w:t>03</w:t>
                </w:r>
                <w:r w:rsidR="00CE1CAA">
                  <w:rPr>
                    <w:rFonts w:cs="Arial"/>
                    <w:bCs/>
                    <w:color w:val="000000" w:themeColor="text1"/>
                    <w:sz w:val="22"/>
                    <w:szCs w:val="22"/>
                  </w:rPr>
                  <w:t>/201</w:t>
                </w:r>
                <w:r w:rsidR="00FF4EB4">
                  <w:rPr>
                    <w:rFonts w:cs="Arial"/>
                    <w:bCs/>
                    <w:color w:val="000000" w:themeColor="text1"/>
                    <w:sz w:val="22"/>
                    <w:szCs w:val="22"/>
                  </w:rPr>
                  <w:t>9</w:t>
                </w:r>
              </w:sdtContent>
            </w:sdt>
          </w:p>
        </w:tc>
      </w:tr>
    </w:tbl>
    <w:p w:rsidR="00113C96" w:rsidRPr="00EC3D9D" w:rsidRDefault="00113C96" w:rsidP="00113C96">
      <w:pPr>
        <w:jc w:val="center"/>
      </w:pPr>
    </w:p>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C5703F" w:rsidRDefault="00C5703F" w:rsidP="00113C96">
      <w:pPr>
        <w:jc w:val="center"/>
        <w:rPr>
          <w:color w:val="000000" w:themeColor="text1"/>
        </w:rPr>
      </w:pPr>
    </w:p>
    <w:p w:rsidR="00837B86" w:rsidRDefault="00837B86"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Pr="00C57BBC" w:rsidRDefault="00F249CF" w:rsidP="00C57BBC">
      <w:pPr>
        <w:jc w:val="center"/>
        <w:rPr>
          <w:b/>
          <w:color w:val="000000" w:themeColor="text1"/>
        </w:rPr>
      </w:pPr>
      <w:proofErr w:type="gramStart"/>
      <w:r>
        <w:rPr>
          <w:b/>
          <w:color w:val="000000" w:themeColor="text1"/>
          <w:sz w:val="36"/>
        </w:rPr>
        <w:t>F.1</w:t>
      </w:r>
      <w:r w:rsidR="00C57BBC" w:rsidRPr="00C57BBC">
        <w:rPr>
          <w:b/>
          <w:color w:val="000000" w:themeColor="text1"/>
          <w:sz w:val="36"/>
        </w:rPr>
        <w:t xml:space="preserve">. </w:t>
      </w:r>
      <w:r w:rsidRPr="00F249CF">
        <w:rPr>
          <w:b/>
          <w:color w:val="000000" w:themeColor="text1"/>
          <w:sz w:val="36"/>
        </w:rPr>
        <w:t>TECH</w:t>
      </w:r>
      <w:r>
        <w:rPr>
          <w:b/>
          <w:color w:val="000000" w:themeColor="text1"/>
          <w:sz w:val="36"/>
        </w:rPr>
        <w:t>NICKÁ</w:t>
      </w:r>
      <w:proofErr w:type="gramEnd"/>
      <w:r>
        <w:rPr>
          <w:b/>
          <w:color w:val="000000" w:themeColor="text1"/>
          <w:sz w:val="36"/>
        </w:rPr>
        <w:t xml:space="preserve"> ZPRÁVA ORGANIZACE VÝSTAVB</w:t>
      </w:r>
      <w:r w:rsidRPr="00F249CF">
        <w:rPr>
          <w:b/>
          <w:color w:val="000000" w:themeColor="text1"/>
          <w:sz w:val="36"/>
        </w:rPr>
        <w:t>Y</w:t>
      </w:r>
    </w:p>
    <w:p w:rsidR="00C5703F" w:rsidRPr="00F81B53" w:rsidRDefault="00C5703F" w:rsidP="00113C96">
      <w:pPr>
        <w:jc w:val="center"/>
        <w:rPr>
          <w:color w:val="000000" w:themeColor="text1"/>
        </w:rPr>
      </w:pPr>
    </w:p>
    <w:p w:rsidR="00083CDD" w:rsidRPr="00F81B53" w:rsidRDefault="00083CDD">
      <w:pPr>
        <w:rPr>
          <w:color w:val="000000" w:themeColor="text1"/>
        </w:rPr>
        <w:sectPr w:rsidR="00083CDD" w:rsidRPr="00F81B53"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6B05F3" w:rsidTr="004B2FCB">
        <w:trPr>
          <w:trHeight w:val="510"/>
          <w:jc w:val="center"/>
        </w:trPr>
        <w:tc>
          <w:tcPr>
            <w:tcW w:w="8504" w:type="dxa"/>
            <w:gridSpan w:val="5"/>
            <w:tcBorders>
              <w:top w:val="single" w:sz="4" w:space="0" w:color="auto"/>
              <w:bottom w:val="single" w:sz="4" w:space="0" w:color="auto"/>
            </w:tcBorders>
            <w:vAlign w:val="center"/>
          </w:tcPr>
          <w:p w:rsidR="00A35A69" w:rsidRPr="008266CC" w:rsidRDefault="00DC6876" w:rsidP="00F249CF">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6C9A32874AAA4F9D88FC6CC9EF7544B5"/>
                </w:placeholder>
                <w:text/>
              </w:sdtPr>
              <w:sdtEndPr/>
              <w:sdtContent>
                <w:proofErr w:type="gramStart"/>
                <w:r w:rsidR="00F249CF">
                  <w:rPr>
                    <w:rFonts w:cs="Arial"/>
                    <w:bCs/>
                    <w:caps/>
                    <w:color w:val="000000" w:themeColor="text1"/>
                    <w:sz w:val="30"/>
                    <w:szCs w:val="30"/>
                  </w:rPr>
                  <w:t>F.1.</w:t>
                </w:r>
              </w:sdtContent>
            </w:sdt>
            <w:r w:rsidR="00A35A69" w:rsidRPr="008266CC">
              <w:rPr>
                <w:rFonts w:cs="Arial"/>
                <w:bCs/>
                <w:caps/>
                <w:color w:val="000000" w:themeColor="text1"/>
                <w:sz w:val="30"/>
                <w:szCs w:val="30"/>
              </w:rPr>
              <w:t xml:space="preserve"> </w:t>
            </w:r>
            <w:r w:rsidR="005F75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placeholder>
                  <w:docPart w:val="DefaultPlaceholder_22675703"/>
                </w:placeholder>
                <w:text/>
              </w:sdtPr>
              <w:sdtEndPr/>
              <w:sdtContent>
                <w:r w:rsidR="00F249CF" w:rsidRPr="00F249CF">
                  <w:rPr>
                    <w:rFonts w:cs="Arial"/>
                    <w:bCs/>
                    <w:caps/>
                    <w:color w:val="000000" w:themeColor="text1"/>
                    <w:sz w:val="30"/>
                    <w:szCs w:val="30"/>
                  </w:rPr>
                  <w:t>TECHNICKÁ</w:t>
                </w:r>
                <w:proofErr w:type="gramEnd"/>
                <w:r w:rsidR="00F249CF" w:rsidRPr="00F249CF">
                  <w:rPr>
                    <w:rFonts w:cs="Arial"/>
                    <w:bCs/>
                    <w:caps/>
                    <w:color w:val="000000" w:themeColor="text1"/>
                    <w:sz w:val="30"/>
                    <w:szCs w:val="30"/>
                  </w:rPr>
                  <w:t xml:space="preserve"> ZPRÁVA ORGANIZACE VÝSTAVBY</w:t>
                </w:r>
              </w:sdtContent>
            </w:sdt>
          </w:p>
        </w:tc>
      </w:tr>
      <w:tr w:rsidR="008B1388" w:rsidRPr="006B05F3" w:rsidTr="00CC0616">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8B1388" w:rsidRPr="00735764" w:rsidRDefault="00DC6876" w:rsidP="00FF4EB4">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4012E320A99F45B6805EE14C82100A49"/>
                </w:placeholder>
                <w:text/>
              </w:sdtPr>
              <w:sdtEndPr/>
              <w:sdtContent>
                <w:r w:rsidR="00291D97" w:rsidRPr="00C57BBC">
                  <w:rPr>
                    <w:rFonts w:cs="Arial"/>
                    <w:bCs/>
                    <w:color w:val="000000" w:themeColor="text1"/>
                    <w:sz w:val="18"/>
                    <w:szCs w:val="18"/>
                  </w:rPr>
                  <w:t xml:space="preserve">Brno, </w:t>
                </w:r>
                <w:r w:rsidR="00FF4EB4">
                  <w:rPr>
                    <w:rFonts w:cs="Arial"/>
                    <w:bCs/>
                    <w:color w:val="000000" w:themeColor="text1"/>
                    <w:sz w:val="18"/>
                    <w:szCs w:val="18"/>
                  </w:rPr>
                  <w:t>Okružní</w:t>
                </w:r>
                <w:r w:rsidR="00C57BBC" w:rsidRPr="00C57BBC">
                  <w:rPr>
                    <w:rFonts w:cs="Arial"/>
                    <w:bCs/>
                    <w:color w:val="000000" w:themeColor="text1"/>
                    <w:sz w:val="18"/>
                    <w:szCs w:val="18"/>
                  </w:rPr>
                  <w:t xml:space="preserve"> II - </w:t>
                </w:r>
                <w:r w:rsidR="00291D97" w:rsidRPr="00C57BBC">
                  <w:rPr>
                    <w:rFonts w:cs="Arial"/>
                    <w:bCs/>
                    <w:color w:val="000000" w:themeColor="text1"/>
                    <w:sz w:val="18"/>
                    <w:szCs w:val="18"/>
                  </w:rPr>
                  <w:t>rekonstrukce kanalizace a vodovodu</w:t>
                </w:r>
              </w:sdtContent>
            </w:sdt>
            <w:r w:rsidR="008B1388" w:rsidRPr="001C4D2E">
              <w:rPr>
                <w:rFonts w:cs="Arial"/>
                <w:bCs/>
                <w:color w:val="000000" w:themeColor="text1"/>
                <w:sz w:val="18"/>
                <w:szCs w:val="18"/>
              </w:rPr>
              <w:t xml:space="preserve"> </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Datum:</w:t>
            </w:r>
          </w:p>
          <w:p w:rsidR="008B1388" w:rsidRPr="006B05F3" w:rsidRDefault="00DC6876" w:rsidP="00C57BBC">
            <w:pPr>
              <w:jc w:val="left"/>
              <w:rPr>
                <w:rFonts w:cs="Arial"/>
                <w:bCs/>
                <w:caps/>
                <w:color w:val="000000" w:themeColor="text1"/>
                <w:sz w:val="18"/>
                <w:szCs w:val="18"/>
              </w:rPr>
            </w:pPr>
            <w:sdt>
              <w:sdtPr>
                <w:rPr>
                  <w:color w:val="000000" w:themeColor="text1"/>
                  <w:sz w:val="18"/>
                  <w:szCs w:val="18"/>
                </w:rPr>
                <w:alias w:val="Datum"/>
                <w:tag w:val="DatumCo"/>
                <w:id w:val="671768114"/>
                <w:placeholder>
                  <w:docPart w:val="116CE36A84BB4F91B56094AC63B1B392"/>
                </w:placeholder>
                <w:text/>
              </w:sdtPr>
              <w:sdtEndPr/>
              <w:sdtContent>
                <w:r w:rsidR="00FF4EB4">
                  <w:rPr>
                    <w:color w:val="000000" w:themeColor="text1"/>
                    <w:sz w:val="18"/>
                    <w:szCs w:val="18"/>
                  </w:rPr>
                  <w:t>03/2019</w:t>
                </w:r>
              </w:sdtContent>
            </w:sdt>
          </w:p>
        </w:tc>
      </w:tr>
      <w:tr w:rsidR="00CC0616"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Podnázev:</w:t>
            </w:r>
          </w:p>
          <w:p w:rsidR="00CC0616" w:rsidRPr="001C4D2E" w:rsidRDefault="00DC6876" w:rsidP="00C57BBC">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placeholder>
                  <w:docPart w:val="2D2DA776991845C18558AC211B25335A"/>
                </w:placeholder>
                <w:showingPlcHdr/>
                <w:text/>
              </w:sdtPr>
              <w:sdtEndPr/>
              <w:sdtContent>
                <w:r w:rsidR="00C57BBC" w:rsidRPr="00F87889">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CC0616" w:rsidRPr="001C4D2E" w:rsidRDefault="00DC6876" w:rsidP="00FF4EB4">
            <w:pPr>
              <w:jc w:val="left"/>
              <w:rPr>
                <w:rFonts w:cs="Arial"/>
                <w:bCs/>
                <w:color w:val="000000" w:themeColor="text1"/>
                <w:sz w:val="18"/>
                <w:szCs w:val="18"/>
              </w:rPr>
            </w:pPr>
            <w:sdt>
              <w:sdtPr>
                <w:rPr>
                  <w:color w:val="000000" w:themeColor="text1"/>
                  <w:sz w:val="18"/>
                  <w:szCs w:val="18"/>
                </w:rPr>
                <w:alias w:val="Stupeň PD"/>
                <w:tag w:val="Stupen"/>
                <w:id w:val="-281964322"/>
                <w:placeholder>
                  <w:docPart w:val="DAC56A928DB04AEC9C7AE3167D032F0B"/>
                </w:placeholder>
                <w:text/>
              </w:sdtPr>
              <w:sdtEndPr/>
              <w:sdtContent>
                <w:r w:rsidR="002D69A5" w:rsidRPr="002D69A5">
                  <w:rPr>
                    <w:color w:val="000000" w:themeColor="text1"/>
                    <w:sz w:val="18"/>
                    <w:szCs w:val="18"/>
                  </w:rPr>
                  <w:t xml:space="preserve">Dokumentace pro </w:t>
                </w:r>
                <w:r w:rsidR="00FF4EB4">
                  <w:rPr>
                    <w:color w:val="000000" w:themeColor="text1"/>
                    <w:sz w:val="18"/>
                    <w:szCs w:val="18"/>
                  </w:rPr>
                  <w:t>stavební povolení a provádění stavby</w:t>
                </w:r>
              </w:sdtContent>
            </w:sdt>
          </w:p>
        </w:tc>
      </w:tr>
      <w:tr w:rsidR="006B05F3"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Objednatel:</w:t>
            </w:r>
          </w:p>
          <w:p w:rsidR="006B05F3" w:rsidRPr="001C4D2E" w:rsidRDefault="00DC6876" w:rsidP="005C2849">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6E9B6FEED95349A29F3EF3954240C2FE"/>
                </w:placeholder>
                <w:text/>
              </w:sdtPr>
              <w:sdtEndPr/>
              <w:sdtContent>
                <w:r w:rsidR="00C57BBC" w:rsidRPr="00C57BBC">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6B05F3" w:rsidRPr="001C4D2E" w:rsidRDefault="00DC6876" w:rsidP="00992BC2">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70B65C7244B64DA59E673AF39BE2E6A6"/>
                </w:placeholder>
                <w:text/>
              </w:sdtPr>
              <w:sdtEndPr/>
              <w:sdtContent>
                <w:r w:rsidR="00C57BBC" w:rsidRPr="00C57BBC">
                  <w:rPr>
                    <w:rFonts w:cs="Arial"/>
                    <w:bCs/>
                    <w:color w:val="000000" w:themeColor="text1"/>
                    <w:sz w:val="18"/>
                    <w:szCs w:val="18"/>
                  </w:rPr>
                  <w:t>Dominikánské náměstí 1</w:t>
                </w:r>
                <w:r w:rsidR="000F1D1C">
                  <w:rPr>
                    <w:rFonts w:cs="Arial"/>
                    <w:bCs/>
                    <w:color w:val="000000" w:themeColor="text1"/>
                    <w:sz w:val="18"/>
                    <w:szCs w:val="18"/>
                  </w:rPr>
                  <w:t>96/1, 60</w:t>
                </w:r>
                <w:r w:rsidR="00992BC2">
                  <w:rPr>
                    <w:rFonts w:cs="Arial"/>
                    <w:bCs/>
                    <w:color w:val="000000" w:themeColor="text1"/>
                    <w:sz w:val="18"/>
                    <w:szCs w:val="18"/>
                  </w:rPr>
                  <w:t xml:space="preserve">1 67 </w:t>
                </w:r>
                <w:r w:rsidR="00C57BBC" w:rsidRPr="00C57BBC">
                  <w:rPr>
                    <w:rFonts w:cs="Arial"/>
                    <w:bCs/>
                    <w:color w:val="000000" w:themeColor="text1"/>
                    <w:sz w:val="18"/>
                    <w:szCs w:val="18"/>
                  </w:rPr>
                  <w:t>Brno</w:t>
                </w:r>
              </w:sdtContent>
            </w:sdt>
          </w:p>
        </w:tc>
      </w:tr>
      <w:tr w:rsidR="00CC0616" w:rsidRPr="006B05F3" w:rsidTr="0066347D">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Z</w:t>
            </w:r>
            <w:r w:rsidR="00D95B8E">
              <w:rPr>
                <w:rFonts w:cs="Arial"/>
                <w:bCs/>
                <w:caps/>
                <w:color w:val="000000" w:themeColor="text1"/>
                <w:sz w:val="12"/>
                <w:szCs w:val="12"/>
              </w:rPr>
              <w:t>hotovitel</w:t>
            </w:r>
            <w:r>
              <w:rPr>
                <w:rFonts w:cs="Arial"/>
                <w:bCs/>
                <w:caps/>
                <w:color w:val="000000" w:themeColor="text1"/>
                <w:sz w:val="12"/>
                <w:szCs w:val="12"/>
              </w:rPr>
              <w:t>:</w:t>
            </w:r>
          </w:p>
          <w:p w:rsidR="00CC0616" w:rsidRPr="001C4D2E" w:rsidRDefault="00DC6876" w:rsidP="005C2849">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placeholder>
                  <w:docPart w:val="1426D661A076488DA5627C7AA100E88C"/>
                </w:placeholder>
                <w:text/>
              </w:sdtPr>
              <w:sdtEndPr/>
              <w:sdtContent>
                <w:proofErr w:type="spellStart"/>
                <w:r w:rsidR="005C2849">
                  <w:rPr>
                    <w:rFonts w:cs="Arial"/>
                    <w:bCs/>
                    <w:color w:val="000000" w:themeColor="text1"/>
                    <w:sz w:val="18"/>
                    <w:szCs w:val="18"/>
                  </w:rPr>
                  <w:t>Sweco</w:t>
                </w:r>
                <w:proofErr w:type="spellEnd"/>
                <w:r w:rsidR="005C2849">
                  <w:rPr>
                    <w:rFonts w:cs="Arial"/>
                    <w:bCs/>
                    <w:color w:val="000000" w:themeColor="text1"/>
                    <w:sz w:val="18"/>
                    <w:szCs w:val="18"/>
                  </w:rPr>
                  <w:t xml:space="preserve"> </w:t>
                </w:r>
                <w:proofErr w:type="spellStart"/>
                <w:r w:rsidR="005C2849">
                  <w:rPr>
                    <w:rFonts w:cs="Arial"/>
                    <w:bCs/>
                    <w:color w:val="000000" w:themeColor="text1"/>
                    <w:sz w:val="18"/>
                    <w:szCs w:val="18"/>
                  </w:rPr>
                  <w:t>Hydroprojekt</w:t>
                </w:r>
                <w:proofErr w:type="spellEnd"/>
                <w:r w:rsidR="005C2849">
                  <w:rPr>
                    <w:rFonts w:cs="Arial"/>
                    <w:bCs/>
                    <w:color w:val="000000" w:themeColor="text1"/>
                    <w:sz w:val="18"/>
                    <w:szCs w:val="18"/>
                  </w:rPr>
                  <w:t xml:space="preserve"> a.s.</w:t>
                </w:r>
                <w:r w:rsidR="00CD5756">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CC0616" w:rsidRDefault="00DC6876" w:rsidP="00C57BBC">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placeholder>
                  <w:docPart w:val="830759018A934812AC179383AE98D00C"/>
                </w:placeholder>
                <w:text/>
              </w:sdtPr>
              <w:sdtEndPr/>
              <w:sdtContent>
                <w:r w:rsidR="00C57BBC">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CC0616" w:rsidRPr="001C4D2E" w:rsidRDefault="00DC6876" w:rsidP="005C2849">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placeholder>
                  <w:docPart w:val="FD21B1684AD5435CABAEA0AE2C6B819B"/>
                </w:placeholder>
                <w:text/>
              </w:sdtPr>
              <w:sdtEndPr/>
              <w:sdtContent>
                <w:r w:rsidR="00A00D10" w:rsidRPr="00E74E2F">
                  <w:rPr>
                    <w:rFonts w:cs="Arial"/>
                    <w:bCs/>
                    <w:color w:val="000000" w:themeColor="text1"/>
                    <w:sz w:val="18"/>
                    <w:szCs w:val="18"/>
                  </w:rPr>
                  <w:t>Ing. Milan Moravec, Ph.D.</w:t>
                </w:r>
              </w:sdtContent>
            </w:sdt>
          </w:p>
        </w:tc>
      </w:tr>
      <w:tr w:rsidR="00CC0616" w:rsidRPr="006B05F3" w:rsidTr="00CC0616">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CC0616" w:rsidRPr="001C4D2E" w:rsidRDefault="00DC6876" w:rsidP="00C57BBC">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2D44EB0198B249E09367384CB2CEC4D4"/>
                </w:placeholder>
                <w:text/>
              </w:sdtPr>
              <w:sdtEndPr/>
              <w:sdtContent>
                <w:r w:rsidR="00C57BBC">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Ředitel divize:</w:t>
            </w:r>
          </w:p>
          <w:p w:rsidR="00CC0616" w:rsidRDefault="00DC6876" w:rsidP="00C57BBC">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placeholder>
                  <w:docPart w:val="5A0292832D0A472E84D1F903F9221057"/>
                </w:placeholder>
                <w:text/>
              </w:sdtPr>
              <w:sdtEndPr/>
              <w:sdtContent>
                <w:r w:rsidR="00C57BB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CC0616" w:rsidRPr="001C4D2E" w:rsidRDefault="00DC6876" w:rsidP="00C57BBC">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placeholder>
                  <w:docPart w:val="ABBD7D694A1C411782028AE83398DB8A"/>
                </w:placeholder>
                <w:text/>
              </w:sdtPr>
              <w:sdtEndPr/>
              <w:sdtContent>
                <w:r w:rsidR="00C57BBC">
                  <w:rPr>
                    <w:rFonts w:cs="Arial"/>
                    <w:bCs/>
                    <w:color w:val="000000" w:themeColor="text1"/>
                    <w:sz w:val="18"/>
                    <w:szCs w:val="18"/>
                  </w:rPr>
                  <w:t>Ing. Marek Machovec</w:t>
                </w:r>
              </w:sdtContent>
            </w:sdt>
          </w:p>
        </w:tc>
      </w:tr>
      <w:tr w:rsidR="001D557C" w:rsidRPr="006B05F3" w:rsidTr="001D557C">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1D557C" w:rsidRDefault="001D557C" w:rsidP="005E584A"/>
          <w:p w:rsidR="00CA1682" w:rsidRDefault="00CA1682" w:rsidP="005E584A"/>
          <w:p w:rsidR="00CA1682" w:rsidRDefault="00CA1682"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5E584A" w:rsidRDefault="005E584A" w:rsidP="005E584A"/>
          <w:p w:rsidR="005C2849" w:rsidRDefault="005C2849" w:rsidP="005E584A"/>
          <w:p w:rsidR="005E584A" w:rsidRDefault="005E584A"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66347D">
            <w:pPr>
              <w:spacing w:after="120"/>
              <w:jc w:val="left"/>
              <w:rPr>
                <w:rFonts w:cs="Arial"/>
                <w:bCs/>
                <w:caps/>
                <w:color w:val="000000" w:themeColor="text1"/>
                <w:sz w:val="12"/>
                <w:szCs w:val="12"/>
              </w:rPr>
            </w:pPr>
          </w:p>
        </w:tc>
      </w:tr>
      <w:tr w:rsidR="001D557C" w:rsidRPr="006B05F3" w:rsidTr="001D557C">
        <w:trPr>
          <w:trHeight w:val="227"/>
          <w:jc w:val="center"/>
        </w:trPr>
        <w:tc>
          <w:tcPr>
            <w:tcW w:w="8504" w:type="dxa"/>
            <w:gridSpan w:val="5"/>
            <w:tcBorders>
              <w:top w:val="single" w:sz="4" w:space="0" w:color="auto"/>
            </w:tcBorders>
            <w:tcMar>
              <w:top w:w="113" w:type="dxa"/>
              <w:bottom w:w="57" w:type="dxa"/>
              <w:right w:w="113" w:type="dxa"/>
            </w:tcMar>
          </w:tcPr>
          <w:p w:rsidR="001D557C" w:rsidRDefault="001D557C" w:rsidP="001D557C">
            <w:pPr>
              <w:rPr>
                <w:color w:val="000000" w:themeColor="text1"/>
                <w:sz w:val="16"/>
                <w:szCs w:val="16"/>
              </w:rPr>
            </w:pPr>
            <w:r w:rsidRPr="00F81B53">
              <w:rPr>
                <w:color w:val="000000" w:themeColor="text1"/>
                <w:sz w:val="16"/>
                <w:szCs w:val="16"/>
              </w:rPr>
              <w:t xml:space="preserve">Společnost </w:t>
            </w:r>
            <w:proofErr w:type="spellStart"/>
            <w:r w:rsidRPr="001D557C">
              <w:rPr>
                <w:b/>
                <w:color w:val="000000" w:themeColor="text1"/>
                <w:sz w:val="16"/>
                <w:szCs w:val="16"/>
              </w:rPr>
              <w:t>Sweco</w:t>
            </w:r>
            <w:proofErr w:type="spellEnd"/>
            <w:r w:rsidR="00A20560">
              <w:rPr>
                <w:b/>
                <w:color w:val="000000" w:themeColor="text1"/>
                <w:sz w:val="16"/>
                <w:szCs w:val="16"/>
              </w:rPr>
              <w:t> </w:t>
            </w:r>
            <w:proofErr w:type="spellStart"/>
            <w:r w:rsidRPr="001D557C">
              <w:rPr>
                <w:b/>
                <w:color w:val="000000" w:themeColor="text1"/>
                <w:sz w:val="16"/>
                <w:szCs w:val="16"/>
              </w:rPr>
              <w:t>Hydroprojekt</w:t>
            </w:r>
            <w:proofErr w:type="spellEnd"/>
            <w:r w:rsidR="00A20560">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1D557C" w:rsidRPr="00F81B53" w:rsidRDefault="001D557C" w:rsidP="001D557C">
            <w:pPr>
              <w:rPr>
                <w:color w:val="000000" w:themeColor="text1"/>
                <w:sz w:val="16"/>
                <w:szCs w:val="16"/>
              </w:rPr>
            </w:pPr>
          </w:p>
          <w:p w:rsidR="001D557C" w:rsidRPr="00F81B53" w:rsidRDefault="001D557C" w:rsidP="001D557C">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proofErr w:type="spellStart"/>
            <w:r>
              <w:rPr>
                <w:b/>
                <w:color w:val="000000" w:themeColor="text1"/>
                <w:sz w:val="18"/>
              </w:rPr>
              <w:t>Sweco</w:t>
            </w:r>
            <w:proofErr w:type="spellEnd"/>
            <w:r w:rsidR="00A20560">
              <w:rPr>
                <w:b/>
                <w:color w:val="000000" w:themeColor="text1"/>
                <w:sz w:val="18"/>
              </w:rPr>
              <w:t> </w:t>
            </w:r>
            <w:proofErr w:type="spellStart"/>
            <w:r>
              <w:rPr>
                <w:b/>
                <w:color w:val="000000" w:themeColor="text1"/>
                <w:sz w:val="18"/>
              </w:rPr>
              <w:t>Hydroprojekt</w:t>
            </w:r>
            <w:proofErr w:type="spellEnd"/>
            <w:r w:rsidR="00A20560">
              <w:rPr>
                <w:b/>
                <w:color w:val="000000" w:themeColor="text1"/>
                <w:sz w:val="18"/>
              </w:rPr>
              <w:t> </w:t>
            </w:r>
            <w:r w:rsidRPr="00F81B53">
              <w:rPr>
                <w:b/>
                <w:color w:val="000000" w:themeColor="text1"/>
                <w:sz w:val="18"/>
              </w:rPr>
              <w:t>a.s.</w:t>
            </w:r>
          </w:p>
          <w:p w:rsidR="001D557C" w:rsidRPr="00F81B53" w:rsidRDefault="001D557C" w:rsidP="001D557C">
            <w:pPr>
              <w:rPr>
                <w:color w:val="000000" w:themeColor="text1"/>
                <w:sz w:val="16"/>
                <w:szCs w:val="16"/>
              </w:rPr>
            </w:pPr>
            <w:r w:rsidRPr="00F81B53">
              <w:rPr>
                <w:color w:val="000000" w:themeColor="text1"/>
                <w:sz w:val="16"/>
                <w:szCs w:val="16"/>
              </w:rPr>
              <w:t>Tato dokumentace včetně všech příloh (s</w:t>
            </w:r>
            <w:r w:rsidR="00A20560">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proofErr w:type="spellStart"/>
            <w:r>
              <w:rPr>
                <w:color w:val="000000" w:themeColor="text1"/>
                <w:sz w:val="16"/>
                <w:szCs w:val="16"/>
              </w:rPr>
              <w:t>Sweco</w:t>
            </w:r>
            <w:proofErr w:type="spellEnd"/>
            <w:r w:rsidR="00A20560">
              <w:rPr>
                <w:color w:val="000000" w:themeColor="text1"/>
                <w:sz w:val="16"/>
                <w:szCs w:val="16"/>
              </w:rPr>
              <w:t> </w:t>
            </w:r>
            <w:proofErr w:type="spellStart"/>
            <w:r>
              <w:rPr>
                <w:color w:val="000000" w:themeColor="text1"/>
                <w:sz w:val="16"/>
                <w:szCs w:val="16"/>
              </w:rPr>
              <w:t>Hydroprojekt</w:t>
            </w:r>
            <w:proofErr w:type="spellEnd"/>
            <w:r w:rsidR="00A20560">
              <w:rPr>
                <w:color w:val="000000" w:themeColor="text1"/>
                <w:sz w:val="16"/>
                <w:szCs w:val="16"/>
              </w:rPr>
              <w:t> </w:t>
            </w:r>
            <w:r>
              <w:rPr>
                <w:color w:val="000000" w:themeColor="text1"/>
                <w:sz w:val="16"/>
                <w:szCs w:val="16"/>
              </w:rPr>
              <w:t>a.s.</w:t>
            </w:r>
            <w:r w:rsidRPr="00F81B53">
              <w:rPr>
                <w:color w:val="000000" w:themeColor="text1"/>
                <w:sz w:val="16"/>
                <w:szCs w:val="16"/>
              </w:rPr>
              <w:t xml:space="preserve"> Objednatel této dokumentace je oprávněn ji využít k účelům vyplývajícím z</w:t>
            </w:r>
            <w:r w:rsidR="00A20560">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1D557C" w:rsidRDefault="001D557C" w:rsidP="00A20560">
            <w:pPr>
              <w:rPr>
                <w:color w:val="000000" w:themeColor="text1"/>
                <w:sz w:val="16"/>
                <w:szCs w:val="16"/>
              </w:rPr>
            </w:pPr>
            <w:r w:rsidRPr="00F81B53">
              <w:rPr>
                <w:color w:val="000000" w:themeColor="text1"/>
                <w:sz w:val="16"/>
                <w:szCs w:val="16"/>
              </w:rPr>
              <w:t>Poznámka: Podpisy zpracovatelů jsou připojeny pouze k výtisku číslo</w:t>
            </w:r>
            <w:r w:rsidR="00A20560">
              <w:rPr>
                <w:color w:val="000000" w:themeColor="text1"/>
                <w:sz w:val="16"/>
                <w:szCs w:val="16"/>
              </w:rPr>
              <w:t> </w:t>
            </w:r>
            <w:r w:rsidRPr="00F81B53">
              <w:rPr>
                <w:color w:val="000000" w:themeColor="text1"/>
                <w:sz w:val="16"/>
                <w:szCs w:val="16"/>
              </w:rPr>
              <w:t>01 nebo originálu přílohy (matrici).</w:t>
            </w:r>
          </w:p>
        </w:tc>
      </w:tr>
    </w:tbl>
    <w:p w:rsidR="00E27980" w:rsidRPr="00F81B53" w:rsidRDefault="00E27980" w:rsidP="00E27980">
      <w:pPr>
        <w:rPr>
          <w:color w:val="000000" w:themeColor="text1"/>
          <w:sz w:val="16"/>
          <w:szCs w:val="16"/>
        </w:rPr>
      </w:pPr>
    </w:p>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p>
    <w:p w:rsidR="000573E6" w:rsidRDefault="00F249CF">
      <w:pPr>
        <w:pStyle w:val="Obsah1"/>
        <w:tabs>
          <w:tab w:val="left" w:pos="400"/>
          <w:tab w:val="right" w:leader="dot" w:pos="8494"/>
        </w:tabs>
        <w:rPr>
          <w:rFonts w:eastAsiaTheme="minorEastAsia" w:cstheme="minorBidi"/>
          <w:b w:val="0"/>
          <w:bCs w:val="0"/>
          <w:caps w:val="0"/>
          <w:noProof/>
          <w:sz w:val="22"/>
          <w:szCs w:val="22"/>
        </w:rPr>
      </w:pPr>
      <w:r>
        <w:rPr>
          <w:color w:val="000000" w:themeColor="text1"/>
        </w:rPr>
        <w:fldChar w:fldCharType="begin"/>
      </w:r>
      <w:r>
        <w:rPr>
          <w:color w:val="000000" w:themeColor="text1"/>
        </w:rPr>
        <w:instrText xml:space="preserve"> TOC \o "1-2" \h \z \u </w:instrText>
      </w:r>
      <w:r>
        <w:rPr>
          <w:color w:val="000000" w:themeColor="text1"/>
        </w:rPr>
        <w:fldChar w:fldCharType="separate"/>
      </w:r>
      <w:hyperlink w:anchor="_Toc2870715" w:history="1">
        <w:r w:rsidR="000573E6" w:rsidRPr="0056092A">
          <w:rPr>
            <w:rStyle w:val="Hypertextovodkaz"/>
            <w:noProof/>
          </w:rPr>
          <w:t>1.</w:t>
        </w:r>
        <w:r w:rsidR="000573E6">
          <w:rPr>
            <w:rFonts w:eastAsiaTheme="minorEastAsia" w:cstheme="minorBidi"/>
            <w:b w:val="0"/>
            <w:bCs w:val="0"/>
            <w:caps w:val="0"/>
            <w:noProof/>
            <w:sz w:val="22"/>
            <w:szCs w:val="22"/>
          </w:rPr>
          <w:tab/>
        </w:r>
        <w:r w:rsidR="000573E6" w:rsidRPr="0056092A">
          <w:rPr>
            <w:rStyle w:val="Hypertextovodkaz"/>
            <w:noProof/>
          </w:rPr>
          <w:t>POTŘEBY A SPOTŘEBY ROZHODUJÍCÍCH MÉDIÍ A HMOT, JEJICH ZAJIŠTĚNÍ</w:t>
        </w:r>
        <w:r w:rsidR="000573E6">
          <w:rPr>
            <w:noProof/>
            <w:webHidden/>
          </w:rPr>
          <w:tab/>
        </w:r>
        <w:r w:rsidR="000573E6">
          <w:rPr>
            <w:noProof/>
            <w:webHidden/>
          </w:rPr>
          <w:fldChar w:fldCharType="begin"/>
        </w:r>
        <w:r w:rsidR="000573E6">
          <w:rPr>
            <w:noProof/>
            <w:webHidden/>
          </w:rPr>
          <w:instrText xml:space="preserve"> PAGEREF _Toc2870715 \h </w:instrText>
        </w:r>
        <w:r w:rsidR="000573E6">
          <w:rPr>
            <w:noProof/>
            <w:webHidden/>
          </w:rPr>
        </w:r>
        <w:r w:rsidR="000573E6">
          <w:rPr>
            <w:noProof/>
            <w:webHidden/>
          </w:rPr>
          <w:fldChar w:fldCharType="separate"/>
        </w:r>
        <w:r w:rsidR="00DC6876">
          <w:rPr>
            <w:noProof/>
            <w:webHidden/>
          </w:rPr>
          <w:t>4</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16" w:history="1">
        <w:r w:rsidR="000573E6" w:rsidRPr="0056092A">
          <w:rPr>
            <w:rStyle w:val="Hypertextovodkaz"/>
            <w:noProof/>
          </w:rPr>
          <w:t>2.</w:t>
        </w:r>
        <w:r w:rsidR="000573E6">
          <w:rPr>
            <w:rFonts w:eastAsiaTheme="minorEastAsia" w:cstheme="minorBidi"/>
            <w:b w:val="0"/>
            <w:bCs w:val="0"/>
            <w:caps w:val="0"/>
            <w:noProof/>
            <w:sz w:val="22"/>
            <w:szCs w:val="22"/>
          </w:rPr>
          <w:tab/>
        </w:r>
        <w:r w:rsidR="000573E6" w:rsidRPr="0056092A">
          <w:rPr>
            <w:rStyle w:val="Hypertextovodkaz"/>
            <w:noProof/>
          </w:rPr>
          <w:t>ODVODNĚNÍ STAVENIŠTĚ</w:t>
        </w:r>
        <w:r w:rsidR="000573E6">
          <w:rPr>
            <w:noProof/>
            <w:webHidden/>
          </w:rPr>
          <w:tab/>
        </w:r>
        <w:r w:rsidR="000573E6">
          <w:rPr>
            <w:noProof/>
            <w:webHidden/>
          </w:rPr>
          <w:fldChar w:fldCharType="begin"/>
        </w:r>
        <w:r w:rsidR="000573E6">
          <w:rPr>
            <w:noProof/>
            <w:webHidden/>
          </w:rPr>
          <w:instrText xml:space="preserve"> PAGEREF _Toc2870716 \h </w:instrText>
        </w:r>
        <w:r w:rsidR="000573E6">
          <w:rPr>
            <w:noProof/>
            <w:webHidden/>
          </w:rPr>
        </w:r>
        <w:r w:rsidR="000573E6">
          <w:rPr>
            <w:noProof/>
            <w:webHidden/>
          </w:rPr>
          <w:fldChar w:fldCharType="separate"/>
        </w:r>
        <w:r>
          <w:rPr>
            <w:noProof/>
            <w:webHidden/>
          </w:rPr>
          <w:t>4</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17" w:history="1">
        <w:r w:rsidR="000573E6" w:rsidRPr="0056092A">
          <w:rPr>
            <w:rStyle w:val="Hypertextovodkaz"/>
            <w:noProof/>
          </w:rPr>
          <w:t>3.</w:t>
        </w:r>
        <w:r w:rsidR="000573E6">
          <w:rPr>
            <w:rFonts w:eastAsiaTheme="minorEastAsia" w:cstheme="minorBidi"/>
            <w:b w:val="0"/>
            <w:bCs w:val="0"/>
            <w:caps w:val="0"/>
            <w:noProof/>
            <w:sz w:val="22"/>
            <w:szCs w:val="22"/>
          </w:rPr>
          <w:tab/>
        </w:r>
        <w:r w:rsidR="000573E6" w:rsidRPr="0056092A">
          <w:rPr>
            <w:rStyle w:val="Hypertextovodkaz"/>
            <w:noProof/>
          </w:rPr>
          <w:t>NAPOJENÍ STAVENIŠTĚ NA STÁVAJÍCÍ DOPRAVNÍ A TECHNICKOU INFRASTRUKTURU</w:t>
        </w:r>
        <w:r w:rsidR="000573E6">
          <w:rPr>
            <w:noProof/>
            <w:webHidden/>
          </w:rPr>
          <w:tab/>
        </w:r>
        <w:r w:rsidR="000573E6">
          <w:rPr>
            <w:noProof/>
            <w:webHidden/>
          </w:rPr>
          <w:fldChar w:fldCharType="begin"/>
        </w:r>
        <w:r w:rsidR="000573E6">
          <w:rPr>
            <w:noProof/>
            <w:webHidden/>
          </w:rPr>
          <w:instrText xml:space="preserve"> PAGEREF _Toc2870717 \h </w:instrText>
        </w:r>
        <w:r w:rsidR="000573E6">
          <w:rPr>
            <w:noProof/>
            <w:webHidden/>
          </w:rPr>
        </w:r>
        <w:r w:rsidR="000573E6">
          <w:rPr>
            <w:noProof/>
            <w:webHidden/>
          </w:rPr>
          <w:fldChar w:fldCharType="separate"/>
        </w:r>
        <w:r>
          <w:rPr>
            <w:noProof/>
            <w:webHidden/>
          </w:rPr>
          <w:t>4</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18" w:history="1">
        <w:r w:rsidR="000573E6" w:rsidRPr="0056092A">
          <w:rPr>
            <w:rStyle w:val="Hypertextovodkaz"/>
            <w:noProof/>
          </w:rPr>
          <w:t>4.</w:t>
        </w:r>
        <w:r w:rsidR="000573E6">
          <w:rPr>
            <w:rFonts w:eastAsiaTheme="minorEastAsia" w:cstheme="minorBidi"/>
            <w:b w:val="0"/>
            <w:bCs w:val="0"/>
            <w:caps w:val="0"/>
            <w:noProof/>
            <w:sz w:val="22"/>
            <w:szCs w:val="22"/>
          </w:rPr>
          <w:tab/>
        </w:r>
        <w:r w:rsidR="000573E6" w:rsidRPr="0056092A">
          <w:rPr>
            <w:rStyle w:val="Hypertextovodkaz"/>
            <w:noProof/>
          </w:rPr>
          <w:t>Vliv provádění stavby na okolní stavby a pozemky</w:t>
        </w:r>
        <w:r w:rsidR="000573E6">
          <w:rPr>
            <w:noProof/>
            <w:webHidden/>
          </w:rPr>
          <w:tab/>
        </w:r>
        <w:r w:rsidR="000573E6">
          <w:rPr>
            <w:noProof/>
            <w:webHidden/>
          </w:rPr>
          <w:fldChar w:fldCharType="begin"/>
        </w:r>
        <w:r w:rsidR="000573E6">
          <w:rPr>
            <w:noProof/>
            <w:webHidden/>
          </w:rPr>
          <w:instrText xml:space="preserve"> PAGEREF _Toc2870718 \h </w:instrText>
        </w:r>
        <w:r w:rsidR="000573E6">
          <w:rPr>
            <w:noProof/>
            <w:webHidden/>
          </w:rPr>
        </w:r>
        <w:r w:rsidR="000573E6">
          <w:rPr>
            <w:noProof/>
            <w:webHidden/>
          </w:rPr>
          <w:fldChar w:fldCharType="separate"/>
        </w:r>
        <w:r>
          <w:rPr>
            <w:noProof/>
            <w:webHidden/>
          </w:rPr>
          <w:t>4</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19" w:history="1">
        <w:r w:rsidR="000573E6" w:rsidRPr="0056092A">
          <w:rPr>
            <w:rStyle w:val="Hypertextovodkaz"/>
            <w:noProof/>
          </w:rPr>
          <w:t>5.</w:t>
        </w:r>
        <w:r w:rsidR="000573E6">
          <w:rPr>
            <w:rFonts w:eastAsiaTheme="minorEastAsia" w:cstheme="minorBidi"/>
            <w:b w:val="0"/>
            <w:bCs w:val="0"/>
            <w:caps w:val="0"/>
            <w:noProof/>
            <w:sz w:val="22"/>
            <w:szCs w:val="22"/>
          </w:rPr>
          <w:tab/>
        </w:r>
        <w:r w:rsidR="000573E6" w:rsidRPr="0056092A">
          <w:rPr>
            <w:rStyle w:val="Hypertextovodkaz"/>
            <w:noProof/>
          </w:rPr>
          <w:t>Ochrana okolí staveniště a požadavky na související asanace, demolice, kácení dřevin</w:t>
        </w:r>
        <w:r w:rsidR="000573E6">
          <w:rPr>
            <w:noProof/>
            <w:webHidden/>
          </w:rPr>
          <w:tab/>
        </w:r>
        <w:r w:rsidR="000573E6">
          <w:rPr>
            <w:noProof/>
            <w:webHidden/>
          </w:rPr>
          <w:fldChar w:fldCharType="begin"/>
        </w:r>
        <w:r w:rsidR="000573E6">
          <w:rPr>
            <w:noProof/>
            <w:webHidden/>
          </w:rPr>
          <w:instrText xml:space="preserve"> PAGEREF _Toc2870719 \h </w:instrText>
        </w:r>
        <w:r w:rsidR="000573E6">
          <w:rPr>
            <w:noProof/>
            <w:webHidden/>
          </w:rPr>
        </w:r>
        <w:r w:rsidR="000573E6">
          <w:rPr>
            <w:noProof/>
            <w:webHidden/>
          </w:rPr>
          <w:fldChar w:fldCharType="separate"/>
        </w:r>
        <w:r>
          <w:rPr>
            <w:noProof/>
            <w:webHidden/>
          </w:rPr>
          <w:t>4</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20" w:history="1">
        <w:r w:rsidR="000573E6" w:rsidRPr="0056092A">
          <w:rPr>
            <w:rStyle w:val="Hypertextovodkaz"/>
            <w:noProof/>
          </w:rPr>
          <w:t>6.</w:t>
        </w:r>
        <w:r w:rsidR="000573E6">
          <w:rPr>
            <w:rFonts w:eastAsiaTheme="minorEastAsia" w:cstheme="minorBidi"/>
            <w:b w:val="0"/>
            <w:bCs w:val="0"/>
            <w:caps w:val="0"/>
            <w:noProof/>
            <w:sz w:val="22"/>
            <w:szCs w:val="22"/>
          </w:rPr>
          <w:tab/>
        </w:r>
        <w:r w:rsidR="000573E6" w:rsidRPr="0056092A">
          <w:rPr>
            <w:rStyle w:val="Hypertextovodkaz"/>
            <w:noProof/>
          </w:rPr>
          <w:t>Maximální dočasné a trvalé zábory pro staveniště</w:t>
        </w:r>
        <w:r w:rsidR="000573E6">
          <w:rPr>
            <w:noProof/>
            <w:webHidden/>
          </w:rPr>
          <w:tab/>
        </w:r>
        <w:r w:rsidR="000573E6">
          <w:rPr>
            <w:noProof/>
            <w:webHidden/>
          </w:rPr>
          <w:fldChar w:fldCharType="begin"/>
        </w:r>
        <w:r w:rsidR="000573E6">
          <w:rPr>
            <w:noProof/>
            <w:webHidden/>
          </w:rPr>
          <w:instrText xml:space="preserve"> PAGEREF _Toc2870720 \h </w:instrText>
        </w:r>
        <w:r w:rsidR="000573E6">
          <w:rPr>
            <w:noProof/>
            <w:webHidden/>
          </w:rPr>
        </w:r>
        <w:r w:rsidR="000573E6">
          <w:rPr>
            <w:noProof/>
            <w:webHidden/>
          </w:rPr>
          <w:fldChar w:fldCharType="separate"/>
        </w:r>
        <w:r>
          <w:rPr>
            <w:noProof/>
            <w:webHidden/>
          </w:rPr>
          <w:t>5</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21" w:history="1">
        <w:r w:rsidR="000573E6" w:rsidRPr="0056092A">
          <w:rPr>
            <w:rStyle w:val="Hypertextovodkaz"/>
            <w:noProof/>
          </w:rPr>
          <w:t>7.</w:t>
        </w:r>
        <w:r w:rsidR="000573E6">
          <w:rPr>
            <w:rFonts w:eastAsiaTheme="minorEastAsia" w:cstheme="minorBidi"/>
            <w:b w:val="0"/>
            <w:bCs w:val="0"/>
            <w:caps w:val="0"/>
            <w:noProof/>
            <w:sz w:val="22"/>
            <w:szCs w:val="22"/>
          </w:rPr>
          <w:tab/>
        </w:r>
        <w:r w:rsidR="000573E6" w:rsidRPr="0056092A">
          <w:rPr>
            <w:rStyle w:val="Hypertextovodkaz"/>
            <w:noProof/>
          </w:rPr>
          <w:t>Požadavky na bezbariérové obchozí trasy</w:t>
        </w:r>
        <w:r w:rsidR="000573E6">
          <w:rPr>
            <w:noProof/>
            <w:webHidden/>
          </w:rPr>
          <w:tab/>
        </w:r>
        <w:r w:rsidR="000573E6">
          <w:rPr>
            <w:noProof/>
            <w:webHidden/>
          </w:rPr>
          <w:fldChar w:fldCharType="begin"/>
        </w:r>
        <w:r w:rsidR="000573E6">
          <w:rPr>
            <w:noProof/>
            <w:webHidden/>
          </w:rPr>
          <w:instrText xml:space="preserve"> PAGEREF _Toc2870721 \h </w:instrText>
        </w:r>
        <w:r w:rsidR="000573E6">
          <w:rPr>
            <w:noProof/>
            <w:webHidden/>
          </w:rPr>
        </w:r>
        <w:r w:rsidR="000573E6">
          <w:rPr>
            <w:noProof/>
            <w:webHidden/>
          </w:rPr>
          <w:fldChar w:fldCharType="separate"/>
        </w:r>
        <w:r>
          <w:rPr>
            <w:noProof/>
            <w:webHidden/>
          </w:rPr>
          <w:t>5</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22" w:history="1">
        <w:r w:rsidR="000573E6" w:rsidRPr="0056092A">
          <w:rPr>
            <w:rStyle w:val="Hypertextovodkaz"/>
            <w:noProof/>
          </w:rPr>
          <w:t>8.</w:t>
        </w:r>
        <w:r w:rsidR="000573E6">
          <w:rPr>
            <w:rFonts w:eastAsiaTheme="minorEastAsia" w:cstheme="minorBidi"/>
            <w:b w:val="0"/>
            <w:bCs w:val="0"/>
            <w:caps w:val="0"/>
            <w:noProof/>
            <w:sz w:val="22"/>
            <w:szCs w:val="22"/>
          </w:rPr>
          <w:tab/>
        </w:r>
        <w:r w:rsidR="000573E6" w:rsidRPr="0056092A">
          <w:rPr>
            <w:rStyle w:val="Hypertextovodkaz"/>
            <w:noProof/>
          </w:rPr>
          <w:t>Maximální produkované množství a druhy odpadů a emisí při výstavbě, jejich likvidace</w:t>
        </w:r>
        <w:r w:rsidR="000573E6">
          <w:rPr>
            <w:noProof/>
            <w:webHidden/>
          </w:rPr>
          <w:tab/>
        </w:r>
        <w:r w:rsidR="000573E6">
          <w:rPr>
            <w:noProof/>
            <w:webHidden/>
          </w:rPr>
          <w:fldChar w:fldCharType="begin"/>
        </w:r>
        <w:r w:rsidR="000573E6">
          <w:rPr>
            <w:noProof/>
            <w:webHidden/>
          </w:rPr>
          <w:instrText xml:space="preserve"> PAGEREF _Toc2870722 \h </w:instrText>
        </w:r>
        <w:r w:rsidR="000573E6">
          <w:rPr>
            <w:noProof/>
            <w:webHidden/>
          </w:rPr>
        </w:r>
        <w:r w:rsidR="000573E6">
          <w:rPr>
            <w:noProof/>
            <w:webHidden/>
          </w:rPr>
          <w:fldChar w:fldCharType="separate"/>
        </w:r>
        <w:r>
          <w:rPr>
            <w:noProof/>
            <w:webHidden/>
          </w:rPr>
          <w:t>5</w:t>
        </w:r>
        <w:r w:rsidR="000573E6">
          <w:rPr>
            <w:noProof/>
            <w:webHidden/>
          </w:rPr>
          <w:fldChar w:fldCharType="end"/>
        </w:r>
      </w:hyperlink>
    </w:p>
    <w:p w:rsidR="000573E6" w:rsidRDefault="00DC6876">
      <w:pPr>
        <w:pStyle w:val="Obsah1"/>
        <w:tabs>
          <w:tab w:val="left" w:pos="400"/>
          <w:tab w:val="right" w:leader="dot" w:pos="8494"/>
        </w:tabs>
        <w:rPr>
          <w:rFonts w:eastAsiaTheme="minorEastAsia" w:cstheme="minorBidi"/>
          <w:b w:val="0"/>
          <w:bCs w:val="0"/>
          <w:caps w:val="0"/>
          <w:noProof/>
          <w:sz w:val="22"/>
          <w:szCs w:val="22"/>
        </w:rPr>
      </w:pPr>
      <w:hyperlink w:anchor="_Toc2870723" w:history="1">
        <w:r w:rsidR="000573E6" w:rsidRPr="0056092A">
          <w:rPr>
            <w:rStyle w:val="Hypertextovodkaz"/>
            <w:noProof/>
          </w:rPr>
          <w:t>9.</w:t>
        </w:r>
        <w:r w:rsidR="000573E6">
          <w:rPr>
            <w:rFonts w:eastAsiaTheme="minorEastAsia" w:cstheme="minorBidi"/>
            <w:b w:val="0"/>
            <w:bCs w:val="0"/>
            <w:caps w:val="0"/>
            <w:noProof/>
            <w:sz w:val="22"/>
            <w:szCs w:val="22"/>
          </w:rPr>
          <w:tab/>
        </w:r>
        <w:r w:rsidR="000573E6" w:rsidRPr="0056092A">
          <w:rPr>
            <w:rStyle w:val="Hypertextovodkaz"/>
            <w:noProof/>
          </w:rPr>
          <w:t>Bilance zemních prací, požadavky na přísun nebo deponie zemin</w:t>
        </w:r>
        <w:r w:rsidR="000573E6">
          <w:rPr>
            <w:noProof/>
            <w:webHidden/>
          </w:rPr>
          <w:tab/>
        </w:r>
        <w:r w:rsidR="000573E6">
          <w:rPr>
            <w:noProof/>
            <w:webHidden/>
          </w:rPr>
          <w:fldChar w:fldCharType="begin"/>
        </w:r>
        <w:r w:rsidR="000573E6">
          <w:rPr>
            <w:noProof/>
            <w:webHidden/>
          </w:rPr>
          <w:instrText xml:space="preserve"> PAGEREF _Toc2870723 \h </w:instrText>
        </w:r>
        <w:r w:rsidR="000573E6">
          <w:rPr>
            <w:noProof/>
            <w:webHidden/>
          </w:rPr>
        </w:r>
        <w:r w:rsidR="000573E6">
          <w:rPr>
            <w:noProof/>
            <w:webHidden/>
          </w:rPr>
          <w:fldChar w:fldCharType="separate"/>
        </w:r>
        <w:r>
          <w:rPr>
            <w:noProof/>
            <w:webHidden/>
          </w:rPr>
          <w:t>6</w:t>
        </w:r>
        <w:r w:rsidR="000573E6">
          <w:rPr>
            <w:noProof/>
            <w:webHidden/>
          </w:rPr>
          <w:fldChar w:fldCharType="end"/>
        </w:r>
      </w:hyperlink>
    </w:p>
    <w:p w:rsidR="000573E6" w:rsidRDefault="00DC6876">
      <w:pPr>
        <w:pStyle w:val="Obsah1"/>
        <w:tabs>
          <w:tab w:val="left" w:pos="600"/>
          <w:tab w:val="right" w:leader="dot" w:pos="8494"/>
        </w:tabs>
        <w:rPr>
          <w:rFonts w:eastAsiaTheme="minorEastAsia" w:cstheme="minorBidi"/>
          <w:b w:val="0"/>
          <w:bCs w:val="0"/>
          <w:caps w:val="0"/>
          <w:noProof/>
          <w:sz w:val="22"/>
          <w:szCs w:val="22"/>
        </w:rPr>
      </w:pPr>
      <w:hyperlink w:anchor="_Toc2870724" w:history="1">
        <w:r w:rsidR="000573E6" w:rsidRPr="0056092A">
          <w:rPr>
            <w:rStyle w:val="Hypertextovodkaz"/>
            <w:noProof/>
          </w:rPr>
          <w:t>10.</w:t>
        </w:r>
        <w:r w:rsidR="000573E6">
          <w:rPr>
            <w:rFonts w:eastAsiaTheme="minorEastAsia" w:cstheme="minorBidi"/>
            <w:b w:val="0"/>
            <w:bCs w:val="0"/>
            <w:caps w:val="0"/>
            <w:noProof/>
            <w:sz w:val="22"/>
            <w:szCs w:val="22"/>
          </w:rPr>
          <w:tab/>
        </w:r>
        <w:r w:rsidR="000573E6" w:rsidRPr="0056092A">
          <w:rPr>
            <w:rStyle w:val="Hypertextovodkaz"/>
            <w:noProof/>
          </w:rPr>
          <w:t>Ochrana životního prostředí při výstavbě</w:t>
        </w:r>
        <w:r w:rsidR="000573E6">
          <w:rPr>
            <w:noProof/>
            <w:webHidden/>
          </w:rPr>
          <w:tab/>
        </w:r>
        <w:r w:rsidR="000573E6">
          <w:rPr>
            <w:noProof/>
            <w:webHidden/>
          </w:rPr>
          <w:fldChar w:fldCharType="begin"/>
        </w:r>
        <w:r w:rsidR="000573E6">
          <w:rPr>
            <w:noProof/>
            <w:webHidden/>
          </w:rPr>
          <w:instrText xml:space="preserve"> PAGEREF _Toc2870724 \h </w:instrText>
        </w:r>
        <w:r w:rsidR="000573E6">
          <w:rPr>
            <w:noProof/>
            <w:webHidden/>
          </w:rPr>
        </w:r>
        <w:r w:rsidR="000573E6">
          <w:rPr>
            <w:noProof/>
            <w:webHidden/>
          </w:rPr>
          <w:fldChar w:fldCharType="separate"/>
        </w:r>
        <w:r>
          <w:rPr>
            <w:noProof/>
            <w:webHidden/>
          </w:rPr>
          <w:t>6</w:t>
        </w:r>
        <w:r w:rsidR="000573E6">
          <w:rPr>
            <w:noProof/>
            <w:webHidden/>
          </w:rPr>
          <w:fldChar w:fldCharType="end"/>
        </w:r>
      </w:hyperlink>
    </w:p>
    <w:p w:rsidR="000573E6" w:rsidRDefault="00DC6876">
      <w:pPr>
        <w:pStyle w:val="Obsah1"/>
        <w:tabs>
          <w:tab w:val="left" w:pos="600"/>
          <w:tab w:val="right" w:leader="dot" w:pos="8494"/>
        </w:tabs>
        <w:rPr>
          <w:rFonts w:eastAsiaTheme="minorEastAsia" w:cstheme="minorBidi"/>
          <w:b w:val="0"/>
          <w:bCs w:val="0"/>
          <w:caps w:val="0"/>
          <w:noProof/>
          <w:sz w:val="22"/>
          <w:szCs w:val="22"/>
        </w:rPr>
      </w:pPr>
      <w:hyperlink w:anchor="_Toc2870725" w:history="1">
        <w:r w:rsidR="000573E6" w:rsidRPr="0056092A">
          <w:rPr>
            <w:rStyle w:val="Hypertextovodkaz"/>
            <w:noProof/>
          </w:rPr>
          <w:t>11.</w:t>
        </w:r>
        <w:r w:rsidR="000573E6">
          <w:rPr>
            <w:rFonts w:eastAsiaTheme="minorEastAsia" w:cstheme="minorBidi"/>
            <w:b w:val="0"/>
            <w:bCs w:val="0"/>
            <w:caps w:val="0"/>
            <w:noProof/>
            <w:sz w:val="22"/>
            <w:szCs w:val="22"/>
          </w:rPr>
          <w:tab/>
        </w:r>
        <w:r w:rsidR="000573E6" w:rsidRPr="0056092A">
          <w:rPr>
            <w:rStyle w:val="Hypertextovodkaz"/>
            <w:noProof/>
          </w:rPr>
          <w:t>Zásady bezpečnosti a ochrany zdraví při práci na staveništi</w:t>
        </w:r>
        <w:r w:rsidR="000573E6">
          <w:rPr>
            <w:noProof/>
            <w:webHidden/>
          </w:rPr>
          <w:tab/>
        </w:r>
        <w:r w:rsidR="000573E6">
          <w:rPr>
            <w:noProof/>
            <w:webHidden/>
          </w:rPr>
          <w:fldChar w:fldCharType="begin"/>
        </w:r>
        <w:r w:rsidR="000573E6">
          <w:rPr>
            <w:noProof/>
            <w:webHidden/>
          </w:rPr>
          <w:instrText xml:space="preserve"> PAGEREF _Toc2870725 \h </w:instrText>
        </w:r>
        <w:r w:rsidR="000573E6">
          <w:rPr>
            <w:noProof/>
            <w:webHidden/>
          </w:rPr>
        </w:r>
        <w:r w:rsidR="000573E6">
          <w:rPr>
            <w:noProof/>
            <w:webHidden/>
          </w:rPr>
          <w:fldChar w:fldCharType="separate"/>
        </w:r>
        <w:r>
          <w:rPr>
            <w:noProof/>
            <w:webHidden/>
          </w:rPr>
          <w:t>7</w:t>
        </w:r>
        <w:r w:rsidR="000573E6">
          <w:rPr>
            <w:noProof/>
            <w:webHidden/>
          </w:rPr>
          <w:fldChar w:fldCharType="end"/>
        </w:r>
      </w:hyperlink>
    </w:p>
    <w:p w:rsidR="000573E6" w:rsidRDefault="00DC6876">
      <w:pPr>
        <w:pStyle w:val="Obsah1"/>
        <w:tabs>
          <w:tab w:val="left" w:pos="600"/>
          <w:tab w:val="right" w:leader="dot" w:pos="8494"/>
        </w:tabs>
        <w:rPr>
          <w:rFonts w:eastAsiaTheme="minorEastAsia" w:cstheme="minorBidi"/>
          <w:b w:val="0"/>
          <w:bCs w:val="0"/>
          <w:caps w:val="0"/>
          <w:noProof/>
          <w:sz w:val="22"/>
          <w:szCs w:val="22"/>
        </w:rPr>
      </w:pPr>
      <w:hyperlink w:anchor="_Toc2870726" w:history="1">
        <w:r w:rsidR="000573E6" w:rsidRPr="0056092A">
          <w:rPr>
            <w:rStyle w:val="Hypertextovodkaz"/>
            <w:noProof/>
          </w:rPr>
          <w:t>12.</w:t>
        </w:r>
        <w:r w:rsidR="000573E6">
          <w:rPr>
            <w:rFonts w:eastAsiaTheme="minorEastAsia" w:cstheme="minorBidi"/>
            <w:b w:val="0"/>
            <w:bCs w:val="0"/>
            <w:caps w:val="0"/>
            <w:noProof/>
            <w:sz w:val="22"/>
            <w:szCs w:val="22"/>
          </w:rPr>
          <w:tab/>
        </w:r>
        <w:r w:rsidR="000573E6" w:rsidRPr="0056092A">
          <w:rPr>
            <w:rStyle w:val="Hypertextovodkaz"/>
            <w:noProof/>
          </w:rPr>
          <w:t>Úpravy pro Bezbariérové užívání výstavbou dotčených staveb</w:t>
        </w:r>
        <w:r w:rsidR="000573E6">
          <w:rPr>
            <w:noProof/>
            <w:webHidden/>
          </w:rPr>
          <w:tab/>
        </w:r>
        <w:r w:rsidR="000573E6">
          <w:rPr>
            <w:noProof/>
            <w:webHidden/>
          </w:rPr>
          <w:fldChar w:fldCharType="begin"/>
        </w:r>
        <w:r w:rsidR="000573E6">
          <w:rPr>
            <w:noProof/>
            <w:webHidden/>
          </w:rPr>
          <w:instrText xml:space="preserve"> PAGEREF _Toc2870726 \h </w:instrText>
        </w:r>
        <w:r w:rsidR="000573E6">
          <w:rPr>
            <w:noProof/>
            <w:webHidden/>
          </w:rPr>
        </w:r>
        <w:r w:rsidR="000573E6">
          <w:rPr>
            <w:noProof/>
            <w:webHidden/>
          </w:rPr>
          <w:fldChar w:fldCharType="separate"/>
        </w:r>
        <w:r>
          <w:rPr>
            <w:noProof/>
            <w:webHidden/>
          </w:rPr>
          <w:t>16</w:t>
        </w:r>
        <w:r w:rsidR="000573E6">
          <w:rPr>
            <w:noProof/>
            <w:webHidden/>
          </w:rPr>
          <w:fldChar w:fldCharType="end"/>
        </w:r>
      </w:hyperlink>
    </w:p>
    <w:p w:rsidR="000573E6" w:rsidRDefault="00DC6876">
      <w:pPr>
        <w:pStyle w:val="Obsah1"/>
        <w:tabs>
          <w:tab w:val="left" w:pos="600"/>
          <w:tab w:val="right" w:leader="dot" w:pos="8494"/>
        </w:tabs>
        <w:rPr>
          <w:rFonts w:eastAsiaTheme="minorEastAsia" w:cstheme="minorBidi"/>
          <w:b w:val="0"/>
          <w:bCs w:val="0"/>
          <w:caps w:val="0"/>
          <w:noProof/>
          <w:sz w:val="22"/>
          <w:szCs w:val="22"/>
        </w:rPr>
      </w:pPr>
      <w:hyperlink w:anchor="_Toc2870727" w:history="1">
        <w:r w:rsidR="000573E6" w:rsidRPr="0056092A">
          <w:rPr>
            <w:rStyle w:val="Hypertextovodkaz"/>
            <w:noProof/>
          </w:rPr>
          <w:t>13.</w:t>
        </w:r>
        <w:r w:rsidR="000573E6">
          <w:rPr>
            <w:rFonts w:eastAsiaTheme="minorEastAsia" w:cstheme="minorBidi"/>
            <w:b w:val="0"/>
            <w:bCs w:val="0"/>
            <w:caps w:val="0"/>
            <w:noProof/>
            <w:sz w:val="22"/>
            <w:szCs w:val="22"/>
          </w:rPr>
          <w:tab/>
        </w:r>
        <w:r w:rsidR="000573E6" w:rsidRPr="0056092A">
          <w:rPr>
            <w:rStyle w:val="Hypertextovodkaz"/>
            <w:noProof/>
          </w:rPr>
          <w:t>Zásady pro dopravní inženýrská opatření</w:t>
        </w:r>
        <w:r w:rsidR="000573E6">
          <w:rPr>
            <w:noProof/>
            <w:webHidden/>
          </w:rPr>
          <w:tab/>
        </w:r>
        <w:r w:rsidR="000573E6">
          <w:rPr>
            <w:noProof/>
            <w:webHidden/>
          </w:rPr>
          <w:fldChar w:fldCharType="begin"/>
        </w:r>
        <w:r w:rsidR="000573E6">
          <w:rPr>
            <w:noProof/>
            <w:webHidden/>
          </w:rPr>
          <w:instrText xml:space="preserve"> PAGEREF _Toc2870727 \h </w:instrText>
        </w:r>
        <w:r w:rsidR="000573E6">
          <w:rPr>
            <w:noProof/>
            <w:webHidden/>
          </w:rPr>
        </w:r>
        <w:r w:rsidR="000573E6">
          <w:rPr>
            <w:noProof/>
            <w:webHidden/>
          </w:rPr>
          <w:fldChar w:fldCharType="separate"/>
        </w:r>
        <w:r>
          <w:rPr>
            <w:noProof/>
            <w:webHidden/>
          </w:rPr>
          <w:t>16</w:t>
        </w:r>
        <w:r w:rsidR="000573E6">
          <w:rPr>
            <w:noProof/>
            <w:webHidden/>
          </w:rPr>
          <w:fldChar w:fldCharType="end"/>
        </w:r>
      </w:hyperlink>
    </w:p>
    <w:p w:rsidR="000573E6" w:rsidRDefault="00DC6876">
      <w:pPr>
        <w:pStyle w:val="Obsah1"/>
        <w:tabs>
          <w:tab w:val="left" w:pos="600"/>
          <w:tab w:val="right" w:leader="dot" w:pos="8494"/>
        </w:tabs>
        <w:rPr>
          <w:rFonts w:eastAsiaTheme="minorEastAsia" w:cstheme="minorBidi"/>
          <w:b w:val="0"/>
          <w:bCs w:val="0"/>
          <w:caps w:val="0"/>
          <w:noProof/>
          <w:sz w:val="22"/>
          <w:szCs w:val="22"/>
        </w:rPr>
      </w:pPr>
      <w:hyperlink w:anchor="_Toc2870728" w:history="1">
        <w:r w:rsidR="000573E6" w:rsidRPr="0056092A">
          <w:rPr>
            <w:rStyle w:val="Hypertextovodkaz"/>
            <w:noProof/>
          </w:rPr>
          <w:t>14.</w:t>
        </w:r>
        <w:r w:rsidR="000573E6">
          <w:rPr>
            <w:rFonts w:eastAsiaTheme="minorEastAsia" w:cstheme="minorBidi"/>
            <w:b w:val="0"/>
            <w:bCs w:val="0"/>
            <w:caps w:val="0"/>
            <w:noProof/>
            <w:sz w:val="22"/>
            <w:szCs w:val="22"/>
          </w:rPr>
          <w:tab/>
        </w:r>
        <w:r w:rsidR="000573E6" w:rsidRPr="0056092A">
          <w:rPr>
            <w:rStyle w:val="Hypertextovodkaz"/>
            <w:noProof/>
          </w:rPr>
          <w:t>Stanovení speciálních podmínek pro provádění stavby</w:t>
        </w:r>
        <w:r w:rsidR="000573E6">
          <w:rPr>
            <w:noProof/>
            <w:webHidden/>
          </w:rPr>
          <w:tab/>
        </w:r>
        <w:r w:rsidR="000573E6">
          <w:rPr>
            <w:noProof/>
            <w:webHidden/>
          </w:rPr>
          <w:fldChar w:fldCharType="begin"/>
        </w:r>
        <w:r w:rsidR="000573E6">
          <w:rPr>
            <w:noProof/>
            <w:webHidden/>
          </w:rPr>
          <w:instrText xml:space="preserve"> PAGEREF _Toc2870728 \h </w:instrText>
        </w:r>
        <w:r w:rsidR="000573E6">
          <w:rPr>
            <w:noProof/>
            <w:webHidden/>
          </w:rPr>
        </w:r>
        <w:r w:rsidR="000573E6">
          <w:rPr>
            <w:noProof/>
            <w:webHidden/>
          </w:rPr>
          <w:fldChar w:fldCharType="separate"/>
        </w:r>
        <w:r>
          <w:rPr>
            <w:noProof/>
            <w:webHidden/>
          </w:rPr>
          <w:t>16</w:t>
        </w:r>
        <w:r w:rsidR="000573E6">
          <w:rPr>
            <w:noProof/>
            <w:webHidden/>
          </w:rPr>
          <w:fldChar w:fldCharType="end"/>
        </w:r>
      </w:hyperlink>
    </w:p>
    <w:p w:rsidR="000573E6" w:rsidRDefault="00DC6876">
      <w:pPr>
        <w:pStyle w:val="Obsah1"/>
        <w:tabs>
          <w:tab w:val="left" w:pos="600"/>
          <w:tab w:val="right" w:leader="dot" w:pos="8494"/>
        </w:tabs>
        <w:rPr>
          <w:rFonts w:eastAsiaTheme="minorEastAsia" w:cstheme="minorBidi"/>
          <w:b w:val="0"/>
          <w:bCs w:val="0"/>
          <w:caps w:val="0"/>
          <w:noProof/>
          <w:sz w:val="22"/>
          <w:szCs w:val="22"/>
        </w:rPr>
      </w:pPr>
      <w:hyperlink w:anchor="_Toc2870729" w:history="1">
        <w:r w:rsidR="000573E6" w:rsidRPr="0056092A">
          <w:rPr>
            <w:rStyle w:val="Hypertextovodkaz"/>
            <w:noProof/>
          </w:rPr>
          <w:t>15.</w:t>
        </w:r>
        <w:r w:rsidR="000573E6">
          <w:rPr>
            <w:rFonts w:eastAsiaTheme="minorEastAsia" w:cstheme="minorBidi"/>
            <w:b w:val="0"/>
            <w:bCs w:val="0"/>
            <w:caps w:val="0"/>
            <w:noProof/>
            <w:sz w:val="22"/>
            <w:szCs w:val="22"/>
          </w:rPr>
          <w:tab/>
        </w:r>
        <w:r w:rsidR="000573E6" w:rsidRPr="0056092A">
          <w:rPr>
            <w:rStyle w:val="Hypertextovodkaz"/>
            <w:noProof/>
          </w:rPr>
          <w:t>Postup výstavby, rozhodující dílčí termíny</w:t>
        </w:r>
        <w:r w:rsidR="000573E6">
          <w:rPr>
            <w:noProof/>
            <w:webHidden/>
          </w:rPr>
          <w:tab/>
        </w:r>
        <w:r w:rsidR="000573E6">
          <w:rPr>
            <w:noProof/>
            <w:webHidden/>
          </w:rPr>
          <w:fldChar w:fldCharType="begin"/>
        </w:r>
        <w:r w:rsidR="000573E6">
          <w:rPr>
            <w:noProof/>
            <w:webHidden/>
          </w:rPr>
          <w:instrText xml:space="preserve"> PAGEREF _Toc2870729 \h </w:instrText>
        </w:r>
        <w:r w:rsidR="000573E6">
          <w:rPr>
            <w:noProof/>
            <w:webHidden/>
          </w:rPr>
        </w:r>
        <w:r w:rsidR="000573E6">
          <w:rPr>
            <w:noProof/>
            <w:webHidden/>
          </w:rPr>
          <w:fldChar w:fldCharType="separate"/>
        </w:r>
        <w:r>
          <w:rPr>
            <w:noProof/>
            <w:webHidden/>
          </w:rPr>
          <w:t>16</w:t>
        </w:r>
        <w:r w:rsidR="000573E6">
          <w:rPr>
            <w:noProof/>
            <w:webHidden/>
          </w:rPr>
          <w:fldChar w:fldCharType="end"/>
        </w:r>
      </w:hyperlink>
    </w:p>
    <w:p w:rsidR="001F529C" w:rsidRPr="00C57BBC" w:rsidRDefault="00F249CF" w:rsidP="00C57BBC">
      <w:pPr>
        <w:pStyle w:val="Obsah5"/>
        <w:ind w:left="0"/>
        <w:rPr>
          <w:color w:val="FF0000"/>
        </w:rPr>
      </w:pPr>
      <w:r>
        <w:rPr>
          <w:color w:val="000000" w:themeColor="text1"/>
          <w:sz w:val="20"/>
          <w:szCs w:val="20"/>
        </w:rPr>
        <w:fldChar w:fldCharType="end"/>
      </w:r>
      <w:r w:rsidR="00693245" w:rsidRPr="00F81B53">
        <w:rPr>
          <w:color w:val="000000" w:themeColor="text1"/>
        </w:rPr>
        <w:br w:type="page"/>
      </w:r>
      <w:bookmarkStart w:id="0" w:name="_Toc167240464"/>
      <w:bookmarkStart w:id="1" w:name="_Toc170478967"/>
      <w:bookmarkStart w:id="2" w:name="_Toc283724887"/>
    </w:p>
    <w:p w:rsidR="004A0786" w:rsidRDefault="007C1D37" w:rsidP="007C1D37">
      <w:pPr>
        <w:pStyle w:val="Nadpis1"/>
      </w:pPr>
      <w:bookmarkStart w:id="3" w:name="_Toc2870715"/>
      <w:bookmarkEnd w:id="0"/>
      <w:bookmarkEnd w:id="1"/>
      <w:bookmarkEnd w:id="2"/>
      <w:r w:rsidRPr="007C1D37">
        <w:lastRenderedPageBreak/>
        <w:t>POTŘEBY A SPOTŘEBY ROZHODUJÍCÍCH MÉDIÍ A HMOT, JEJICH ZAJIŠTĚNÍ</w:t>
      </w:r>
      <w:bookmarkEnd w:id="3"/>
      <w:r w:rsidR="004A0786">
        <w:t xml:space="preserve"> </w:t>
      </w:r>
    </w:p>
    <w:p w:rsidR="00D67255" w:rsidRDefault="007C1D37" w:rsidP="007C1D37">
      <w:pPr>
        <w:tabs>
          <w:tab w:val="left" w:pos="2410"/>
        </w:tabs>
        <w:spacing w:line="276" w:lineRule="auto"/>
      </w:pPr>
      <w:r w:rsidRPr="003E2C9D">
        <w:t>Při výstavbě se nepředpokládá potřeba a</w:t>
      </w:r>
      <w:r>
        <w:t>ni spotřeba rozhodujících médií. P</w:t>
      </w:r>
      <w:r w:rsidRPr="003E2C9D">
        <w:t>řísun vhodného zásypového materiálu bude zajišťovat zhotovitel stavby svým dodavatelem. Potřeby materiálů jsou zřejmé z výpisů materiálů.</w:t>
      </w:r>
    </w:p>
    <w:p w:rsidR="006637C2" w:rsidRDefault="007C1D37" w:rsidP="00406E1B">
      <w:pPr>
        <w:pStyle w:val="Nadpis1"/>
        <w:spacing w:before="360"/>
      </w:pPr>
      <w:bookmarkStart w:id="4" w:name="_Toc2870716"/>
      <w:r w:rsidRPr="007C1D37">
        <w:t>ODVODNĚNÍ STAVENIŠTĚ</w:t>
      </w:r>
      <w:bookmarkEnd w:id="4"/>
    </w:p>
    <w:p w:rsidR="007C1D37" w:rsidRPr="007C1D37" w:rsidRDefault="007C1D37" w:rsidP="007C1D37">
      <w:pPr>
        <w:spacing w:line="276" w:lineRule="auto"/>
      </w:pPr>
      <w:r w:rsidRPr="003E2C9D">
        <w:t>Návrh doplňujícího odvodnění staveniště se nepředpokládá.</w:t>
      </w:r>
      <w:r w:rsidR="007823E8" w:rsidRPr="007823E8">
        <w:t xml:space="preserve"> Povrchová voda ze staveniště a zařízení staveniště, </w:t>
      </w:r>
      <w:proofErr w:type="gramStart"/>
      <w:r w:rsidR="007823E8" w:rsidRPr="007823E8">
        <w:t>bude</w:t>
      </w:r>
      <w:proofErr w:type="gramEnd"/>
      <w:r w:rsidR="007823E8" w:rsidRPr="007823E8">
        <w:t xml:space="preserve"> odváděna po terénu do stávajících funkčních uličních </w:t>
      </w:r>
      <w:proofErr w:type="gramStart"/>
      <w:r w:rsidR="007823E8" w:rsidRPr="007823E8">
        <w:t>vpustí</w:t>
      </w:r>
      <w:proofErr w:type="gramEnd"/>
      <w:r w:rsidR="007823E8" w:rsidRPr="007823E8">
        <w:t>. Při stavbě musí být zabráněno nátoku dešťových povrchových vod do výkopu.</w:t>
      </w:r>
    </w:p>
    <w:p w:rsidR="00CF4EC1" w:rsidRDefault="007C1D37" w:rsidP="00406E1B">
      <w:pPr>
        <w:pStyle w:val="Nadpis1"/>
        <w:spacing w:before="360"/>
      </w:pPr>
      <w:bookmarkStart w:id="5" w:name="_Toc2870717"/>
      <w:r w:rsidRPr="007C1D37">
        <w:t>NAPOJENÍ STA</w:t>
      </w:r>
      <w:r>
        <w:t>VENIŠTĚ NA STÁVAJÍCÍ DOPRAVNÍ A </w:t>
      </w:r>
      <w:r w:rsidRPr="007C1D37">
        <w:t>TECHNICKOU INFRASTRUKTURU</w:t>
      </w:r>
      <w:bookmarkEnd w:id="5"/>
    </w:p>
    <w:p w:rsidR="007823E8" w:rsidRDefault="007823E8" w:rsidP="0056390D">
      <w:pPr>
        <w:spacing w:after="120" w:line="276" w:lineRule="auto"/>
      </w:pPr>
      <w:r>
        <w:t>Staveniště je propojeno se stávající dopravní infrastrukturou. S napojením na jinou technickou infrastrukturu se neuvažuje. Příjezd na staveniště bude probíhat po místních komunikacích.</w:t>
      </w:r>
    </w:p>
    <w:p w:rsidR="007823E8" w:rsidRDefault="007823E8" w:rsidP="0056390D">
      <w:pPr>
        <w:spacing w:after="120" w:line="276" w:lineRule="auto"/>
      </w:pPr>
      <w:r>
        <w:t>Pro zařízení staveniště a skládku materiálu nebude dočasná přípojka vody zřizována. Pokud bude zhotovitelem stavby požadována, její projednání a realizaci zajistí zhotovitel stavby.</w:t>
      </w:r>
    </w:p>
    <w:p w:rsidR="007C1D37" w:rsidRDefault="007823E8" w:rsidP="0056390D">
      <w:pPr>
        <w:spacing w:after="120" w:line="276" w:lineRule="auto"/>
      </w:pPr>
      <w:r>
        <w:t>Pro pracovníky zhotovitele stavby budou v režii zhotovitele stavby instalovány chemické WC.</w:t>
      </w:r>
    </w:p>
    <w:p w:rsidR="007C1D37" w:rsidRPr="00B80057" w:rsidRDefault="007C1D37" w:rsidP="00406E1B">
      <w:pPr>
        <w:pStyle w:val="Nadpis1"/>
        <w:spacing w:before="360"/>
      </w:pPr>
      <w:bookmarkStart w:id="6" w:name="_Toc351728560"/>
      <w:bookmarkStart w:id="7" w:name="_Toc524595755"/>
      <w:bookmarkStart w:id="8" w:name="_Toc2870718"/>
      <w:r w:rsidRPr="00B80057">
        <w:t>Vliv provádění stavby na okolní stavby a pozemky</w:t>
      </w:r>
      <w:bookmarkEnd w:id="6"/>
      <w:bookmarkEnd w:id="7"/>
      <w:bookmarkEnd w:id="8"/>
    </w:p>
    <w:p w:rsidR="00C749BE" w:rsidRDefault="007C1D37" w:rsidP="0056390D">
      <w:pPr>
        <w:spacing w:after="120" w:line="276" w:lineRule="auto"/>
      </w:pPr>
      <w:r w:rsidRPr="003E2C9D">
        <w:t>Pro přístup do okolních nemovitos</w:t>
      </w:r>
      <w:r w:rsidR="00C749BE">
        <w:t xml:space="preserve">tí budou </w:t>
      </w:r>
      <w:r w:rsidR="00B80057">
        <w:t xml:space="preserve">v rámci stavby </w:t>
      </w:r>
      <w:r w:rsidR="00C749BE">
        <w:t>umístěny přechody rýh. Pro vjezd do slepých ulic budou provedena přemostění (ocelové přejezdové plechy).</w:t>
      </w:r>
      <w:r w:rsidR="00B80057">
        <w:t xml:space="preserve"> Dle předběžného návrhu postupu prací a přechodného dopravního značení se jedná o:</w:t>
      </w:r>
    </w:p>
    <w:p w:rsidR="00B80057" w:rsidRDefault="00B80057" w:rsidP="00B80057">
      <w:pPr>
        <w:pStyle w:val="Odstavecseseznamem"/>
        <w:numPr>
          <w:ilvl w:val="0"/>
          <w:numId w:val="13"/>
        </w:numPr>
        <w:tabs>
          <w:tab w:val="left" w:leader="dot" w:pos="4962"/>
        </w:tabs>
        <w:spacing w:after="120" w:line="276" w:lineRule="auto"/>
        <w:ind w:left="714" w:hanging="357"/>
      </w:pPr>
      <w:r>
        <w:t>přemostění pro pěší šířky min. 1,2 m</w:t>
      </w:r>
      <w:r>
        <w:tab/>
        <w:t>5 ks</w:t>
      </w:r>
    </w:p>
    <w:p w:rsidR="00B80057" w:rsidRDefault="00B80057" w:rsidP="00B80057">
      <w:pPr>
        <w:pStyle w:val="Odstavecseseznamem"/>
        <w:numPr>
          <w:ilvl w:val="0"/>
          <w:numId w:val="13"/>
        </w:numPr>
        <w:tabs>
          <w:tab w:val="left" w:leader="dot" w:pos="4962"/>
        </w:tabs>
        <w:spacing w:after="120" w:line="276" w:lineRule="auto"/>
        <w:ind w:left="714" w:hanging="357"/>
      </w:pPr>
      <w:r>
        <w:t>těžké přemostění 2x š 3,0 m</w:t>
      </w:r>
      <w:r>
        <w:tab/>
        <w:t>3 ks</w:t>
      </w:r>
    </w:p>
    <w:p w:rsidR="00576439" w:rsidRDefault="00B80057" w:rsidP="00576439">
      <w:pPr>
        <w:pStyle w:val="Odstavecseseznamem"/>
        <w:numPr>
          <w:ilvl w:val="0"/>
          <w:numId w:val="13"/>
        </w:numPr>
        <w:tabs>
          <w:tab w:val="left" w:leader="dot" w:pos="7938"/>
        </w:tabs>
        <w:spacing w:after="120" w:line="276" w:lineRule="auto"/>
        <w:ind w:left="714" w:hanging="357"/>
      </w:pPr>
      <w:r>
        <w:t>zabezpečení prostoru pro výstup z BUS při zastávce MHD „Loosova“</w:t>
      </w:r>
      <w:r>
        <w:tab/>
        <w:t xml:space="preserve">1 </w:t>
      </w:r>
      <w:proofErr w:type="spellStart"/>
      <w:r>
        <w:t>kpl</w:t>
      </w:r>
      <w:proofErr w:type="spellEnd"/>
    </w:p>
    <w:p w:rsidR="007C1D37" w:rsidRDefault="007C1D37" w:rsidP="0056390D">
      <w:pPr>
        <w:spacing w:after="120" w:line="276" w:lineRule="auto"/>
      </w:pPr>
      <w:r w:rsidRPr="003E2C9D">
        <w:t>Při výstavbě bude nutno omezit prašnost na nejnižší možnou míru. Je třeba předpokládat se zvýšením hlučnosti při výstavbě, hlavně při rozebírání povrchů místních komunikací a při hutnění zásypu rýhy.</w:t>
      </w:r>
    </w:p>
    <w:p w:rsidR="007C1D37" w:rsidRDefault="007C1D37" w:rsidP="00406E1B">
      <w:pPr>
        <w:pStyle w:val="Nadpis1"/>
        <w:spacing w:before="360"/>
      </w:pPr>
      <w:bookmarkStart w:id="9" w:name="_Toc524595756"/>
      <w:bookmarkStart w:id="10" w:name="_Toc2870719"/>
      <w:r>
        <w:t xml:space="preserve">Ochrana </w:t>
      </w:r>
      <w:r w:rsidR="00C749BE">
        <w:t>okolí staveniště a požadavky na </w:t>
      </w:r>
      <w:r>
        <w:t>související asanace, demolice, kácení dřevin</w:t>
      </w:r>
      <w:bookmarkEnd w:id="9"/>
      <w:bookmarkEnd w:id="10"/>
    </w:p>
    <w:p w:rsidR="007C1D37" w:rsidRDefault="00006819" w:rsidP="0056390D">
      <w:pPr>
        <w:spacing w:after="120" w:line="276" w:lineRule="auto"/>
        <w:rPr>
          <w:szCs w:val="24"/>
        </w:rPr>
      </w:pPr>
      <w:r>
        <w:t>Pokud</w:t>
      </w:r>
      <w:r w:rsidR="007823E8" w:rsidRPr="007823E8">
        <w:t xml:space="preserve"> </w:t>
      </w:r>
      <w:proofErr w:type="gramStart"/>
      <w:r w:rsidR="007823E8" w:rsidRPr="007823E8">
        <w:t>není  staveniště</w:t>
      </w:r>
      <w:proofErr w:type="gramEnd"/>
      <w:r w:rsidR="007823E8" w:rsidRPr="007823E8">
        <w:t xml:space="preserve">  zajištěno  jiným  způsobem,  musí  být  oploceno  v zastavěném území obce souvislým oplocením výšky minimálně 1,8 m tak, aby byla</w:t>
      </w:r>
      <w:r w:rsidR="007823E8">
        <w:t xml:space="preserve"> zajištěna ochrana staveniště a </w:t>
      </w:r>
      <w:r w:rsidR="007823E8" w:rsidRPr="007823E8">
        <w:t>byl oddělen prostor</w:t>
      </w:r>
      <w:r w:rsidR="007823E8">
        <w:t xml:space="preserve"> </w:t>
      </w:r>
      <w:r w:rsidR="007823E8" w:rsidRPr="007823E8">
        <w:t>staveniště od okolí.</w:t>
      </w:r>
    </w:p>
    <w:p w:rsidR="007823E8" w:rsidRDefault="007823E8" w:rsidP="0056390D">
      <w:pPr>
        <w:spacing w:after="120" w:line="276" w:lineRule="auto"/>
      </w:pPr>
      <w:r w:rsidRPr="007823E8">
        <w:t>V rámci projektu je navrženo vybourání povrchu vozovek, demontáž armatur a hydrantů na rušeném vodovodu, vybourání stávajícího betonového kanalizač</w:t>
      </w:r>
      <w:r>
        <w:t xml:space="preserve">ního potrubí DN 400, </w:t>
      </w:r>
      <w:r w:rsidRPr="007823E8">
        <w:t>vybourání přípojek KT DN 150</w:t>
      </w:r>
      <w:r>
        <w:t xml:space="preserve"> a DN 200, kompletní </w:t>
      </w:r>
      <w:r w:rsidRPr="007823E8">
        <w:t>vybourání 1 ks kanalizační šachty a</w:t>
      </w:r>
      <w:r w:rsidR="0056390D">
        <w:t xml:space="preserve"> vybourání</w:t>
      </w:r>
      <w:r w:rsidRPr="007823E8">
        <w:t xml:space="preserve"> betonových kanalizačních šachet do úrovně 1,5 m pod terénem.</w:t>
      </w:r>
    </w:p>
    <w:p w:rsidR="0056390D" w:rsidRDefault="00006819" w:rsidP="0056390D">
      <w:pPr>
        <w:spacing w:after="120" w:line="276" w:lineRule="auto"/>
      </w:pPr>
      <w:r>
        <w:lastRenderedPageBreak/>
        <w:t xml:space="preserve">Realizací posuzovaného záměru </w:t>
      </w:r>
      <w:r w:rsidR="0056390D" w:rsidRPr="002B3D5F">
        <w:t xml:space="preserve">dojde ke kácení </w:t>
      </w:r>
      <w:r>
        <w:t xml:space="preserve">1 ks </w:t>
      </w:r>
      <w:r w:rsidR="0056390D" w:rsidRPr="002B3D5F">
        <w:t xml:space="preserve">dřevin </w:t>
      </w:r>
      <w:r>
        <w:t xml:space="preserve">(průměr </w:t>
      </w:r>
      <w:r w:rsidR="00DC6876">
        <w:t>26</w:t>
      </w:r>
      <w:r>
        <w:t xml:space="preserve"> cm) </w:t>
      </w:r>
      <w:r w:rsidR="0056390D" w:rsidRPr="002B3D5F">
        <w:t>rostoucích mimo les. V rámci dokumentace byl zpracován dendrologický průzkum, jehož předmětem bylo prově</w:t>
      </w:r>
      <w:r w:rsidR="0056390D">
        <w:t>ření stavu a </w:t>
      </w:r>
      <w:r w:rsidR="0056390D" w:rsidRPr="002B3D5F">
        <w:t>zhodnocení dřevin.</w:t>
      </w:r>
    </w:p>
    <w:p w:rsidR="0056390D" w:rsidRDefault="0056390D" w:rsidP="0056390D">
      <w:pPr>
        <w:spacing w:after="120" w:line="276" w:lineRule="auto"/>
      </w:pPr>
      <w:r w:rsidRPr="0056390D">
        <w:t>Ochrana zeleně při realizaci stavby vychází ze zákona č.114/1992 Sb. o ochraně přírody a krajiny, ve znění pozdějších novel, obecně závaznou vyhlášku č. 15/2007 o ochraně zeleně v městě Brně. Bude respektována ČSN 83 9061 – Technologie vegetačních úprav v krajině – ochrana stromů, porostů a vegetačních ploch při stavebních pracích.</w:t>
      </w:r>
    </w:p>
    <w:p w:rsidR="0056390D" w:rsidRDefault="0056390D" w:rsidP="0056390D">
      <w:pPr>
        <w:spacing w:after="120" w:line="276" w:lineRule="auto"/>
      </w:pPr>
      <w:r>
        <w:t xml:space="preserve">Způsob ochrany zeleně viz příloha </w:t>
      </w:r>
      <w:r w:rsidRPr="0056390D">
        <w:rPr>
          <w:i/>
        </w:rPr>
        <w:t>K. Inventarizace zeleně</w:t>
      </w:r>
      <w:r>
        <w:t xml:space="preserve">, kap. 6 </w:t>
      </w:r>
      <w:r w:rsidRPr="0056390D">
        <w:t>Ochrana dřevin během stavebních prací</w:t>
      </w:r>
      <w:r>
        <w:t>.</w:t>
      </w:r>
    </w:p>
    <w:p w:rsidR="007C1D37" w:rsidRDefault="007C1D37" w:rsidP="00406E1B">
      <w:pPr>
        <w:pStyle w:val="Nadpis1"/>
        <w:spacing w:before="360"/>
      </w:pPr>
      <w:bookmarkStart w:id="11" w:name="_Toc351728562"/>
      <w:bookmarkStart w:id="12" w:name="_Toc524595757"/>
      <w:bookmarkStart w:id="13" w:name="_Toc2870720"/>
      <w:r>
        <w:t>Maximální dočasné a trvalé zábory pro staveniště</w:t>
      </w:r>
      <w:bookmarkEnd w:id="11"/>
      <w:bookmarkEnd w:id="12"/>
      <w:bookmarkEnd w:id="13"/>
    </w:p>
    <w:p w:rsidR="00A46DDA" w:rsidRDefault="00A46DDA" w:rsidP="00A46DDA">
      <w:pPr>
        <w:spacing w:after="120" w:line="276" w:lineRule="auto"/>
      </w:pPr>
      <w:r>
        <w:t>Trvalý zábor pro staveniště představuje zábor pro zařízení staveniště v ploše 560 m</w:t>
      </w:r>
      <w:r w:rsidRPr="009427C7">
        <w:rPr>
          <w:vertAlign w:val="superscript"/>
        </w:rPr>
        <w:t>2</w:t>
      </w:r>
      <w:r>
        <w:t xml:space="preserve"> naproti ulice Loosova při křižovatce s ulicí Okružní, na pozemku parcele č. 205/10 v majetku Statutárního města Brna.</w:t>
      </w:r>
    </w:p>
    <w:p w:rsidR="007C1D37" w:rsidRDefault="00A46DDA" w:rsidP="00A46DDA">
      <w:pPr>
        <w:spacing w:after="120" w:line="276" w:lineRule="auto"/>
      </w:pPr>
      <w:r>
        <w:t>Dočasný zábor pro staveniště bude proměnlivý dle postupu výstavby, vzhledem k tomu, že stavba bude realizována po úsecích. Maximální zábor staveniště je vyznačen v situačním výkrese.</w:t>
      </w:r>
    </w:p>
    <w:p w:rsidR="007C1D37" w:rsidRDefault="007C1D37" w:rsidP="00406E1B">
      <w:pPr>
        <w:pStyle w:val="Nadpis1"/>
        <w:spacing w:before="360"/>
      </w:pPr>
      <w:bookmarkStart w:id="14" w:name="_Toc524595758"/>
      <w:bookmarkStart w:id="15" w:name="_Toc2870721"/>
      <w:bookmarkStart w:id="16" w:name="_Toc351728563"/>
      <w:r>
        <w:t>P</w:t>
      </w:r>
      <w:r w:rsidRPr="00300F3A">
        <w:t>ožadavky na bezbariérové obchozí trasy</w:t>
      </w:r>
      <w:bookmarkEnd w:id="14"/>
      <w:bookmarkEnd w:id="15"/>
    </w:p>
    <w:p w:rsidR="007C1D37" w:rsidRDefault="007C1D37" w:rsidP="0056390D">
      <w:pPr>
        <w:spacing w:after="120" w:line="276" w:lineRule="auto"/>
      </w:pPr>
      <w:bookmarkStart w:id="17" w:name="_Toc351728561"/>
      <w:r w:rsidRPr="003E2C9D">
        <w:t xml:space="preserve">Bezbariérové </w:t>
      </w:r>
      <w:proofErr w:type="spellStart"/>
      <w:r w:rsidRPr="003E2C9D">
        <w:t>obchozí</w:t>
      </w:r>
      <w:proofErr w:type="spellEnd"/>
      <w:r w:rsidRPr="003E2C9D">
        <w:t xml:space="preserve"> trasy dokumentace neřeší. Nelze předpokládat, zda a kde mohou vzniknout bariéry. V případě potřeby je dodavatel stavby povinen bezbariérové </w:t>
      </w:r>
      <w:proofErr w:type="spellStart"/>
      <w:r w:rsidRPr="003E2C9D">
        <w:t>obchozí</w:t>
      </w:r>
      <w:proofErr w:type="spellEnd"/>
      <w:r w:rsidRPr="003E2C9D">
        <w:t xml:space="preserve"> trasy zajistit.</w:t>
      </w:r>
    </w:p>
    <w:p w:rsidR="00E80419" w:rsidRPr="00A92FA6" w:rsidRDefault="00E80419" w:rsidP="00E80419">
      <w:pPr>
        <w:pStyle w:val="Nadpis5"/>
        <w:rPr>
          <w:b w:val="0"/>
          <w:bCs w:val="0"/>
          <w:iCs w:val="0"/>
          <w:szCs w:val="20"/>
        </w:rPr>
      </w:pPr>
      <w:r w:rsidRPr="00A92FA6">
        <w:rPr>
          <w:b w:val="0"/>
          <w:bCs w:val="0"/>
          <w:iCs w:val="0"/>
          <w:szCs w:val="20"/>
        </w:rPr>
        <w:t xml:space="preserve">Lávky přes výkopy musí být široké nejméně 900 mm s výškovými rozdíly nejvíce do 20 mm a po obou stranách musí mít opatření proti sjetí vozíku jako je spodní tyč zábradlí ve výšce 100 až 250 mm nad </w:t>
      </w:r>
      <w:proofErr w:type="spellStart"/>
      <w:r w:rsidRPr="00A92FA6">
        <w:rPr>
          <w:b w:val="0"/>
          <w:bCs w:val="0"/>
          <w:iCs w:val="0"/>
          <w:szCs w:val="20"/>
        </w:rPr>
        <w:t>pochozí</w:t>
      </w:r>
      <w:proofErr w:type="spellEnd"/>
      <w:r w:rsidRPr="00A92FA6">
        <w:rPr>
          <w:b w:val="0"/>
          <w:bCs w:val="0"/>
          <w:iCs w:val="0"/>
          <w:szCs w:val="20"/>
        </w:rPr>
        <w:t xml:space="preserve"> plochou nebo sokl s výškou nejméně 100 mm. Pokud se pro </w:t>
      </w:r>
      <w:proofErr w:type="spellStart"/>
      <w:r w:rsidRPr="00A92FA6">
        <w:rPr>
          <w:b w:val="0"/>
          <w:bCs w:val="0"/>
          <w:iCs w:val="0"/>
          <w:szCs w:val="20"/>
        </w:rPr>
        <w:t>pochozí</w:t>
      </w:r>
      <w:proofErr w:type="spellEnd"/>
      <w:r w:rsidRPr="00A92FA6">
        <w:rPr>
          <w:b w:val="0"/>
          <w:bCs w:val="0"/>
          <w:iCs w:val="0"/>
          <w:szCs w:val="20"/>
        </w:rPr>
        <w:t xml:space="preserve"> plochu použije rošt, musí mít velikost mezery ve směru chůze nejvýše 15 mm.</w:t>
      </w:r>
    </w:p>
    <w:p w:rsidR="00E80419" w:rsidRPr="00E80419" w:rsidRDefault="00E80419" w:rsidP="00E80419">
      <w:pPr>
        <w:pStyle w:val="Nadpis5"/>
        <w:rPr>
          <w:b w:val="0"/>
          <w:bCs w:val="0"/>
          <w:iCs w:val="0"/>
          <w:szCs w:val="20"/>
        </w:rPr>
      </w:pPr>
      <w:r w:rsidRPr="00A92FA6">
        <w:rPr>
          <w:b w:val="0"/>
          <w:bCs w:val="0"/>
          <w:iCs w:val="0"/>
          <w:szCs w:val="20"/>
        </w:rPr>
        <w:t>Při nedodržení průchozího prostoru min. 1,5 m včetně bezpečnostních odstupů nebo při celé uzavírce se navrhne bezpečná a vzdálenostně přiměřená náhradní bezbariérová trasa a to včetně přechodů pro chodce. Tato trasa musí být označena mezinárodním symbolem přístupnosti podle bodu 1 přílohy č. 4 k vyhlášce č. 398/2009 Sb.</w:t>
      </w:r>
    </w:p>
    <w:p w:rsidR="007C1D37" w:rsidRPr="00090C34" w:rsidRDefault="007C1D37" w:rsidP="00406E1B">
      <w:pPr>
        <w:pStyle w:val="Nadpis1"/>
        <w:spacing w:before="360"/>
      </w:pPr>
      <w:bookmarkStart w:id="18" w:name="_Toc509390096"/>
      <w:bookmarkStart w:id="19" w:name="_Toc524595759"/>
      <w:bookmarkStart w:id="20" w:name="_Toc2870722"/>
      <w:bookmarkEnd w:id="16"/>
      <w:bookmarkEnd w:id="17"/>
      <w:r w:rsidRPr="00090C34">
        <w:t>Maximální produkované množství a druhy odpadů a emisí při výstavbě,</w:t>
      </w:r>
      <w:r w:rsidRPr="00090C34">
        <w:tab/>
        <w:t>jejich likvidace</w:t>
      </w:r>
      <w:bookmarkEnd w:id="18"/>
      <w:bookmarkEnd w:id="19"/>
      <w:bookmarkEnd w:id="20"/>
    </w:p>
    <w:p w:rsidR="00090C34" w:rsidRDefault="00090C34" w:rsidP="00090C34">
      <w:pPr>
        <w:pStyle w:val="Normalodstavec"/>
      </w:pPr>
      <w:r w:rsidRPr="0002676E">
        <w:t>Navržené objekty vodovodu a kanalizace neprodukují při svém provozu žádné odpady. V průběhu realizace stavby lze předpokládat vznik následujících odpadů:</w:t>
      </w:r>
    </w:p>
    <w:tbl>
      <w:tblPr>
        <w:tblW w:w="8341" w:type="dxa"/>
        <w:tblBorders>
          <w:top w:val="single" w:sz="18" w:space="0" w:color="000001"/>
          <w:left w:val="single" w:sz="18" w:space="0" w:color="000001"/>
          <w:bottom w:val="single" w:sz="18" w:space="0" w:color="000001"/>
          <w:right w:val="single" w:sz="2" w:space="0" w:color="000001"/>
        </w:tblBorders>
        <w:tblCellMar>
          <w:left w:w="10" w:type="dxa"/>
          <w:right w:w="10" w:type="dxa"/>
        </w:tblCellMar>
        <w:tblLook w:val="0000" w:firstRow="0" w:lastRow="0" w:firstColumn="0" w:lastColumn="0" w:noHBand="0" w:noVBand="0"/>
      </w:tblPr>
      <w:tblGrid>
        <w:gridCol w:w="3642"/>
        <w:gridCol w:w="884"/>
        <w:gridCol w:w="1139"/>
        <w:gridCol w:w="1685"/>
        <w:gridCol w:w="991"/>
      </w:tblGrid>
      <w:tr w:rsidR="00E80419" w:rsidRPr="007A77FD" w:rsidTr="0024280A">
        <w:trPr>
          <w:trHeight w:val="454"/>
        </w:trPr>
        <w:tc>
          <w:tcPr>
            <w:tcW w:w="3642" w:type="dxa"/>
            <w:tcBorders>
              <w:top w:val="single" w:sz="18" w:space="0" w:color="000001"/>
              <w:left w:val="single" w:sz="18"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E80419" w:rsidRPr="007A77FD" w:rsidRDefault="00E80419" w:rsidP="0024280A">
            <w:pPr>
              <w:pStyle w:val="Vchoz"/>
              <w:jc w:val="center"/>
              <w:rPr>
                <w:b/>
              </w:rPr>
            </w:pPr>
            <w:r w:rsidRPr="007A77FD">
              <w:rPr>
                <w:rFonts w:cs="Arial"/>
                <w:b/>
                <w:szCs w:val="16"/>
              </w:rPr>
              <w:t>Druh</w:t>
            </w:r>
          </w:p>
        </w:tc>
        <w:tc>
          <w:tcPr>
            <w:tcW w:w="884" w:type="dxa"/>
            <w:tcBorders>
              <w:top w:val="single" w:sz="18" w:space="0" w:color="000001"/>
              <w:left w:val="single" w:sz="2"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E80419" w:rsidRPr="007A77FD" w:rsidRDefault="00E80419" w:rsidP="0024280A">
            <w:pPr>
              <w:pStyle w:val="Vchoz"/>
              <w:jc w:val="center"/>
              <w:rPr>
                <w:b/>
              </w:rPr>
            </w:pPr>
            <w:r w:rsidRPr="007A77FD">
              <w:rPr>
                <w:rFonts w:cs="Arial"/>
                <w:b/>
                <w:szCs w:val="16"/>
              </w:rPr>
              <w:t>Kód</w:t>
            </w:r>
          </w:p>
        </w:tc>
        <w:tc>
          <w:tcPr>
            <w:tcW w:w="1139" w:type="dxa"/>
            <w:tcBorders>
              <w:top w:val="single" w:sz="18" w:space="0" w:color="000001"/>
              <w:left w:val="single" w:sz="2" w:space="0" w:color="000001"/>
              <w:bottom w:val="single" w:sz="18" w:space="0" w:color="000001"/>
              <w:right w:val="single" w:sz="4" w:space="0" w:color="auto"/>
            </w:tcBorders>
            <w:shd w:val="clear" w:color="auto" w:fill="auto"/>
            <w:tcMar>
              <w:top w:w="0" w:type="dxa"/>
              <w:left w:w="108" w:type="dxa"/>
              <w:bottom w:w="0" w:type="dxa"/>
              <w:right w:w="108" w:type="dxa"/>
            </w:tcMar>
            <w:vAlign w:val="center"/>
          </w:tcPr>
          <w:p w:rsidR="00E80419" w:rsidRPr="007A77FD" w:rsidRDefault="00E80419" w:rsidP="0024280A">
            <w:pPr>
              <w:pStyle w:val="Vchoz"/>
              <w:jc w:val="center"/>
              <w:rPr>
                <w:b/>
              </w:rPr>
            </w:pPr>
            <w:r w:rsidRPr="007A77FD">
              <w:rPr>
                <w:rFonts w:cs="Arial"/>
                <w:b/>
                <w:szCs w:val="16"/>
              </w:rPr>
              <w:t>Kategorie</w:t>
            </w:r>
          </w:p>
        </w:tc>
        <w:tc>
          <w:tcPr>
            <w:tcW w:w="1685" w:type="dxa"/>
            <w:tcBorders>
              <w:top w:val="single" w:sz="18" w:space="0" w:color="000001"/>
              <w:left w:val="single" w:sz="4" w:space="0" w:color="auto"/>
              <w:bottom w:val="single" w:sz="18" w:space="0" w:color="000001"/>
              <w:right w:val="single" w:sz="4" w:space="0" w:color="auto"/>
            </w:tcBorders>
            <w:shd w:val="clear" w:color="auto" w:fill="auto"/>
            <w:vAlign w:val="center"/>
          </w:tcPr>
          <w:p w:rsidR="00E80419" w:rsidRPr="007A77FD" w:rsidRDefault="00E80419" w:rsidP="0024280A">
            <w:pPr>
              <w:pStyle w:val="Vchoz"/>
              <w:jc w:val="center"/>
              <w:rPr>
                <w:rFonts w:cs="Arial"/>
                <w:b/>
                <w:szCs w:val="16"/>
              </w:rPr>
            </w:pPr>
            <w:r w:rsidRPr="007A77FD">
              <w:rPr>
                <w:rFonts w:cs="Arial"/>
                <w:b/>
                <w:szCs w:val="16"/>
              </w:rPr>
              <w:t>Max. množství produkovaných odpadů (t)*</w:t>
            </w:r>
          </w:p>
        </w:tc>
        <w:tc>
          <w:tcPr>
            <w:tcW w:w="991" w:type="dxa"/>
            <w:tcBorders>
              <w:top w:val="single" w:sz="18" w:space="0" w:color="000001"/>
              <w:left w:val="single" w:sz="4" w:space="0" w:color="auto"/>
              <w:bottom w:val="single" w:sz="18" w:space="0" w:color="000001"/>
              <w:right w:val="single" w:sz="18" w:space="0" w:color="000001"/>
            </w:tcBorders>
            <w:shd w:val="clear" w:color="auto" w:fill="auto"/>
            <w:vAlign w:val="center"/>
          </w:tcPr>
          <w:p w:rsidR="00E80419" w:rsidRPr="007A77FD" w:rsidRDefault="00E80419" w:rsidP="0024280A">
            <w:pPr>
              <w:pStyle w:val="Vchoz"/>
              <w:jc w:val="center"/>
              <w:rPr>
                <w:rFonts w:cs="Arial"/>
                <w:b/>
                <w:szCs w:val="16"/>
              </w:rPr>
            </w:pPr>
            <w:r w:rsidRPr="007A77FD">
              <w:rPr>
                <w:rFonts w:cs="Arial"/>
                <w:b/>
                <w:szCs w:val="16"/>
              </w:rPr>
              <w:t>Likvidace</w:t>
            </w:r>
          </w:p>
        </w:tc>
      </w:tr>
      <w:tr w:rsidR="00E80419" w:rsidRPr="007A77FD" w:rsidTr="0024280A">
        <w:tc>
          <w:tcPr>
            <w:tcW w:w="3642"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Obaly - papírový</w:t>
            </w:r>
          </w:p>
        </w:tc>
        <w:tc>
          <w:tcPr>
            <w:tcW w:w="884"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150101</w:t>
            </w:r>
          </w:p>
        </w:tc>
        <w:tc>
          <w:tcPr>
            <w:tcW w:w="1139"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18"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0,5 t</w:t>
            </w:r>
          </w:p>
        </w:tc>
        <w:tc>
          <w:tcPr>
            <w:tcW w:w="991" w:type="dxa"/>
            <w:tcBorders>
              <w:top w:val="single" w:sz="18"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3</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 xml:space="preserve">           - plastový</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150102</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0,5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1</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 xml:space="preserve">           - směsné</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150106</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0,5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4</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Beton</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170101</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6A192D">
              <w:rPr>
                <w:rFonts w:cs="Arial"/>
                <w:szCs w:val="16"/>
              </w:rPr>
              <w:t>100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1</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Keramika</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170103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0,5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1</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lastRenderedPageBreak/>
              <w:t>Dřevo</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170201</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2,5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3</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Plasty</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170203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0,25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1</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Živičná suť</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170302</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F72335" w:rsidRDefault="00E80419" w:rsidP="0024280A">
            <w:pPr>
              <w:pStyle w:val="Vchoz"/>
              <w:jc w:val="center"/>
              <w:rPr>
                <w:rFonts w:cs="Arial"/>
                <w:szCs w:val="16"/>
                <w:highlight w:val="yellow"/>
              </w:rPr>
            </w:pPr>
            <w:r w:rsidRPr="006A192D">
              <w:rPr>
                <w:rFonts w:cs="Arial"/>
                <w:szCs w:val="16"/>
              </w:rPr>
              <w:t>1 500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1</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Litinové potrubí</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170407</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F72335" w:rsidRDefault="00E80419" w:rsidP="0024280A">
            <w:pPr>
              <w:pStyle w:val="Vchoz"/>
              <w:jc w:val="center"/>
              <w:rPr>
                <w:rFonts w:cs="Arial"/>
                <w:szCs w:val="16"/>
                <w:highlight w:val="yellow"/>
              </w:rPr>
            </w:pPr>
            <w:r w:rsidRPr="002762DC">
              <w:rPr>
                <w:rFonts w:cs="Arial"/>
                <w:szCs w:val="16"/>
              </w:rPr>
              <w:t>1,5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1</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Zemina a kamení neuvedené pod číslem 17 05 03</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170504</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F72335" w:rsidRDefault="00E80419" w:rsidP="0024280A">
            <w:pPr>
              <w:pStyle w:val="Vchoz"/>
              <w:jc w:val="center"/>
              <w:rPr>
                <w:rFonts w:cs="Arial"/>
                <w:szCs w:val="16"/>
                <w:highlight w:val="yellow"/>
              </w:rPr>
            </w:pPr>
            <w:r>
              <w:rPr>
                <w:rFonts w:cs="Arial"/>
                <w:szCs w:val="16"/>
              </w:rPr>
              <w:t>18 6</w:t>
            </w:r>
            <w:r w:rsidRPr="006A192D">
              <w:rPr>
                <w:rFonts w:cs="Arial"/>
                <w:szCs w:val="16"/>
              </w:rPr>
              <w:t>00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2</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Pr>
                <w:rFonts w:cs="Arial"/>
                <w:szCs w:val="16"/>
              </w:rPr>
              <w:t>Jiné stavební a demoliční odpady obsahující nebezpečné látky</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170903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sidRPr="007A77FD">
              <w:rPr>
                <w:rFonts w:cs="Arial"/>
                <w:szCs w:val="16"/>
              </w:rPr>
              <w:t>N</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F72335" w:rsidRDefault="00E80419" w:rsidP="0024280A">
            <w:pPr>
              <w:pStyle w:val="Vchoz"/>
              <w:jc w:val="center"/>
              <w:rPr>
                <w:rFonts w:cs="Arial"/>
                <w:szCs w:val="16"/>
                <w:highlight w:val="yellow"/>
              </w:rPr>
            </w:pPr>
            <w:r>
              <w:rPr>
                <w:rFonts w:cs="Arial"/>
                <w:szCs w:val="16"/>
              </w:rPr>
              <w:t>0,5</w:t>
            </w:r>
            <w:r w:rsidRPr="006A192D">
              <w:rPr>
                <w:rFonts w:cs="Arial"/>
                <w:szCs w:val="16"/>
              </w:rPr>
              <w:t xml:space="preserve">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sidRPr="007A77FD">
              <w:rPr>
                <w:rFonts w:cs="Arial"/>
                <w:szCs w:val="16"/>
              </w:rPr>
              <w:t>1</w:t>
            </w:r>
          </w:p>
        </w:tc>
      </w:tr>
      <w:tr w:rsidR="00E80419" w:rsidRPr="007A77FD" w:rsidTr="0024280A">
        <w:tc>
          <w:tcPr>
            <w:tcW w:w="364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pPr>
            <w:r w:rsidRPr="007A77FD">
              <w:rPr>
                <w:rFonts w:cs="Arial"/>
                <w:szCs w:val="16"/>
              </w:rPr>
              <w:t>Směs</w:t>
            </w:r>
            <w:r>
              <w:rPr>
                <w:rFonts w:cs="Arial"/>
                <w:szCs w:val="16"/>
              </w:rPr>
              <w:t>né</w:t>
            </w:r>
            <w:r w:rsidRPr="007A77FD">
              <w:rPr>
                <w:rFonts w:cs="Arial"/>
                <w:szCs w:val="16"/>
              </w:rPr>
              <w:t xml:space="preserve"> stavební a demoliční </w:t>
            </w:r>
            <w:r>
              <w:rPr>
                <w:rFonts w:cs="Arial"/>
                <w:szCs w:val="16"/>
              </w:rPr>
              <w:t>odpady neuvedené pod čísly 17 09 01, 17 09 02 a 17 09 03</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Pr>
                <w:rFonts w:cs="Arial"/>
                <w:szCs w:val="16"/>
              </w:rPr>
              <w:t>170904</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E80419" w:rsidRPr="007A77FD" w:rsidRDefault="00E80419" w:rsidP="0024280A">
            <w:pPr>
              <w:pStyle w:val="Vchoz"/>
              <w:jc w:val="center"/>
            </w:pPr>
            <w:r>
              <w:rPr>
                <w:rFonts w:cs="Arial"/>
                <w:szCs w:val="16"/>
              </w:rPr>
              <w:t>O</w:t>
            </w:r>
          </w:p>
        </w:tc>
        <w:tc>
          <w:tcPr>
            <w:tcW w:w="1685" w:type="dxa"/>
            <w:tcBorders>
              <w:top w:val="single" w:sz="4" w:space="0" w:color="000001"/>
              <w:left w:val="single" w:sz="4" w:space="0" w:color="000001"/>
              <w:bottom w:val="single" w:sz="4" w:space="0" w:color="000001"/>
              <w:right w:val="single" w:sz="4" w:space="0" w:color="000001"/>
            </w:tcBorders>
            <w:shd w:val="clear" w:color="auto" w:fill="auto"/>
          </w:tcPr>
          <w:p w:rsidR="00E80419" w:rsidRPr="00F72335" w:rsidRDefault="00E80419" w:rsidP="0024280A">
            <w:pPr>
              <w:pStyle w:val="Vchoz"/>
              <w:jc w:val="center"/>
              <w:rPr>
                <w:rFonts w:cs="Arial"/>
                <w:szCs w:val="16"/>
                <w:highlight w:val="yellow"/>
              </w:rPr>
            </w:pPr>
            <w:r>
              <w:rPr>
                <w:rFonts w:cs="Arial"/>
                <w:szCs w:val="16"/>
              </w:rPr>
              <w:t>3,0</w:t>
            </w:r>
            <w:r w:rsidRPr="006A192D">
              <w:rPr>
                <w:rFonts w:cs="Arial"/>
                <w:szCs w:val="16"/>
              </w:rPr>
              <w:t xml:space="preserve"> t</w:t>
            </w:r>
          </w:p>
        </w:tc>
        <w:tc>
          <w:tcPr>
            <w:tcW w:w="991" w:type="dxa"/>
            <w:tcBorders>
              <w:top w:val="single" w:sz="4" w:space="0" w:color="000001"/>
              <w:left w:val="single" w:sz="4" w:space="0" w:color="000001"/>
              <w:bottom w:val="single" w:sz="4" w:space="0" w:color="000001"/>
              <w:right w:val="single" w:sz="4" w:space="0" w:color="000001"/>
            </w:tcBorders>
            <w:shd w:val="clear" w:color="auto" w:fill="auto"/>
          </w:tcPr>
          <w:p w:rsidR="00E80419" w:rsidRPr="007A77FD" w:rsidRDefault="00E80419" w:rsidP="0024280A">
            <w:pPr>
              <w:pStyle w:val="Vchoz"/>
              <w:jc w:val="center"/>
              <w:rPr>
                <w:rFonts w:cs="Arial"/>
                <w:szCs w:val="16"/>
              </w:rPr>
            </w:pPr>
            <w:r>
              <w:rPr>
                <w:rFonts w:cs="Arial"/>
                <w:szCs w:val="16"/>
              </w:rPr>
              <w:t>2</w:t>
            </w:r>
          </w:p>
        </w:tc>
      </w:tr>
    </w:tbl>
    <w:p w:rsidR="00090C34" w:rsidRPr="0002676E" w:rsidRDefault="00090C34" w:rsidP="00090C34">
      <w:pPr>
        <w:pStyle w:val="Normalodstavec"/>
        <w:spacing w:before="120"/>
        <w:rPr>
          <w:i/>
          <w:sz w:val="18"/>
          <w:szCs w:val="18"/>
        </w:rPr>
      </w:pPr>
      <w:r w:rsidRPr="0002676E">
        <w:rPr>
          <w:i/>
          <w:sz w:val="18"/>
          <w:szCs w:val="18"/>
        </w:rPr>
        <w:t>* pouze pro potřeby orgánu odpadového hospodářství, neslouží pro rozpočet stavby</w:t>
      </w:r>
    </w:p>
    <w:p w:rsidR="00090C34" w:rsidRPr="0002676E" w:rsidRDefault="00090C34" w:rsidP="00090C34">
      <w:pPr>
        <w:pStyle w:val="Normalodstavec"/>
        <w:spacing w:after="0"/>
        <w:rPr>
          <w:i/>
          <w:sz w:val="18"/>
        </w:rPr>
      </w:pPr>
      <w:r w:rsidRPr="0002676E">
        <w:rPr>
          <w:i/>
          <w:sz w:val="18"/>
        </w:rPr>
        <w:t>Legenda likvidace odpadů:</w:t>
      </w:r>
    </w:p>
    <w:p w:rsidR="00090C34" w:rsidRPr="0002676E" w:rsidRDefault="00090C34" w:rsidP="009427C7">
      <w:pPr>
        <w:pStyle w:val="Normalodstavec"/>
        <w:numPr>
          <w:ilvl w:val="0"/>
          <w:numId w:val="10"/>
        </w:numPr>
        <w:spacing w:after="0"/>
        <w:rPr>
          <w:i/>
          <w:sz w:val="18"/>
        </w:rPr>
      </w:pPr>
      <w:r w:rsidRPr="0002676E">
        <w:rPr>
          <w:i/>
          <w:sz w:val="18"/>
        </w:rPr>
        <w:t>Budou předány do zařízení k materiálovému využívání odpadů – např. k využívání odpadů formou recyklace (např. sklo, kovy, plasty, asfaltobeton, stavební suti – beton, cihly, keramika apod.)</w:t>
      </w:r>
    </w:p>
    <w:p w:rsidR="00090C34" w:rsidRPr="0002676E" w:rsidRDefault="00090C34" w:rsidP="009427C7">
      <w:pPr>
        <w:pStyle w:val="Normalodstavec"/>
        <w:numPr>
          <w:ilvl w:val="0"/>
          <w:numId w:val="10"/>
        </w:numPr>
        <w:spacing w:after="0"/>
        <w:rPr>
          <w:i/>
          <w:sz w:val="18"/>
        </w:rPr>
      </w:pPr>
      <w:r w:rsidRPr="0002676E">
        <w:rPr>
          <w:i/>
          <w:sz w:val="18"/>
        </w:rPr>
        <w:t>Budou předány do zařízení k využívání odpadů na povrchu terénu (např. zeminy).</w:t>
      </w:r>
    </w:p>
    <w:p w:rsidR="00090C34" w:rsidRPr="0002676E" w:rsidRDefault="00090C34" w:rsidP="009427C7">
      <w:pPr>
        <w:pStyle w:val="Normalodstavec"/>
        <w:numPr>
          <w:ilvl w:val="0"/>
          <w:numId w:val="10"/>
        </w:numPr>
        <w:spacing w:after="0"/>
        <w:rPr>
          <w:i/>
          <w:sz w:val="18"/>
        </w:rPr>
      </w:pPr>
      <w:r w:rsidRPr="0002676E">
        <w:rPr>
          <w:i/>
          <w:sz w:val="18"/>
        </w:rPr>
        <w:t>Budou předány do zařízení k energetickému využívání  odpadů (spalitelné odpady – např. dřevo, plasty).</w:t>
      </w:r>
    </w:p>
    <w:p w:rsidR="00090C34" w:rsidRPr="0002676E" w:rsidRDefault="00090C34" w:rsidP="009427C7">
      <w:pPr>
        <w:pStyle w:val="Normalodstavec"/>
        <w:numPr>
          <w:ilvl w:val="0"/>
          <w:numId w:val="10"/>
        </w:numPr>
        <w:ind w:left="714" w:hanging="357"/>
        <w:rPr>
          <w:i/>
          <w:sz w:val="18"/>
        </w:rPr>
      </w:pPr>
      <w:r w:rsidRPr="0002676E">
        <w:rPr>
          <w:i/>
          <w:sz w:val="18"/>
        </w:rPr>
        <w:t>Budou předány případně do zařízení  k odstraňování odpadů - skládka (např. zbytky izolací, zemina, nerecyklovatelné stavební suti).</w:t>
      </w:r>
    </w:p>
    <w:p w:rsidR="00090C34" w:rsidRPr="00C776AF" w:rsidRDefault="00090C34" w:rsidP="00090C34">
      <w:pPr>
        <w:pStyle w:val="Normalodstavec"/>
        <w:rPr>
          <w:highlight w:val="yellow"/>
        </w:rPr>
      </w:pPr>
      <w:r w:rsidRPr="0002676E">
        <w:t xml:space="preserve">Přebytečná zemina z výkopů a rozebraná svrchní vrstva asfaltové komunikace </w:t>
      </w:r>
      <w:r>
        <w:t>bude odvezena na skládku odpadů</w:t>
      </w:r>
      <w:r w:rsidRPr="00D71FD0">
        <w:t xml:space="preserve"> (vzdálenost do 10 km).</w:t>
      </w:r>
    </w:p>
    <w:p w:rsidR="007C1D37" w:rsidRDefault="00090C34" w:rsidP="00090C34">
      <w:pPr>
        <w:spacing w:after="120" w:line="276" w:lineRule="auto"/>
      </w:pPr>
      <w:r w:rsidRPr="0002676E">
        <w:t xml:space="preserve">Zhotovitel stavby bude s veškerými odpady nakládat v souladu se zákonem </w:t>
      </w:r>
      <w:r w:rsidRPr="0002676E">
        <w:rPr>
          <w:i/>
        </w:rPr>
        <w:t>č. 185/2001 Sb., zákon o odpadech a o změně některých dalších zákonů</w:t>
      </w:r>
      <w:r w:rsidRPr="0002676E">
        <w:t>, ve znění pozdějších předpisů a v souladu s prováděcími právními předpisy.</w:t>
      </w:r>
    </w:p>
    <w:p w:rsidR="007C1D37" w:rsidRPr="003E2C9D" w:rsidRDefault="007C1D37" w:rsidP="00406E1B">
      <w:pPr>
        <w:pStyle w:val="Nadpis1"/>
        <w:spacing w:before="360"/>
      </w:pPr>
      <w:bookmarkStart w:id="21" w:name="_Toc509390097"/>
      <w:bookmarkStart w:id="22" w:name="_Toc524595760"/>
      <w:bookmarkStart w:id="23" w:name="_Toc2870723"/>
      <w:r w:rsidRPr="003E2C9D">
        <w:t>Bilance zemních prací, požadavky na přísun nebo deponie zemin</w:t>
      </w:r>
      <w:bookmarkEnd w:id="21"/>
      <w:bookmarkEnd w:id="22"/>
      <w:bookmarkEnd w:id="23"/>
    </w:p>
    <w:p w:rsidR="00A46DDA" w:rsidRPr="005622C2" w:rsidRDefault="00A46DDA" w:rsidP="00A46DDA">
      <w:pPr>
        <w:pStyle w:val="Normalodstavec"/>
        <w:spacing w:before="240"/>
        <w:rPr>
          <w:u w:val="single"/>
        </w:rPr>
      </w:pPr>
      <w:r w:rsidRPr="005622C2">
        <w:rPr>
          <w:u w:val="single"/>
        </w:rPr>
        <w:t>Bilance zemních prací</w:t>
      </w:r>
    </w:p>
    <w:p w:rsidR="00A46DDA" w:rsidRPr="00AF5E1E" w:rsidRDefault="00A46DDA" w:rsidP="00A46DDA">
      <w:pPr>
        <w:spacing w:after="120" w:line="276" w:lineRule="auto"/>
        <w:rPr>
          <w:vertAlign w:val="superscript"/>
        </w:rPr>
      </w:pPr>
      <w:r w:rsidRPr="002762DC">
        <w:t xml:space="preserve">Předpokládaná kubatura zeminy z výkopů vodovodu, vodovodních přípojek a kanalizace je cca </w:t>
      </w:r>
      <w:r w:rsidR="00E80419">
        <w:br/>
        <w:t>7 000</w:t>
      </w:r>
      <w:r w:rsidRPr="002762DC">
        <w:t xml:space="preserve"> m</w:t>
      </w:r>
      <w:r w:rsidRPr="002762DC">
        <w:rPr>
          <w:vertAlign w:val="superscript"/>
        </w:rPr>
        <w:t>3</w:t>
      </w:r>
      <w:r w:rsidRPr="002762DC">
        <w:t xml:space="preserve">. Předpokládána kubatura vybouraných živičných vrstev vozovky je cca </w:t>
      </w:r>
      <w:r w:rsidR="000744CA">
        <w:t>800</w:t>
      </w:r>
      <w:r w:rsidRPr="002762DC">
        <w:t xml:space="preserve"> m</w:t>
      </w:r>
      <w:r w:rsidRPr="002762DC">
        <w:rPr>
          <w:vertAlign w:val="superscript"/>
        </w:rPr>
        <w:t>3</w:t>
      </w:r>
      <w:r w:rsidRPr="002762DC">
        <w:t>. Předpokládaná kubatura odstraněných podklad</w:t>
      </w:r>
      <w:r w:rsidR="00E80419">
        <w:t>ních vrstev vozovky je cca 3 400</w:t>
      </w:r>
      <w:r w:rsidRPr="002762DC">
        <w:t xml:space="preserve"> m</w:t>
      </w:r>
      <w:r w:rsidRPr="002762DC">
        <w:rPr>
          <w:vertAlign w:val="superscript"/>
        </w:rPr>
        <w:t>3</w:t>
      </w:r>
      <w:r w:rsidRPr="002762DC">
        <w:t xml:space="preserve">. </w:t>
      </w:r>
    </w:p>
    <w:p w:rsidR="00A46DDA" w:rsidRPr="005622C2" w:rsidRDefault="00A46DDA" w:rsidP="00A46DDA">
      <w:pPr>
        <w:pStyle w:val="Normalodstavec"/>
        <w:spacing w:before="240"/>
        <w:rPr>
          <w:u w:val="single"/>
        </w:rPr>
      </w:pPr>
      <w:proofErr w:type="spellStart"/>
      <w:r w:rsidRPr="005622C2">
        <w:rPr>
          <w:u w:val="single"/>
        </w:rPr>
        <w:t>Deponie</w:t>
      </w:r>
      <w:proofErr w:type="spellEnd"/>
      <w:r w:rsidRPr="005622C2">
        <w:rPr>
          <w:u w:val="single"/>
        </w:rPr>
        <w:t xml:space="preserve"> zemin (trvalé, dočasné)</w:t>
      </w:r>
    </w:p>
    <w:p w:rsidR="007C1D37" w:rsidRPr="00261E59" w:rsidRDefault="00A46DDA" w:rsidP="00A46DDA">
      <w:pPr>
        <w:spacing w:after="120" w:line="276" w:lineRule="auto"/>
      </w:pPr>
      <w:r w:rsidRPr="005622C2">
        <w:t>S </w:t>
      </w:r>
      <w:proofErr w:type="spellStart"/>
      <w:r w:rsidRPr="005622C2">
        <w:t>deponií</w:t>
      </w:r>
      <w:proofErr w:type="spellEnd"/>
      <w:r w:rsidRPr="005622C2">
        <w:t xml:space="preserve"> zemin v místě stavby se neuvažuje. </w:t>
      </w:r>
      <w:r w:rsidRPr="005622C2">
        <w:rPr>
          <w:rFonts w:eastAsia="Calibri"/>
        </w:rPr>
        <w:t xml:space="preserve">Vybourané živičné materiály z komunikací a vytěžená kubatura zeminy budou </w:t>
      </w:r>
      <w:r w:rsidRPr="005622C2">
        <w:t>odváženy do zařízení k materiálovému využití (recyklaci), odvozová vzdálenost se předpokládá do 10 km.</w:t>
      </w:r>
    </w:p>
    <w:p w:rsidR="00D73901" w:rsidRDefault="00D73901" w:rsidP="00406E1B">
      <w:pPr>
        <w:pStyle w:val="Nadpis1"/>
        <w:spacing w:before="360"/>
      </w:pPr>
      <w:bookmarkStart w:id="24" w:name="_Toc351728565"/>
      <w:bookmarkStart w:id="25" w:name="_Toc524595761"/>
      <w:bookmarkStart w:id="26" w:name="_Toc2870724"/>
      <w:r>
        <w:t>Ochrana životního prostředí při výstavbě</w:t>
      </w:r>
      <w:bookmarkEnd w:id="24"/>
      <w:bookmarkEnd w:id="25"/>
      <w:bookmarkEnd w:id="26"/>
    </w:p>
    <w:p w:rsidR="00D73901" w:rsidRPr="003E2C9D" w:rsidRDefault="00D73901" w:rsidP="0056390D">
      <w:pPr>
        <w:spacing w:after="120" w:line="276" w:lineRule="auto"/>
      </w:pPr>
      <w:r w:rsidRPr="003E2C9D">
        <w:t>Je třeba, aby dodavatel stavby dbal na maximálně možnou míru ochrany životního prostředí při výstavbě, zejména omezením prašnosti a znečištění okolních povrchů, významná je rovněž co nejkratší lhůta výstavby.</w:t>
      </w:r>
    </w:p>
    <w:p w:rsidR="00D73901" w:rsidRPr="0003641F" w:rsidRDefault="00D73901" w:rsidP="0056390D">
      <w:pPr>
        <w:spacing w:after="120" w:line="276" w:lineRule="auto"/>
        <w:rPr>
          <w:szCs w:val="24"/>
        </w:rPr>
      </w:pPr>
      <w:r w:rsidRPr="0003641F">
        <w:rPr>
          <w:szCs w:val="24"/>
        </w:rPr>
        <w:t xml:space="preserve">Základním předpokladem omezení dopadů </w:t>
      </w:r>
      <w:r w:rsidRPr="0056390D">
        <w:t>výstavby</w:t>
      </w:r>
      <w:r w:rsidRPr="0003641F">
        <w:rPr>
          <w:szCs w:val="24"/>
        </w:rPr>
        <w:t xml:space="preserve"> na životní prostředí je šetrný postup výstavby, vylučující zásahy mimo nezbytný prostor staveniště.</w:t>
      </w:r>
      <w:bookmarkStart w:id="27" w:name="_GoBack"/>
      <w:bookmarkEnd w:id="27"/>
    </w:p>
    <w:p w:rsidR="00D73901" w:rsidRPr="0003641F" w:rsidRDefault="00D73901" w:rsidP="00D73901">
      <w:pPr>
        <w:rPr>
          <w:szCs w:val="24"/>
        </w:rPr>
      </w:pPr>
    </w:p>
    <w:p w:rsidR="00D73901" w:rsidRPr="0003641F" w:rsidRDefault="00D73901" w:rsidP="0056390D">
      <w:pPr>
        <w:spacing w:after="120" w:line="276" w:lineRule="auto"/>
        <w:rPr>
          <w:szCs w:val="24"/>
        </w:rPr>
      </w:pPr>
      <w:r w:rsidRPr="0003641F">
        <w:rPr>
          <w:szCs w:val="24"/>
        </w:rPr>
        <w:t xml:space="preserve">Podmínky by měl mimo jiné stanovit souhrn dopravních a inženýrských opatření pro fázi výstavby, který by měl být v rámci přípravy stavby </w:t>
      </w:r>
      <w:r w:rsidRPr="0056390D">
        <w:t>zpracován</w:t>
      </w:r>
      <w:r w:rsidRPr="0003641F">
        <w:rPr>
          <w:szCs w:val="24"/>
        </w:rPr>
        <w:t xml:space="preserve">. </w:t>
      </w:r>
    </w:p>
    <w:p w:rsidR="00D73901" w:rsidRPr="0003641F" w:rsidRDefault="00D73901" w:rsidP="0056390D">
      <w:pPr>
        <w:spacing w:after="120" w:line="276" w:lineRule="auto"/>
        <w:rPr>
          <w:szCs w:val="24"/>
        </w:rPr>
      </w:pPr>
      <w:r w:rsidRPr="0003641F">
        <w:rPr>
          <w:szCs w:val="24"/>
        </w:rPr>
        <w:t xml:space="preserve">Zásadně je třeba i minimalizovat plochu zařízení staveniště a učinit nezbytná opatření pro snížení </w:t>
      </w:r>
      <w:r w:rsidRPr="0056390D">
        <w:t>nepříznivého</w:t>
      </w:r>
      <w:r w:rsidRPr="0003641F">
        <w:rPr>
          <w:szCs w:val="24"/>
        </w:rPr>
        <w:t xml:space="preserve"> vlivu vlastního provozu stavby a dopravy spojené s provozem stavby.</w:t>
      </w:r>
    </w:p>
    <w:p w:rsidR="00D73901" w:rsidRPr="0003641F" w:rsidRDefault="00D73901" w:rsidP="00D73901">
      <w:pPr>
        <w:rPr>
          <w:szCs w:val="24"/>
        </w:rPr>
      </w:pPr>
    </w:p>
    <w:p w:rsidR="00D73901" w:rsidRPr="00E67AC1" w:rsidRDefault="00D73901" w:rsidP="0056390D">
      <w:pPr>
        <w:spacing w:after="120" w:line="276" w:lineRule="auto"/>
        <w:rPr>
          <w:szCs w:val="24"/>
        </w:rPr>
      </w:pPr>
      <w:r w:rsidRPr="0003641F">
        <w:rPr>
          <w:szCs w:val="24"/>
        </w:rPr>
        <w:t xml:space="preserve">Stejně tak by měly být stanoveny pro dodavatele požadavky na používání moderních a </w:t>
      </w:r>
      <w:r w:rsidRPr="0056390D">
        <w:t>progresivních</w:t>
      </w:r>
      <w:r w:rsidRPr="0003641F">
        <w:rPr>
          <w:szCs w:val="24"/>
        </w:rPr>
        <w:t xml:space="preserve"> postupů výstavby (s využitím k životnímu prostředí šetrných technologií - méně hlučných, s nižšími emisemi).</w:t>
      </w:r>
    </w:p>
    <w:p w:rsidR="00D73901" w:rsidRPr="00B74CFC" w:rsidRDefault="00D73901" w:rsidP="00D73901">
      <w:pPr>
        <w:rPr>
          <w:i/>
        </w:rPr>
      </w:pPr>
    </w:p>
    <w:p w:rsidR="00D73901" w:rsidRPr="00E67AC1" w:rsidRDefault="00D73901" w:rsidP="00D73901">
      <w:pPr>
        <w:rPr>
          <w:szCs w:val="24"/>
          <w:u w:val="single"/>
        </w:rPr>
      </w:pPr>
      <w:r w:rsidRPr="00E67AC1">
        <w:rPr>
          <w:szCs w:val="24"/>
          <w:u w:val="single"/>
        </w:rPr>
        <w:t>Zásady řešení odpadového hospodářství z výstavby</w:t>
      </w:r>
    </w:p>
    <w:p w:rsidR="00D73901" w:rsidRPr="00E67AC1" w:rsidRDefault="00D73901" w:rsidP="00D73901">
      <w:pPr>
        <w:rPr>
          <w:szCs w:val="24"/>
        </w:rPr>
      </w:pPr>
      <w:r w:rsidRPr="00E67AC1">
        <w:rPr>
          <w:szCs w:val="24"/>
        </w:rPr>
        <w:t>V rámci žádosti o povolení stavby je třeba:</w:t>
      </w:r>
    </w:p>
    <w:p w:rsidR="00D73901" w:rsidRPr="00E67AC1" w:rsidRDefault="00D73901" w:rsidP="009427C7">
      <w:pPr>
        <w:numPr>
          <w:ilvl w:val="0"/>
          <w:numId w:val="3"/>
        </w:numPr>
        <w:tabs>
          <w:tab w:val="clear" w:pos="720"/>
          <w:tab w:val="num" w:pos="426"/>
        </w:tabs>
        <w:ind w:left="426" w:hanging="426"/>
        <w:rPr>
          <w:szCs w:val="24"/>
        </w:rPr>
      </w:pPr>
      <w:r w:rsidRPr="00E67AC1">
        <w:rPr>
          <w:szCs w:val="24"/>
        </w:rPr>
        <w:t>předložit specifikaci druhů a množství odpadů vzniklých v procesu výstavby a doložit způsob jejich odstraňování,</w:t>
      </w:r>
    </w:p>
    <w:p w:rsidR="00D73901" w:rsidRPr="00E67AC1" w:rsidRDefault="00D73901" w:rsidP="009427C7">
      <w:pPr>
        <w:numPr>
          <w:ilvl w:val="0"/>
          <w:numId w:val="3"/>
        </w:numPr>
        <w:tabs>
          <w:tab w:val="clear" w:pos="720"/>
          <w:tab w:val="num" w:pos="426"/>
        </w:tabs>
        <w:ind w:left="426" w:hanging="426"/>
        <w:rPr>
          <w:szCs w:val="24"/>
        </w:rPr>
      </w:pPr>
      <w:r w:rsidRPr="00E67AC1">
        <w:rPr>
          <w:szCs w:val="24"/>
        </w:rPr>
        <w:t>jednat o možnostech využití přebytku výkopku s městskými úřady, případně soukromými subjekty,</w:t>
      </w:r>
    </w:p>
    <w:p w:rsidR="00D73901" w:rsidRPr="00E67AC1" w:rsidRDefault="00D73901" w:rsidP="009427C7">
      <w:pPr>
        <w:numPr>
          <w:ilvl w:val="0"/>
          <w:numId w:val="3"/>
        </w:numPr>
        <w:tabs>
          <w:tab w:val="clear" w:pos="720"/>
          <w:tab w:val="num" w:pos="426"/>
        </w:tabs>
        <w:ind w:left="426" w:hanging="426"/>
        <w:rPr>
          <w:szCs w:val="24"/>
        </w:rPr>
      </w:pPr>
      <w:r w:rsidRPr="00E67AC1">
        <w:rPr>
          <w:szCs w:val="24"/>
        </w:rPr>
        <w:t>vytvořit v rámci zařízeni staveniště podmínky pro třídění a shromažďování jednotlivých druhů odpadů v souladu se stávajícími předpisy v oblasti odpadového hospodářství; o vznikajících odpadech v průběhu stavby a způsobu jejich odstraňování nebo využití bude vedena odpovídající evidence.</w:t>
      </w:r>
    </w:p>
    <w:p w:rsidR="00D73901" w:rsidRPr="00E67AC1" w:rsidRDefault="00D73901" w:rsidP="00D73901">
      <w:pPr>
        <w:rPr>
          <w:szCs w:val="24"/>
        </w:rPr>
      </w:pPr>
    </w:p>
    <w:p w:rsidR="00D73901" w:rsidRPr="00E67AC1" w:rsidRDefault="00D73901" w:rsidP="0056390D">
      <w:pPr>
        <w:spacing w:after="120" w:line="276" w:lineRule="auto"/>
        <w:rPr>
          <w:szCs w:val="24"/>
        </w:rPr>
      </w:pPr>
      <w:r w:rsidRPr="00E67AC1">
        <w:rPr>
          <w:szCs w:val="24"/>
        </w:rPr>
        <w:t>Při výstavbě budou vznikat odpady související především se stavebními a demoličními pracemi.</w:t>
      </w:r>
    </w:p>
    <w:p w:rsidR="00D73901" w:rsidRPr="00E67AC1" w:rsidRDefault="00D73901" w:rsidP="00D73901">
      <w:pPr>
        <w:rPr>
          <w:szCs w:val="24"/>
        </w:rPr>
      </w:pPr>
      <w:r w:rsidRPr="00E67AC1">
        <w:rPr>
          <w:szCs w:val="24"/>
        </w:rPr>
        <w:t>Další odpady vzniknou v souvislosti s nezbytným kácením a mýcením dřevin.</w:t>
      </w:r>
    </w:p>
    <w:p w:rsidR="00D73901" w:rsidRPr="00E67AC1" w:rsidRDefault="00D73901" w:rsidP="00D73901">
      <w:pPr>
        <w:rPr>
          <w:szCs w:val="24"/>
        </w:rPr>
      </w:pPr>
    </w:p>
    <w:p w:rsidR="00D73901" w:rsidRPr="00E67AC1" w:rsidRDefault="00D73901" w:rsidP="0056390D">
      <w:pPr>
        <w:spacing w:after="120" w:line="276" w:lineRule="auto"/>
        <w:rPr>
          <w:szCs w:val="24"/>
        </w:rPr>
      </w:pPr>
      <w:r w:rsidRPr="00E67AC1">
        <w:rPr>
          <w:szCs w:val="24"/>
        </w:rPr>
        <w:t xml:space="preserve">Vznikající </w:t>
      </w:r>
      <w:r w:rsidRPr="0056390D">
        <w:t>odpady</w:t>
      </w:r>
      <w:r w:rsidRPr="00E67AC1">
        <w:rPr>
          <w:szCs w:val="24"/>
        </w:rPr>
        <w:t xml:space="preserve"> bude nutno ze staveniště odstranit – odvést ke konečnému uložení, případně, pokud to jejich mechanicko-fyzikální a chemické vlastnosti umožní (a v případě poptávky) nabídnout materiál k dalšímu využití (zeminy ve stavebnictví, dřevo jako topivo).</w:t>
      </w:r>
    </w:p>
    <w:p w:rsidR="00D73901" w:rsidRPr="00E67AC1" w:rsidRDefault="00D73901" w:rsidP="00406E1B">
      <w:pPr>
        <w:pStyle w:val="Nadpis1"/>
        <w:spacing w:before="360"/>
      </w:pPr>
      <w:bookmarkStart w:id="28" w:name="_Toc524595762"/>
      <w:bookmarkStart w:id="29" w:name="_Toc2870725"/>
      <w:r w:rsidRPr="00D73901">
        <w:t>Zásady bezpečnosti a ochrany zdraví při práci na</w:t>
      </w:r>
      <w:r w:rsidRPr="00E67AC1">
        <w:t xml:space="preserve"> staveništi</w:t>
      </w:r>
      <w:bookmarkEnd w:id="28"/>
      <w:bookmarkEnd w:id="29"/>
    </w:p>
    <w:p w:rsidR="00D73901" w:rsidRPr="00DD22B9" w:rsidRDefault="00D73901" w:rsidP="0056390D">
      <w:pPr>
        <w:spacing w:after="120" w:line="276" w:lineRule="auto"/>
      </w:pPr>
      <w:r w:rsidRPr="00DD22B9">
        <w:t>Veškeré přímé i související a podrobné požadavky na BOZP ve fázi výstavby, které musí zadavatel a zhotovitelé stavby plnit, jsou stanoveny v platných a aktuálních právních předpisech.</w:t>
      </w:r>
    </w:p>
    <w:p w:rsidR="00D73901" w:rsidRPr="00DD22B9" w:rsidRDefault="00D73901" w:rsidP="00D73901">
      <w:r w:rsidRPr="00DD22B9">
        <w:t>Jedná se především o:</w:t>
      </w:r>
    </w:p>
    <w:p w:rsidR="00D73901" w:rsidRPr="00DD22B9" w:rsidRDefault="00D73901" w:rsidP="00D73901">
      <w:pPr>
        <w:rPr>
          <w:rFonts w:cs="Arial"/>
        </w:rPr>
      </w:pPr>
    </w:p>
    <w:p w:rsidR="00D73901" w:rsidRPr="00560F13" w:rsidRDefault="00D73901" w:rsidP="009427C7">
      <w:pPr>
        <w:numPr>
          <w:ilvl w:val="0"/>
          <w:numId w:val="4"/>
        </w:numPr>
        <w:tabs>
          <w:tab w:val="clear" w:pos="720"/>
          <w:tab w:val="num" w:pos="426"/>
        </w:tabs>
        <w:ind w:left="426"/>
        <w:rPr>
          <w:rFonts w:cs="Arial"/>
        </w:rPr>
      </w:pPr>
      <w:r w:rsidRPr="00560F13">
        <w:rPr>
          <w:rFonts w:cs="Arial"/>
        </w:rPr>
        <w:t>Zákon č.262/2006 Sb., zákoník práce, ve znění pozdějších předpisů;</w:t>
      </w:r>
    </w:p>
    <w:p w:rsidR="00D73901" w:rsidRPr="00560F13" w:rsidRDefault="00D73901" w:rsidP="009427C7">
      <w:pPr>
        <w:numPr>
          <w:ilvl w:val="0"/>
          <w:numId w:val="4"/>
        </w:numPr>
        <w:tabs>
          <w:tab w:val="clear" w:pos="720"/>
          <w:tab w:val="num" w:pos="426"/>
        </w:tabs>
        <w:ind w:left="426"/>
        <w:rPr>
          <w:rFonts w:cs="Arial"/>
        </w:rPr>
      </w:pPr>
      <w:r w:rsidRPr="00560F13">
        <w:rPr>
          <w:rFonts w:cs="Arial"/>
        </w:rPr>
        <w:t xml:space="preserve">Zákon č. 309/2006 Sb., o zajištění dalších podmínek bezpečnosti a ochrany zdraví při práci, ve znění pozdějších předpisů; </w:t>
      </w:r>
    </w:p>
    <w:p w:rsidR="00D73901" w:rsidRPr="00560F13" w:rsidRDefault="00D73901" w:rsidP="009427C7">
      <w:pPr>
        <w:numPr>
          <w:ilvl w:val="0"/>
          <w:numId w:val="4"/>
        </w:numPr>
        <w:tabs>
          <w:tab w:val="clear" w:pos="720"/>
          <w:tab w:val="num" w:pos="426"/>
        </w:tabs>
        <w:ind w:left="426"/>
        <w:rPr>
          <w:rFonts w:cs="Arial"/>
        </w:rPr>
      </w:pPr>
      <w:r w:rsidRPr="00560F13">
        <w:rPr>
          <w:rFonts w:cs="Arial"/>
        </w:rPr>
        <w:t>Nařízení vlády č. 591/2006 Sb., o bližších minimálních požadavcích na bezpečnost a ochranu zdraví při práci na staveništích, ve znění pozdějších předpisů;</w:t>
      </w:r>
    </w:p>
    <w:p w:rsidR="00D73901" w:rsidRPr="00560F13" w:rsidRDefault="00D73901" w:rsidP="009427C7">
      <w:pPr>
        <w:numPr>
          <w:ilvl w:val="0"/>
          <w:numId w:val="4"/>
        </w:numPr>
        <w:tabs>
          <w:tab w:val="clear" w:pos="720"/>
          <w:tab w:val="num" w:pos="426"/>
        </w:tabs>
        <w:ind w:left="426"/>
        <w:rPr>
          <w:rFonts w:cs="Arial"/>
        </w:rPr>
      </w:pPr>
      <w:r w:rsidRPr="00560F13">
        <w:rPr>
          <w:rFonts w:cs="Arial"/>
        </w:rPr>
        <w:t>Nařízení vlády č. 362/2005 Sb., o bližších požadavcích na bezpečnost a ochranu zdraví při práci na pracovištích s nebezpečím pádu z výšky nebo do hloubky;</w:t>
      </w:r>
    </w:p>
    <w:p w:rsidR="00D73901" w:rsidRPr="00560F13" w:rsidRDefault="00D73901" w:rsidP="009427C7">
      <w:pPr>
        <w:numPr>
          <w:ilvl w:val="0"/>
          <w:numId w:val="4"/>
        </w:numPr>
        <w:tabs>
          <w:tab w:val="clear" w:pos="720"/>
          <w:tab w:val="num" w:pos="426"/>
        </w:tabs>
        <w:ind w:left="426"/>
        <w:rPr>
          <w:rFonts w:cs="Arial"/>
        </w:rPr>
      </w:pPr>
      <w:r w:rsidRPr="00560F13">
        <w:rPr>
          <w:rFonts w:cs="Arial"/>
        </w:rPr>
        <w:t>Vyhláška č. 501/2006 Sb., o obecných požadavcích na využívání území, ve znění pozdějších předpisů;</w:t>
      </w:r>
    </w:p>
    <w:p w:rsidR="00D73901" w:rsidRPr="00560F13" w:rsidRDefault="00D73901" w:rsidP="009427C7">
      <w:pPr>
        <w:numPr>
          <w:ilvl w:val="0"/>
          <w:numId w:val="4"/>
        </w:numPr>
        <w:tabs>
          <w:tab w:val="clear" w:pos="720"/>
          <w:tab w:val="num" w:pos="426"/>
        </w:tabs>
        <w:ind w:left="426"/>
        <w:rPr>
          <w:rFonts w:cs="Arial"/>
        </w:rPr>
      </w:pPr>
      <w:r w:rsidRPr="00560F13">
        <w:rPr>
          <w:rFonts w:cs="Arial"/>
        </w:rPr>
        <w:t>Vyhláška č. 268/2009 Sb., o technických požadavcích na stavby; ve znění pozdějších předpisů;</w:t>
      </w:r>
    </w:p>
    <w:p w:rsidR="00D73901" w:rsidRPr="00560F13" w:rsidRDefault="00D73901" w:rsidP="009427C7">
      <w:pPr>
        <w:numPr>
          <w:ilvl w:val="0"/>
          <w:numId w:val="4"/>
        </w:numPr>
        <w:tabs>
          <w:tab w:val="clear" w:pos="720"/>
          <w:tab w:val="num" w:pos="426"/>
        </w:tabs>
        <w:ind w:left="426"/>
        <w:rPr>
          <w:rFonts w:cs="Arial"/>
        </w:rPr>
      </w:pPr>
      <w:r w:rsidRPr="00560F13">
        <w:rPr>
          <w:rFonts w:cs="Arial"/>
        </w:rPr>
        <w:t>Vyhláška č. 398/2009 Sb., o obecných technických požadavcích zabezpečujících bezbariérové užívání staveb.</w:t>
      </w:r>
    </w:p>
    <w:p w:rsidR="00D73901" w:rsidRPr="00C612B1" w:rsidRDefault="00D73901" w:rsidP="00D73901">
      <w:pPr>
        <w:rPr>
          <w:rFonts w:cs="Arial"/>
          <w:i/>
          <w:iCs/>
          <w:color w:val="FF0000"/>
        </w:rPr>
      </w:pPr>
    </w:p>
    <w:p w:rsidR="00D73901" w:rsidRPr="00DD22B9" w:rsidRDefault="00D73901" w:rsidP="00D73901">
      <w:pPr>
        <w:rPr>
          <w:rFonts w:cs="Arial"/>
        </w:rPr>
      </w:pPr>
    </w:p>
    <w:p w:rsidR="00D73901" w:rsidRPr="00406E1B" w:rsidRDefault="00D73901" w:rsidP="00406E1B">
      <w:pPr>
        <w:spacing w:after="120" w:line="276" w:lineRule="auto"/>
        <w:rPr>
          <w:rFonts w:cs="Arial"/>
        </w:rPr>
      </w:pPr>
      <w:r w:rsidRPr="00DD22B9">
        <w:rPr>
          <w:rFonts w:cs="Arial"/>
        </w:rPr>
        <w:t xml:space="preserve">Následující výčet povinností účastníků výstavby z hlediska BOZP ve fázi provádění stavby, převážně zhotovitele, má informativní </w:t>
      </w:r>
      <w:r w:rsidRPr="0056390D">
        <w:t>charakter</w:t>
      </w:r>
      <w:r w:rsidRPr="00DD22B9">
        <w:rPr>
          <w:rFonts w:cs="Arial"/>
        </w:rPr>
        <w:t>, není vyčerpávajícím seznamem. To znamená, že nezbavuje jednotlivé subjekty povinnosti dodržovat i další pravidla, zásady nebo povinnosti, které zde nejsou výslovně uvedeny a které plynou z obecně závazných předpisů.</w:t>
      </w:r>
    </w:p>
    <w:p w:rsidR="00B80057" w:rsidRDefault="00D73901" w:rsidP="00D73901">
      <w:r>
        <w:tab/>
      </w:r>
    </w:p>
    <w:p w:rsidR="00D73901" w:rsidRPr="00240EE5" w:rsidRDefault="00D73901" w:rsidP="00D73901">
      <w:pPr>
        <w:rPr>
          <w:b/>
        </w:rPr>
      </w:pPr>
      <w:r w:rsidRPr="00240EE5">
        <w:rPr>
          <w:b/>
        </w:rPr>
        <w:t>Požadavky BOZP na zadavatele a zhotovitele stavby</w:t>
      </w:r>
    </w:p>
    <w:p w:rsidR="00D73901" w:rsidRDefault="00D73901" w:rsidP="00D73901">
      <w:pPr>
        <w:rPr>
          <w:b/>
        </w:rPr>
      </w:pPr>
    </w:p>
    <w:p w:rsidR="00D73901" w:rsidRPr="003C5E0E" w:rsidRDefault="00D73901" w:rsidP="00D73901">
      <w:pPr>
        <w:rPr>
          <w:b/>
          <w:i/>
        </w:rPr>
      </w:pPr>
      <w:r w:rsidRPr="003C5E0E">
        <w:rPr>
          <w:b/>
          <w:i/>
        </w:rPr>
        <w:t>Požadavky na pracoviště a pracovní prostředí</w:t>
      </w:r>
    </w:p>
    <w:p w:rsidR="00D73901" w:rsidRDefault="00D73901" w:rsidP="00D73901">
      <w:pPr>
        <w:rPr>
          <w:b/>
        </w:rPr>
      </w:pPr>
    </w:p>
    <w:p w:rsidR="00D73901" w:rsidRPr="00E67AC1" w:rsidRDefault="00D73901" w:rsidP="0056390D">
      <w:pPr>
        <w:spacing w:after="120" w:line="276" w:lineRule="auto"/>
      </w:pPr>
      <w:r w:rsidRPr="00E67AC1">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rsidR="00D73901" w:rsidRPr="00DD22B9" w:rsidRDefault="00D73901" w:rsidP="0056390D">
      <w:pPr>
        <w:spacing w:after="120" w:line="276" w:lineRule="auto"/>
        <w:rPr>
          <w:rFonts w:cs="Arial"/>
        </w:rPr>
      </w:pPr>
      <w:r w:rsidRPr="00DD22B9">
        <w:rPr>
          <w:rFonts w:cs="Arial"/>
        </w:rPr>
        <w:t xml:space="preserve">Z hlediska BOZP stavba bude prováděna pouze kvalifikovanou firmou – zhotovitelem, který má všechna potřebná oprávnění, vnitřní </w:t>
      </w:r>
      <w:r w:rsidRPr="0056390D">
        <w:t>předpisy</w:t>
      </w:r>
      <w:r w:rsidRPr="00DD22B9">
        <w:rPr>
          <w:rFonts w:cs="Arial"/>
        </w:rPr>
        <w:t xml:space="preserve"> a postupy a je do funkce zhotovitele ustanoven na základě odpovídajících smluvních vztahů.</w:t>
      </w:r>
    </w:p>
    <w:p w:rsidR="00D73901" w:rsidRPr="00DD22B9" w:rsidRDefault="00D73901" w:rsidP="00D73901">
      <w:pPr>
        <w:rPr>
          <w:rFonts w:cs="Arial"/>
        </w:rPr>
      </w:pPr>
      <w:r w:rsidRPr="00DD22B9">
        <w:rPr>
          <w:rFonts w:cs="Arial"/>
        </w:rPr>
        <w:t>Zhotovitel musí:</w:t>
      </w:r>
    </w:p>
    <w:p w:rsidR="00D73901" w:rsidRPr="00DD22B9" w:rsidRDefault="00D73901" w:rsidP="009427C7">
      <w:pPr>
        <w:spacing w:line="276" w:lineRule="auto"/>
        <w:ind w:left="426" w:hanging="284"/>
        <w:rPr>
          <w:rFonts w:cs="Arial"/>
        </w:rPr>
      </w:pPr>
      <w:r w:rsidRPr="00DD22B9">
        <w:rPr>
          <w:rFonts w:cs="Arial"/>
        </w:rPr>
        <w:t>a)</w:t>
      </w:r>
      <w:r w:rsidRPr="00DD22B9">
        <w:rPr>
          <w:rFonts w:cs="Arial"/>
        </w:rPr>
        <w:tab/>
        <w:t>dodržovat veškeré relevantní bezpečnostní předpisy,</w:t>
      </w:r>
    </w:p>
    <w:p w:rsidR="00D73901" w:rsidRPr="00DD22B9" w:rsidRDefault="00D73901" w:rsidP="009427C7">
      <w:pPr>
        <w:spacing w:line="276" w:lineRule="auto"/>
        <w:ind w:left="426" w:hanging="284"/>
        <w:rPr>
          <w:rFonts w:cs="Arial"/>
        </w:rPr>
      </w:pPr>
      <w:r w:rsidRPr="00DD22B9">
        <w:rPr>
          <w:rFonts w:cs="Arial"/>
        </w:rPr>
        <w:t>b)</w:t>
      </w:r>
      <w:r w:rsidRPr="00DD22B9">
        <w:rPr>
          <w:rFonts w:cs="Arial"/>
        </w:rPr>
        <w:tab/>
        <w:t>dbát na bezpečnost všech osob, které se souhlasem zhotovitele mohou pobývat na staveništi,</w:t>
      </w:r>
    </w:p>
    <w:p w:rsidR="00D73901" w:rsidRPr="00DD22B9" w:rsidRDefault="00D73901" w:rsidP="009427C7">
      <w:pPr>
        <w:spacing w:line="276" w:lineRule="auto"/>
        <w:ind w:left="426" w:hanging="284"/>
        <w:rPr>
          <w:rFonts w:cs="Arial"/>
        </w:rPr>
      </w:pPr>
      <w:r w:rsidRPr="00DD22B9">
        <w:rPr>
          <w:rFonts w:cs="Arial"/>
        </w:rPr>
        <w:t>c)</w:t>
      </w:r>
      <w:r w:rsidRPr="00DD22B9">
        <w:rPr>
          <w:rFonts w:cs="Arial"/>
        </w:rPr>
        <w:tab/>
        <w:t>zajistit, aby na staveništi nebyly zbytečné překážky, a tím zabránit ohrožení těchto osob,</w:t>
      </w:r>
    </w:p>
    <w:p w:rsidR="00D73901" w:rsidRPr="00DD22B9" w:rsidRDefault="00D73901" w:rsidP="009427C7">
      <w:pPr>
        <w:spacing w:line="276" w:lineRule="auto"/>
        <w:ind w:left="426" w:hanging="284"/>
        <w:rPr>
          <w:rFonts w:cs="Arial"/>
        </w:rPr>
      </w:pPr>
      <w:r w:rsidRPr="00DD22B9">
        <w:rPr>
          <w:rFonts w:cs="Arial"/>
        </w:rPr>
        <w:t>d)</w:t>
      </w:r>
      <w:r w:rsidRPr="00DD22B9">
        <w:rPr>
          <w:rFonts w:cs="Arial"/>
        </w:rPr>
        <w:tab/>
        <w:t>zajistit oplocení, osvětlení, ostrahu a dozor na stavbě až do jejího dokončení a převzetí,</w:t>
      </w:r>
    </w:p>
    <w:p w:rsidR="00D73901" w:rsidRPr="00DD22B9" w:rsidRDefault="00D73901" w:rsidP="009427C7">
      <w:pPr>
        <w:spacing w:line="276" w:lineRule="auto"/>
        <w:ind w:left="426" w:hanging="284"/>
        <w:rPr>
          <w:rFonts w:cs="Arial"/>
        </w:rPr>
      </w:pPr>
      <w:r w:rsidRPr="00DD22B9">
        <w:rPr>
          <w:rFonts w:cs="Arial"/>
        </w:rPr>
        <w:t>e)</w:t>
      </w:r>
      <w:r w:rsidRPr="00DD22B9">
        <w:rPr>
          <w:rFonts w:cs="Arial"/>
        </w:rPr>
        <w:tab/>
        <w:t>zajišťovat veškeré pomocné práce (včetně cest, stezek, krytů a plotů), které mohou být nezbytné pro realizaci stavby a k užívání a ochraně veřejnosti</w:t>
      </w:r>
      <w:r>
        <w:rPr>
          <w:rFonts w:cs="Arial"/>
        </w:rPr>
        <w:t>,</w:t>
      </w:r>
      <w:r w:rsidRPr="00DD22B9">
        <w:rPr>
          <w:rFonts w:cs="Arial"/>
        </w:rPr>
        <w:t xml:space="preserve"> vlastní</w:t>
      </w:r>
      <w:r>
        <w:rPr>
          <w:rFonts w:cs="Arial"/>
        </w:rPr>
        <w:t>ků a nájemců přilehlých pozemků,</w:t>
      </w:r>
    </w:p>
    <w:p w:rsidR="00D73901" w:rsidRPr="00DD22B9" w:rsidRDefault="00D73901" w:rsidP="009427C7">
      <w:pPr>
        <w:spacing w:line="276" w:lineRule="auto"/>
        <w:ind w:left="426" w:hanging="284"/>
        <w:rPr>
          <w:rFonts w:cs="Arial"/>
        </w:rPr>
      </w:pPr>
      <w:r w:rsidRPr="00DD22B9">
        <w:rPr>
          <w:rFonts w:cs="Arial"/>
        </w:rPr>
        <w:t>f)</w:t>
      </w:r>
      <w:r w:rsidRPr="00DD22B9">
        <w:rPr>
          <w:rFonts w:cs="Arial"/>
        </w:rPr>
        <w:tab/>
      </w:r>
      <w:r w:rsidRPr="00DD22B9">
        <w:rPr>
          <w:rFonts w:cs="Arial"/>
          <w:color w:val="000000"/>
        </w:rPr>
        <w:t>nejpozději do 8 dnů před zahájením prací na staveništi doložit, že informoval koordinátora BOZP o rizicích vznikajících při pracovních nebo technologických postupech, které zvolil</w:t>
      </w:r>
      <w:r>
        <w:rPr>
          <w:rFonts w:cs="Arial"/>
          <w:color w:val="000000"/>
        </w:rPr>
        <w:t>, o řešení rizik vznikajících při těchto postupech, včetně opatření přijatých k jejich odstranění</w:t>
      </w:r>
      <w:r w:rsidRPr="00DD22B9">
        <w:rPr>
          <w:rFonts w:cs="Arial"/>
          <w:color w:val="000000"/>
        </w:rPr>
        <w:t>.</w:t>
      </w:r>
    </w:p>
    <w:p w:rsidR="00D73901" w:rsidRPr="00DD22B9" w:rsidRDefault="00D73901" w:rsidP="00D73901">
      <w:pPr>
        <w:rPr>
          <w:rFonts w:cs="Arial"/>
        </w:rPr>
      </w:pPr>
    </w:p>
    <w:p w:rsidR="00D73901" w:rsidRPr="00DD22B9" w:rsidRDefault="00D73901" w:rsidP="0056390D">
      <w:pPr>
        <w:spacing w:after="120" w:line="276" w:lineRule="auto"/>
        <w:rPr>
          <w:rFonts w:cs="Arial"/>
        </w:rPr>
      </w:pPr>
      <w:r w:rsidRPr="00DD22B9">
        <w:rPr>
          <w:rFonts w:cs="Arial"/>
        </w:rPr>
        <w:t xml:space="preserve">Zhotovitel vždy přijme všechna opatření k bezpečnosti a ochraně zdraví při práci zaměstnanců zhotovitele. </w:t>
      </w:r>
      <w:r w:rsidRPr="0056390D">
        <w:t>Zhotovitel</w:t>
      </w:r>
      <w:r w:rsidRPr="00DD22B9">
        <w:rPr>
          <w:rFonts w:cs="Arial"/>
        </w:rPr>
        <w:t xml:space="preserve">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rsidR="00D73901" w:rsidRPr="00DD22B9" w:rsidRDefault="00D73901" w:rsidP="0056390D">
      <w:pPr>
        <w:spacing w:after="120" w:line="276" w:lineRule="auto"/>
        <w:rPr>
          <w:rFonts w:cs="Arial"/>
        </w:rPr>
      </w:pPr>
      <w:r w:rsidRPr="00DD22B9">
        <w:rPr>
          <w:rFonts w:cs="Arial"/>
        </w:rPr>
        <w:t xml:space="preserve">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w:t>
      </w:r>
      <w:r w:rsidRPr="0056390D">
        <w:t>pracovních</w:t>
      </w:r>
      <w:r w:rsidRPr="00DD22B9">
        <w:rPr>
          <w:rFonts w:cs="Arial"/>
        </w:rPr>
        <w:t xml:space="preserve"> úrazů a nehod. Během celé realizace stavby bude zhotovitel poskytovat vše, co bude tato osoba pro výkon své odpovědnosti a pravomoci požadovat.</w:t>
      </w:r>
    </w:p>
    <w:p w:rsidR="00D73901" w:rsidRPr="00DD22B9" w:rsidRDefault="00D73901" w:rsidP="0056390D">
      <w:pPr>
        <w:spacing w:after="120" w:line="276" w:lineRule="auto"/>
        <w:rPr>
          <w:rFonts w:cs="Arial"/>
        </w:rPr>
      </w:pPr>
      <w:r w:rsidRPr="00560F13">
        <w:rPr>
          <w:rFonts w:cs="Arial"/>
        </w:rPr>
        <w:t xml:space="preserve">Zákon </w:t>
      </w:r>
      <w:r w:rsidRPr="00560F13">
        <w:rPr>
          <w:rFonts w:cs="Arial"/>
          <w:b/>
          <w:bCs/>
        </w:rPr>
        <w:t>309/2006 Sb</w:t>
      </w:r>
      <w:r w:rsidRPr="00560F13">
        <w:rPr>
          <w:rFonts w:cs="Arial"/>
        </w:rPr>
        <w:t xml:space="preserve">. ukládá </w:t>
      </w:r>
      <w:r w:rsidRPr="00DD22B9">
        <w:rPr>
          <w:rFonts w:cs="Arial"/>
        </w:rPr>
        <w:t xml:space="preserve">zadavateli stavby (stavebník = investor = objednatel), za určitých daných podmínek, povinnost </w:t>
      </w:r>
      <w:r>
        <w:rPr>
          <w:rFonts w:cs="Arial"/>
        </w:rPr>
        <w:t xml:space="preserve">písemně </w:t>
      </w:r>
      <w:r w:rsidRPr="00DD22B9">
        <w:rPr>
          <w:rFonts w:cs="Arial"/>
        </w:rPr>
        <w:t xml:space="preserve">určit </w:t>
      </w:r>
      <w:r w:rsidRPr="00037C43">
        <w:rPr>
          <w:rFonts w:cs="Arial"/>
        </w:rPr>
        <w:t>a najmout</w:t>
      </w:r>
      <w:r w:rsidRPr="00DD22B9">
        <w:rPr>
          <w:rFonts w:cs="Arial"/>
        </w:rPr>
        <w:t xml:space="preserve"> koordinátora (případně koordinátory) </w:t>
      </w:r>
      <w:r w:rsidRPr="00DD22B9">
        <w:rPr>
          <w:rFonts w:cs="Arial"/>
        </w:rPr>
        <w:lastRenderedPageBreak/>
        <w:t xml:space="preserve">bezpečnosti a ochrany zdraví při práci na staveništi. Zároveň je zadavatel povinen „koordinátorovi“ předat veškeré </w:t>
      </w:r>
      <w:r w:rsidRPr="0056390D">
        <w:t>podklady</w:t>
      </w:r>
      <w:r w:rsidRPr="00DD22B9">
        <w:rPr>
          <w:rFonts w:cs="Arial"/>
        </w:rPr>
        <w:t xml:space="preserve"> a informace pro jeho činnost a poskytnout mu potřebnou součinnost.</w:t>
      </w:r>
    </w:p>
    <w:p w:rsidR="00D73901" w:rsidRPr="00DD22B9" w:rsidRDefault="00D73901" w:rsidP="0056390D">
      <w:pPr>
        <w:spacing w:after="120" w:line="276" w:lineRule="auto"/>
        <w:rPr>
          <w:rFonts w:cs="Arial"/>
        </w:rPr>
      </w:pPr>
      <w:r w:rsidRPr="00DD22B9">
        <w:rPr>
          <w:rFonts w:cs="Arial"/>
        </w:rPr>
        <w:t xml:space="preserve">Platné právní úpravy </w:t>
      </w:r>
      <w:r w:rsidRPr="0056390D">
        <w:t>stanovují</w:t>
      </w:r>
      <w:r w:rsidRPr="00DD22B9">
        <w:rPr>
          <w:rFonts w:cs="Arial"/>
        </w:rPr>
        <w:t xml:space="preserve"> povinnosti i pro ostatní účastníky výstavby ve vztahu k určenému koordinátorovi a potřebné součinnosti.</w:t>
      </w:r>
    </w:p>
    <w:p w:rsidR="00D73901" w:rsidRDefault="00D73901" w:rsidP="0056390D">
      <w:pPr>
        <w:spacing w:after="120" w:line="276" w:lineRule="auto"/>
        <w:rPr>
          <w:rFonts w:cs="Arial"/>
        </w:rPr>
      </w:pPr>
      <w:r w:rsidRPr="00DD22B9">
        <w:rPr>
          <w:rFonts w:cs="Arial"/>
        </w:rPr>
        <w:t xml:space="preserve">V dalších kapitolách jsou </w:t>
      </w:r>
      <w:r w:rsidRPr="0056390D">
        <w:t>popsána</w:t>
      </w:r>
      <w:r w:rsidRPr="00DD22B9">
        <w:rPr>
          <w:rFonts w:cs="Arial"/>
        </w:rPr>
        <w:t xml:space="preserve"> důležitá opatření a po</w:t>
      </w:r>
      <w:r>
        <w:rPr>
          <w:rFonts w:cs="Arial"/>
        </w:rPr>
        <w:t>s</w:t>
      </w:r>
      <w:r w:rsidRPr="00DD22B9">
        <w:rPr>
          <w:rFonts w:cs="Arial"/>
        </w:rPr>
        <w:t>tupy z hlediska BOZP na staveništi. Tento text ale není úplným výčtem všech povinností a zásad, kterými se zhotovitel musí řídit. Úplný rozsah je vždy dán aktuálním a kompletním zněním relevantních legislativních a obdobných nařízení a norem.</w:t>
      </w:r>
    </w:p>
    <w:p w:rsidR="00D73901" w:rsidRDefault="00D73901" w:rsidP="00D73901">
      <w:pPr>
        <w:rPr>
          <w:b/>
        </w:rPr>
      </w:pPr>
      <w:r>
        <w:rPr>
          <w:b/>
        </w:rPr>
        <w:t>Požadavky BOZP na zajištění staveniště</w:t>
      </w:r>
    </w:p>
    <w:p w:rsidR="00D73901" w:rsidRDefault="00D73901" w:rsidP="00D73901">
      <w:pPr>
        <w:rPr>
          <w:b/>
        </w:rPr>
      </w:pPr>
    </w:p>
    <w:p w:rsidR="00D73901" w:rsidRPr="00DD22B9" w:rsidRDefault="00D73901" w:rsidP="0056390D">
      <w:pPr>
        <w:spacing w:after="120" w:line="276" w:lineRule="auto"/>
        <w:rPr>
          <w:rFonts w:cs="Arial"/>
        </w:rPr>
      </w:pPr>
      <w:r w:rsidRPr="00DD22B9">
        <w:rPr>
          <w:rFonts w:cs="Arial"/>
        </w:rPr>
        <w:t xml:space="preserve">Zajištění staveniště, které </w:t>
      </w:r>
      <w:r w:rsidRPr="0056390D">
        <w:t>projektuje</w:t>
      </w:r>
      <w:r w:rsidRPr="00DD22B9">
        <w:rPr>
          <w:rFonts w:cs="Arial"/>
        </w:rPr>
        <w:t xml:space="preserve"> a realizuje zhotovitel stavby</w:t>
      </w:r>
      <w:r>
        <w:rPr>
          <w:rFonts w:cs="Arial"/>
        </w:rPr>
        <w:t>,</w:t>
      </w:r>
      <w:r w:rsidRPr="00DD22B9">
        <w:rPr>
          <w:rFonts w:cs="Arial"/>
        </w:rPr>
        <w:t xml:space="preserve"> musí vyhovět následujícím požadavkům:</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Stavba, pracoviště a zařízení staveniště musí být ohrazeny nebo jinak zabezpečeny proti vstupu nepovolaných fyzických osob, při dodržení následujících zásad:</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staveniště musí být na jeho hranici souvisle oploceno do výšky nejméně 1,8 m, s ohledem na pozemní komunikace, které musí být řádně vyznačené a osvětlené,</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u liniových staveb lze ohrazení provést zábradlím do výšky 1,1 m a/nebo zábranou,</w:t>
      </w:r>
    </w:p>
    <w:p w:rsidR="00D73901" w:rsidRPr="00DD22B9" w:rsidRDefault="00D73901" w:rsidP="009427C7">
      <w:pPr>
        <w:pStyle w:val="Zkladntextodsazen"/>
        <w:spacing w:line="276" w:lineRule="auto"/>
        <w:ind w:left="851" w:hanging="425"/>
        <w:rPr>
          <w:rFonts w:cs="Arial"/>
        </w:rPr>
      </w:pPr>
      <w:r w:rsidRPr="00DD22B9">
        <w:rPr>
          <w:rFonts w:cs="Arial"/>
        </w:rPr>
        <w:t>c)</w:t>
      </w:r>
      <w:r w:rsidRPr="00DD22B9">
        <w:rPr>
          <w:rFonts w:cs="Arial"/>
        </w:rPr>
        <w:tab/>
        <w:t>nelze-li ohrazení ani zábrany provést</w:t>
      </w:r>
      <w:r>
        <w:rPr>
          <w:rFonts w:cs="Arial"/>
        </w:rPr>
        <w:t>,</w:t>
      </w:r>
      <w:r w:rsidRPr="00DD22B9">
        <w:rPr>
          <w:rFonts w:cs="Arial"/>
        </w:rPr>
        <w:t xml:space="preserve"> musí být bezpečnost provozu a osob zajištěna jiným způsobem, např. </w:t>
      </w:r>
    </w:p>
    <w:p w:rsidR="00D73901" w:rsidRPr="00DD22B9" w:rsidRDefault="00D73901" w:rsidP="009427C7">
      <w:pPr>
        <w:spacing w:line="276" w:lineRule="auto"/>
        <w:ind w:left="851"/>
        <w:rPr>
          <w:rFonts w:cs="Arial"/>
        </w:rPr>
      </w:pPr>
      <w:r w:rsidRPr="00DD22B9">
        <w:rPr>
          <w:rFonts w:cs="Arial"/>
        </w:rPr>
        <w:t>-</w:t>
      </w:r>
      <w:r w:rsidRPr="00DD22B9">
        <w:rPr>
          <w:rFonts w:cs="Arial"/>
        </w:rPr>
        <w:tab/>
        <w:t>řízením provozu nebo</w:t>
      </w:r>
    </w:p>
    <w:p w:rsidR="00D73901" w:rsidRPr="00DD22B9" w:rsidRDefault="00D73901" w:rsidP="009427C7">
      <w:pPr>
        <w:spacing w:line="276" w:lineRule="auto"/>
        <w:ind w:left="851"/>
        <w:rPr>
          <w:rFonts w:cs="Arial"/>
        </w:rPr>
      </w:pPr>
      <w:r w:rsidRPr="00DD22B9">
        <w:rPr>
          <w:rFonts w:cs="Arial"/>
        </w:rPr>
        <w:t>-</w:t>
      </w:r>
      <w:r w:rsidRPr="00DD22B9">
        <w:rPr>
          <w:rFonts w:cs="Arial"/>
        </w:rPr>
        <w:tab/>
        <w:t>ostrahou,</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zakrýt, ohradit nebo zasypat nepoužívané otvory, prohlubně, jámy, propadliny a jiná podobná místa</w:t>
      </w:r>
      <w:r>
        <w:rPr>
          <w:rFonts w:cs="Arial"/>
        </w:rPr>
        <w:t>.</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Hranice staveniště musí být zřetelně označena, rovněž na všech přístupových komunikacích a na všech vstupech musí být umístěno bezpečnostní značení „zákaz vstupu nepovolaným osobám“.</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Pro zrakově a pohybově postižené osoby musí být zajištěno, aby náhradní komunikace a oplocení či ohrazení staveniště na veřejných prostranstvích a komunikacích umožňovalo jejich bezpečný pohyb.</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Vjezd vozidel na staveniště musí být označen dopravními značkami.</w:t>
      </w:r>
    </w:p>
    <w:p w:rsidR="00D73901" w:rsidRPr="00DD22B9" w:rsidRDefault="00D73901" w:rsidP="009427C7">
      <w:pPr>
        <w:spacing w:line="276" w:lineRule="auto"/>
        <w:ind w:left="426" w:hanging="426"/>
        <w:rPr>
          <w:rFonts w:cs="Arial"/>
        </w:rPr>
      </w:pPr>
      <w:r w:rsidRPr="00DD22B9">
        <w:rPr>
          <w:rFonts w:cs="Arial"/>
        </w:rPr>
        <w:t>5.</w:t>
      </w:r>
      <w:r w:rsidRPr="00DD22B9">
        <w:rPr>
          <w:rFonts w:cs="Arial"/>
        </w:rPr>
        <w:tab/>
        <w:t>Bezpečné provádění prací na ploše, která není dostatečně únosná, musí být zajištěno vhodným technickým zařízením nebo jinými prostředky.</w:t>
      </w:r>
    </w:p>
    <w:p w:rsidR="00D73901" w:rsidRPr="00DD22B9" w:rsidRDefault="00D73901" w:rsidP="009427C7">
      <w:pPr>
        <w:spacing w:line="276" w:lineRule="auto"/>
        <w:ind w:left="426" w:hanging="426"/>
        <w:rPr>
          <w:rFonts w:cs="Arial"/>
        </w:rPr>
      </w:pPr>
      <w:r w:rsidRPr="00DD22B9">
        <w:rPr>
          <w:rFonts w:cs="Arial"/>
        </w:rPr>
        <w:t>6.</w:t>
      </w:r>
      <w:r w:rsidRPr="00DD22B9">
        <w:rPr>
          <w:rFonts w:cs="Arial"/>
        </w:rPr>
        <w:tab/>
        <w:t xml:space="preserve">Materiály, stroje, dopravní prostředky a manipulace s břemeny nesmí </w:t>
      </w:r>
      <w:r w:rsidRPr="003713DC">
        <w:rPr>
          <w:rFonts w:cs="Arial"/>
        </w:rPr>
        <w:t>ohrozit</w:t>
      </w:r>
      <w:r w:rsidRPr="00DD22B9">
        <w:rPr>
          <w:rFonts w:cs="Arial"/>
        </w:rPr>
        <w:t xml:space="preserve"> bezpečnost a zdraví osob zdržujících se nebo pracujících na staveništi nebo v jeho bezprostřední blízkosti.</w:t>
      </w:r>
    </w:p>
    <w:p w:rsidR="00D73901" w:rsidRPr="00DD22B9" w:rsidRDefault="00D73901" w:rsidP="009427C7">
      <w:pPr>
        <w:pStyle w:val="Zkladntextodsazen"/>
        <w:spacing w:line="276" w:lineRule="auto"/>
        <w:rPr>
          <w:rFonts w:cs="Arial"/>
        </w:rPr>
      </w:pPr>
      <w:r w:rsidRPr="00DD22B9">
        <w:rPr>
          <w:rFonts w:cs="Arial"/>
        </w:rPr>
        <w:t>7.</w:t>
      </w:r>
      <w:r w:rsidRPr="00DD22B9">
        <w:rPr>
          <w:rFonts w:cs="Arial"/>
        </w:rPr>
        <w:tab/>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rsidR="00D73901" w:rsidRDefault="00D73901" w:rsidP="009427C7">
      <w:pPr>
        <w:spacing w:line="276" w:lineRule="auto"/>
        <w:ind w:left="426" w:hanging="426"/>
        <w:rPr>
          <w:rFonts w:cs="Arial"/>
        </w:rPr>
      </w:pPr>
      <w:r w:rsidRPr="00DD22B9">
        <w:rPr>
          <w:rFonts w:cs="Arial"/>
        </w:rPr>
        <w:t>8.</w:t>
      </w:r>
      <w:r w:rsidRPr="00DD22B9">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rsidR="00406E1B" w:rsidRDefault="00406E1B" w:rsidP="009427C7">
      <w:pPr>
        <w:spacing w:line="276" w:lineRule="auto"/>
        <w:ind w:left="426" w:hanging="426"/>
        <w:rPr>
          <w:rFonts w:cs="Arial"/>
        </w:rPr>
      </w:pPr>
    </w:p>
    <w:p w:rsidR="00406E1B" w:rsidRDefault="00406E1B" w:rsidP="009427C7">
      <w:pPr>
        <w:spacing w:line="276" w:lineRule="auto"/>
        <w:ind w:left="426" w:hanging="426"/>
        <w:rPr>
          <w:rFonts w:cs="Arial"/>
        </w:rPr>
      </w:pPr>
    </w:p>
    <w:p w:rsidR="00406E1B" w:rsidRPr="00DD22B9" w:rsidRDefault="00406E1B" w:rsidP="009427C7">
      <w:pPr>
        <w:spacing w:line="276" w:lineRule="auto"/>
        <w:ind w:left="426" w:hanging="426"/>
        <w:rPr>
          <w:rFonts w:cs="Arial"/>
        </w:rPr>
      </w:pPr>
    </w:p>
    <w:p w:rsidR="00D73901" w:rsidRDefault="00D73901" w:rsidP="00D73901">
      <w:pPr>
        <w:rPr>
          <w:b/>
        </w:rPr>
      </w:pPr>
    </w:p>
    <w:p w:rsidR="00D73901" w:rsidRDefault="00D73901" w:rsidP="00D73901">
      <w:pPr>
        <w:rPr>
          <w:b/>
        </w:rPr>
      </w:pPr>
      <w:r>
        <w:rPr>
          <w:b/>
        </w:rPr>
        <w:lastRenderedPageBreak/>
        <w:t>Požadavky BOZP na zařízení pro rozvod energií na staveništi</w:t>
      </w:r>
    </w:p>
    <w:p w:rsidR="00D73901" w:rsidRDefault="00D73901" w:rsidP="00D73901">
      <w:pPr>
        <w:rPr>
          <w:b/>
        </w:rPr>
      </w:pPr>
    </w:p>
    <w:p w:rsidR="00D73901" w:rsidRPr="00DD22B9" w:rsidRDefault="00D73901" w:rsidP="009427C7">
      <w:pPr>
        <w:spacing w:line="276" w:lineRule="auto"/>
        <w:rPr>
          <w:rFonts w:cs="Arial"/>
        </w:rPr>
      </w:pPr>
      <w:r w:rsidRPr="00DD22B9">
        <w:rPr>
          <w:rFonts w:cs="Arial"/>
        </w:rPr>
        <w:t>Zařízení pro rozvod energií vyžaduje, aby projektová dokumentace zařízení staveniště a následné skutečné provedení zařízení staveniště odpovídalo těmto požadavkům a zásadám:</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Musí být zajištěna identifikace rozvodů energie existujících před zřízením staveniště, aby mohly být následně zkontrolovány a viditelně označeny.</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Dočasná zařízení musí být navržena takovým způsobem, aby se nestala zdrojem vzniku požáru nebo výbuchu, tzn., že musí splňovat právní a normové požadavky.</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Další požadavky</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dočasná elektrická zařízení musí být podrobována pravidelným kontrolám a revizím ve stanovených intervalech, které bude muset následně zajišťovat zhotovitel stavby,</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hlavní vypínač elektrického zařízení musí být snadno přístupný, označen a zabezpečen proti neoprávněné manipulaci.</w:t>
      </w:r>
    </w:p>
    <w:p w:rsidR="00D73901" w:rsidRDefault="00D73901" w:rsidP="009427C7">
      <w:pPr>
        <w:spacing w:line="276" w:lineRule="auto"/>
        <w:ind w:left="426" w:hanging="426"/>
        <w:rPr>
          <w:rFonts w:cs="Arial"/>
        </w:rPr>
      </w:pPr>
      <w:r w:rsidRPr="00DD22B9">
        <w:rPr>
          <w:rFonts w:cs="Arial"/>
        </w:rPr>
        <w:t>4.</w:t>
      </w:r>
      <w:r w:rsidRPr="00DD22B9">
        <w:rPr>
          <w:rFonts w:cs="Arial"/>
        </w:rPr>
        <w:tab/>
        <w:t>nelze-li vyloučit provoz dopravních prostředků a pojízdných strojů pod elektrickým vedením</w:t>
      </w:r>
      <w:r>
        <w:rPr>
          <w:rFonts w:cs="Arial"/>
        </w:rPr>
        <w:t>,</w:t>
      </w:r>
      <w:r w:rsidRPr="00DD22B9">
        <w:rPr>
          <w:rFonts w:cs="Arial"/>
        </w:rPr>
        <w:t xml:space="preserve"> musí být instalovány závěsné zábrany včetně náležitých upozornění.</w:t>
      </w:r>
    </w:p>
    <w:p w:rsidR="00D73901" w:rsidRPr="00DD22B9" w:rsidRDefault="00D73901" w:rsidP="00D73901">
      <w:pPr>
        <w:ind w:left="426" w:hanging="426"/>
        <w:rPr>
          <w:rFonts w:cs="Arial"/>
        </w:rPr>
      </w:pPr>
    </w:p>
    <w:p w:rsidR="00D73901" w:rsidRDefault="00D73901" w:rsidP="00406E1B">
      <w:pPr>
        <w:spacing w:after="120"/>
        <w:rPr>
          <w:b/>
        </w:rPr>
      </w:pPr>
      <w:r>
        <w:rPr>
          <w:b/>
        </w:rPr>
        <w:t>Požadavky BOZP na zemní práce</w:t>
      </w:r>
    </w:p>
    <w:p w:rsidR="00D73901" w:rsidRPr="00DD22B9" w:rsidRDefault="00D73901" w:rsidP="009427C7">
      <w:pPr>
        <w:spacing w:line="276" w:lineRule="auto"/>
        <w:rPr>
          <w:rFonts w:cs="Arial"/>
        </w:rPr>
      </w:pPr>
      <w:r w:rsidRPr="00DD22B9">
        <w:rPr>
          <w:rFonts w:cs="Arial"/>
        </w:rPr>
        <w:t>Před zahájením zemních prací musí, na základě vyžádání či činnosti zhotovitele, být:</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Vyznačeny trasy dopravní a technické infrastruktury uvedené v projektové dokumentaci, musí být ověřena jejich aktuálnost a úplnost</w:t>
      </w:r>
      <w:r>
        <w:rPr>
          <w:rFonts w:cs="Arial"/>
        </w:rPr>
        <w:t>;</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Vyznačeny jiné podzemní a nadzemní překážky a překážky na povrchu</w:t>
      </w:r>
      <w:r>
        <w:rPr>
          <w:rFonts w:cs="Arial"/>
        </w:rPr>
        <w:t>;</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Potvrzeno, ověřeno a vytýčeno provozovateli (správci) inženýrských sítí a jiných překážek jejich směrové a hloubkové uložení</w:t>
      </w:r>
      <w:r>
        <w:rPr>
          <w:rFonts w:cs="Arial"/>
        </w:rPr>
        <w:t>;</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Určeno:</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rozmístění stavebních výkopů a jam,</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způsoby těžení zeminy,</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zajištění stěn výkopů proti sesutí,</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zabezpečení okolních staveb ohrožených zemní prací,</w:t>
      </w:r>
    </w:p>
    <w:p w:rsidR="00D73901" w:rsidRPr="00DD22B9" w:rsidRDefault="00D73901" w:rsidP="009427C7">
      <w:pPr>
        <w:spacing w:line="276" w:lineRule="auto"/>
        <w:ind w:left="851" w:hanging="425"/>
        <w:rPr>
          <w:rFonts w:cs="Arial"/>
        </w:rPr>
      </w:pPr>
      <w:r w:rsidRPr="00DD22B9">
        <w:rPr>
          <w:rFonts w:cs="Arial"/>
        </w:rPr>
        <w:t>e)</w:t>
      </w:r>
      <w:r w:rsidRPr="00DD22B9">
        <w:rPr>
          <w:rFonts w:cs="Arial"/>
        </w:rPr>
        <w:tab/>
        <w:t>stanoven způsob a rozsah opatření k zabránění přítoku vody na staveniště</w:t>
      </w:r>
    </w:p>
    <w:p w:rsidR="00D73901" w:rsidRPr="00DD22B9" w:rsidRDefault="00D73901" w:rsidP="009427C7">
      <w:pPr>
        <w:spacing w:line="276" w:lineRule="auto"/>
        <w:rPr>
          <w:rFonts w:cs="Arial"/>
        </w:rPr>
      </w:pPr>
      <w:r w:rsidRPr="00DD22B9">
        <w:rPr>
          <w:rFonts w:cs="Arial"/>
        </w:rPr>
        <w:t>vždy v souladu s projektovou dokumentací a doplněním detailů z hlediska provádění, které náleží zhotoviteli.</w:t>
      </w:r>
    </w:p>
    <w:p w:rsidR="00D73901" w:rsidRDefault="00D73901" w:rsidP="009427C7">
      <w:pPr>
        <w:spacing w:line="276" w:lineRule="auto"/>
        <w:rPr>
          <w:b/>
        </w:rPr>
      </w:pPr>
    </w:p>
    <w:p w:rsidR="00D73901" w:rsidRDefault="00D73901" w:rsidP="00406E1B">
      <w:pPr>
        <w:spacing w:after="120"/>
        <w:rPr>
          <w:b/>
        </w:rPr>
      </w:pPr>
      <w:r>
        <w:rPr>
          <w:b/>
        </w:rPr>
        <w:t>Požadavky BOZP na venkovní pracoviště</w:t>
      </w:r>
    </w:p>
    <w:p w:rsidR="00D73901" w:rsidRPr="00DD22B9" w:rsidRDefault="00D73901" w:rsidP="009427C7">
      <w:pPr>
        <w:spacing w:line="276" w:lineRule="auto"/>
        <w:rPr>
          <w:rFonts w:cs="Arial"/>
        </w:rPr>
      </w:pPr>
      <w:r w:rsidRPr="00DD22B9">
        <w:rPr>
          <w:rFonts w:cs="Arial"/>
        </w:rPr>
        <w:t>Před zahájením jednotlivých prací na staveništi musí zhotovitel stanovit a zpracovat mimo jiné především:</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 xml:space="preserve">Návrhy pevných a stabilních pohyblivých nebo pevných pracovišť nacházejících se ve výšce nebo v hloubce. </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Zajištění nedostatečné stability vhodným a bezpečným ukotvením celého pracoviště nebo jeho části.</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Stanovení intervalů odborných prohlídek a jejich dodržování.</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 xml:space="preserve">Zhotovitel musí zajistit přerušení práce na těchto pracovištích v případě ohrožení vlivem </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nepříznivých povětrnostních podmínek,</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nevyhovujícího stavu technických zařízení,</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předem nepředvídatelných okolností.</w:t>
      </w:r>
    </w:p>
    <w:p w:rsidR="00D73901" w:rsidRDefault="00D73901" w:rsidP="009427C7">
      <w:pPr>
        <w:spacing w:line="276" w:lineRule="auto"/>
        <w:ind w:left="426" w:hanging="426"/>
        <w:rPr>
          <w:rFonts w:cs="Arial"/>
        </w:rPr>
      </w:pPr>
      <w:r w:rsidRPr="00DD22B9">
        <w:rPr>
          <w:rFonts w:cs="Arial"/>
        </w:rPr>
        <w:t>5.</w:t>
      </w:r>
      <w:r w:rsidRPr="00DD22B9">
        <w:rPr>
          <w:rFonts w:cs="Arial"/>
        </w:rPr>
        <w:tab/>
        <w:t>V případě působení vlivů (viz bod 4) musí zhotovitel zajistit nezbytné změny technologických postupů a seznámí s nimi fyzické osoby pracující na těchto pracovištích.</w:t>
      </w:r>
    </w:p>
    <w:p w:rsidR="00D73901" w:rsidRDefault="00D73901" w:rsidP="00D73901">
      <w:pPr>
        <w:ind w:left="426" w:hanging="426"/>
        <w:rPr>
          <w:rFonts w:cs="Arial"/>
        </w:rPr>
      </w:pPr>
    </w:p>
    <w:p w:rsidR="00406E1B" w:rsidRDefault="00406E1B" w:rsidP="00D73901">
      <w:pPr>
        <w:ind w:left="426" w:hanging="426"/>
        <w:rPr>
          <w:rFonts w:cs="Arial"/>
        </w:rPr>
      </w:pPr>
    </w:p>
    <w:p w:rsidR="00406E1B" w:rsidRDefault="00406E1B" w:rsidP="00D73901">
      <w:pPr>
        <w:ind w:left="426" w:hanging="426"/>
        <w:rPr>
          <w:rFonts w:cs="Arial"/>
        </w:rPr>
      </w:pPr>
    </w:p>
    <w:p w:rsidR="00D73901" w:rsidRDefault="00D73901" w:rsidP="00406E1B">
      <w:pPr>
        <w:spacing w:after="120"/>
        <w:rPr>
          <w:b/>
        </w:rPr>
      </w:pPr>
      <w:r w:rsidRPr="00240EE5">
        <w:rPr>
          <w:b/>
        </w:rPr>
        <w:lastRenderedPageBreak/>
        <w:t>Požadavky BOZP na skladování a manipulaci s materiálem</w:t>
      </w:r>
    </w:p>
    <w:p w:rsidR="00D73901" w:rsidRPr="00DD22B9" w:rsidRDefault="00D73901" w:rsidP="009427C7">
      <w:pPr>
        <w:spacing w:line="276" w:lineRule="auto"/>
        <w:rPr>
          <w:rFonts w:cs="Arial"/>
        </w:rPr>
      </w:pPr>
      <w:r w:rsidRPr="00DD22B9">
        <w:rPr>
          <w:rFonts w:cs="Arial"/>
        </w:rPr>
        <w:t>V souladu s projektovou dokumentací a potřebami realizace jednotlivých stavebních objektů zhotovitel připraví taková řešení skladování a manipulace s materiálem, která zajistí:</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Bezpečný přísun a odběr materiálu, který musí odpovídat postupu prací na staveništi.</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Dostupnost zařízení umožňujícího skladování, odebírání nebo doplňování prvků a dílců pro stavbu.</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 xml:space="preserve">Bezpečný přístup k místům určeným k vázání, odvěšování a k manipulaci s materiálem. </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 xml:space="preserve">Kvalitu povrchu skladovacích ploch (tzn. jejich rovnost, pevnost, </w:t>
      </w:r>
      <w:proofErr w:type="spellStart"/>
      <w:r w:rsidRPr="00DD22B9">
        <w:rPr>
          <w:rFonts w:cs="Arial"/>
        </w:rPr>
        <w:t>odvodnitelnost</w:t>
      </w:r>
      <w:proofErr w:type="spellEnd"/>
      <w:r w:rsidRPr="00DD22B9">
        <w:rPr>
          <w:rFonts w:cs="Arial"/>
        </w:rPr>
        <w:t xml:space="preserve"> apod.), aby mohly být zajištěny:</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stabilita skladovaného materiálu a nemohlo dojít k jeho poškození,</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zvolený způsob ukládání a odběru sypkých hmot, které budou na staveništi používány (mechanizovaný nebo ruční; při ručním ukládání a odběru mohou být sypké hmoty skladovány max. do výše 2m; pokud jsou skladovány v pytlích, pak max. do výše 1,5</w:t>
      </w:r>
      <w:r>
        <w:rPr>
          <w:rFonts w:cs="Arial"/>
        </w:rPr>
        <w:t xml:space="preserve"> </w:t>
      </w:r>
      <w:r w:rsidRPr="00DD22B9">
        <w:rPr>
          <w:rFonts w:cs="Arial"/>
        </w:rPr>
        <w:t>m a jsou-li skladovány na paletách</w:t>
      </w:r>
      <w:r>
        <w:rPr>
          <w:rFonts w:cs="Arial"/>
        </w:rPr>
        <w:t>,</w:t>
      </w:r>
      <w:r w:rsidRPr="00DD22B9">
        <w:rPr>
          <w:rFonts w:cs="Arial"/>
        </w:rPr>
        <w:t xml:space="preserve"> pak do výše max. 3</w:t>
      </w:r>
      <w:r>
        <w:rPr>
          <w:rFonts w:cs="Arial"/>
        </w:rPr>
        <w:t xml:space="preserve"> </w:t>
      </w:r>
      <w:r w:rsidRPr="00DD22B9">
        <w:rPr>
          <w:rFonts w:cs="Arial"/>
        </w:rPr>
        <w:t>m),</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skladování tekutého materiálu v uzavřených nádobách v horizontální poloze a zabezpečení proti rozvalení,</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zabezpečení otevřených nádrží s tekutým materiálem proti pádu osob do nich,</w:t>
      </w:r>
    </w:p>
    <w:p w:rsidR="00D73901" w:rsidRPr="00DD22B9" w:rsidRDefault="00D73901" w:rsidP="009427C7">
      <w:pPr>
        <w:spacing w:line="276" w:lineRule="auto"/>
        <w:ind w:left="851" w:hanging="425"/>
        <w:rPr>
          <w:rFonts w:cs="Arial"/>
        </w:rPr>
      </w:pPr>
      <w:r w:rsidRPr="00DD22B9">
        <w:rPr>
          <w:rFonts w:cs="Arial"/>
        </w:rPr>
        <w:t>e)</w:t>
      </w:r>
      <w:r w:rsidRPr="00DD22B9">
        <w:rPr>
          <w:rFonts w:cs="Arial"/>
        </w:rPr>
        <w:tab/>
        <w:t>zamezení sklopení tabulového skla skladovaného v rámech ve vertikální poloze,</w:t>
      </w:r>
    </w:p>
    <w:p w:rsidR="00D73901" w:rsidRPr="00DD22B9" w:rsidRDefault="00D73901" w:rsidP="009427C7">
      <w:pPr>
        <w:spacing w:line="276" w:lineRule="auto"/>
        <w:ind w:left="851" w:hanging="425"/>
        <w:rPr>
          <w:rFonts w:cs="Arial"/>
        </w:rPr>
      </w:pPr>
      <w:r w:rsidRPr="00DD22B9">
        <w:rPr>
          <w:rFonts w:cs="Arial"/>
        </w:rPr>
        <w:t>f)</w:t>
      </w:r>
      <w:r w:rsidRPr="00DD22B9">
        <w:rPr>
          <w:rFonts w:cs="Arial"/>
        </w:rPr>
        <w:tab/>
        <w:t>skladování nebezpečných chemických látek a přípravků v originálních obalech a způsobem, který určil jejich výrobce,</w:t>
      </w:r>
    </w:p>
    <w:p w:rsidR="00D73901" w:rsidRPr="00DD22B9" w:rsidRDefault="00D73901" w:rsidP="009427C7">
      <w:pPr>
        <w:spacing w:line="276" w:lineRule="auto"/>
        <w:ind w:left="851" w:hanging="425"/>
        <w:rPr>
          <w:rFonts w:cs="Arial"/>
        </w:rPr>
      </w:pPr>
      <w:r w:rsidRPr="00DD22B9">
        <w:rPr>
          <w:rFonts w:cs="Arial"/>
        </w:rPr>
        <w:t>g)</w:t>
      </w:r>
      <w:r w:rsidRPr="00DD22B9">
        <w:rPr>
          <w:rFonts w:cs="Arial"/>
        </w:rPr>
        <w:tab/>
        <w:t>trubky, kulatina apod. proti rozvalení,</w:t>
      </w:r>
    </w:p>
    <w:p w:rsidR="00D73901" w:rsidRDefault="00D73901" w:rsidP="009427C7">
      <w:pPr>
        <w:spacing w:line="276" w:lineRule="auto"/>
        <w:ind w:left="851" w:hanging="425"/>
        <w:rPr>
          <w:rFonts w:cs="Arial"/>
        </w:rPr>
      </w:pPr>
      <w:r w:rsidRPr="00DD22B9">
        <w:rPr>
          <w:rFonts w:cs="Arial"/>
        </w:rPr>
        <w:t>h)</w:t>
      </w:r>
      <w:r w:rsidRPr="00DD22B9">
        <w:rPr>
          <w:rFonts w:cs="Arial"/>
        </w:rPr>
        <w:tab/>
        <w:t>mechanizované ukládání a odběr prvků a dílců pravidelných tvarů do výšky max. 4</w:t>
      </w:r>
      <w:r>
        <w:rPr>
          <w:rFonts w:cs="Arial"/>
        </w:rPr>
        <w:t xml:space="preserve"> </w:t>
      </w:r>
      <w:r w:rsidRPr="00DD22B9">
        <w:rPr>
          <w:rFonts w:cs="Arial"/>
        </w:rPr>
        <w:t>m, pokud výrobce nestanovil jinak.</w:t>
      </w:r>
    </w:p>
    <w:p w:rsidR="009427C7" w:rsidRPr="00DD22B9" w:rsidRDefault="009427C7" w:rsidP="009427C7">
      <w:pPr>
        <w:spacing w:line="276" w:lineRule="auto"/>
        <w:ind w:left="851" w:hanging="425"/>
        <w:rPr>
          <w:rFonts w:cs="Arial"/>
        </w:rPr>
      </w:pPr>
    </w:p>
    <w:p w:rsidR="00D73901" w:rsidRDefault="00D73901" w:rsidP="00406E1B">
      <w:pPr>
        <w:spacing w:after="120"/>
        <w:rPr>
          <w:b/>
        </w:rPr>
      </w:pPr>
      <w:r>
        <w:rPr>
          <w:b/>
        </w:rPr>
        <w:t>Požadavky BOZP na stroje a technická zařízení</w:t>
      </w:r>
    </w:p>
    <w:p w:rsidR="00D73901" w:rsidRPr="00DD22B9" w:rsidRDefault="00D73901" w:rsidP="009427C7">
      <w:pPr>
        <w:keepNext/>
        <w:spacing w:line="276" w:lineRule="auto"/>
        <w:rPr>
          <w:rFonts w:cs="Arial"/>
        </w:rPr>
      </w:pPr>
      <w:r w:rsidRPr="00DD22B9">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únosnosti půdy,</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sklonu svahů a výkopů,</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uložení podzemních či nadzemních vedení,</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způsobu zabezpečení okolních staveb ohrožených výkopovými pracemi,</w:t>
      </w:r>
    </w:p>
    <w:p w:rsidR="00D73901" w:rsidRPr="00DD22B9" w:rsidRDefault="00D73901" w:rsidP="009427C7">
      <w:pPr>
        <w:spacing w:line="276" w:lineRule="auto"/>
        <w:ind w:left="426" w:hanging="426"/>
        <w:rPr>
          <w:rFonts w:cs="Arial"/>
        </w:rPr>
      </w:pPr>
      <w:r w:rsidRPr="00DD22B9">
        <w:rPr>
          <w:rFonts w:cs="Arial"/>
        </w:rPr>
        <w:t>5.</w:t>
      </w:r>
      <w:r w:rsidRPr="00DD22B9">
        <w:rPr>
          <w:rFonts w:cs="Arial"/>
        </w:rPr>
        <w:tab/>
        <w:t>způsoby zajištění podzemních vedení technických vybavení v důsledku jejich ohrožení výkopovými pracemi,</w:t>
      </w:r>
    </w:p>
    <w:p w:rsidR="00D73901" w:rsidRPr="00DD22B9" w:rsidRDefault="00D73901" w:rsidP="009427C7">
      <w:pPr>
        <w:spacing w:line="276" w:lineRule="auto"/>
        <w:ind w:left="426" w:hanging="426"/>
        <w:rPr>
          <w:rFonts w:cs="Arial"/>
        </w:rPr>
      </w:pPr>
      <w:r w:rsidRPr="00DD22B9">
        <w:rPr>
          <w:rFonts w:cs="Arial"/>
        </w:rPr>
        <w:t>6.</w:t>
      </w:r>
      <w:r w:rsidRPr="00DD22B9">
        <w:rPr>
          <w:rFonts w:cs="Arial"/>
        </w:rPr>
        <w:tab/>
        <w:t>výšce stavěného objektu.</w:t>
      </w:r>
    </w:p>
    <w:p w:rsidR="00D73901" w:rsidRPr="00DD22B9" w:rsidRDefault="00D73901" w:rsidP="009427C7">
      <w:pPr>
        <w:spacing w:line="276" w:lineRule="auto"/>
        <w:rPr>
          <w:rFonts w:cs="Arial"/>
        </w:rPr>
      </w:pPr>
    </w:p>
    <w:p w:rsidR="00D73901" w:rsidRPr="00DD22B9" w:rsidRDefault="00D73901" w:rsidP="009427C7">
      <w:pPr>
        <w:spacing w:line="276" w:lineRule="auto"/>
        <w:rPr>
          <w:rFonts w:cs="Arial"/>
        </w:rPr>
      </w:pPr>
      <w:r w:rsidRPr="00DD22B9">
        <w:rPr>
          <w:rFonts w:cs="Arial"/>
        </w:rPr>
        <w:t>Zhotovitel ve svém plánu (projektu) zařízení staveniště a provádění prací zohlední, uvede a detailně rozpracuje výše uvedené údaje a dále určí a vyznačí:</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místa určená ke skladování a manipulaci s materiálem,</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místa určená k instalaci stavebních strojů a zařízení, např. jeřábů, vysokozdvižných plošin, vrátků apod., s cílem zajistit jejich stabilitu,</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komunikace a místa určená pro pohyb, vykládku, nakládku a parkování vozidel,</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rozvody elektrické energie a o umístění dočasných elektrických zařízení včetně umístění hlavního vypínače elektrického proudu,</w:t>
      </w:r>
    </w:p>
    <w:p w:rsidR="00D73901" w:rsidRDefault="00D73901" w:rsidP="009427C7">
      <w:pPr>
        <w:spacing w:line="276" w:lineRule="auto"/>
        <w:ind w:left="426" w:hanging="426"/>
        <w:rPr>
          <w:rFonts w:cs="Arial"/>
        </w:rPr>
      </w:pPr>
      <w:r w:rsidRPr="00DD22B9">
        <w:rPr>
          <w:rFonts w:cs="Arial"/>
        </w:rPr>
        <w:t>5.</w:t>
      </w:r>
      <w:r w:rsidRPr="00DD22B9">
        <w:rPr>
          <w:rFonts w:cs="Arial"/>
        </w:rPr>
        <w:tab/>
        <w:t>a další obdobné relevantní údaje.</w:t>
      </w:r>
    </w:p>
    <w:p w:rsidR="00406E1B" w:rsidRDefault="00406E1B" w:rsidP="009427C7">
      <w:pPr>
        <w:spacing w:line="276" w:lineRule="auto"/>
        <w:ind w:left="426" w:hanging="426"/>
        <w:rPr>
          <w:rFonts w:cs="Arial"/>
        </w:rPr>
      </w:pPr>
    </w:p>
    <w:p w:rsidR="00406E1B" w:rsidRPr="00DD22B9" w:rsidRDefault="00406E1B" w:rsidP="009427C7">
      <w:pPr>
        <w:spacing w:line="276" w:lineRule="auto"/>
        <w:ind w:left="426" w:hanging="426"/>
        <w:rPr>
          <w:rFonts w:cs="Arial"/>
        </w:rPr>
      </w:pPr>
    </w:p>
    <w:p w:rsidR="00D73901" w:rsidRPr="00DD22B9" w:rsidRDefault="00D73901" w:rsidP="009427C7">
      <w:pPr>
        <w:spacing w:line="276" w:lineRule="auto"/>
        <w:ind w:left="426" w:hanging="426"/>
        <w:rPr>
          <w:rFonts w:cs="Arial"/>
        </w:rPr>
      </w:pPr>
    </w:p>
    <w:p w:rsidR="00D73901" w:rsidRPr="00DD22B9" w:rsidRDefault="00D73901" w:rsidP="009427C7">
      <w:pPr>
        <w:spacing w:line="276" w:lineRule="auto"/>
        <w:ind w:left="426" w:hanging="426"/>
        <w:rPr>
          <w:rFonts w:cs="Arial"/>
        </w:rPr>
      </w:pPr>
      <w:r w:rsidRPr="00DD22B9">
        <w:rPr>
          <w:rFonts w:cs="Arial"/>
        </w:rPr>
        <w:lastRenderedPageBreak/>
        <w:t>Na základě výše uvedených údajů a přípravných prací je zhotovitel povinen:</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seznámit obsluhu stavebních strojů a zařízení s jejich umístěním, provozními a pracovními podmínkami,</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zajistit stabilitu používaných stavebních strojů,</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zajistit bezpečný přístup obsluhy ke stavebním strojům a dostatečný manipulační prostor kolem těchto strojů a zařízení,</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předem zpracovat techno</w:t>
      </w:r>
      <w:r>
        <w:rPr>
          <w:rFonts w:cs="Arial"/>
        </w:rPr>
        <w:t>logické postupy pro stroje, při</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jejichž činnosti vznikají vibrace působící škody na blízkých stavbách, podzemním vedení, výkopech apod.,</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pojíždění nebo vykonávání prací na okraji svahů, výkopů nebo pod stěnou nebo svahem,</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použití více strojů na jednom pracovišti, aby nedošlo k vzájemnému ohrožení jejich provozu,</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před zahájením prací skrejprů, aby při jejich pohybu nedošlo k poškození požárních hydrantů, uzávěrů vody, plynu nebo kanalizačních poklopů, apod.,</w:t>
      </w:r>
    </w:p>
    <w:p w:rsidR="00D73901" w:rsidRPr="00DD22B9" w:rsidRDefault="00D73901" w:rsidP="009427C7">
      <w:pPr>
        <w:spacing w:line="276" w:lineRule="auto"/>
        <w:ind w:left="851" w:hanging="425"/>
        <w:rPr>
          <w:rFonts w:cs="Arial"/>
        </w:rPr>
      </w:pPr>
      <w:r w:rsidRPr="00DD22B9">
        <w:rPr>
          <w:rFonts w:cs="Arial"/>
        </w:rPr>
        <w:t>e)</w:t>
      </w:r>
      <w:r w:rsidRPr="00DD22B9">
        <w:rPr>
          <w:rFonts w:cs="Arial"/>
        </w:rPr>
        <w:tab/>
        <w:t>používání zařízení pro dopravu betonové směsi, aby nezpůsobila přetížení nebo nadměrné namáhání lešení, bednění, konstrukčních částí stavby apod.,</w:t>
      </w:r>
    </w:p>
    <w:p w:rsidR="00D73901" w:rsidRDefault="00D73901" w:rsidP="009427C7">
      <w:pPr>
        <w:spacing w:line="276" w:lineRule="auto"/>
        <w:ind w:left="851" w:hanging="425"/>
        <w:rPr>
          <w:rFonts w:cs="Arial"/>
        </w:rPr>
      </w:pPr>
      <w:r w:rsidRPr="00DD22B9">
        <w:rPr>
          <w:rFonts w:cs="Arial"/>
        </w:rPr>
        <w:t>f)</w:t>
      </w:r>
      <w:r w:rsidRPr="00DD22B9">
        <w:rPr>
          <w:rFonts w:cs="Arial"/>
        </w:rPr>
        <w:tab/>
        <w:t>používání stavebních strojů za provozu na veřejných komunikacích.</w:t>
      </w:r>
    </w:p>
    <w:p w:rsidR="00D73901" w:rsidRDefault="00D73901" w:rsidP="00D73901">
      <w:pPr>
        <w:rPr>
          <w:rFonts w:cs="Arial"/>
        </w:rPr>
      </w:pPr>
    </w:p>
    <w:p w:rsidR="00D73901" w:rsidRDefault="00D73901" w:rsidP="00406E1B">
      <w:pPr>
        <w:spacing w:after="120"/>
        <w:rPr>
          <w:rFonts w:cs="Arial"/>
        </w:rPr>
      </w:pPr>
      <w:r w:rsidRPr="001D2C07">
        <w:rPr>
          <w:rFonts w:cs="Arial"/>
          <w:b/>
        </w:rPr>
        <w:t>Požadavky BOZP na lešení a obdobná zařízen</w:t>
      </w:r>
      <w:r>
        <w:rPr>
          <w:rFonts w:cs="Arial"/>
        </w:rPr>
        <w:t>í</w:t>
      </w:r>
    </w:p>
    <w:p w:rsidR="00D73901" w:rsidRPr="00DD22B9" w:rsidRDefault="00D73901" w:rsidP="0056390D">
      <w:pPr>
        <w:spacing w:after="120" w:line="276" w:lineRule="auto"/>
        <w:rPr>
          <w:rFonts w:cs="Arial"/>
        </w:rPr>
      </w:pPr>
      <w:r w:rsidRPr="00DD22B9">
        <w:rPr>
          <w:rFonts w:cs="Arial"/>
          <w:color w:val="000000"/>
        </w:rPr>
        <w:t xml:space="preserve">Dočasné stavební konstrukce lze použít jen v provedení, které odpovídá průvodní dokumentaci a návodům na montáž a používání těchto konstrukcí. Návod na montáž, včetně potřebných doplňujících nákresů a dokumentů, musí být k </w:t>
      </w:r>
      <w:r w:rsidRPr="0056390D">
        <w:t>dispozici</w:t>
      </w:r>
      <w:r w:rsidRPr="00DD22B9">
        <w:rPr>
          <w:rFonts w:cs="Arial"/>
          <w:color w:val="000000"/>
        </w:rPr>
        <w:t xml:space="preserve"> zaměstnancům, kteří konstrukci montují, používají a demontují.</w:t>
      </w:r>
    </w:p>
    <w:p w:rsidR="00D73901" w:rsidRPr="00DD22B9" w:rsidRDefault="00D73901" w:rsidP="0056390D">
      <w:pPr>
        <w:spacing w:after="120" w:line="276" w:lineRule="auto"/>
      </w:pPr>
      <w:r w:rsidRPr="00DD22B9">
        <w:t>Pokud pro dočasnou stavební konstrukci není dostupná potřebná dokumentace</w:t>
      </w:r>
      <w:r>
        <w:t>,</w:t>
      </w:r>
      <w:r w:rsidRPr="00DD22B9">
        <w:t xml:space="preserve"> musí být odborně způsobilou osobou proveden individuáln</w:t>
      </w:r>
      <w:r>
        <w:t>í výpočet pevnosti a stability.</w:t>
      </w:r>
    </w:p>
    <w:p w:rsidR="00D73901" w:rsidRPr="00DD22B9" w:rsidRDefault="00D73901" w:rsidP="009427C7">
      <w:pPr>
        <w:spacing w:line="276" w:lineRule="auto"/>
      </w:pPr>
      <w:r w:rsidRPr="00DD22B9">
        <w:t>Dočasné stavební konstrukce lze pov</w:t>
      </w:r>
      <w:r>
        <w:t>ažovat za bezpečné tehdy, pokud</w:t>
      </w:r>
    </w:p>
    <w:p w:rsidR="00D73901" w:rsidRPr="00C87D65" w:rsidRDefault="00D73901" w:rsidP="009427C7">
      <w:pPr>
        <w:spacing w:line="276" w:lineRule="auto"/>
        <w:ind w:left="284" w:hanging="284"/>
        <w:rPr>
          <w:rFonts w:cs="Arial"/>
        </w:rPr>
      </w:pPr>
      <w:r w:rsidRPr="00C87D65">
        <w:rPr>
          <w:rFonts w:cs="Arial"/>
        </w:rPr>
        <w:t xml:space="preserve">a) jsou založeny na dostatečně únosném terénu nebo na konstrukci, jejíž únosnost je staticky prokázána, </w:t>
      </w:r>
    </w:p>
    <w:p w:rsidR="00D73901" w:rsidRPr="00C87D65" w:rsidRDefault="00D73901" w:rsidP="009427C7">
      <w:pPr>
        <w:spacing w:line="276" w:lineRule="auto"/>
        <w:ind w:left="284" w:hanging="284"/>
        <w:rPr>
          <w:rFonts w:cs="Arial"/>
        </w:rPr>
      </w:pPr>
      <w:r w:rsidRPr="00C87D65">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rsidR="00D73901" w:rsidRPr="00C87D65" w:rsidRDefault="00D73901" w:rsidP="009427C7">
      <w:pPr>
        <w:spacing w:line="276" w:lineRule="auto"/>
        <w:ind w:left="284" w:hanging="284"/>
        <w:rPr>
          <w:rFonts w:cs="Arial"/>
        </w:rPr>
      </w:pPr>
      <w:r w:rsidRPr="00C87D65">
        <w:rPr>
          <w:rFonts w:cs="Arial"/>
        </w:rPr>
        <w:t xml:space="preserve">c) jsou provedeny tak, aby tvořily prostorově tuhý celek, zajištěný proti lokálnímu i celkovému vybočení, posunutí nebo překlopení, </w:t>
      </w:r>
    </w:p>
    <w:p w:rsidR="00D73901" w:rsidRPr="00C87D65" w:rsidRDefault="00D73901" w:rsidP="009427C7">
      <w:pPr>
        <w:spacing w:line="276" w:lineRule="auto"/>
        <w:ind w:left="284" w:hanging="284"/>
        <w:rPr>
          <w:rFonts w:cs="Arial"/>
        </w:rPr>
      </w:pPr>
      <w:r w:rsidRPr="00C87D65">
        <w:rPr>
          <w:rFonts w:cs="Arial"/>
        </w:rPr>
        <w:t xml:space="preserve">d) jsou dostatečně pevné a odolné vůči vnějším silám a nepříznivým vlivům; jsou schopné přenést předpokládané zatížení a jejich funkce je prokázána statickým výpočtem nebo jiným dokumentem, </w:t>
      </w:r>
    </w:p>
    <w:p w:rsidR="00D73901" w:rsidRPr="00C87D65" w:rsidRDefault="00D73901" w:rsidP="009427C7">
      <w:pPr>
        <w:spacing w:line="276" w:lineRule="auto"/>
        <w:ind w:left="284" w:hanging="284"/>
        <w:rPr>
          <w:rFonts w:cs="Arial"/>
        </w:rPr>
      </w:pPr>
      <w:r w:rsidRPr="00C87D65">
        <w:rPr>
          <w:rFonts w:cs="Arial"/>
        </w:rPr>
        <w:t xml:space="preserve">e) rozměry, tvar a vybavení podlah odpovídají povaze prováděných prací, podlahy umožňují bezpečný pohyb a výkon práce ve vhodné pracovní poloze, </w:t>
      </w:r>
    </w:p>
    <w:p w:rsidR="00D73901" w:rsidRPr="00C87D65" w:rsidRDefault="00D73901" w:rsidP="009427C7">
      <w:pPr>
        <w:spacing w:line="276" w:lineRule="auto"/>
        <w:ind w:left="284" w:hanging="284"/>
        <w:rPr>
          <w:rFonts w:cs="Arial"/>
        </w:rPr>
      </w:pPr>
      <w:r w:rsidRPr="00C87D65">
        <w:rPr>
          <w:rFonts w:cs="Arial"/>
        </w:rPr>
        <w:t xml:space="preserve">f) podlahy jsou osazeny takovým způsobem, aby se jejich součásti při běžném použití neposouvaly, v podlahách a mezi podlahovými dílci a svislou kolektivní ochranou proti pádu nejsou nebezpečné mezery, </w:t>
      </w:r>
    </w:p>
    <w:p w:rsidR="00D73901" w:rsidRPr="00C87D65" w:rsidRDefault="00D73901" w:rsidP="009427C7">
      <w:pPr>
        <w:spacing w:line="276" w:lineRule="auto"/>
        <w:ind w:left="284" w:hanging="284"/>
        <w:rPr>
          <w:rFonts w:cs="Arial"/>
        </w:rPr>
      </w:pPr>
      <w:r w:rsidRPr="00C87D65">
        <w:rPr>
          <w:rFonts w:cs="Arial"/>
        </w:rPr>
        <w:t xml:space="preserve">g) pohyblivé konstrukce jsou zabezpečeny proti samovolným pohybům, </w:t>
      </w:r>
    </w:p>
    <w:p w:rsidR="00D73901" w:rsidRPr="00C87D65" w:rsidRDefault="00D73901" w:rsidP="009427C7">
      <w:pPr>
        <w:spacing w:line="276" w:lineRule="auto"/>
        <w:ind w:left="284" w:hanging="284"/>
        <w:rPr>
          <w:rFonts w:cs="Arial"/>
        </w:rPr>
      </w:pPr>
      <w:r w:rsidRPr="00C87D65">
        <w:rPr>
          <w:rFonts w:cs="Arial"/>
        </w:rPr>
        <w:t>h) pracovní plochy na nich jsou přístupné po bezpečných komunikacích (žebříky, schody nebo výtahy).</w:t>
      </w:r>
    </w:p>
    <w:p w:rsidR="009427C7" w:rsidRDefault="009427C7" w:rsidP="009427C7">
      <w:pPr>
        <w:spacing w:line="276" w:lineRule="auto"/>
      </w:pPr>
    </w:p>
    <w:p w:rsidR="00D73901" w:rsidRPr="00DD22B9" w:rsidRDefault="00D73901" w:rsidP="009427C7">
      <w:pPr>
        <w:spacing w:line="276" w:lineRule="auto"/>
      </w:pPr>
      <w:r w:rsidRPr="00C87D65">
        <w:lastRenderedPageBreak/>
        <w:t>Lešení lze montovat, demontovat nebo podstatným způsobem přestavovat jen v souladu s</w:t>
      </w:r>
      <w:r w:rsidRPr="00DD22B9">
        <w:t xml:space="preserve">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rsidR="00D73901" w:rsidRPr="00C87D65" w:rsidRDefault="00D73901" w:rsidP="009427C7">
      <w:pPr>
        <w:spacing w:line="276" w:lineRule="auto"/>
        <w:ind w:left="284" w:hanging="284"/>
        <w:rPr>
          <w:rFonts w:cs="Arial"/>
        </w:rPr>
      </w:pPr>
      <w:r w:rsidRPr="00C87D65">
        <w:rPr>
          <w:rFonts w:cs="Arial"/>
        </w:rPr>
        <w:t xml:space="preserve">a) pochopení návodu na montáž, demontáž nebo přestavbu použitého lešení, </w:t>
      </w:r>
    </w:p>
    <w:p w:rsidR="00D73901" w:rsidRPr="00C87D65" w:rsidRDefault="00D73901" w:rsidP="009427C7">
      <w:pPr>
        <w:spacing w:line="276" w:lineRule="auto"/>
        <w:ind w:left="284" w:hanging="284"/>
        <w:rPr>
          <w:rFonts w:cs="Arial"/>
        </w:rPr>
      </w:pPr>
      <w:r w:rsidRPr="00C87D65">
        <w:rPr>
          <w:rFonts w:cs="Arial"/>
        </w:rPr>
        <w:t xml:space="preserve">b) bezpečnost práce během montáže, demontáže nebo přestavby příslušného lešení, </w:t>
      </w:r>
    </w:p>
    <w:p w:rsidR="00D73901" w:rsidRPr="00C87D65" w:rsidRDefault="00D73901" w:rsidP="009427C7">
      <w:pPr>
        <w:spacing w:line="276" w:lineRule="auto"/>
        <w:ind w:left="284" w:hanging="284"/>
        <w:rPr>
          <w:rFonts w:cs="Arial"/>
        </w:rPr>
      </w:pPr>
      <w:r w:rsidRPr="00C87D65">
        <w:rPr>
          <w:rFonts w:cs="Arial"/>
        </w:rPr>
        <w:t xml:space="preserve">c) opatření k ochraně před rizikem pádu osob nebo předmětů, </w:t>
      </w:r>
    </w:p>
    <w:p w:rsidR="00D73901" w:rsidRPr="00C87D65" w:rsidRDefault="00D73901" w:rsidP="009427C7">
      <w:pPr>
        <w:spacing w:line="276" w:lineRule="auto"/>
        <w:ind w:left="284" w:hanging="284"/>
        <w:rPr>
          <w:rFonts w:cs="Arial"/>
        </w:rPr>
      </w:pPr>
      <w:r w:rsidRPr="00C87D65">
        <w:rPr>
          <w:rFonts w:cs="Arial"/>
        </w:rPr>
        <w:t xml:space="preserve">d) opatření v případě změn povětrnostní situace, které by mohly nepříznivě ovlivnit bezpečnost použitého lešení, </w:t>
      </w:r>
    </w:p>
    <w:p w:rsidR="00D73901" w:rsidRPr="00C87D65" w:rsidRDefault="00D73901" w:rsidP="009427C7">
      <w:pPr>
        <w:spacing w:line="276" w:lineRule="auto"/>
        <w:ind w:left="284" w:hanging="284"/>
        <w:rPr>
          <w:rFonts w:cs="Arial"/>
        </w:rPr>
      </w:pPr>
      <w:r w:rsidRPr="00C87D65">
        <w:rPr>
          <w:rFonts w:cs="Arial"/>
        </w:rPr>
        <w:t xml:space="preserve">e) přípustná zatížení, </w:t>
      </w:r>
    </w:p>
    <w:p w:rsidR="00D73901" w:rsidRPr="00C87D65" w:rsidRDefault="00D73901" w:rsidP="009427C7">
      <w:pPr>
        <w:spacing w:line="276" w:lineRule="auto"/>
        <w:ind w:left="284" w:hanging="284"/>
        <w:rPr>
          <w:rFonts w:cs="Arial"/>
        </w:rPr>
      </w:pPr>
      <w:r w:rsidRPr="00C87D65">
        <w:rPr>
          <w:rFonts w:cs="Arial"/>
        </w:rPr>
        <w:t>f) další rizika, která mohou být spojena s montáží, demontáží nebo přestavbou.</w:t>
      </w:r>
    </w:p>
    <w:p w:rsidR="00D73901" w:rsidRPr="00DD22B9" w:rsidRDefault="00D73901" w:rsidP="009427C7">
      <w:pPr>
        <w:spacing w:line="276" w:lineRule="auto"/>
      </w:pPr>
    </w:p>
    <w:p w:rsidR="00D73901" w:rsidRPr="00DD22B9" w:rsidRDefault="00D73901" w:rsidP="009427C7">
      <w:pPr>
        <w:spacing w:line="276" w:lineRule="auto"/>
      </w:pPr>
      <w:r w:rsidRPr="00DD22B9">
        <w:t xml:space="preserve">Žebříky nelze používat jako podpěrný nebo nosný prvek podlah lešení s výjimkou žebříků, které jsou </w:t>
      </w:r>
      <w:r>
        <w:t>k tomuto účelu výrobcem určeny.</w:t>
      </w:r>
    </w:p>
    <w:p w:rsidR="00D73901" w:rsidRPr="00DD22B9" w:rsidRDefault="00D73901" w:rsidP="009427C7">
      <w:pPr>
        <w:spacing w:line="276" w:lineRule="auto"/>
      </w:pPr>
      <w:r w:rsidRPr="00DD22B9">
        <w:t>Pro výstup a sestup mezi podlahami lešení lze použít i dřevěné sbíjené žebříky o největší délce 3,5 m s příčlemi vsazenými do zdvojených postranic dostatečné pevnosti doložené výpočtem.</w:t>
      </w:r>
    </w:p>
    <w:p w:rsidR="00D73901" w:rsidRDefault="00D73901" w:rsidP="00D73901">
      <w:pPr>
        <w:rPr>
          <w:rFonts w:cs="Arial"/>
        </w:rPr>
      </w:pPr>
    </w:p>
    <w:p w:rsidR="00D73901" w:rsidRDefault="00D73901" w:rsidP="00406E1B">
      <w:pPr>
        <w:spacing w:after="120"/>
        <w:rPr>
          <w:b/>
        </w:rPr>
      </w:pPr>
      <w:r>
        <w:rPr>
          <w:b/>
        </w:rPr>
        <w:t>Požadavky BOZP na shazování předmětů a materiálu</w:t>
      </w:r>
    </w:p>
    <w:p w:rsidR="00D73901" w:rsidRPr="00DD22B9" w:rsidRDefault="00D73901" w:rsidP="009427C7">
      <w:pPr>
        <w:spacing w:line="276" w:lineRule="auto"/>
      </w:pPr>
      <w:r w:rsidRPr="00DD22B9">
        <w:t xml:space="preserve">Shazovat předměty a materiál na níže položená místa nebo plochy lze jen za předpokladu, že </w:t>
      </w:r>
    </w:p>
    <w:p w:rsidR="00D73901" w:rsidRPr="00C87D65" w:rsidRDefault="00D73901" w:rsidP="009427C7">
      <w:pPr>
        <w:spacing w:line="276" w:lineRule="auto"/>
        <w:ind w:left="284" w:hanging="284"/>
        <w:rPr>
          <w:rFonts w:cs="Arial"/>
        </w:rPr>
      </w:pPr>
      <w:r w:rsidRPr="00C87D65">
        <w:rPr>
          <w:rFonts w:cs="Arial"/>
        </w:rPr>
        <w:t xml:space="preserve">a) místo dopadu je zabezpečeno proti vstupu osob (ohrazením, vyloučením provozu, střežením apod.) a jeho okolí je chráněno proti případnému odrazu nebo rozstřiku shozeného předmětu nebo materiálu, </w:t>
      </w:r>
    </w:p>
    <w:p w:rsidR="00D73901" w:rsidRPr="00C87D65" w:rsidRDefault="00D73901" w:rsidP="009427C7">
      <w:pPr>
        <w:spacing w:line="276" w:lineRule="auto"/>
        <w:ind w:left="284" w:hanging="284"/>
        <w:rPr>
          <w:rFonts w:cs="Arial"/>
        </w:rPr>
      </w:pPr>
      <w:r w:rsidRPr="00C87D65">
        <w:rPr>
          <w:rFonts w:cs="Arial"/>
        </w:rPr>
        <w:t xml:space="preserve">b) materiál je shazován uzavřeným shozem až do místa uložení, </w:t>
      </w:r>
    </w:p>
    <w:p w:rsidR="00D73901" w:rsidRPr="00C87D65" w:rsidRDefault="00D73901" w:rsidP="009427C7">
      <w:pPr>
        <w:spacing w:line="276" w:lineRule="auto"/>
        <w:ind w:left="284" w:hanging="284"/>
        <w:rPr>
          <w:rFonts w:cs="Arial"/>
        </w:rPr>
      </w:pPr>
      <w:r w:rsidRPr="00C87D65">
        <w:rPr>
          <w:rFonts w:cs="Arial"/>
        </w:rPr>
        <w:t xml:space="preserve">c) je provedeno opatření, zamezující nadměrné prašnosti, hlučnosti, popřípadě vzniku jiných nežádoucích účinků. </w:t>
      </w:r>
    </w:p>
    <w:p w:rsidR="00D73901" w:rsidRDefault="00D73901" w:rsidP="009427C7">
      <w:pPr>
        <w:spacing w:line="276" w:lineRule="auto"/>
      </w:pPr>
      <w:r w:rsidRPr="00DD22B9">
        <w:t>Nelze shazovat předměty a materiál v případě, kdy není možné bezpečně předpokládat místo dopadu, jakož ani předměty a materiál, které by mohly zaměstnance strhnout z výšky.</w:t>
      </w:r>
    </w:p>
    <w:p w:rsidR="00D73901" w:rsidRPr="00DD22B9" w:rsidRDefault="00D73901" w:rsidP="00D73901"/>
    <w:p w:rsidR="00D73901" w:rsidRDefault="00D73901" w:rsidP="00406E1B">
      <w:pPr>
        <w:spacing w:after="120"/>
        <w:rPr>
          <w:b/>
        </w:rPr>
      </w:pPr>
      <w:r>
        <w:rPr>
          <w:b/>
        </w:rPr>
        <w:t>Požadavky BOZP na práce ve výškách</w:t>
      </w:r>
    </w:p>
    <w:p w:rsidR="00D73901" w:rsidRPr="00DD22B9" w:rsidRDefault="00D73901" w:rsidP="009427C7">
      <w:pPr>
        <w:numPr>
          <w:ilvl w:val="0"/>
          <w:numId w:val="5"/>
        </w:numPr>
        <w:spacing w:line="276" w:lineRule="auto"/>
        <w:rPr>
          <w:rFonts w:cs="Arial"/>
          <w:color w:val="000000"/>
        </w:rPr>
      </w:pPr>
      <w:r w:rsidRPr="00DD22B9">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rsidR="00D73901" w:rsidRPr="00C87D65" w:rsidRDefault="00D73901" w:rsidP="009427C7">
      <w:pPr>
        <w:spacing w:line="276" w:lineRule="auto"/>
        <w:ind w:left="851" w:hanging="425"/>
        <w:rPr>
          <w:rFonts w:cs="Arial"/>
        </w:rPr>
      </w:pPr>
      <w:r>
        <w:rPr>
          <w:rFonts w:cs="Arial"/>
        </w:rPr>
        <w:t>a)</w:t>
      </w:r>
      <w:r>
        <w:rPr>
          <w:rFonts w:cs="Arial"/>
        </w:rPr>
        <w:tab/>
      </w:r>
      <w:r w:rsidRPr="00C87D65">
        <w:rPr>
          <w:rFonts w:cs="Arial"/>
        </w:rPr>
        <w:t xml:space="preserve">na pracovištích a přístupových komunikacích nacházejících se v libovolné výšce nad vodou nebo nad látkami ohrožujícími v případě pádu život nebo zdraví osob například popálením, poleptáním, akutní otravou, zadušením, </w:t>
      </w:r>
    </w:p>
    <w:p w:rsidR="00D73901" w:rsidRPr="00C87D65" w:rsidRDefault="00D73901" w:rsidP="009427C7">
      <w:pPr>
        <w:spacing w:line="276" w:lineRule="auto"/>
        <w:ind w:left="851" w:hanging="425"/>
        <w:rPr>
          <w:rFonts w:cs="Arial"/>
        </w:rPr>
      </w:pPr>
      <w:r w:rsidRPr="00C87D65">
        <w:rPr>
          <w:rFonts w:cs="Arial"/>
        </w:rPr>
        <w:t>b)</w:t>
      </w:r>
      <w:r>
        <w:rPr>
          <w:rFonts w:cs="Arial"/>
        </w:rPr>
        <w:tab/>
      </w:r>
      <w:r w:rsidRPr="00C87D65">
        <w:rPr>
          <w:rFonts w:cs="Arial"/>
        </w:rPr>
        <w:t>na všech ostatních pracovištích a přístupových komunikacích, pokud leží ve výšce nad 1,5 m nad okolní úrovní, případně pokud pod nimi</w:t>
      </w:r>
      <w:r>
        <w:rPr>
          <w:rFonts w:cs="Arial"/>
        </w:rPr>
        <w:t xml:space="preserve"> volná hloubka přesahuje 1,5 m.</w:t>
      </w:r>
    </w:p>
    <w:p w:rsidR="00D73901" w:rsidRPr="00DD22B9" w:rsidRDefault="00D73901" w:rsidP="009427C7">
      <w:pPr>
        <w:numPr>
          <w:ilvl w:val="0"/>
          <w:numId w:val="5"/>
        </w:numPr>
        <w:spacing w:line="276" w:lineRule="auto"/>
        <w:rPr>
          <w:rFonts w:cs="Arial"/>
          <w:color w:val="000000"/>
        </w:rPr>
      </w:pPr>
      <w:r w:rsidRPr="00DD22B9">
        <w:rPr>
          <w:rFonts w:cs="Arial"/>
          <w:color w:val="000000"/>
        </w:rPr>
        <w:t>Zhotovitel zajistí, aby otvory v podlaze a terénní prohlubně, jejichž půdorysné rozměry ve všech směrech přesahují 0,25 m, byly bezprostředně po jejich vzniku zakryty poklopy o odpovídající únosnosti zajištěnými proti posunutí nebo</w:t>
      </w:r>
      <w:r>
        <w:rPr>
          <w:rFonts w:cs="Arial"/>
          <w:color w:val="000000"/>
        </w:rPr>
        <w:t>,</w:t>
      </w:r>
      <w:r w:rsidRPr="00DD22B9">
        <w:rPr>
          <w:rFonts w:cs="Arial"/>
          <w:color w:val="000000"/>
        </w:rPr>
        <w:t xml:space="preserve">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rsidR="00D73901" w:rsidRPr="00DD22B9" w:rsidRDefault="00D73901" w:rsidP="009427C7">
      <w:pPr>
        <w:numPr>
          <w:ilvl w:val="0"/>
          <w:numId w:val="5"/>
        </w:numPr>
        <w:spacing w:line="276" w:lineRule="auto"/>
        <w:rPr>
          <w:rFonts w:cs="Arial"/>
          <w:color w:val="000000"/>
        </w:rPr>
      </w:pPr>
      <w:r w:rsidRPr="00DD22B9">
        <w:rPr>
          <w:rFonts w:cs="Arial"/>
          <w:color w:val="000000"/>
        </w:rPr>
        <w:t>Zhotovitel zajistí, aby na všech plochách, které nezaručují, že jsou při zatížení osobami včetně nářadí, pracovních pomůcek a materiálu bezpečné proti prolomení, případně</w:t>
      </w:r>
      <w:r>
        <w:rPr>
          <w:rFonts w:cs="Arial"/>
          <w:color w:val="000000"/>
        </w:rPr>
        <w:t>,</w:t>
      </w:r>
      <w:r w:rsidRPr="00DD22B9">
        <w:rPr>
          <w:rFonts w:cs="Arial"/>
          <w:color w:val="000000"/>
        </w:rPr>
        <w:t xml:space="preserve"> na nichž toto zatížení není vhodně rozloženo technickou konstrukcí (pracovní, popř. přístupová podlaha apod.), bylo provedeno zajištění proti propadnutí. Ke zvyšování místa práce nebo k </w:t>
      </w:r>
      <w:r w:rsidRPr="00DD22B9">
        <w:rPr>
          <w:rFonts w:cs="Arial"/>
          <w:color w:val="000000"/>
        </w:rPr>
        <w:lastRenderedPageBreak/>
        <w:t>výstupu není dovoleno používat nestabilní předměty a předměty určené k jinému použití (vědra, sudy, židle, stoly apod.)</w:t>
      </w:r>
      <w:r>
        <w:rPr>
          <w:rFonts w:cs="Arial"/>
          <w:color w:val="000000"/>
        </w:rPr>
        <w:t>.</w:t>
      </w:r>
    </w:p>
    <w:p w:rsidR="00D73901" w:rsidRPr="00DD22B9" w:rsidRDefault="00D73901" w:rsidP="009427C7">
      <w:pPr>
        <w:numPr>
          <w:ilvl w:val="0"/>
          <w:numId w:val="5"/>
        </w:numPr>
        <w:spacing w:line="276" w:lineRule="auto"/>
        <w:rPr>
          <w:rFonts w:cs="Arial"/>
          <w:color w:val="000000"/>
        </w:rPr>
      </w:pPr>
      <w:r w:rsidRPr="00DD22B9">
        <w:rPr>
          <w:rFonts w:cs="Arial"/>
          <w:color w:val="000000"/>
        </w:rPr>
        <w:t>Ochranu proti pádu zajišťuje zhotovitel přednostně pomocí prostředků kolektivní ochrany, kterými jsou zejména technické konstrukce, například ochranná zábradlí a ohrazení, poklopy, záchytná lešení, ohrazení nebo sítě</w:t>
      </w:r>
      <w:r>
        <w:rPr>
          <w:rFonts w:cs="Arial"/>
          <w:color w:val="000000"/>
        </w:rPr>
        <w:t>,</w:t>
      </w:r>
      <w:r w:rsidRPr="00DD22B9">
        <w:rPr>
          <w:rFonts w:cs="Arial"/>
          <w:color w:val="000000"/>
        </w:rPr>
        <w:t xml:space="preserve"> a dočasné stavební konstrukce, například lešení nebo pracovní plošiny. </w:t>
      </w:r>
    </w:p>
    <w:p w:rsidR="00D73901" w:rsidRPr="00DD22B9" w:rsidRDefault="00D73901" w:rsidP="009427C7">
      <w:pPr>
        <w:numPr>
          <w:ilvl w:val="0"/>
          <w:numId w:val="5"/>
        </w:numPr>
        <w:spacing w:line="276" w:lineRule="auto"/>
        <w:rPr>
          <w:rFonts w:cs="Arial"/>
        </w:rPr>
      </w:pPr>
      <w:r w:rsidRPr="00DD22B9">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rsidR="00D73901" w:rsidRPr="00DD22B9" w:rsidRDefault="00D73901" w:rsidP="009427C7">
      <w:pPr>
        <w:numPr>
          <w:ilvl w:val="0"/>
          <w:numId w:val="5"/>
        </w:numPr>
        <w:spacing w:line="276" w:lineRule="auto"/>
        <w:rPr>
          <w:rFonts w:cs="Arial"/>
          <w:color w:val="000000"/>
        </w:rPr>
      </w:pPr>
      <w:r w:rsidRPr="00DD22B9">
        <w:rPr>
          <w:rFonts w:cs="Arial"/>
          <w:color w:val="000000"/>
        </w:rPr>
        <w:t xml:space="preserve">Ochranu proti pádu není nutné provádět </w:t>
      </w:r>
    </w:p>
    <w:p w:rsidR="00D73901" w:rsidRPr="00C87D65" w:rsidRDefault="00D73901" w:rsidP="009427C7">
      <w:pPr>
        <w:spacing w:line="276" w:lineRule="auto"/>
        <w:ind w:left="851" w:hanging="425"/>
        <w:rPr>
          <w:rFonts w:cs="Arial"/>
        </w:rPr>
      </w:pPr>
      <w:r w:rsidRPr="00C87D65">
        <w:rPr>
          <w:rFonts w:cs="Arial"/>
        </w:rPr>
        <w:t>a)</w:t>
      </w:r>
      <w:r>
        <w:rPr>
          <w:rFonts w:cs="Arial"/>
        </w:rPr>
        <w:tab/>
      </w:r>
      <w:r w:rsidRPr="00C87D65">
        <w:rPr>
          <w:rFonts w:cs="Arial"/>
        </w:rPr>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rsidR="00D73901" w:rsidRPr="00C87D65" w:rsidRDefault="00D73901" w:rsidP="009427C7">
      <w:pPr>
        <w:spacing w:line="276" w:lineRule="auto"/>
        <w:ind w:left="851" w:hanging="425"/>
        <w:rPr>
          <w:rFonts w:cs="Arial"/>
        </w:rPr>
      </w:pPr>
      <w:r w:rsidRPr="00C87D65">
        <w:rPr>
          <w:rFonts w:cs="Arial"/>
        </w:rPr>
        <w:t>b)</w:t>
      </w:r>
      <w:r>
        <w:rPr>
          <w:rFonts w:cs="Arial"/>
        </w:rPr>
        <w:tab/>
      </w:r>
      <w:r w:rsidRPr="00C87D65">
        <w:rPr>
          <w:rFonts w:cs="Arial"/>
        </w:rPr>
        <w:t xml:space="preserve">podél volných okrajů otvorů, jejichž půdorysné rozměry alespoň v jednom směru nepřesahují 0,25 m, </w:t>
      </w:r>
    </w:p>
    <w:p w:rsidR="00D73901" w:rsidRPr="00C87D65" w:rsidRDefault="00D73901" w:rsidP="009427C7">
      <w:pPr>
        <w:spacing w:line="276" w:lineRule="auto"/>
        <w:ind w:left="851" w:hanging="425"/>
        <w:rPr>
          <w:rFonts w:cs="Arial"/>
        </w:rPr>
      </w:pPr>
      <w:r w:rsidRPr="00C87D65">
        <w:rPr>
          <w:rFonts w:cs="Arial"/>
        </w:rPr>
        <w:t>c)</w:t>
      </w:r>
      <w:r>
        <w:rPr>
          <w:rFonts w:cs="Arial"/>
        </w:rPr>
        <w:tab/>
      </w:r>
      <w:r w:rsidRPr="00C87D65">
        <w:rPr>
          <w:rFonts w:cs="Arial"/>
        </w:rPr>
        <w:t xml:space="preserve">pokud úroveň terénu nebo podlahy pracoviště uvnitř objektu leží nejméně 0,6 m pod korunou vyzdívané zdi. </w:t>
      </w:r>
    </w:p>
    <w:p w:rsidR="00D73901" w:rsidRPr="00C87D65" w:rsidRDefault="00D73901" w:rsidP="009427C7">
      <w:pPr>
        <w:numPr>
          <w:ilvl w:val="0"/>
          <w:numId w:val="5"/>
        </w:numPr>
        <w:spacing w:line="276" w:lineRule="auto"/>
        <w:rPr>
          <w:rFonts w:cs="Arial"/>
        </w:rPr>
      </w:pPr>
      <w:r w:rsidRPr="00C87D65">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rsidR="00D73901" w:rsidRPr="00C87D65" w:rsidRDefault="00D73901" w:rsidP="009427C7">
      <w:pPr>
        <w:numPr>
          <w:ilvl w:val="0"/>
          <w:numId w:val="5"/>
        </w:numPr>
        <w:spacing w:line="276" w:lineRule="auto"/>
        <w:rPr>
          <w:rFonts w:cs="Arial"/>
        </w:rPr>
      </w:pPr>
      <w:r w:rsidRPr="00C87D65">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rsidR="00D73901" w:rsidRPr="00C87D65" w:rsidRDefault="00D73901" w:rsidP="009427C7">
      <w:pPr>
        <w:spacing w:line="276" w:lineRule="auto"/>
        <w:ind w:left="851" w:hanging="425"/>
        <w:rPr>
          <w:rFonts w:cs="Arial"/>
        </w:rPr>
      </w:pPr>
      <w:r>
        <w:rPr>
          <w:rFonts w:cs="Arial"/>
        </w:rPr>
        <w:t>a)</w:t>
      </w:r>
      <w:r>
        <w:rPr>
          <w:rFonts w:cs="Arial"/>
        </w:rPr>
        <w:tab/>
      </w:r>
      <w:r w:rsidRPr="00C87D65">
        <w:rPr>
          <w:rFonts w:cs="Arial"/>
        </w:rPr>
        <w:t xml:space="preserve">bouře, déšť, sněžení nebo tvoření námrazy, </w:t>
      </w:r>
    </w:p>
    <w:p w:rsidR="00D73901" w:rsidRPr="00C87D65" w:rsidRDefault="00D73901" w:rsidP="009427C7">
      <w:pPr>
        <w:spacing w:line="276" w:lineRule="auto"/>
        <w:ind w:left="851" w:hanging="425"/>
        <w:rPr>
          <w:rFonts w:cs="Arial"/>
        </w:rPr>
      </w:pPr>
      <w:r>
        <w:rPr>
          <w:rFonts w:cs="Arial"/>
        </w:rPr>
        <w:t>b)</w:t>
      </w:r>
      <w:r>
        <w:rPr>
          <w:rFonts w:cs="Arial"/>
        </w:rPr>
        <w:tab/>
      </w:r>
      <w:r w:rsidRPr="00C87D65">
        <w:rPr>
          <w:rFonts w:cs="Arial"/>
        </w:rPr>
        <w:t xml:space="preserve">čerstvý vítr o rychlosti nad 8 m.s-1 (síla větru 5 stupňů </w:t>
      </w:r>
      <w:proofErr w:type="spellStart"/>
      <w:r w:rsidRPr="00C87D65">
        <w:rPr>
          <w:rFonts w:cs="Arial"/>
        </w:rPr>
        <w:t>Bf</w:t>
      </w:r>
      <w:proofErr w:type="spellEnd"/>
      <w:r w:rsidRPr="00C87D65">
        <w:rPr>
          <w:rFonts w:cs="Arial"/>
        </w:rPr>
        <w:t xml:space="preserve">) při práci na zavěšených pracovních plošinách, pojízdných lešeních, žebřících nad 5 m výšky práce a při použití závěsu na laně u pracovních polohovacích systémů; v ostatních případech silný vítr o rychlosti nad 11 m.s-1 (síla větru 6 stupňů </w:t>
      </w:r>
      <w:proofErr w:type="spellStart"/>
      <w:r w:rsidRPr="00C87D65">
        <w:rPr>
          <w:rFonts w:cs="Arial"/>
        </w:rPr>
        <w:t>Bf</w:t>
      </w:r>
      <w:proofErr w:type="spellEnd"/>
      <w:r w:rsidRPr="00C87D65">
        <w:rPr>
          <w:rFonts w:cs="Arial"/>
        </w:rPr>
        <w:t xml:space="preserve">), </w:t>
      </w:r>
    </w:p>
    <w:p w:rsidR="00D73901" w:rsidRPr="00C87D65" w:rsidRDefault="00D73901" w:rsidP="009427C7">
      <w:pPr>
        <w:spacing w:line="276" w:lineRule="auto"/>
        <w:ind w:left="851" w:hanging="425"/>
        <w:rPr>
          <w:rFonts w:cs="Arial"/>
        </w:rPr>
      </w:pPr>
      <w:r w:rsidRPr="00C87D65">
        <w:rPr>
          <w:rFonts w:cs="Arial"/>
        </w:rPr>
        <w:t>c)</w:t>
      </w:r>
      <w:r>
        <w:rPr>
          <w:rFonts w:cs="Arial"/>
        </w:rPr>
        <w:tab/>
      </w:r>
      <w:r w:rsidRPr="00C87D65">
        <w:rPr>
          <w:rFonts w:cs="Arial"/>
        </w:rPr>
        <w:t xml:space="preserve">dohlednost v místě práce menší než 30 m, </w:t>
      </w:r>
    </w:p>
    <w:p w:rsidR="00D73901" w:rsidRPr="00C87D65" w:rsidRDefault="00D73901" w:rsidP="009427C7">
      <w:pPr>
        <w:spacing w:line="276" w:lineRule="auto"/>
        <w:ind w:left="851" w:hanging="425"/>
        <w:rPr>
          <w:rFonts w:cs="Arial"/>
        </w:rPr>
      </w:pPr>
      <w:r>
        <w:rPr>
          <w:rFonts w:cs="Arial"/>
        </w:rPr>
        <w:t>d)</w:t>
      </w:r>
      <w:r>
        <w:rPr>
          <w:rFonts w:cs="Arial"/>
        </w:rPr>
        <w:tab/>
      </w:r>
      <w:r w:rsidRPr="00C87D65">
        <w:rPr>
          <w:rFonts w:cs="Arial"/>
        </w:rPr>
        <w:t>teplota prostředí během provádění prací nižší než -10 °C.</w:t>
      </w:r>
    </w:p>
    <w:p w:rsidR="00D73901" w:rsidRPr="00DD22B9" w:rsidRDefault="00D73901" w:rsidP="009427C7">
      <w:pPr>
        <w:numPr>
          <w:ilvl w:val="0"/>
          <w:numId w:val="5"/>
        </w:numPr>
        <w:spacing w:line="276" w:lineRule="auto"/>
        <w:rPr>
          <w:rFonts w:cs="Arial"/>
        </w:rPr>
      </w:pPr>
      <w:r w:rsidRPr="00DD22B9">
        <w:rPr>
          <w:rFonts w:cs="Arial"/>
          <w:color w:val="000000"/>
        </w:rPr>
        <w:t xml:space="preserve">Při </w:t>
      </w:r>
      <w:r w:rsidRPr="00DD22B9">
        <w:rPr>
          <w:rFonts w:cs="Arial"/>
          <w:color w:val="000000"/>
          <w:u w:val="single"/>
        </w:rPr>
        <w:t>krátkodobých montážních pracích ve výškách</w:t>
      </w:r>
      <w:r w:rsidRPr="00DD22B9">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rsidR="00D73901" w:rsidRPr="00DD22B9" w:rsidRDefault="00D73901" w:rsidP="009427C7">
      <w:pPr>
        <w:numPr>
          <w:ilvl w:val="0"/>
          <w:numId w:val="5"/>
        </w:numPr>
        <w:spacing w:line="276" w:lineRule="auto"/>
        <w:rPr>
          <w:rFonts w:cs="Arial"/>
        </w:rPr>
      </w:pPr>
      <w:r w:rsidRPr="00DD22B9">
        <w:rPr>
          <w:rFonts w:cs="Arial"/>
          <w:color w:val="000000"/>
        </w:rPr>
        <w:t xml:space="preserve">Zhotovitel poskytuje zaměstnancům v dostatečném rozsahu </w:t>
      </w:r>
      <w:r w:rsidRPr="00DD22B9">
        <w:rPr>
          <w:rFonts w:cs="Arial"/>
          <w:color w:val="000000"/>
          <w:u w:val="single"/>
        </w:rPr>
        <w:t>školení o bezpečnosti a ochraně zdraví při práci ve výškách a nad volnou hloubkou</w:t>
      </w:r>
      <w:r w:rsidRPr="00DD22B9">
        <w:rPr>
          <w:rFonts w:cs="Arial"/>
          <w:color w:val="000000"/>
        </w:rPr>
        <w:t>, zejména pokud jde o práce ve výškách nad 1,5 m, kdy zaměstnanci nemohou pracovat z pevných a bezpečných pracovních podlah, kdy pracují na pohyblivých pracovních plošinách, na žebřících ve výšce nad 5 m</w:t>
      </w:r>
      <w:r>
        <w:rPr>
          <w:rFonts w:cs="Arial"/>
          <w:color w:val="000000"/>
        </w:rPr>
        <w:t>,</w:t>
      </w:r>
      <w:r w:rsidRPr="00DD22B9">
        <w:rPr>
          <w:rFonts w:cs="Arial"/>
          <w:color w:val="000000"/>
        </w:rPr>
        <w:t xml:space="preserve"> a o používání osobních ochranných pracovních prostředků. </w:t>
      </w:r>
    </w:p>
    <w:p w:rsidR="00D73901" w:rsidRPr="00632588" w:rsidRDefault="00D73901" w:rsidP="009427C7">
      <w:pPr>
        <w:numPr>
          <w:ilvl w:val="0"/>
          <w:numId w:val="5"/>
        </w:numPr>
        <w:spacing w:line="276" w:lineRule="auto"/>
        <w:rPr>
          <w:rFonts w:cs="Arial"/>
        </w:rPr>
      </w:pPr>
      <w:r w:rsidRPr="00632588">
        <w:rPr>
          <w:rFonts w:cs="Arial"/>
        </w:rPr>
        <w:lastRenderedPageBreak/>
        <w:t xml:space="preserve">Vstupním, periodickým a mimořádným preventivním </w:t>
      </w:r>
      <w:r w:rsidRPr="00632588">
        <w:rPr>
          <w:rFonts w:cs="Arial"/>
          <w:u w:val="single"/>
        </w:rPr>
        <w:t>prohlídkám</w:t>
      </w:r>
      <w:r w:rsidRPr="00632588">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rsidR="00406E1B" w:rsidRDefault="00406E1B" w:rsidP="00406E1B">
      <w:pPr>
        <w:rPr>
          <w:b/>
        </w:rPr>
      </w:pPr>
    </w:p>
    <w:p w:rsidR="00D73901" w:rsidRDefault="00D73901" w:rsidP="00406E1B">
      <w:pPr>
        <w:spacing w:after="120"/>
        <w:rPr>
          <w:b/>
        </w:rPr>
      </w:pPr>
      <w:r>
        <w:rPr>
          <w:b/>
        </w:rPr>
        <w:t>Osobní ochranné pracovní prostředky (OOPP)</w:t>
      </w:r>
    </w:p>
    <w:p w:rsidR="00D73901" w:rsidRPr="00DD22B9" w:rsidRDefault="00D73901" w:rsidP="009427C7">
      <w:pPr>
        <w:spacing w:line="276" w:lineRule="auto"/>
        <w:rPr>
          <w:rFonts w:cs="Arial"/>
          <w:bCs/>
          <w:szCs w:val="18"/>
        </w:rPr>
      </w:pPr>
      <w:r w:rsidRPr="00DD22B9">
        <w:rPr>
          <w:rFonts w:cs="Arial"/>
        </w:rPr>
        <w:t>Osobní ochranné pracovní prostředky</w:t>
      </w:r>
      <w:r w:rsidRPr="00DD22B9">
        <w:rPr>
          <w:rFonts w:cs="Arial"/>
          <w:color w:val="008080"/>
        </w:rPr>
        <w:t xml:space="preserve"> </w:t>
      </w:r>
      <w:r w:rsidRPr="00DD22B9">
        <w:rPr>
          <w:rFonts w:cs="Arial"/>
          <w:bCs/>
          <w:szCs w:val="18"/>
        </w:rPr>
        <w:t xml:space="preserve">jsou ochranné prostředky, které musí chránit zaměstnance před riziky, nesmí ohrožovat jejich zdraví, nesmí bránit při výkonu práce a musí splňovat požadavky </w:t>
      </w:r>
      <w:r w:rsidRPr="00560F13">
        <w:rPr>
          <w:rFonts w:cs="Arial"/>
          <w:bCs/>
          <w:szCs w:val="18"/>
        </w:rPr>
        <w:t>stanovené zákoníkem práce a NV č. 495/2001 Sb.</w:t>
      </w:r>
    </w:p>
    <w:p w:rsidR="00D73901" w:rsidRPr="00DD22B9" w:rsidRDefault="00D73901" w:rsidP="009427C7">
      <w:pPr>
        <w:pStyle w:val="Textkomente"/>
        <w:spacing w:line="276" w:lineRule="auto"/>
        <w:rPr>
          <w:rFonts w:cs="Arial"/>
          <w:bCs/>
          <w:szCs w:val="18"/>
        </w:rPr>
      </w:pPr>
    </w:p>
    <w:p w:rsidR="00D73901" w:rsidRPr="00DD22B9" w:rsidRDefault="00D73901" w:rsidP="009427C7">
      <w:pPr>
        <w:spacing w:line="276" w:lineRule="auto"/>
        <w:rPr>
          <w:rFonts w:cs="Arial"/>
          <w:bCs/>
          <w:szCs w:val="18"/>
        </w:rPr>
      </w:pPr>
      <w:r w:rsidRPr="00DD22B9">
        <w:rPr>
          <w:rFonts w:cs="Arial"/>
          <w:bCs/>
          <w:szCs w:val="18"/>
        </w:rPr>
        <w:t>Zásady poskytování OOPP:</w:t>
      </w:r>
    </w:p>
    <w:p w:rsidR="00D73901" w:rsidRPr="00DD22B9" w:rsidRDefault="00D73901" w:rsidP="009427C7">
      <w:pPr>
        <w:numPr>
          <w:ilvl w:val="0"/>
          <w:numId w:val="6"/>
        </w:numPr>
        <w:spacing w:line="276" w:lineRule="auto"/>
        <w:rPr>
          <w:rFonts w:cs="Arial"/>
          <w:bCs/>
          <w:szCs w:val="18"/>
        </w:rPr>
      </w:pPr>
      <w:r w:rsidRPr="00DD22B9">
        <w:rPr>
          <w:rFonts w:cs="Arial"/>
          <w:bCs/>
          <w:noProof/>
          <w:szCs w:val="18"/>
        </w:rPr>
        <w:t>Zhotovitel</w:t>
      </w:r>
      <w:r w:rsidRPr="00DD22B9">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rsidR="00D73901" w:rsidRPr="00DD22B9" w:rsidRDefault="00D73901" w:rsidP="009427C7">
      <w:pPr>
        <w:numPr>
          <w:ilvl w:val="0"/>
          <w:numId w:val="6"/>
        </w:numPr>
        <w:spacing w:line="276" w:lineRule="auto"/>
        <w:rPr>
          <w:rFonts w:cs="Arial"/>
          <w:bCs/>
          <w:szCs w:val="18"/>
        </w:rPr>
      </w:pPr>
      <w:r w:rsidRPr="00DD22B9">
        <w:rPr>
          <w:rFonts w:cs="Arial"/>
          <w:bCs/>
          <w:noProof/>
          <w:szCs w:val="18"/>
        </w:rPr>
        <w:t xml:space="preserve">Zhotovitel </w:t>
      </w:r>
      <w:r w:rsidRPr="00DD22B9">
        <w:rPr>
          <w:rFonts w:cs="Arial"/>
          <w:bCs/>
          <w:szCs w:val="18"/>
        </w:rPr>
        <w:t>vydává OOPP na základě zhodnocení pracovních rizik s přihlédnutím k povaze práce, konkrétním potřebám a specifickým podmínkám daných pracovních činností.</w:t>
      </w:r>
    </w:p>
    <w:p w:rsidR="00D73901" w:rsidRPr="00DD22B9" w:rsidRDefault="00D73901" w:rsidP="009427C7">
      <w:pPr>
        <w:numPr>
          <w:ilvl w:val="0"/>
          <w:numId w:val="6"/>
        </w:numPr>
        <w:spacing w:line="276" w:lineRule="auto"/>
        <w:rPr>
          <w:rFonts w:cs="Arial"/>
          <w:bCs/>
          <w:szCs w:val="18"/>
        </w:rPr>
      </w:pPr>
      <w:r w:rsidRPr="00DD22B9">
        <w:rPr>
          <w:rFonts w:cs="Arial"/>
          <w:bCs/>
          <w:noProof/>
          <w:szCs w:val="18"/>
        </w:rPr>
        <w:t>Zhotovitel</w:t>
      </w:r>
      <w:r w:rsidRPr="00DD22B9">
        <w:rPr>
          <w:rFonts w:cs="Arial"/>
          <w:bCs/>
          <w:szCs w:val="18"/>
        </w:rPr>
        <w:t xml:space="preserve"> je povinen kontrolovat jejich používání.</w:t>
      </w:r>
    </w:p>
    <w:p w:rsidR="00D73901" w:rsidRPr="00DD22B9" w:rsidRDefault="00D73901" w:rsidP="009427C7">
      <w:pPr>
        <w:spacing w:line="276" w:lineRule="auto"/>
        <w:rPr>
          <w:rFonts w:cs="Arial"/>
          <w:bCs/>
          <w:szCs w:val="18"/>
        </w:rPr>
      </w:pPr>
    </w:p>
    <w:p w:rsidR="00D73901" w:rsidRPr="00DD22B9" w:rsidRDefault="00D73901" w:rsidP="009427C7">
      <w:pPr>
        <w:pStyle w:val="Textkomente"/>
        <w:spacing w:line="276" w:lineRule="auto"/>
        <w:rPr>
          <w:rFonts w:cs="Arial"/>
          <w:bCs/>
          <w:szCs w:val="18"/>
        </w:rPr>
      </w:pPr>
      <w:r w:rsidRPr="00DD22B9">
        <w:rPr>
          <w:rFonts w:cs="Arial"/>
          <w:bCs/>
          <w:szCs w:val="18"/>
        </w:rPr>
        <w:t>Povinnosti zaměstnanců týkající se OOPP</w:t>
      </w:r>
    </w:p>
    <w:p w:rsidR="00D73901" w:rsidRPr="00DD22B9" w:rsidRDefault="00D73901" w:rsidP="009427C7">
      <w:pPr>
        <w:spacing w:line="276" w:lineRule="auto"/>
        <w:rPr>
          <w:rFonts w:cs="Arial"/>
          <w:bCs/>
          <w:szCs w:val="18"/>
        </w:rPr>
      </w:pPr>
      <w:r w:rsidRPr="00DD22B9">
        <w:rPr>
          <w:rFonts w:cs="Arial"/>
          <w:bCs/>
          <w:szCs w:val="18"/>
        </w:rPr>
        <w:t>Zaměstnanci jsou povinni:</w:t>
      </w:r>
    </w:p>
    <w:p w:rsidR="00D73901" w:rsidRPr="00DD22B9" w:rsidRDefault="00D73901" w:rsidP="009427C7">
      <w:pPr>
        <w:numPr>
          <w:ilvl w:val="0"/>
          <w:numId w:val="7"/>
        </w:numPr>
        <w:spacing w:line="276" w:lineRule="auto"/>
        <w:rPr>
          <w:rFonts w:cs="Arial"/>
          <w:bCs/>
          <w:szCs w:val="18"/>
        </w:rPr>
      </w:pPr>
      <w:r w:rsidRPr="00DD22B9">
        <w:rPr>
          <w:rFonts w:cs="Arial"/>
          <w:bCs/>
          <w:szCs w:val="18"/>
        </w:rPr>
        <w:t>používat OOPP pouze pro práce, pro které byly určeny, pečovat o ně a řádně s nimi hospodařit,</w:t>
      </w:r>
    </w:p>
    <w:p w:rsidR="00D73901" w:rsidRPr="00DD22B9" w:rsidRDefault="00D73901" w:rsidP="009427C7">
      <w:pPr>
        <w:numPr>
          <w:ilvl w:val="0"/>
          <w:numId w:val="7"/>
        </w:numPr>
        <w:spacing w:line="276" w:lineRule="auto"/>
        <w:rPr>
          <w:rFonts w:cs="Arial"/>
          <w:bCs/>
          <w:szCs w:val="18"/>
        </w:rPr>
      </w:pPr>
      <w:r w:rsidRPr="00DD22B9">
        <w:rPr>
          <w:rFonts w:cs="Arial"/>
          <w:bCs/>
          <w:szCs w:val="18"/>
        </w:rPr>
        <w:t>provádět vizuální kontrolu a drobnou denní údržbu OOPP,</w:t>
      </w:r>
    </w:p>
    <w:p w:rsidR="00D73901" w:rsidRPr="00DD22B9" w:rsidRDefault="00D73901" w:rsidP="009427C7">
      <w:pPr>
        <w:numPr>
          <w:ilvl w:val="0"/>
          <w:numId w:val="7"/>
        </w:numPr>
        <w:spacing w:line="276" w:lineRule="auto"/>
        <w:rPr>
          <w:rFonts w:cs="Arial"/>
          <w:bCs/>
          <w:szCs w:val="18"/>
        </w:rPr>
      </w:pPr>
      <w:r w:rsidRPr="00DD22B9">
        <w:rPr>
          <w:rFonts w:cs="Arial"/>
          <w:bCs/>
          <w:szCs w:val="18"/>
        </w:rPr>
        <w:t>odkládat OOPP na místech k tomu určených,</w:t>
      </w:r>
    </w:p>
    <w:p w:rsidR="00D73901" w:rsidRPr="00DD22B9" w:rsidRDefault="00D73901" w:rsidP="009427C7">
      <w:pPr>
        <w:numPr>
          <w:ilvl w:val="0"/>
          <w:numId w:val="7"/>
        </w:numPr>
        <w:spacing w:line="276" w:lineRule="auto"/>
        <w:rPr>
          <w:rFonts w:cs="Arial"/>
          <w:bCs/>
          <w:szCs w:val="18"/>
        </w:rPr>
      </w:pPr>
      <w:r w:rsidRPr="00DD22B9">
        <w:rPr>
          <w:rFonts w:cs="Arial"/>
          <w:bCs/>
          <w:szCs w:val="18"/>
        </w:rPr>
        <w:t>žádat o výměnu, pokud OOPP ztratil</w:t>
      </w:r>
      <w:r>
        <w:rPr>
          <w:rFonts w:cs="Arial"/>
          <w:bCs/>
          <w:szCs w:val="18"/>
        </w:rPr>
        <w:t>y</w:t>
      </w:r>
      <w:r w:rsidRPr="00DD22B9">
        <w:rPr>
          <w:rFonts w:cs="Arial"/>
          <w:bCs/>
          <w:szCs w:val="18"/>
        </w:rPr>
        <w:t xml:space="preserve"> své funkční vlastnosti a v důsledku toho by mohlo dojít k ohrožení života nebo zdraví.</w:t>
      </w:r>
    </w:p>
    <w:p w:rsidR="00D73901" w:rsidRDefault="00D73901" w:rsidP="00D73901">
      <w:pPr>
        <w:rPr>
          <w:b/>
        </w:rPr>
      </w:pPr>
    </w:p>
    <w:p w:rsidR="00D73901" w:rsidRDefault="00D73901" w:rsidP="00406E1B">
      <w:pPr>
        <w:spacing w:after="120"/>
        <w:rPr>
          <w:b/>
        </w:rPr>
      </w:pPr>
      <w:r>
        <w:rPr>
          <w:b/>
        </w:rPr>
        <w:t>Školení zaměstnanců v oblasti BOZP</w:t>
      </w:r>
    </w:p>
    <w:p w:rsidR="00D73901" w:rsidRDefault="00D73901" w:rsidP="009427C7">
      <w:pPr>
        <w:spacing w:line="276" w:lineRule="auto"/>
        <w:ind w:left="426" w:hanging="426"/>
        <w:rPr>
          <w:rFonts w:cs="Arial"/>
          <w:color w:val="0070C0"/>
        </w:rPr>
      </w:pPr>
      <w:r w:rsidRPr="00DD22B9">
        <w:rPr>
          <w:rFonts w:cs="Arial"/>
        </w:rPr>
        <w:t xml:space="preserve">Pravidla pro školení </w:t>
      </w:r>
      <w:r w:rsidRPr="00560F13">
        <w:rPr>
          <w:rFonts w:cs="Arial"/>
        </w:rPr>
        <w:t>zaměstnanců stanovuje zákoník práce (záko</w:t>
      </w:r>
      <w:r w:rsidR="00451301">
        <w:rPr>
          <w:rFonts w:cs="Arial"/>
        </w:rPr>
        <w:t xml:space="preserve">n č.262/2006 Sb. § 103, odst. 2 </w:t>
      </w:r>
      <w:r w:rsidRPr="00560F13">
        <w:rPr>
          <w:rFonts w:cs="Arial"/>
        </w:rPr>
        <w:t>a 3, ve znění pozdějších předpisů)</w:t>
      </w:r>
    </w:p>
    <w:p w:rsidR="00D73901" w:rsidRPr="00DD22B9" w:rsidRDefault="00D73901" w:rsidP="009427C7">
      <w:pPr>
        <w:spacing w:line="276" w:lineRule="auto"/>
        <w:ind w:left="426" w:hanging="426"/>
        <w:rPr>
          <w:rFonts w:cs="Arial"/>
        </w:rPr>
      </w:pP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Zhotovitel je povinen zajistit zaměstnancům školení o právních a ostatních předpisech k zajištění BOZP, které </w:t>
      </w:r>
    </w:p>
    <w:p w:rsidR="00D73901" w:rsidRPr="00C87D65" w:rsidRDefault="00D73901" w:rsidP="009427C7">
      <w:pPr>
        <w:numPr>
          <w:ilvl w:val="0"/>
          <w:numId w:val="4"/>
        </w:numPr>
        <w:spacing w:line="276" w:lineRule="auto"/>
        <w:ind w:left="709"/>
        <w:rPr>
          <w:rFonts w:cs="Arial"/>
        </w:rPr>
      </w:pPr>
      <w:r w:rsidRPr="00C87D65">
        <w:rPr>
          <w:rFonts w:cs="Arial"/>
        </w:rPr>
        <w:t xml:space="preserve">doplňují jejich odborné předpoklady a požadavky pro výkon práce, </w:t>
      </w:r>
    </w:p>
    <w:p w:rsidR="00D73901" w:rsidRPr="00C87D65" w:rsidRDefault="00D73901" w:rsidP="009427C7">
      <w:pPr>
        <w:numPr>
          <w:ilvl w:val="0"/>
          <w:numId w:val="4"/>
        </w:numPr>
        <w:spacing w:line="276" w:lineRule="auto"/>
        <w:ind w:left="709"/>
        <w:rPr>
          <w:rFonts w:cs="Arial"/>
        </w:rPr>
      </w:pPr>
      <w:r w:rsidRPr="00C87D65">
        <w:rPr>
          <w:rFonts w:cs="Arial"/>
        </w:rPr>
        <w:t>týkají se jimi vykonávané práce,</w:t>
      </w:r>
    </w:p>
    <w:p w:rsidR="00D73901" w:rsidRPr="00C87D65" w:rsidRDefault="00D73901" w:rsidP="009427C7">
      <w:pPr>
        <w:numPr>
          <w:ilvl w:val="0"/>
          <w:numId w:val="4"/>
        </w:numPr>
        <w:spacing w:line="276" w:lineRule="auto"/>
        <w:ind w:left="709"/>
        <w:rPr>
          <w:rFonts w:cs="Arial"/>
        </w:rPr>
      </w:pPr>
      <w:r w:rsidRPr="00C87D65">
        <w:rPr>
          <w:rFonts w:cs="Arial"/>
        </w:rPr>
        <w:t>vztahují se k rizikům, s nimiž může přijít zaměstnanec do styku na pracovišti, na kterém je práce vykonávána,</w:t>
      </w:r>
    </w:p>
    <w:p w:rsidR="00D73901" w:rsidRPr="00C87D65" w:rsidRDefault="00D73901" w:rsidP="009427C7">
      <w:pPr>
        <w:numPr>
          <w:ilvl w:val="0"/>
          <w:numId w:val="4"/>
        </w:numPr>
        <w:spacing w:line="276" w:lineRule="auto"/>
        <w:ind w:left="709"/>
        <w:rPr>
          <w:rFonts w:cs="Arial"/>
        </w:rPr>
      </w:pPr>
      <w:r w:rsidRPr="00C87D65">
        <w:rPr>
          <w:rFonts w:cs="Arial"/>
        </w:rPr>
        <w:t xml:space="preserve">a je povinen </w:t>
      </w:r>
    </w:p>
    <w:p w:rsidR="00D73901" w:rsidRPr="00C87D65" w:rsidRDefault="00D73901" w:rsidP="009427C7">
      <w:pPr>
        <w:numPr>
          <w:ilvl w:val="0"/>
          <w:numId w:val="4"/>
        </w:numPr>
        <w:spacing w:line="276" w:lineRule="auto"/>
        <w:ind w:left="709"/>
        <w:rPr>
          <w:rFonts w:cs="Arial"/>
        </w:rPr>
      </w:pPr>
      <w:r w:rsidRPr="00C87D65">
        <w:rPr>
          <w:rFonts w:cs="Arial"/>
        </w:rPr>
        <w:t xml:space="preserve">soustavně je vyžadovat a </w:t>
      </w:r>
    </w:p>
    <w:p w:rsidR="00D73901" w:rsidRPr="00C87D65" w:rsidRDefault="00D73901" w:rsidP="009427C7">
      <w:pPr>
        <w:numPr>
          <w:ilvl w:val="0"/>
          <w:numId w:val="4"/>
        </w:numPr>
        <w:spacing w:line="276" w:lineRule="auto"/>
        <w:ind w:left="709"/>
        <w:rPr>
          <w:rFonts w:cs="Arial"/>
        </w:rPr>
      </w:pPr>
      <w:r w:rsidRPr="00C87D65">
        <w:rPr>
          <w:rFonts w:cs="Arial"/>
        </w:rPr>
        <w:t xml:space="preserve">kontrolovat jejich dodržování. </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Školení </w:t>
      </w:r>
      <w:r>
        <w:rPr>
          <w:rFonts w:cs="Arial"/>
          <w:szCs w:val="18"/>
        </w:rPr>
        <w:t>z</w:t>
      </w:r>
      <w:r w:rsidRPr="00DD22B9">
        <w:rPr>
          <w:rFonts w:cs="Arial"/>
          <w:szCs w:val="18"/>
        </w:rPr>
        <w:t>hotovitel zajistí při nástupu zaměstnance do práce, a dále</w:t>
      </w:r>
    </w:p>
    <w:p w:rsidR="00D73901" w:rsidRPr="00765518" w:rsidRDefault="00D73901" w:rsidP="009427C7">
      <w:pPr>
        <w:numPr>
          <w:ilvl w:val="0"/>
          <w:numId w:val="4"/>
        </w:numPr>
        <w:spacing w:line="276" w:lineRule="auto"/>
        <w:ind w:left="709"/>
        <w:rPr>
          <w:rFonts w:cs="Arial"/>
        </w:rPr>
      </w:pPr>
      <w:r w:rsidRPr="00765518">
        <w:rPr>
          <w:rFonts w:cs="Arial"/>
        </w:rPr>
        <w:t>při změně</w:t>
      </w:r>
    </w:p>
    <w:p w:rsidR="00D73901" w:rsidRPr="00DD22B9" w:rsidRDefault="00D73901" w:rsidP="009427C7">
      <w:pPr>
        <w:numPr>
          <w:ilvl w:val="0"/>
          <w:numId w:val="9"/>
        </w:numPr>
        <w:tabs>
          <w:tab w:val="clear" w:pos="1191"/>
          <w:tab w:val="num" w:pos="1134"/>
        </w:tabs>
        <w:spacing w:line="276" w:lineRule="auto"/>
        <w:ind w:left="1134"/>
        <w:jc w:val="left"/>
        <w:rPr>
          <w:rFonts w:cs="Arial"/>
          <w:szCs w:val="18"/>
        </w:rPr>
      </w:pPr>
      <w:r w:rsidRPr="00DD22B9">
        <w:rPr>
          <w:rFonts w:cs="Arial"/>
          <w:szCs w:val="18"/>
        </w:rPr>
        <w:t>pracovního zařazení,</w:t>
      </w:r>
    </w:p>
    <w:p w:rsidR="00D73901" w:rsidRPr="00DD22B9" w:rsidRDefault="00D73901" w:rsidP="009427C7">
      <w:pPr>
        <w:numPr>
          <w:ilvl w:val="0"/>
          <w:numId w:val="9"/>
        </w:numPr>
        <w:tabs>
          <w:tab w:val="clear" w:pos="1191"/>
          <w:tab w:val="num" w:pos="1134"/>
        </w:tabs>
        <w:spacing w:line="276" w:lineRule="auto"/>
        <w:ind w:left="1134"/>
        <w:jc w:val="left"/>
        <w:rPr>
          <w:rFonts w:cs="Arial"/>
          <w:szCs w:val="18"/>
        </w:rPr>
      </w:pPr>
      <w:r w:rsidRPr="00DD22B9">
        <w:rPr>
          <w:rFonts w:cs="Arial"/>
          <w:szCs w:val="18"/>
        </w:rPr>
        <w:t>druhu práce,</w:t>
      </w:r>
    </w:p>
    <w:p w:rsidR="00D73901" w:rsidRPr="00765518" w:rsidRDefault="00D73901" w:rsidP="009427C7">
      <w:pPr>
        <w:numPr>
          <w:ilvl w:val="0"/>
          <w:numId w:val="4"/>
        </w:numPr>
        <w:spacing w:line="276" w:lineRule="auto"/>
        <w:ind w:left="709"/>
        <w:rPr>
          <w:rFonts w:cs="Arial"/>
        </w:rPr>
      </w:pPr>
      <w:r w:rsidRPr="00765518">
        <w:rPr>
          <w:rFonts w:cs="Arial"/>
        </w:rPr>
        <w:t>při zavedení nové technologie nebo změny výrobních a pracovních prostředků nebo změny technologických anebo pracovních postupů,</w:t>
      </w:r>
    </w:p>
    <w:p w:rsidR="00D73901" w:rsidRPr="00765518" w:rsidRDefault="00D73901" w:rsidP="009427C7">
      <w:pPr>
        <w:numPr>
          <w:ilvl w:val="0"/>
          <w:numId w:val="4"/>
        </w:numPr>
        <w:spacing w:line="276" w:lineRule="auto"/>
        <w:ind w:left="709"/>
        <w:rPr>
          <w:rFonts w:cs="Arial"/>
        </w:rPr>
      </w:pPr>
      <w:r w:rsidRPr="00765518">
        <w:rPr>
          <w:rFonts w:cs="Arial"/>
        </w:rPr>
        <w:lastRenderedPageBreak/>
        <w:t>v případech, které mají nebo mohou mít podstatný vliv na bezpečnost a ochranu zdraví při práci.</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Zhotovitel určí </w:t>
      </w:r>
    </w:p>
    <w:p w:rsidR="00D73901" w:rsidRPr="00765518" w:rsidRDefault="00D73901" w:rsidP="009427C7">
      <w:pPr>
        <w:numPr>
          <w:ilvl w:val="0"/>
          <w:numId w:val="4"/>
        </w:numPr>
        <w:spacing w:line="276" w:lineRule="auto"/>
        <w:ind w:left="709"/>
        <w:rPr>
          <w:rFonts w:cs="Arial"/>
        </w:rPr>
      </w:pPr>
      <w:r w:rsidRPr="00765518">
        <w:rPr>
          <w:rFonts w:cs="Arial"/>
        </w:rPr>
        <w:t xml:space="preserve">obsah a četnost školení o právních a ostatních předpisech k zajištění bezpečnosti a ochrany zdraví při práci, </w:t>
      </w:r>
    </w:p>
    <w:p w:rsidR="00D73901" w:rsidRPr="00765518" w:rsidRDefault="00D73901" w:rsidP="009427C7">
      <w:pPr>
        <w:numPr>
          <w:ilvl w:val="0"/>
          <w:numId w:val="4"/>
        </w:numPr>
        <w:spacing w:line="276" w:lineRule="auto"/>
        <w:ind w:left="709"/>
        <w:rPr>
          <w:rFonts w:cs="Arial"/>
        </w:rPr>
      </w:pPr>
      <w:r w:rsidRPr="00765518">
        <w:rPr>
          <w:rFonts w:cs="Arial"/>
        </w:rPr>
        <w:t xml:space="preserve">způsob ověřování znalostí zaměstnanců, </w:t>
      </w:r>
    </w:p>
    <w:p w:rsidR="00D73901" w:rsidRPr="00765518" w:rsidRDefault="00D73901" w:rsidP="009427C7">
      <w:pPr>
        <w:numPr>
          <w:ilvl w:val="0"/>
          <w:numId w:val="4"/>
        </w:numPr>
        <w:spacing w:line="276" w:lineRule="auto"/>
        <w:ind w:left="709"/>
        <w:rPr>
          <w:rFonts w:cs="Arial"/>
        </w:rPr>
      </w:pPr>
      <w:r w:rsidRPr="00765518">
        <w:rPr>
          <w:rFonts w:cs="Arial"/>
        </w:rPr>
        <w:t xml:space="preserve">vedení dokumentace o provedeném školení. </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Školení zaměstnanců při práci ve výškách a nad volnou hloubkou a při montáži a demontáži lešení jsou uvedena v příslušných kapitolách výše.</w:t>
      </w:r>
    </w:p>
    <w:p w:rsidR="00D73901" w:rsidRDefault="00D73901" w:rsidP="00406E1B">
      <w:pPr>
        <w:pStyle w:val="Nadpis1"/>
        <w:spacing w:before="360"/>
      </w:pPr>
      <w:bookmarkStart w:id="30" w:name="_Toc351728567"/>
      <w:bookmarkStart w:id="31" w:name="_Toc524595763"/>
      <w:bookmarkStart w:id="32" w:name="_Toc2870726"/>
      <w:r>
        <w:t>Úpravy pro Bezbariérové užívání</w:t>
      </w:r>
      <w:bookmarkEnd w:id="30"/>
      <w:r>
        <w:t xml:space="preserve"> výstavbou dotčených staveb</w:t>
      </w:r>
      <w:bookmarkEnd w:id="31"/>
      <w:bookmarkEnd w:id="32"/>
    </w:p>
    <w:p w:rsidR="00D73901" w:rsidRDefault="00D73901" w:rsidP="0056390D">
      <w:pPr>
        <w:spacing w:after="120" w:line="276" w:lineRule="auto"/>
      </w:pPr>
      <w:r>
        <w:t>Zatím nejsou známy žádné požadavky na bezbariérové užívání výstavbou dotčených okolních staveb. V případě, že bude takovýto požadavek vznesen, je zhotovitel povinen provést úpravy pro bezbariérové užívání výstavbou (při výstavbě) dotčených okolních staveb.</w:t>
      </w:r>
    </w:p>
    <w:p w:rsidR="00D73901" w:rsidRPr="00B436C5" w:rsidRDefault="00D73901" w:rsidP="00406E1B">
      <w:pPr>
        <w:pStyle w:val="Nadpis1"/>
        <w:spacing w:before="360"/>
      </w:pPr>
      <w:bookmarkStart w:id="33" w:name="_Toc524595764"/>
      <w:bookmarkStart w:id="34" w:name="_Toc2870727"/>
      <w:r>
        <w:t>Z</w:t>
      </w:r>
      <w:r w:rsidRPr="00B436C5">
        <w:t>ásady pro dopravní inženýrská opatření</w:t>
      </w:r>
      <w:bookmarkEnd w:id="33"/>
      <w:bookmarkEnd w:id="34"/>
    </w:p>
    <w:p w:rsidR="00D73901" w:rsidRPr="00F72335" w:rsidRDefault="00D73901" w:rsidP="0056390D">
      <w:pPr>
        <w:spacing w:after="120" w:line="276" w:lineRule="auto"/>
      </w:pPr>
      <w:r w:rsidRPr="00F72335">
        <w:t xml:space="preserve">Stavba bude probíhat v místních komunikacích, chodnících a zelených plochách v ul. </w:t>
      </w:r>
      <w:r w:rsidR="00F72335" w:rsidRPr="00F72335">
        <w:t>Okružní</w:t>
      </w:r>
      <w:r w:rsidRPr="00F72335">
        <w:t xml:space="preserve">. Příjezd na staveniště bude veden po místních komunikacích.  </w:t>
      </w:r>
    </w:p>
    <w:p w:rsidR="00D73901" w:rsidRDefault="00D73901" w:rsidP="0056390D">
      <w:pPr>
        <w:spacing w:after="120" w:line="276" w:lineRule="auto"/>
      </w:pPr>
      <w:r w:rsidRPr="00F72335">
        <w:t>Před zahájením výstavby zhotovitel stavby zajistí stanovení dopravního značení pro přechodnou úpravu provozu. Po celou dobu stavby bude pro silniční dopravu umístěno přechodné dopravní značení dle požadavků DIO.</w:t>
      </w:r>
    </w:p>
    <w:p w:rsidR="00F72335" w:rsidRDefault="00F72335" w:rsidP="0056390D">
      <w:pPr>
        <w:spacing w:after="120" w:line="276" w:lineRule="auto"/>
      </w:pPr>
      <w:r>
        <w:t xml:space="preserve">Předběžný návrh přechodného dopravního značení je </w:t>
      </w:r>
      <w:proofErr w:type="gramStart"/>
      <w:r>
        <w:t>přílohou F.3 projektové</w:t>
      </w:r>
      <w:proofErr w:type="gramEnd"/>
      <w:r>
        <w:t xml:space="preserve"> dokumentace. V rámci návrhu je uvažováno se zachováním obousměrného provozu MHD</w:t>
      </w:r>
      <w:r w:rsidR="00C34E76">
        <w:t xml:space="preserve">. Provoz </w:t>
      </w:r>
      <w:r w:rsidR="00322E69">
        <w:t>ostatní dopravy</w:t>
      </w:r>
      <w:r w:rsidR="00C34E76">
        <w:t xml:space="preserve"> bude jednosměrný a to ve směru od ul. Dusíkova ke tř. Generála Píky. Pro cisternu zavážející PHM na ČS </w:t>
      </w:r>
      <w:proofErr w:type="spellStart"/>
      <w:r w:rsidR="00C34E76">
        <w:t>EuroOil</w:t>
      </w:r>
      <w:proofErr w:type="spellEnd"/>
      <w:r w:rsidR="00C34E76">
        <w:t xml:space="preserve"> se předpokládá udělení povolení stavby ke vjezdu do </w:t>
      </w:r>
      <w:proofErr w:type="spellStart"/>
      <w:r w:rsidR="00C34E76">
        <w:t>zjednosměrněného</w:t>
      </w:r>
      <w:proofErr w:type="spellEnd"/>
      <w:r w:rsidR="00C34E76">
        <w:t xml:space="preserve"> úseku.</w:t>
      </w:r>
    </w:p>
    <w:p w:rsidR="00D73901" w:rsidRDefault="00D73901" w:rsidP="00406E1B">
      <w:pPr>
        <w:pStyle w:val="Nadpis1"/>
        <w:spacing w:before="360"/>
      </w:pPr>
      <w:bookmarkStart w:id="35" w:name="_Toc351728569"/>
      <w:bookmarkStart w:id="36" w:name="_Toc524595765"/>
      <w:bookmarkStart w:id="37" w:name="_Toc2870728"/>
      <w:r>
        <w:t>Stanovení speciálních podmínek pro provádění stavby</w:t>
      </w:r>
      <w:bookmarkEnd w:id="35"/>
      <w:bookmarkEnd w:id="36"/>
      <w:bookmarkEnd w:id="37"/>
    </w:p>
    <w:p w:rsidR="00D73901" w:rsidRDefault="00D73901" w:rsidP="0056390D">
      <w:pPr>
        <w:spacing w:after="120" w:line="276" w:lineRule="auto"/>
      </w:pPr>
      <w:r>
        <w:t>Nejsou stanoveny žádné speciální podmínky pro provádění stavby.</w:t>
      </w:r>
    </w:p>
    <w:p w:rsidR="00D73901" w:rsidRPr="0029771A" w:rsidRDefault="00D73901" w:rsidP="00406E1B">
      <w:pPr>
        <w:pStyle w:val="Nadpis1"/>
        <w:spacing w:before="360"/>
      </w:pPr>
      <w:bookmarkStart w:id="38" w:name="_Toc524595766"/>
      <w:bookmarkStart w:id="39" w:name="_Toc2870729"/>
      <w:r>
        <w:t>Postup výstavby, rozhodující dílčí termíny</w:t>
      </w:r>
      <w:bookmarkEnd w:id="38"/>
      <w:bookmarkEnd w:id="39"/>
    </w:p>
    <w:p w:rsidR="00C34E76" w:rsidRDefault="00322E69" w:rsidP="0056390D">
      <w:pPr>
        <w:spacing w:after="120" w:line="276" w:lineRule="auto"/>
      </w:pPr>
      <w:r w:rsidRPr="00322E69">
        <w:t>Vzhledem</w:t>
      </w:r>
      <w:r>
        <w:t xml:space="preserve"> k délce řešeného úseku je navržena etapizace výstavby s postupným přidáváním úseků:</w:t>
      </w:r>
    </w:p>
    <w:p w:rsidR="00322E69" w:rsidRPr="00E15A08" w:rsidRDefault="00322E69" w:rsidP="00406E1B">
      <w:pPr>
        <w:pStyle w:val="Odstavecseseznamem"/>
        <w:numPr>
          <w:ilvl w:val="2"/>
          <w:numId w:val="12"/>
        </w:numPr>
        <w:spacing w:after="240" w:line="276" w:lineRule="auto"/>
        <w:ind w:left="851"/>
        <w:rPr>
          <w:b/>
        </w:rPr>
      </w:pPr>
      <w:r w:rsidRPr="00E15A08">
        <w:rPr>
          <w:b/>
        </w:rPr>
        <w:t>I. Etapa</w:t>
      </w:r>
    </w:p>
    <w:p w:rsidR="00322E69" w:rsidRDefault="00322E69" w:rsidP="00406E1B">
      <w:pPr>
        <w:pStyle w:val="Odstavecseseznamem"/>
        <w:spacing w:before="120" w:after="120" w:line="276" w:lineRule="auto"/>
        <w:ind w:left="851"/>
      </w:pPr>
      <w:r>
        <w:t>Provedení kanalizace od místa napojení na stávající kanalizaci po šachtu Š20626. Provizorní zásyp po niveletu komunikace.</w:t>
      </w:r>
    </w:p>
    <w:p w:rsidR="00322E69" w:rsidRPr="00E15A08" w:rsidRDefault="00322E69" w:rsidP="00322E69">
      <w:pPr>
        <w:pStyle w:val="Odstavecseseznamem"/>
        <w:numPr>
          <w:ilvl w:val="2"/>
          <w:numId w:val="12"/>
        </w:numPr>
        <w:spacing w:after="120" w:line="276" w:lineRule="auto"/>
        <w:ind w:left="851"/>
        <w:rPr>
          <w:b/>
        </w:rPr>
      </w:pPr>
      <w:r w:rsidRPr="00E15A08">
        <w:rPr>
          <w:b/>
        </w:rPr>
        <w:lastRenderedPageBreak/>
        <w:t>II. Etapa</w:t>
      </w:r>
    </w:p>
    <w:p w:rsidR="00322E69" w:rsidRDefault="00322E69" w:rsidP="00322E69">
      <w:pPr>
        <w:pStyle w:val="Odstavecseseznamem"/>
        <w:spacing w:after="120" w:line="276" w:lineRule="auto"/>
        <w:ind w:left="851"/>
      </w:pPr>
      <w:r>
        <w:t xml:space="preserve">Provedení kanalizace v úseku od Š20626 po ulici Haškova. Provedení vodovodu od </w:t>
      </w:r>
      <w:r w:rsidR="00262EBF">
        <w:t>začátku úseku</w:t>
      </w:r>
      <w:r>
        <w:t xml:space="preserve"> po </w:t>
      </w:r>
      <w:r w:rsidR="00262EBF">
        <w:t xml:space="preserve">ČS </w:t>
      </w:r>
      <w:proofErr w:type="spellStart"/>
      <w:r w:rsidR="00262EBF">
        <w:t>EuroOil</w:t>
      </w:r>
      <w:proofErr w:type="spellEnd"/>
      <w:r>
        <w:t>.</w:t>
      </w:r>
      <w:r w:rsidRPr="00322E69">
        <w:t xml:space="preserve"> </w:t>
      </w:r>
      <w:r>
        <w:t>Provizorní zásyp po niveletu komunikace.</w:t>
      </w:r>
    </w:p>
    <w:p w:rsidR="00322E69" w:rsidRPr="00E15A08" w:rsidRDefault="00322E69" w:rsidP="00322E69">
      <w:pPr>
        <w:pStyle w:val="Odstavecseseznamem"/>
        <w:numPr>
          <w:ilvl w:val="2"/>
          <w:numId w:val="12"/>
        </w:numPr>
        <w:spacing w:after="120" w:line="276" w:lineRule="auto"/>
        <w:ind w:left="851"/>
        <w:rPr>
          <w:b/>
        </w:rPr>
      </w:pPr>
      <w:r w:rsidRPr="00E15A08">
        <w:rPr>
          <w:b/>
        </w:rPr>
        <w:t>III. Etapa</w:t>
      </w:r>
    </w:p>
    <w:p w:rsidR="00322E69" w:rsidRDefault="00322E69" w:rsidP="00322E69">
      <w:pPr>
        <w:pStyle w:val="Odstavecseseznamem"/>
        <w:spacing w:after="120" w:line="276" w:lineRule="auto"/>
        <w:ind w:left="851"/>
      </w:pPr>
      <w:r>
        <w:t>Provedení kanalizace v úseku od ul. Haškova po konec řadu.</w:t>
      </w:r>
      <w:r w:rsidR="00262EBF">
        <w:t xml:space="preserve"> Provedení vodovodu od ČS </w:t>
      </w:r>
      <w:proofErr w:type="spellStart"/>
      <w:r w:rsidR="00262EBF">
        <w:t>EuroOil</w:t>
      </w:r>
      <w:proofErr w:type="spellEnd"/>
      <w:r w:rsidR="00262EBF">
        <w:t xml:space="preserve"> po ul. Haškova a dále po konec úseku.</w:t>
      </w:r>
      <w:r w:rsidR="00FC1586">
        <w:t xml:space="preserve"> Provizorní zásyp po niveletu komunikace.</w:t>
      </w:r>
    </w:p>
    <w:p w:rsidR="00FC1586" w:rsidRDefault="00B80057" w:rsidP="00322E69">
      <w:pPr>
        <w:pStyle w:val="Odstavecseseznamem"/>
        <w:spacing w:after="120" w:line="276" w:lineRule="auto"/>
        <w:ind w:left="851"/>
      </w:pPr>
      <w:r>
        <w:t xml:space="preserve">Odtěžení provizorního zásypu o potřebné mocnosti, </w:t>
      </w:r>
      <w:proofErr w:type="spellStart"/>
      <w:r>
        <w:t>dobourání</w:t>
      </w:r>
      <w:proofErr w:type="spellEnd"/>
      <w:r>
        <w:t xml:space="preserve"> vrstev komunikace, c</w:t>
      </w:r>
      <w:r w:rsidR="00FC1586">
        <w:t>eloplošná obnova pravé poloviny vozovky.</w:t>
      </w:r>
    </w:p>
    <w:p w:rsidR="007C1D37" w:rsidRPr="007C1D37" w:rsidRDefault="00E15A08" w:rsidP="007C1D37">
      <w:r>
        <w:t>Jedná se o předběžný orientační návrh, který bude upřesněn konkrétním zhotovitelem stavby.</w:t>
      </w:r>
    </w:p>
    <w:p w:rsidR="00ED22CD" w:rsidRDefault="00ED22CD" w:rsidP="00ED22CD">
      <w:pPr>
        <w:spacing w:after="60" w:line="276" w:lineRule="auto"/>
        <w:rPr>
          <w:rFonts w:cs="Arial"/>
          <w:color w:val="000000"/>
          <w:sz w:val="14"/>
          <w:szCs w:val="22"/>
        </w:rPr>
      </w:pPr>
    </w:p>
    <w:p w:rsidR="00B80057" w:rsidRDefault="00B80057" w:rsidP="00ED22CD">
      <w:pPr>
        <w:spacing w:after="60" w:line="276" w:lineRule="auto"/>
        <w:rPr>
          <w:rFonts w:cs="Arial"/>
          <w:color w:val="000000"/>
          <w:sz w:val="14"/>
          <w:szCs w:val="22"/>
        </w:rPr>
      </w:pPr>
    </w:p>
    <w:p w:rsidR="00B80057" w:rsidRDefault="00B80057" w:rsidP="00ED22CD">
      <w:pPr>
        <w:spacing w:after="60" w:line="276" w:lineRule="auto"/>
        <w:rPr>
          <w:rFonts w:cs="Arial"/>
          <w:color w:val="000000"/>
          <w:sz w:val="14"/>
          <w:szCs w:val="22"/>
        </w:rPr>
      </w:pPr>
    </w:p>
    <w:p w:rsidR="00A248B5" w:rsidRPr="00A248B5" w:rsidRDefault="00A248B5" w:rsidP="00ED22CD">
      <w:pPr>
        <w:spacing w:after="60" w:line="276" w:lineRule="auto"/>
        <w:rPr>
          <w:rFonts w:cs="Arial"/>
          <w:color w:val="000000"/>
          <w:sz w:val="14"/>
          <w:szCs w:val="22"/>
        </w:rPr>
      </w:pPr>
    </w:p>
    <w:p w:rsidR="00125C3E" w:rsidRPr="00ED22CD" w:rsidRDefault="00A248B5" w:rsidP="00ED22CD">
      <w:pPr>
        <w:pStyle w:val="Normalodstavec"/>
        <w:tabs>
          <w:tab w:val="right" w:pos="8504"/>
        </w:tabs>
      </w:pPr>
      <w:r>
        <w:t>B</w:t>
      </w:r>
      <w:r w:rsidR="00ED22CD" w:rsidRPr="00C776AF">
        <w:t xml:space="preserve">rno, </w:t>
      </w:r>
      <w:r w:rsidR="00ED22CD">
        <w:t>březen 2019</w:t>
      </w:r>
      <w:r w:rsidR="00ED22CD" w:rsidRPr="00C776AF">
        <w:tab/>
        <w:t>Ing. Miloslav Tauš, Ph.D.</w:t>
      </w:r>
    </w:p>
    <w:sectPr w:rsidR="00125C3E" w:rsidRPr="00ED22CD" w:rsidSect="003F328D">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80A" w:rsidRDefault="0024280A" w:rsidP="00207A11">
      <w:r>
        <w:separator/>
      </w:r>
    </w:p>
  </w:endnote>
  <w:endnote w:type="continuationSeparator" w:id="0">
    <w:p w:rsidR="0024280A" w:rsidRDefault="0024280A"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24280A" w:rsidRPr="00AA14F6" w:rsidTr="00FE031B">
      <w:trPr>
        <w:trHeight w:val="2098"/>
        <w:jc w:val="center"/>
      </w:trPr>
      <w:tc>
        <w:tcPr>
          <w:tcW w:w="8504" w:type="dxa"/>
          <w:gridSpan w:val="3"/>
          <w:tcBorders>
            <w:top w:val="single" w:sz="4" w:space="0" w:color="auto"/>
          </w:tcBorders>
          <w:tcMar>
            <w:top w:w="113" w:type="dxa"/>
          </w:tcMar>
        </w:tcPr>
        <w:p w:rsidR="0024280A" w:rsidRDefault="00DC6876" w:rsidP="00FE031B">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24280A">
                <w:rPr>
                  <w:bCs/>
                  <w:caps/>
                  <w:color w:val="000000" w:themeColor="text1"/>
                  <w:sz w:val="24"/>
                  <w:szCs w:val="24"/>
                </w:rPr>
                <w:t>Objednatel:</w:t>
              </w:r>
            </w:sdtContent>
          </w:sdt>
        </w:p>
        <w:p w:rsidR="0024280A" w:rsidRDefault="0024280A" w:rsidP="00C57BBC">
          <w:pPr>
            <w:spacing w:before="120" w:line="276" w:lineRule="auto"/>
            <w:jc w:val="center"/>
            <w:rPr>
              <w:caps/>
              <w:color w:val="000000" w:themeColor="text1"/>
              <w:sz w:val="24"/>
              <w:szCs w:val="24"/>
            </w:rPr>
          </w:pPr>
          <w:r>
            <w:rPr>
              <w:color w:val="000000" w:themeColor="text1"/>
              <w:sz w:val="24"/>
              <w:szCs w:val="24"/>
            </w:rPr>
            <w:t>Statutární město Brno</w:t>
          </w:r>
        </w:p>
        <w:p w:rsidR="0024280A" w:rsidRPr="00C5703F" w:rsidRDefault="0024280A" w:rsidP="00992BC2">
          <w:pPr>
            <w:spacing w:line="276" w:lineRule="auto"/>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24280A" w:rsidRPr="00AA14F6" w:rsidTr="00FE031B">
      <w:trPr>
        <w:trHeight w:val="851"/>
        <w:jc w:val="center"/>
      </w:trPr>
      <w:tc>
        <w:tcPr>
          <w:tcW w:w="2834" w:type="dxa"/>
          <w:tcMar>
            <w:left w:w="113" w:type="dxa"/>
            <w:bottom w:w="113" w:type="dxa"/>
          </w:tcMar>
          <w:vAlign w:val="bottom"/>
        </w:tcPr>
        <w:p w:rsidR="0024280A" w:rsidRPr="0037186F" w:rsidRDefault="0024280A" w:rsidP="00FE031B">
          <w:pPr>
            <w:jc w:val="center"/>
            <w:rPr>
              <w:color w:val="000000" w:themeColor="text1"/>
              <w:sz w:val="12"/>
            </w:rPr>
          </w:pPr>
        </w:p>
      </w:tc>
      <w:tc>
        <w:tcPr>
          <w:tcW w:w="2835" w:type="dxa"/>
          <w:tcMar>
            <w:left w:w="113" w:type="dxa"/>
            <w:bottom w:w="113" w:type="dxa"/>
          </w:tcMar>
          <w:vAlign w:val="bottom"/>
        </w:tcPr>
        <w:p w:rsidR="0024280A" w:rsidRPr="00C5703F" w:rsidRDefault="0024280A" w:rsidP="00FE031B">
          <w:pPr>
            <w:jc w:val="center"/>
            <w:rPr>
              <w:b/>
              <w:color w:val="000000" w:themeColor="text1"/>
              <w:sz w:val="12"/>
            </w:rPr>
          </w:pPr>
          <w:r>
            <w:rPr>
              <w:noProof/>
              <w:color w:val="000000" w:themeColor="text1"/>
            </w:rPr>
            <mc:AlternateContent>
              <mc:Choice Requires="wpc">
                <w:drawing>
                  <wp:inline distT="0" distB="0" distL="0" distR="0" wp14:anchorId="03760C0E" wp14:editId="62B91B26">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066E2DA3"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24280A" w:rsidRPr="0037186F" w:rsidRDefault="0024280A" w:rsidP="00FE031B">
          <w:pPr>
            <w:jc w:val="center"/>
            <w:rPr>
              <w:color w:val="000000" w:themeColor="text1"/>
              <w:sz w:val="12"/>
            </w:rPr>
          </w:pPr>
        </w:p>
      </w:tc>
    </w:tr>
    <w:tr w:rsidR="0024280A" w:rsidRPr="00AA14F6" w:rsidTr="006D3A70">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24280A" w:rsidRPr="0037186F" w:rsidRDefault="0024280A" w:rsidP="0037186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24280A" w:rsidRPr="008A758D" w:rsidRDefault="0024280A" w:rsidP="0037186F">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24280A" w:rsidRPr="0037186F" w:rsidRDefault="0024280A" w:rsidP="0037186F">
          <w:pPr>
            <w:jc w:val="left"/>
            <w:rPr>
              <w:color w:val="000000" w:themeColor="text1"/>
              <w:sz w:val="12"/>
            </w:rPr>
          </w:pPr>
        </w:p>
      </w:tc>
    </w:tr>
    <w:tr w:rsidR="0024280A" w:rsidRPr="00AA14F6" w:rsidTr="00C5703F">
      <w:trPr>
        <w:trHeight w:val="227"/>
        <w:jc w:val="center"/>
      </w:trPr>
      <w:tc>
        <w:tcPr>
          <w:tcW w:w="2834" w:type="dxa"/>
          <w:tcMar>
            <w:left w:w="113" w:type="dxa"/>
          </w:tcMar>
          <w:vAlign w:val="center"/>
        </w:tcPr>
        <w:p w:rsidR="0024280A" w:rsidRPr="0037186F" w:rsidRDefault="0024280A" w:rsidP="00C5703F">
          <w:pPr>
            <w:jc w:val="left"/>
            <w:rPr>
              <w:color w:val="000000" w:themeColor="text1"/>
              <w:sz w:val="12"/>
            </w:rPr>
          </w:pPr>
        </w:p>
      </w:tc>
      <w:tc>
        <w:tcPr>
          <w:tcW w:w="2835" w:type="dxa"/>
          <w:tcMar>
            <w:left w:w="113" w:type="dxa"/>
          </w:tcMar>
          <w:vAlign w:val="center"/>
        </w:tcPr>
        <w:p w:rsidR="0024280A" w:rsidRDefault="0024280A" w:rsidP="00C5703F">
          <w:pPr>
            <w:jc w:val="left"/>
            <w:rPr>
              <w:color w:val="000000" w:themeColor="text1"/>
              <w:sz w:val="12"/>
            </w:rPr>
          </w:pPr>
          <w:r>
            <w:rPr>
              <w:color w:val="000000" w:themeColor="text1"/>
              <w:sz w:val="12"/>
            </w:rPr>
            <w:t>Divize Morava</w:t>
          </w:r>
        </w:p>
        <w:p w:rsidR="0024280A" w:rsidRDefault="0024280A" w:rsidP="00C5703F">
          <w:pPr>
            <w:jc w:val="left"/>
            <w:rPr>
              <w:color w:val="000000" w:themeColor="text1"/>
              <w:sz w:val="12"/>
            </w:rPr>
          </w:pPr>
          <w:r>
            <w:rPr>
              <w:color w:val="000000" w:themeColor="text1"/>
              <w:sz w:val="12"/>
            </w:rPr>
            <w:t>Minská 1337/18, 616 00 Brno</w:t>
          </w:r>
        </w:p>
        <w:p w:rsidR="0024280A" w:rsidRDefault="0024280A" w:rsidP="00C5703F">
          <w:pPr>
            <w:jc w:val="left"/>
            <w:rPr>
              <w:color w:val="000000" w:themeColor="text1"/>
              <w:sz w:val="12"/>
            </w:rPr>
          </w:pPr>
          <w:r w:rsidRPr="00DD3884">
            <w:rPr>
              <w:color w:val="000000" w:themeColor="text1"/>
              <w:sz w:val="12"/>
            </w:rPr>
            <w:t>www.sweco.cz</w:t>
          </w:r>
        </w:p>
        <w:p w:rsidR="0024280A" w:rsidRDefault="0024280A" w:rsidP="00C5703F">
          <w:pPr>
            <w:jc w:val="left"/>
            <w:rPr>
              <w:color w:val="000000" w:themeColor="text1"/>
              <w:sz w:val="12"/>
            </w:rPr>
          </w:pPr>
        </w:p>
        <w:p w:rsidR="0024280A" w:rsidRDefault="0024280A" w:rsidP="00DD3884">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21-4108-0300</w:t>
          </w:r>
        </w:p>
        <w:p w:rsidR="0024280A" w:rsidRPr="0037186F" w:rsidRDefault="0024280A" w:rsidP="00FF4EB4">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4108</w:t>
              </w:r>
            </w:sdtContent>
          </w:sdt>
        </w:p>
      </w:tc>
      <w:tc>
        <w:tcPr>
          <w:tcW w:w="2835" w:type="dxa"/>
          <w:tcMar>
            <w:left w:w="113" w:type="dxa"/>
          </w:tcMar>
          <w:vAlign w:val="center"/>
        </w:tcPr>
        <w:p w:rsidR="0024280A" w:rsidRPr="0037186F" w:rsidRDefault="0024280A" w:rsidP="00C5703F">
          <w:pPr>
            <w:jc w:val="left"/>
            <w:rPr>
              <w:color w:val="000000" w:themeColor="text1"/>
              <w:sz w:val="12"/>
            </w:rPr>
          </w:pPr>
        </w:p>
      </w:tc>
    </w:tr>
  </w:tbl>
  <w:p w:rsidR="0024280A" w:rsidRDefault="0024280A" w:rsidP="0037186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24280A" w:rsidTr="00837B86">
      <w:trPr>
        <w:trHeight w:val="227"/>
        <w:jc w:val="center"/>
      </w:trPr>
      <w:tc>
        <w:tcPr>
          <w:tcW w:w="4253" w:type="dxa"/>
          <w:tcBorders>
            <w:top w:val="nil"/>
            <w:left w:val="nil"/>
            <w:bottom w:val="single" w:sz="4" w:space="0" w:color="auto"/>
            <w:right w:val="nil"/>
          </w:tcBorders>
          <w:tcMar>
            <w:left w:w="113" w:type="dxa"/>
          </w:tcMar>
          <w:vAlign w:val="bottom"/>
        </w:tcPr>
        <w:p w:rsidR="0024280A" w:rsidRDefault="0024280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4280A" w:rsidRPr="00B40E75" w:rsidRDefault="0024280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DC6876">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24280A" w:rsidTr="00837B86">
      <w:trPr>
        <w:trHeight w:val="227"/>
        <w:jc w:val="center"/>
      </w:trPr>
      <w:tc>
        <w:tcPr>
          <w:tcW w:w="4253" w:type="dxa"/>
          <w:tcBorders>
            <w:bottom w:val="nil"/>
            <w:right w:val="nil"/>
          </w:tcBorders>
          <w:tcMar>
            <w:left w:w="113" w:type="dxa"/>
          </w:tcMar>
          <w:vAlign w:val="bottom"/>
        </w:tcPr>
        <w:p w:rsidR="0024280A" w:rsidRDefault="0024280A" w:rsidP="00837B8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1444989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24280A" w:rsidRDefault="0024280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89379301"/>
              <w:text/>
            </w:sdtPr>
            <w:sdtEndPr/>
            <w:sdtContent>
              <w:r>
                <w:rPr>
                  <w:color w:val="000000" w:themeColor="text1"/>
                  <w:sz w:val="12"/>
                  <w:szCs w:val="12"/>
                </w:rPr>
                <w:t>a</w:t>
              </w:r>
            </w:sdtContent>
          </w:sdt>
        </w:p>
      </w:tc>
    </w:tr>
    <w:tr w:rsidR="0024280A" w:rsidTr="00837B86">
      <w:trPr>
        <w:trHeight w:val="170"/>
        <w:jc w:val="center"/>
      </w:trPr>
      <w:tc>
        <w:tcPr>
          <w:tcW w:w="4253" w:type="dxa"/>
          <w:tcBorders>
            <w:top w:val="nil"/>
            <w:left w:val="nil"/>
            <w:bottom w:val="nil"/>
            <w:right w:val="nil"/>
          </w:tcBorders>
          <w:tcMar>
            <w:left w:w="113" w:type="dxa"/>
          </w:tcMar>
          <w:vAlign w:val="bottom"/>
        </w:tcPr>
        <w:p w:rsidR="0024280A" w:rsidRDefault="0024280A" w:rsidP="00837B8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0385817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24280A" w:rsidRPr="00B40E75" w:rsidRDefault="0024280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02530224"/>
              <w:text/>
            </w:sdtPr>
            <w:sdtEndPr/>
            <w:sdtContent>
              <w:r>
                <w:rPr>
                  <w:color w:val="000000" w:themeColor="text1"/>
                  <w:sz w:val="12"/>
                  <w:szCs w:val="12"/>
                </w:rPr>
                <w:t>0</w:t>
              </w:r>
            </w:sdtContent>
          </w:sdt>
        </w:p>
      </w:tc>
    </w:tr>
  </w:tbl>
  <w:p w:rsidR="0024280A" w:rsidRPr="00F81B53" w:rsidRDefault="0024280A" w:rsidP="00837B86">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24280A" w:rsidTr="00837B86">
      <w:trPr>
        <w:trHeight w:val="227"/>
        <w:jc w:val="center"/>
      </w:trPr>
      <w:tc>
        <w:tcPr>
          <w:tcW w:w="4253" w:type="dxa"/>
          <w:tcBorders>
            <w:top w:val="nil"/>
            <w:left w:val="nil"/>
            <w:bottom w:val="single" w:sz="4" w:space="0" w:color="auto"/>
            <w:right w:val="nil"/>
          </w:tcBorders>
          <w:tcMar>
            <w:left w:w="113" w:type="dxa"/>
          </w:tcMar>
          <w:vAlign w:val="bottom"/>
        </w:tcPr>
        <w:p w:rsidR="0024280A" w:rsidRDefault="0024280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4280A" w:rsidRPr="00B40E75" w:rsidRDefault="0024280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DC6876">
            <w:rPr>
              <w:noProof/>
              <w:color w:val="000000" w:themeColor="text1"/>
              <w:sz w:val="16"/>
              <w:szCs w:val="16"/>
            </w:rPr>
            <w:t>8</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DC6876">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24280A" w:rsidTr="00837B86">
      <w:trPr>
        <w:trHeight w:val="227"/>
        <w:jc w:val="center"/>
      </w:trPr>
      <w:tc>
        <w:tcPr>
          <w:tcW w:w="4253" w:type="dxa"/>
          <w:tcBorders>
            <w:bottom w:val="nil"/>
            <w:right w:val="nil"/>
          </w:tcBorders>
          <w:tcMar>
            <w:left w:w="113" w:type="dxa"/>
          </w:tcMar>
          <w:vAlign w:val="bottom"/>
        </w:tcPr>
        <w:p w:rsidR="0024280A" w:rsidRDefault="0024280A" w:rsidP="00AE667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21-4108-0300</w:t>
              </w:r>
            </w:sdtContent>
          </w:sdt>
        </w:p>
      </w:tc>
      <w:tc>
        <w:tcPr>
          <w:tcW w:w="2835" w:type="dxa"/>
          <w:tcBorders>
            <w:left w:val="nil"/>
            <w:bottom w:val="nil"/>
            <w:right w:val="nil"/>
          </w:tcBorders>
          <w:vAlign w:val="bottom"/>
        </w:tcPr>
        <w:p w:rsidR="0024280A" w:rsidRDefault="0024280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81678901"/>
              <w:text/>
            </w:sdtPr>
            <w:sdtEndPr/>
            <w:sdtContent>
              <w:r>
                <w:rPr>
                  <w:color w:val="000000" w:themeColor="text1"/>
                  <w:sz w:val="12"/>
                  <w:szCs w:val="12"/>
                </w:rPr>
                <w:t>a</w:t>
              </w:r>
            </w:sdtContent>
          </w:sdt>
        </w:p>
      </w:tc>
    </w:tr>
    <w:tr w:rsidR="0024280A" w:rsidTr="00837B86">
      <w:trPr>
        <w:trHeight w:val="170"/>
        <w:jc w:val="center"/>
      </w:trPr>
      <w:tc>
        <w:tcPr>
          <w:tcW w:w="4253" w:type="dxa"/>
          <w:tcBorders>
            <w:top w:val="nil"/>
            <w:left w:val="nil"/>
            <w:bottom w:val="nil"/>
            <w:right w:val="nil"/>
          </w:tcBorders>
          <w:tcMar>
            <w:left w:w="113" w:type="dxa"/>
          </w:tcMar>
          <w:vAlign w:val="bottom"/>
        </w:tcPr>
        <w:p w:rsidR="0024280A" w:rsidRDefault="0024280A" w:rsidP="00AE667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4108</w:t>
              </w:r>
            </w:sdtContent>
          </w:sdt>
        </w:p>
      </w:tc>
      <w:tc>
        <w:tcPr>
          <w:tcW w:w="2835" w:type="dxa"/>
          <w:tcBorders>
            <w:top w:val="nil"/>
            <w:left w:val="nil"/>
            <w:bottom w:val="nil"/>
            <w:right w:val="nil"/>
          </w:tcBorders>
          <w:vAlign w:val="bottom"/>
        </w:tcPr>
        <w:p w:rsidR="0024280A" w:rsidRPr="00B40E75" w:rsidRDefault="0024280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63493019"/>
              <w:text/>
            </w:sdtPr>
            <w:sdtEndPr/>
            <w:sdtContent>
              <w:r>
                <w:rPr>
                  <w:color w:val="000000" w:themeColor="text1"/>
                  <w:sz w:val="12"/>
                  <w:szCs w:val="12"/>
                </w:rPr>
                <w:t>0</w:t>
              </w:r>
            </w:sdtContent>
          </w:sdt>
        </w:p>
      </w:tc>
    </w:tr>
  </w:tbl>
  <w:p w:rsidR="0024280A" w:rsidRPr="00F81B53" w:rsidRDefault="0024280A" w:rsidP="00837B86">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24280A" w:rsidTr="001F529C">
      <w:trPr>
        <w:trHeight w:val="227"/>
        <w:jc w:val="center"/>
      </w:trPr>
      <w:tc>
        <w:tcPr>
          <w:tcW w:w="4253" w:type="dxa"/>
          <w:tcBorders>
            <w:top w:val="nil"/>
            <w:left w:val="nil"/>
            <w:bottom w:val="single" w:sz="4" w:space="0" w:color="auto"/>
            <w:right w:val="nil"/>
          </w:tcBorders>
          <w:tcMar>
            <w:left w:w="113" w:type="dxa"/>
          </w:tcMar>
          <w:vAlign w:val="bottom"/>
        </w:tcPr>
        <w:p w:rsidR="0024280A" w:rsidRDefault="0024280A"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24280A" w:rsidRPr="00B40E75" w:rsidRDefault="0024280A"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DC6876">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24280A" w:rsidTr="001F529C">
      <w:trPr>
        <w:trHeight w:val="227"/>
        <w:jc w:val="center"/>
      </w:trPr>
      <w:tc>
        <w:tcPr>
          <w:tcW w:w="4253" w:type="dxa"/>
          <w:tcBorders>
            <w:bottom w:val="nil"/>
            <w:right w:val="nil"/>
          </w:tcBorders>
          <w:tcMar>
            <w:left w:w="113" w:type="dxa"/>
          </w:tcMar>
          <w:vAlign w:val="bottom"/>
        </w:tcPr>
        <w:p w:rsidR="0024280A" w:rsidRDefault="0024280A"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002810731"/>
              <w:text/>
            </w:sdtPr>
            <w:sdtEndPr/>
            <w:sdtContent>
              <w:r>
                <w:rPr>
                  <w:caps/>
                  <w:color w:val="000000" w:themeColor="text1"/>
                  <w:sz w:val="12"/>
                  <w:szCs w:val="12"/>
                </w:rPr>
                <w:t xml:space="preserve"> </w:t>
              </w:r>
            </w:sdtContent>
          </w:sdt>
        </w:p>
      </w:tc>
      <w:tc>
        <w:tcPr>
          <w:tcW w:w="2835" w:type="dxa"/>
          <w:tcBorders>
            <w:left w:val="nil"/>
            <w:bottom w:val="nil"/>
            <w:right w:val="nil"/>
          </w:tcBorders>
          <w:vAlign w:val="bottom"/>
        </w:tcPr>
        <w:p w:rsidR="0024280A" w:rsidRDefault="0024280A"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083755530"/>
              <w:text/>
            </w:sdtPr>
            <w:sdtEndPr/>
            <w:sdtContent>
              <w:r w:rsidRPr="00CB573C">
                <w:rPr>
                  <w:color w:val="000000" w:themeColor="text1"/>
                  <w:sz w:val="12"/>
                  <w:szCs w:val="12"/>
                </w:rPr>
                <w:t xml:space="preserve"> </w:t>
              </w:r>
            </w:sdtContent>
          </w:sdt>
        </w:p>
      </w:tc>
    </w:tr>
    <w:tr w:rsidR="0024280A" w:rsidTr="001F529C">
      <w:trPr>
        <w:trHeight w:val="170"/>
        <w:jc w:val="center"/>
      </w:trPr>
      <w:tc>
        <w:tcPr>
          <w:tcW w:w="4253" w:type="dxa"/>
          <w:tcBorders>
            <w:top w:val="nil"/>
            <w:left w:val="nil"/>
            <w:bottom w:val="nil"/>
            <w:right w:val="nil"/>
          </w:tcBorders>
          <w:tcMar>
            <w:left w:w="113" w:type="dxa"/>
          </w:tcMar>
          <w:vAlign w:val="bottom"/>
        </w:tcPr>
        <w:p w:rsidR="0024280A" w:rsidRDefault="0024280A"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32657790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24280A" w:rsidRPr="00B40E75" w:rsidRDefault="0024280A"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713726946"/>
              <w:text/>
            </w:sdtPr>
            <w:sdtEndPr/>
            <w:sdtContent>
              <w:r w:rsidRPr="00CB573C">
                <w:rPr>
                  <w:color w:val="000000" w:themeColor="text1"/>
                  <w:sz w:val="12"/>
                  <w:szCs w:val="12"/>
                </w:rPr>
                <w:t xml:space="preserve"> </w:t>
              </w:r>
            </w:sdtContent>
          </w:sdt>
        </w:p>
      </w:tc>
    </w:tr>
  </w:tbl>
  <w:p w:rsidR="0024280A" w:rsidRPr="00F81B53" w:rsidRDefault="0024280A"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80A" w:rsidRDefault="0024280A" w:rsidP="00207A11">
      <w:r>
        <w:separator/>
      </w:r>
    </w:p>
  </w:footnote>
  <w:footnote w:type="continuationSeparator" w:id="0">
    <w:p w:rsidR="0024280A" w:rsidRDefault="0024280A" w:rsidP="0020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80A" w:rsidRDefault="0024280A" w:rsidP="0093354C">
    <w:pPr>
      <w:pStyle w:val="Zhlav"/>
      <w:tabs>
        <w:tab w:val="clear" w:pos="4536"/>
        <w:tab w:val="clear" w:pos="9072"/>
      </w:tabs>
    </w:pPr>
  </w:p>
  <w:p w:rsidR="0024280A" w:rsidRPr="0093354C" w:rsidRDefault="0024280A" w:rsidP="0093354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80A" w:rsidRPr="00AE3921" w:rsidRDefault="0024280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46050FD1" wp14:editId="4B3CB132">
              <wp:extent cx="683895" cy="199390"/>
              <wp:effectExtent l="1905" t="6985" r="0" b="3175"/>
              <wp:docPr id="332" name="Plátno 3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589DB0C4" id="Plátno 33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lX8AA&#10;AADcAAAADwAAAGRycy9kb3ducmV2LnhtbERPy4rCMBTdC/MP4Q6403Q6ItIxShkQXI34gllemmtb&#10;bW5qEmv9e7MQXB7Oe77sTSM6cr62rOBrnIAgLqyuuVRw2K9GMxA+IGtsLJOCB3lYLj4Gc8y0vfOW&#10;ul0oRQxhn6GCKoQ2k9IXFRn0Y9sSR+5kncEQoSuldniP4aaRaZJMpcGaY0OFLf1WVFx2N6Ogm10n&#10;F8prn083+yQcnfk//6V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NlX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dMQA&#10;AADcAAAADwAAAGRycy9kb3ducmV2LnhtbESPQYvCMBSE7wv+h/AEb2uq4rJUo4giCOJB3Yu3R/Ns&#10;o81LaWJb99dvBGGPw8x8w8yXnS1FQ7U3jhWMhgkI4sxpw7mCn/P28xuED8gaS8ek4EkelovexxxT&#10;7Vo+UnMKuYgQ9ikqKEKoUil9VpBFP3QVcfSurrYYoqxzqWtsI9yWcpwkX9Ki4bhQYEXrgrL76WEV&#10;mPb8mF5+8bY2l4Nr9s1hkydaqUG/W81ABOrCf/jd3mkFk/EI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f3T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nicUA&#10;AADcAAAADwAAAGRycy9kb3ducmV2LnhtbESP0WrCQBRE34X+w3ILvplNIxRJXaUWRfuiGPsBt9nb&#10;JJi9m2bXJP69Kwg+DjNzhpkvB1OLjlpXWVbwFsUgiHOrKy4U/Jw2kxkI55E11pZJwZUcLBcvozmm&#10;2vZ8pC7zhQgQdikqKL1vUildXpJBF9mGOHh/tjXog2wLqVvsA9zUMonjd2mw4rBQYkNfJeXn7GIU&#10;bIvzZbXvsvo7/rXr/5XfXvvDVKnx6/D5AcLT4J/hR3unFUyT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2eJ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d/MQA&#10;AADcAAAADwAAAGRycy9kb3ducmV2LnhtbESPQWvCQBSE7wX/w/IEb3WjgVaiq4goeBKaCuLtkX1m&#10;o9m3Ibtq4q/vFgo9DjPzDbNYdbYWD2p95VjBZJyAIC6crrhUcPzevc9A+ICssXZMCnrysFoO3haY&#10;affkL3rkoRQRwj5DBSaEJpPSF4Ys+rFriKN3ca3FEGVbSt3iM8JtLadJ8iEtVhwXDDa0MVTc8rtV&#10;sKuO9bZPD9fr+U7m5Lb55fPVKzUadus5iEBd+A//tf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4Hf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v4sUA&#10;AADcAAAADwAAAGRycy9kb3ducmV2LnhtbESPQWsCMRSE70L/Q3iF3jRbKyKrUYqlpV4KVcHrc/Pc&#10;rN28LEm6u/rrTaHgcZiZb5jFqre1aMmHyrGC51EGgrhwuuJSwX73PpyBCBFZY+2YFFwowGr5MFhg&#10;rl3H39RuYykShEOOCkyMTS5lKAxZDCPXECfv5LzFmKQvpfbYJbit5TjLptJixWnBYENrQ8XP9tcq&#10;OHT9l9/o9u36sTlP1zt7nFzNUamnx/51DiJSH+/h//anVvAynsDf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e/i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LMUA&#10;AADcAAAADwAAAGRycy9kb3ducmV2LnhtbESPQWvCQBSE7wX/w/IEb3Wj0iLRVUQUWzw1FcTbI/tM&#10;YrJvY3ZN0n/vFgo9DjPzDbNc96YSLTWusKxgMo5AEKdWF5wpOH3vX+cgnEfWWFkmBT/kYL0avCwx&#10;1rbjL2oTn4kAYRejgtz7OpbSpTkZdGNbEwfvahuDPsgmk7rBLsBNJadR9C4NFhwWcqxpm1NaJg+j&#10;4HC7G3++ZDN5uHxWZdKV7e4YKTUa9psFCE+9/w//tT+0gtn0DX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LE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3fMUA&#10;AADcAAAADwAAAGRycy9kb3ducmV2LnhtbESP3WrCQBSE7wt9h+UUvBHdNEKQ6CptQZGCBX/w+pA9&#10;JiHZs2F31fj2bkHwcpiZb5j5sjetuJLztWUFn+MEBHFhdc2lguNhNZqC8AFZY2uZFNzJw3Lx/jbH&#10;XNsb7+i6D6WIEPY5KqhC6HIpfVGRQT+2HXH0ztYZDFG6UmqHtwg3rUyTJJMGa44LFXb0U1HR7C9G&#10;wfbvmK0nzW+2PvXD0KzcJd1+D5UafPRfMxCB+vAKP9sbrWCSZvB/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jd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FZ8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msL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QVn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krr8A&#10;AADcAAAADwAAAGRycy9kb3ducmV2LnhtbERPy6rCMBDdX/AfwghuLpqq+KAaRYSCCze+wOXYjG2x&#10;mZQm1fr3ZiG4PJz3ct2aUjypdoVlBcNBBII4tbrgTMH5lPTnIJxH1lhaJgVvcrBedf6WGGv74gM9&#10;jz4TIYRdjApy76tYSpfmZNANbEUcuLutDfoA60zqGl8h3JRyFEVTabDg0JBjRduc0sexMQr2XKHZ&#10;YnP9T5rZZRLdLpsTJkr1uu1mAcJT63/ir3unFYxHYW04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rGSuvwAAANwAAAAPAAAAAAAAAAAAAAAAAJgCAABkcnMvZG93bnJl&#10;di54bWxQSwUGAAAAAAQABAD1AAAAhAM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ncYA&#10;AADcAAAADwAAAGRycy9kb3ducmV2LnhtbESPUWvCQBCE3wv+h2MFX0q9VKW00VNqsaiUQmNLn5fc&#10;moTm9kJuq9Ff7wmFPg4z8w0zW3SuVgdqQ+XZwP0wAUWce1txYeDr8/XuEVQQZIu1ZzJwogCLee9m&#10;hqn1R87osJNCRQiHFA2UIk2qdchLchiGviGO3t63DiXKttC2xWOEu1qPkuRBO6w4LpTY0EtJ+c/u&#10;1xlYnc7Z9uN8+/2WyDp7p+VSy6QzZtDvnqeghDr5D/+1N9bAePQE1zPx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An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55n8EA&#10;AADcAAAADwAAAGRycy9kb3ducmV2LnhtbERPy4rCMBTdC/5DuMLsNLXig2oUGRCHWQjjA1xemmtT&#10;bW46TUbr35vFgMvDeS9Wra3EnRpfOlYwHCQgiHOnSy4UHA+b/gyED8gaK8ek4EkeVstuZ4GZdg/+&#10;ofs+FCKGsM9QgQmhzqT0uSGLfuBq4shdXGMxRNgUUjf4iOG2kmmSTKTFkmODwZo+DeW3/Z9VkJK8&#10;Hu14O50k1J7OMv297sy3Uh+9dj0HEagNb/G/+0srGI3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e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mYcUA&#10;AADcAAAADwAAAGRycy9kb3ducmV2LnhtbESPT2vCQBTE7wW/w/IKXkQ3USgluoqGFjy2aS+9PbPP&#10;JDT7NmQ3f8yn7xYEj8PM/IbZHUZTi55aV1lWEK8iEMS51RUXCr6/3pevIJxH1lhbJgU3cnDYz552&#10;mGg78Cf1mS9EgLBLUEHpfZNI6fKSDLqVbYiDd7WtQR9kW0jd4hDgppbrKHqRBisOCyU2lJaU/2ad&#10;UdAtXJZe9MfiZ+xz/TadhqGajkrNn8fjFoSn0T/C9/ZZK9hsYvg/E46A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ViZh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24280A" w:rsidRPr="00AE3921" w:rsidTr="00837B86">
      <w:trPr>
        <w:trHeight w:val="227"/>
        <w:jc w:val="center"/>
      </w:trPr>
      <w:tc>
        <w:tcPr>
          <w:tcW w:w="5103" w:type="dxa"/>
          <w:vAlign w:val="center"/>
        </w:tcPr>
        <w:p w:rsidR="0024280A" w:rsidRPr="00AE3921" w:rsidRDefault="00DC6876" w:rsidP="00837B86">
          <w:pPr>
            <w:tabs>
              <w:tab w:val="right" w:pos="8505"/>
            </w:tabs>
            <w:jc w:val="left"/>
            <w:rPr>
              <w:color w:val="000000" w:themeColor="text1"/>
              <w:sz w:val="12"/>
              <w:szCs w:val="12"/>
            </w:rPr>
          </w:pPr>
          <w:sdt>
            <w:sdtPr>
              <w:rPr>
                <w:color w:val="000000" w:themeColor="text1"/>
                <w:sz w:val="12"/>
                <w:szCs w:val="12"/>
              </w:rPr>
              <w:alias w:val="Název dokumentace 1"/>
              <w:tag w:val="NazevDok"/>
              <w:id w:val="25224154"/>
              <w:text/>
            </w:sdtPr>
            <w:sdtEndPr/>
            <w:sdtContent>
              <w:r w:rsidR="0024280A">
                <w:rPr>
                  <w:color w:val="000000" w:themeColor="text1"/>
                  <w:sz w:val="12"/>
                  <w:szCs w:val="12"/>
                </w:rPr>
                <w:t>Název akce1</w:t>
              </w:r>
            </w:sdtContent>
          </w:sdt>
          <w:r w:rsidR="0024280A" w:rsidRPr="00AE3921">
            <w:rPr>
              <w:color w:val="000000" w:themeColor="text1"/>
              <w:sz w:val="12"/>
              <w:szCs w:val="12"/>
            </w:rPr>
            <w:t xml:space="preserve"> </w:t>
          </w:r>
          <w:sdt>
            <w:sdtPr>
              <w:rPr>
                <w:color w:val="000000" w:themeColor="text1"/>
                <w:sz w:val="12"/>
                <w:szCs w:val="12"/>
              </w:rPr>
              <w:alias w:val="Název dokumentace 2"/>
              <w:tag w:val="NazevDok2_"/>
              <w:id w:val="-1686502366"/>
              <w:text/>
            </w:sdtPr>
            <w:sdtEndPr/>
            <w:sdtContent>
              <w:r w:rsidR="0024280A">
                <w:rPr>
                  <w:color w:val="000000" w:themeColor="text1"/>
                  <w:sz w:val="12"/>
                  <w:szCs w:val="12"/>
                </w:rPr>
                <w:t>Název akce2</w:t>
              </w:r>
            </w:sdtContent>
          </w:sdt>
          <w:r w:rsidR="0024280A" w:rsidRPr="00AE3921">
            <w:rPr>
              <w:color w:val="000000" w:themeColor="text1"/>
              <w:sz w:val="12"/>
              <w:szCs w:val="12"/>
            </w:rPr>
            <w:t xml:space="preserve"> </w:t>
          </w:r>
          <w:sdt>
            <w:sdtPr>
              <w:rPr>
                <w:color w:val="000000" w:themeColor="text1"/>
                <w:sz w:val="12"/>
                <w:szCs w:val="12"/>
              </w:rPr>
              <w:alias w:val="Název dokumentace 3"/>
              <w:tag w:val="NazevDok3_"/>
              <w:id w:val="-911925328"/>
              <w:text/>
            </w:sdtPr>
            <w:sdtEndPr/>
            <w:sdtContent>
              <w:r w:rsidR="0024280A">
                <w:rPr>
                  <w:color w:val="000000" w:themeColor="text1"/>
                  <w:sz w:val="12"/>
                  <w:szCs w:val="12"/>
                </w:rPr>
                <w:t>Název akce3</w:t>
              </w:r>
            </w:sdtContent>
          </w:sdt>
        </w:p>
      </w:tc>
      <w:tc>
        <w:tcPr>
          <w:tcW w:w="3402" w:type="dxa"/>
          <w:tcMar>
            <w:left w:w="113" w:type="dxa"/>
          </w:tcMar>
          <w:vAlign w:val="center"/>
        </w:tcPr>
        <w:p w:rsidR="0024280A" w:rsidRPr="00AE3921" w:rsidRDefault="00DC6876"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332135413"/>
              <w:text/>
            </w:sdtPr>
            <w:sdtEndPr/>
            <w:sdtContent>
              <w:r w:rsidR="0024280A">
                <w:rPr>
                  <w:bCs/>
                  <w:color w:val="000000" w:themeColor="text1"/>
                  <w:sz w:val="12"/>
                  <w:szCs w:val="12"/>
                </w:rPr>
                <w:t>A</w:t>
              </w:r>
            </w:sdtContent>
          </w:sdt>
          <w:r w:rsidR="0024280A">
            <w:rPr>
              <w:bCs/>
              <w:color w:val="000000" w:themeColor="text1"/>
              <w:sz w:val="12"/>
              <w:szCs w:val="12"/>
            </w:rPr>
            <w:t xml:space="preserve">  </w:t>
          </w:r>
          <w:r w:rsidR="0024280A" w:rsidRPr="00AE3921">
            <w:rPr>
              <w:bCs/>
              <w:color w:val="000000" w:themeColor="text1"/>
              <w:sz w:val="12"/>
              <w:szCs w:val="12"/>
            </w:rPr>
            <w:t xml:space="preserve"> </w:t>
          </w:r>
          <w:sdt>
            <w:sdtPr>
              <w:rPr>
                <w:bCs/>
                <w:color w:val="000000" w:themeColor="text1"/>
                <w:sz w:val="12"/>
                <w:szCs w:val="12"/>
              </w:rPr>
              <w:alias w:val="Název přílohy"/>
              <w:tag w:val="PrilNaz"/>
              <w:id w:val="-1729215176"/>
              <w:text/>
            </w:sdtPr>
            <w:sdtEndPr/>
            <w:sdtContent>
              <w:r w:rsidR="0024280A">
                <w:rPr>
                  <w:bCs/>
                  <w:color w:val="000000" w:themeColor="text1"/>
                  <w:sz w:val="12"/>
                  <w:szCs w:val="12"/>
                </w:rPr>
                <w:t>Průvodní zpráva</w:t>
              </w:r>
            </w:sdtContent>
          </w:sdt>
        </w:p>
      </w:tc>
    </w:tr>
    <w:tr w:rsidR="0024280A" w:rsidRPr="00AE3921" w:rsidTr="00837B86">
      <w:trPr>
        <w:trHeight w:val="227"/>
        <w:jc w:val="center"/>
      </w:trPr>
      <w:tc>
        <w:tcPr>
          <w:tcW w:w="5103" w:type="dxa"/>
          <w:vAlign w:val="center"/>
        </w:tcPr>
        <w:p w:rsidR="0024280A" w:rsidRPr="00AE3921" w:rsidRDefault="00DC6876" w:rsidP="00837B8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2016648961"/>
              <w:text/>
            </w:sdtPr>
            <w:sdtEndPr/>
            <w:sdtContent>
              <w:r w:rsidR="0024280A">
                <w:rPr>
                  <w:color w:val="000000" w:themeColor="text1"/>
                  <w:sz w:val="12"/>
                  <w:szCs w:val="12"/>
                </w:rPr>
                <w:t>Doplňující název akce</w:t>
              </w:r>
            </w:sdtContent>
          </w:sdt>
        </w:p>
      </w:tc>
      <w:tc>
        <w:tcPr>
          <w:tcW w:w="3402" w:type="dxa"/>
          <w:tcMar>
            <w:left w:w="113" w:type="dxa"/>
          </w:tcMar>
          <w:vAlign w:val="center"/>
        </w:tcPr>
        <w:p w:rsidR="0024280A" w:rsidRPr="00AE3921" w:rsidRDefault="00DC6876" w:rsidP="00837B86">
          <w:pPr>
            <w:tabs>
              <w:tab w:val="right" w:pos="8505"/>
            </w:tabs>
            <w:jc w:val="right"/>
            <w:rPr>
              <w:color w:val="000000" w:themeColor="text1"/>
              <w:sz w:val="12"/>
              <w:szCs w:val="12"/>
            </w:rPr>
          </w:pPr>
          <w:sdt>
            <w:sdtPr>
              <w:rPr>
                <w:color w:val="000000" w:themeColor="text1"/>
                <w:sz w:val="12"/>
                <w:szCs w:val="12"/>
              </w:rPr>
              <w:alias w:val="Stupeň"/>
              <w:tag w:val="StupenZ"/>
              <w:id w:val="-1217354816"/>
              <w:text/>
            </w:sdtPr>
            <w:sdtEndPr/>
            <w:sdtContent>
              <w:r w:rsidR="0024280A">
                <w:rPr>
                  <w:color w:val="000000" w:themeColor="text1"/>
                  <w:sz w:val="12"/>
                  <w:szCs w:val="12"/>
                </w:rPr>
                <w:t>DUR</w:t>
              </w:r>
            </w:sdtContent>
          </w:sdt>
        </w:p>
      </w:tc>
    </w:tr>
  </w:tbl>
  <w:p w:rsidR="0024280A" w:rsidRPr="00AE3921" w:rsidRDefault="0024280A" w:rsidP="00837B86">
    <w:pPr>
      <w:pStyle w:val="Zhlav"/>
      <w:rPr>
        <w:color w:val="000000" w:themeColor="text1"/>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80A" w:rsidRPr="00AE3921" w:rsidRDefault="0024280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30D37E60" wp14:editId="3CA40184">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069955B3"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24280A" w:rsidRPr="00AE3921" w:rsidTr="00837B86">
      <w:trPr>
        <w:trHeight w:val="227"/>
        <w:jc w:val="center"/>
      </w:trPr>
      <w:tc>
        <w:tcPr>
          <w:tcW w:w="5103" w:type="dxa"/>
          <w:vAlign w:val="center"/>
        </w:tcPr>
        <w:p w:rsidR="0024280A" w:rsidRPr="00AE3921" w:rsidRDefault="00DC6876" w:rsidP="00AE6676">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24280A">
                <w:rPr>
                  <w:color w:val="000000" w:themeColor="text1"/>
                  <w:sz w:val="12"/>
                  <w:szCs w:val="12"/>
                </w:rPr>
                <w:t>Brno, Okružní</w:t>
              </w:r>
              <w:r w:rsidR="0024280A" w:rsidRPr="00AE6676">
                <w:rPr>
                  <w:color w:val="000000" w:themeColor="text1"/>
                  <w:sz w:val="12"/>
                  <w:szCs w:val="12"/>
                </w:rPr>
                <w:t xml:space="preserve"> II - rekonstrukce kanalizace a vodovodu</w:t>
              </w:r>
            </w:sdtContent>
          </w:sdt>
          <w:r w:rsidR="0024280A" w:rsidRPr="00AE3921">
            <w:rPr>
              <w:color w:val="000000" w:themeColor="text1"/>
              <w:sz w:val="12"/>
              <w:szCs w:val="12"/>
            </w:rPr>
            <w:t xml:space="preserve"> </w:t>
          </w:r>
        </w:p>
      </w:tc>
      <w:tc>
        <w:tcPr>
          <w:tcW w:w="3402" w:type="dxa"/>
          <w:tcMar>
            <w:left w:w="113" w:type="dxa"/>
          </w:tcMar>
          <w:vAlign w:val="center"/>
        </w:tcPr>
        <w:p w:rsidR="0024280A" w:rsidRPr="00AE3921" w:rsidRDefault="00DC6876" w:rsidP="00444DFD">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24280A">
                <w:rPr>
                  <w:bCs/>
                  <w:color w:val="000000" w:themeColor="text1"/>
                  <w:sz w:val="12"/>
                  <w:szCs w:val="12"/>
                </w:rPr>
                <w:t>F</w:t>
              </w:r>
            </w:sdtContent>
          </w:sdt>
          <w:r w:rsidR="0024280A">
            <w:rPr>
              <w:bCs/>
              <w:color w:val="000000" w:themeColor="text1"/>
              <w:sz w:val="12"/>
              <w:szCs w:val="12"/>
            </w:rPr>
            <w:t xml:space="preserve">  </w:t>
          </w:r>
          <w:r w:rsidR="0024280A"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24280A">
                <w:rPr>
                  <w:bCs/>
                  <w:color w:val="000000" w:themeColor="text1"/>
                  <w:sz w:val="12"/>
                  <w:szCs w:val="12"/>
                </w:rPr>
                <w:t>Technická zpráva</w:t>
              </w:r>
            </w:sdtContent>
          </w:sdt>
        </w:p>
      </w:tc>
    </w:tr>
    <w:tr w:rsidR="0024280A" w:rsidRPr="00AE3921" w:rsidTr="00837B86">
      <w:trPr>
        <w:trHeight w:val="227"/>
        <w:jc w:val="center"/>
      </w:trPr>
      <w:tc>
        <w:tcPr>
          <w:tcW w:w="5103" w:type="dxa"/>
          <w:vAlign w:val="center"/>
        </w:tcPr>
        <w:p w:rsidR="0024280A" w:rsidRPr="00AE3921" w:rsidRDefault="0024280A" w:rsidP="00AE6676">
          <w:pPr>
            <w:tabs>
              <w:tab w:val="right" w:pos="8505"/>
            </w:tabs>
            <w:jc w:val="left"/>
            <w:rPr>
              <w:color w:val="000000" w:themeColor="text1"/>
              <w:sz w:val="12"/>
              <w:szCs w:val="12"/>
            </w:rPr>
          </w:pPr>
        </w:p>
      </w:tc>
      <w:tc>
        <w:tcPr>
          <w:tcW w:w="3402" w:type="dxa"/>
          <w:tcMar>
            <w:left w:w="113" w:type="dxa"/>
          </w:tcMar>
          <w:vAlign w:val="center"/>
        </w:tcPr>
        <w:p w:rsidR="0024280A" w:rsidRPr="00AE3921" w:rsidRDefault="00DC6876" w:rsidP="00FF4EB4">
          <w:pPr>
            <w:tabs>
              <w:tab w:val="right" w:pos="8505"/>
            </w:tabs>
            <w:jc w:val="right"/>
            <w:rPr>
              <w:color w:val="000000" w:themeColor="text1"/>
              <w:sz w:val="12"/>
              <w:szCs w:val="12"/>
            </w:rPr>
          </w:pPr>
          <w:sdt>
            <w:sdtPr>
              <w:rPr>
                <w:color w:val="000000" w:themeColor="text1"/>
                <w:sz w:val="12"/>
                <w:szCs w:val="12"/>
              </w:rPr>
              <w:alias w:val="Stupeň"/>
              <w:tag w:val="StupenZ"/>
              <w:id w:val="-1926558321"/>
              <w:text/>
            </w:sdtPr>
            <w:sdtEndPr/>
            <w:sdtContent>
              <w:r w:rsidR="0024280A">
                <w:rPr>
                  <w:color w:val="000000" w:themeColor="text1"/>
                  <w:sz w:val="12"/>
                  <w:szCs w:val="12"/>
                </w:rPr>
                <w:t>DSP a PS</w:t>
              </w:r>
            </w:sdtContent>
          </w:sdt>
        </w:p>
      </w:tc>
    </w:tr>
  </w:tbl>
  <w:p w:rsidR="0024280A" w:rsidRPr="00AE3921" w:rsidRDefault="0024280A" w:rsidP="00837B86">
    <w:pPr>
      <w:pStyle w:val="Zhlav"/>
      <w:rPr>
        <w:color w:val="000000" w:themeColor="text1"/>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80A" w:rsidRPr="00AE3921" w:rsidRDefault="0024280A"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709424B" wp14:editId="19412BEA">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4FB6071E"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24280A" w:rsidRPr="00AE3921" w:rsidTr="001F529C">
      <w:trPr>
        <w:trHeight w:val="227"/>
        <w:jc w:val="center"/>
      </w:trPr>
      <w:tc>
        <w:tcPr>
          <w:tcW w:w="5103" w:type="dxa"/>
          <w:vAlign w:val="center"/>
        </w:tcPr>
        <w:p w:rsidR="0024280A" w:rsidRPr="00AE3921" w:rsidRDefault="00DC6876"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24280A" w:rsidRPr="00AE3921">
                <w:rPr>
                  <w:color w:val="000000" w:themeColor="text1"/>
                  <w:sz w:val="12"/>
                  <w:szCs w:val="12"/>
                </w:rPr>
                <w:t xml:space="preserve"> </w:t>
              </w:r>
            </w:sdtContent>
          </w:sdt>
          <w:r w:rsidR="0024280A"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24280A" w:rsidRPr="00AE3921">
                <w:rPr>
                  <w:color w:val="000000" w:themeColor="text1"/>
                  <w:sz w:val="12"/>
                  <w:szCs w:val="12"/>
                </w:rPr>
                <w:t xml:space="preserve"> </w:t>
              </w:r>
            </w:sdtContent>
          </w:sdt>
          <w:r w:rsidR="0024280A"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24280A" w:rsidRPr="00AE3921">
                <w:rPr>
                  <w:color w:val="000000" w:themeColor="text1"/>
                  <w:sz w:val="12"/>
                  <w:szCs w:val="12"/>
                </w:rPr>
                <w:t xml:space="preserve"> </w:t>
              </w:r>
            </w:sdtContent>
          </w:sdt>
        </w:p>
      </w:tc>
      <w:tc>
        <w:tcPr>
          <w:tcW w:w="3402" w:type="dxa"/>
          <w:tcMar>
            <w:left w:w="113" w:type="dxa"/>
          </w:tcMar>
          <w:vAlign w:val="center"/>
        </w:tcPr>
        <w:p w:rsidR="0024280A" w:rsidRPr="00AE3921" w:rsidRDefault="00DC6876"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24280A" w:rsidRPr="00AE3921">
                <w:rPr>
                  <w:bCs/>
                  <w:color w:val="000000" w:themeColor="text1"/>
                  <w:sz w:val="12"/>
                  <w:szCs w:val="12"/>
                </w:rPr>
                <w:t xml:space="preserve"> </w:t>
              </w:r>
            </w:sdtContent>
          </w:sdt>
          <w:r w:rsidR="0024280A"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24280A" w:rsidRPr="00AE3921">
                <w:rPr>
                  <w:bCs/>
                  <w:color w:val="000000" w:themeColor="text1"/>
                  <w:sz w:val="12"/>
                  <w:szCs w:val="12"/>
                </w:rPr>
                <w:t xml:space="preserve"> </w:t>
              </w:r>
            </w:sdtContent>
          </w:sdt>
        </w:p>
      </w:tc>
    </w:tr>
    <w:tr w:rsidR="0024280A" w:rsidRPr="00AE3921" w:rsidTr="001F529C">
      <w:trPr>
        <w:trHeight w:val="227"/>
        <w:jc w:val="center"/>
      </w:trPr>
      <w:tc>
        <w:tcPr>
          <w:tcW w:w="5103" w:type="dxa"/>
          <w:vAlign w:val="center"/>
        </w:tcPr>
        <w:p w:rsidR="0024280A" w:rsidRPr="00AE3921" w:rsidRDefault="00DC6876"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24280A" w:rsidRPr="00AE3921">
                <w:rPr>
                  <w:color w:val="000000" w:themeColor="text1"/>
                  <w:sz w:val="12"/>
                  <w:szCs w:val="12"/>
                </w:rPr>
                <w:t xml:space="preserve"> </w:t>
              </w:r>
            </w:sdtContent>
          </w:sdt>
        </w:p>
      </w:tc>
      <w:tc>
        <w:tcPr>
          <w:tcW w:w="3402" w:type="dxa"/>
          <w:tcMar>
            <w:left w:w="113" w:type="dxa"/>
          </w:tcMar>
          <w:vAlign w:val="center"/>
        </w:tcPr>
        <w:p w:rsidR="0024280A" w:rsidRPr="00AE3921" w:rsidRDefault="00DC6876"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24280A" w:rsidRPr="00AE3921">
                <w:rPr>
                  <w:color w:val="000000" w:themeColor="text1"/>
                  <w:sz w:val="12"/>
                  <w:szCs w:val="12"/>
                </w:rPr>
                <w:t xml:space="preserve"> </w:t>
              </w:r>
            </w:sdtContent>
          </w:sdt>
        </w:p>
      </w:tc>
    </w:tr>
  </w:tbl>
  <w:p w:rsidR="0024280A" w:rsidRPr="00AE3921" w:rsidRDefault="0024280A" w:rsidP="00CA337C">
    <w:pPr>
      <w:pStyle w:val="Zhlav"/>
      <w:rPr>
        <w:color w:val="000000" w:themeColor="text1"/>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A17D7"/>
    <w:multiLevelType w:val="hybridMultilevel"/>
    <w:tmpl w:val="A2344B9C"/>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273E85"/>
    <w:multiLevelType w:val="hybridMultilevel"/>
    <w:tmpl w:val="888A941E"/>
    <w:lvl w:ilvl="0" w:tplc="CE261438">
      <w:start w:val="1"/>
      <w:numFmt w:val="decimal"/>
      <w:pStyle w:val="Nadpis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4" w15:restartNumberingAfterBreak="0">
    <w:nsid w:val="1EC062F4"/>
    <w:multiLevelType w:val="hybridMultilevel"/>
    <w:tmpl w:val="82E06D44"/>
    <w:lvl w:ilvl="0" w:tplc="DDC6B3D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D61510"/>
    <w:multiLevelType w:val="hybridMultilevel"/>
    <w:tmpl w:val="7988EC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36C26"/>
    <w:multiLevelType w:val="hybridMultilevel"/>
    <w:tmpl w:val="F850DA1A"/>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CBE6B656">
      <w:start w:val="1"/>
      <w:numFmt w:val="upp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6A9D6712"/>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2"/>
  </w:num>
  <w:num w:numId="3">
    <w:abstractNumId w:val="8"/>
  </w:num>
  <w:num w:numId="4">
    <w:abstractNumId w:val="6"/>
  </w:num>
  <w:num w:numId="5">
    <w:abstractNumId w:val="3"/>
  </w:num>
  <w:num w:numId="6">
    <w:abstractNumId w:val="11"/>
  </w:num>
  <w:num w:numId="7">
    <w:abstractNumId w:val="1"/>
  </w:num>
  <w:num w:numId="8">
    <w:abstractNumId w:val="9"/>
  </w:num>
  <w:num w:numId="9">
    <w:abstractNumId w:val="5"/>
  </w:num>
  <w:num w:numId="10">
    <w:abstractNumId w:val="12"/>
  </w:num>
  <w:num w:numId="11">
    <w:abstractNumId w:val="4"/>
  </w:num>
  <w:num w:numId="12">
    <w:abstractNumId w:val="0"/>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4A1F"/>
    <w:rsid w:val="00006819"/>
    <w:rsid w:val="00006DA2"/>
    <w:rsid w:val="0002044B"/>
    <w:rsid w:val="00033F1B"/>
    <w:rsid w:val="000573E6"/>
    <w:rsid w:val="00060B5E"/>
    <w:rsid w:val="00072B7C"/>
    <w:rsid w:val="00074112"/>
    <w:rsid w:val="000744CA"/>
    <w:rsid w:val="00077945"/>
    <w:rsid w:val="00080905"/>
    <w:rsid w:val="00080C04"/>
    <w:rsid w:val="00083A5C"/>
    <w:rsid w:val="00083CDD"/>
    <w:rsid w:val="00090C34"/>
    <w:rsid w:val="000A3C59"/>
    <w:rsid w:val="000B1C39"/>
    <w:rsid w:val="000B469B"/>
    <w:rsid w:val="000B68C0"/>
    <w:rsid w:val="000C6A0F"/>
    <w:rsid w:val="000E6247"/>
    <w:rsid w:val="000F1D1C"/>
    <w:rsid w:val="000F414C"/>
    <w:rsid w:val="000F6FC0"/>
    <w:rsid w:val="000F75BA"/>
    <w:rsid w:val="00100BEC"/>
    <w:rsid w:val="00102C76"/>
    <w:rsid w:val="00105FEA"/>
    <w:rsid w:val="0010737E"/>
    <w:rsid w:val="00113C96"/>
    <w:rsid w:val="00120D4A"/>
    <w:rsid w:val="001234BA"/>
    <w:rsid w:val="00125C3E"/>
    <w:rsid w:val="00125FE1"/>
    <w:rsid w:val="0013143A"/>
    <w:rsid w:val="00137D5F"/>
    <w:rsid w:val="00141863"/>
    <w:rsid w:val="00141F34"/>
    <w:rsid w:val="00143261"/>
    <w:rsid w:val="00150676"/>
    <w:rsid w:val="00162F95"/>
    <w:rsid w:val="00163321"/>
    <w:rsid w:val="00170241"/>
    <w:rsid w:val="001746F2"/>
    <w:rsid w:val="00174A45"/>
    <w:rsid w:val="0017502D"/>
    <w:rsid w:val="0018623B"/>
    <w:rsid w:val="00186BE5"/>
    <w:rsid w:val="001964FD"/>
    <w:rsid w:val="001A2399"/>
    <w:rsid w:val="001B0384"/>
    <w:rsid w:val="001B5626"/>
    <w:rsid w:val="001B640D"/>
    <w:rsid w:val="001C4D2E"/>
    <w:rsid w:val="001D557C"/>
    <w:rsid w:val="001E5F0B"/>
    <w:rsid w:val="001F3E7C"/>
    <w:rsid w:val="001F529C"/>
    <w:rsid w:val="00200EB0"/>
    <w:rsid w:val="002056D0"/>
    <w:rsid w:val="00207A11"/>
    <w:rsid w:val="0021565A"/>
    <w:rsid w:val="002243E1"/>
    <w:rsid w:val="00224400"/>
    <w:rsid w:val="00226929"/>
    <w:rsid w:val="002350FC"/>
    <w:rsid w:val="002424A2"/>
    <w:rsid w:val="0024280A"/>
    <w:rsid w:val="00243A96"/>
    <w:rsid w:val="002478AA"/>
    <w:rsid w:val="002512A5"/>
    <w:rsid w:val="00254DE7"/>
    <w:rsid w:val="00256CEA"/>
    <w:rsid w:val="00261B2D"/>
    <w:rsid w:val="00262EBF"/>
    <w:rsid w:val="00267541"/>
    <w:rsid w:val="00271646"/>
    <w:rsid w:val="002762DC"/>
    <w:rsid w:val="00285F45"/>
    <w:rsid w:val="00291D97"/>
    <w:rsid w:val="002A130B"/>
    <w:rsid w:val="002A52DF"/>
    <w:rsid w:val="002A7915"/>
    <w:rsid w:val="002B4B0A"/>
    <w:rsid w:val="002C1E82"/>
    <w:rsid w:val="002D69A5"/>
    <w:rsid w:val="002E245D"/>
    <w:rsid w:val="002E58D1"/>
    <w:rsid w:val="002F59AF"/>
    <w:rsid w:val="00302BC8"/>
    <w:rsid w:val="003033B0"/>
    <w:rsid w:val="00304521"/>
    <w:rsid w:val="00304B67"/>
    <w:rsid w:val="00320625"/>
    <w:rsid w:val="00322E69"/>
    <w:rsid w:val="00340F3B"/>
    <w:rsid w:val="00342C24"/>
    <w:rsid w:val="00344B0E"/>
    <w:rsid w:val="00345DCB"/>
    <w:rsid w:val="00347A6A"/>
    <w:rsid w:val="00356A53"/>
    <w:rsid w:val="00361121"/>
    <w:rsid w:val="00367BDD"/>
    <w:rsid w:val="0037186F"/>
    <w:rsid w:val="00372D67"/>
    <w:rsid w:val="003910CE"/>
    <w:rsid w:val="00391957"/>
    <w:rsid w:val="0039201A"/>
    <w:rsid w:val="003934CC"/>
    <w:rsid w:val="003A2229"/>
    <w:rsid w:val="003A56E8"/>
    <w:rsid w:val="003B0BB3"/>
    <w:rsid w:val="003B112F"/>
    <w:rsid w:val="003B378D"/>
    <w:rsid w:val="003B3C02"/>
    <w:rsid w:val="003B5B1D"/>
    <w:rsid w:val="003B6D19"/>
    <w:rsid w:val="003C1C31"/>
    <w:rsid w:val="003C342E"/>
    <w:rsid w:val="003C40DA"/>
    <w:rsid w:val="003D404F"/>
    <w:rsid w:val="003E7E83"/>
    <w:rsid w:val="003F328D"/>
    <w:rsid w:val="003F714B"/>
    <w:rsid w:val="00403619"/>
    <w:rsid w:val="00403EFE"/>
    <w:rsid w:val="00406E1B"/>
    <w:rsid w:val="0041251B"/>
    <w:rsid w:val="00425E6E"/>
    <w:rsid w:val="004311DB"/>
    <w:rsid w:val="00432C3E"/>
    <w:rsid w:val="00432D1D"/>
    <w:rsid w:val="00437E07"/>
    <w:rsid w:val="00440B9B"/>
    <w:rsid w:val="0044351B"/>
    <w:rsid w:val="00444DFD"/>
    <w:rsid w:val="00451301"/>
    <w:rsid w:val="00451CEA"/>
    <w:rsid w:val="00456832"/>
    <w:rsid w:val="00461565"/>
    <w:rsid w:val="004656C2"/>
    <w:rsid w:val="00472D5D"/>
    <w:rsid w:val="00472DFF"/>
    <w:rsid w:val="0047496D"/>
    <w:rsid w:val="0047581E"/>
    <w:rsid w:val="00477E8A"/>
    <w:rsid w:val="00483551"/>
    <w:rsid w:val="00484E3F"/>
    <w:rsid w:val="004A0419"/>
    <w:rsid w:val="004A0786"/>
    <w:rsid w:val="004A69D7"/>
    <w:rsid w:val="004B2FCB"/>
    <w:rsid w:val="004B3583"/>
    <w:rsid w:val="004B3F22"/>
    <w:rsid w:val="004B4AEA"/>
    <w:rsid w:val="004B61E0"/>
    <w:rsid w:val="004B723B"/>
    <w:rsid w:val="004C1301"/>
    <w:rsid w:val="004C3CA6"/>
    <w:rsid w:val="004C4EFA"/>
    <w:rsid w:val="004D0495"/>
    <w:rsid w:val="004D2987"/>
    <w:rsid w:val="004F107D"/>
    <w:rsid w:val="004F71B0"/>
    <w:rsid w:val="00500C31"/>
    <w:rsid w:val="005016CA"/>
    <w:rsid w:val="00514EAF"/>
    <w:rsid w:val="00517E24"/>
    <w:rsid w:val="005275A9"/>
    <w:rsid w:val="0053245D"/>
    <w:rsid w:val="00532923"/>
    <w:rsid w:val="00532DE5"/>
    <w:rsid w:val="00533B32"/>
    <w:rsid w:val="00533C2E"/>
    <w:rsid w:val="0053710E"/>
    <w:rsid w:val="00537349"/>
    <w:rsid w:val="00540178"/>
    <w:rsid w:val="005404AA"/>
    <w:rsid w:val="00540576"/>
    <w:rsid w:val="00543D66"/>
    <w:rsid w:val="00550C7E"/>
    <w:rsid w:val="005550F0"/>
    <w:rsid w:val="00555C85"/>
    <w:rsid w:val="00560EE0"/>
    <w:rsid w:val="0056390D"/>
    <w:rsid w:val="00565268"/>
    <w:rsid w:val="00566260"/>
    <w:rsid w:val="00567C71"/>
    <w:rsid w:val="00572868"/>
    <w:rsid w:val="0057432B"/>
    <w:rsid w:val="00576439"/>
    <w:rsid w:val="0058005B"/>
    <w:rsid w:val="00583344"/>
    <w:rsid w:val="005A6BC0"/>
    <w:rsid w:val="005B6856"/>
    <w:rsid w:val="005C1F66"/>
    <w:rsid w:val="005C2849"/>
    <w:rsid w:val="005C4991"/>
    <w:rsid w:val="005C4E4A"/>
    <w:rsid w:val="005D62CE"/>
    <w:rsid w:val="005E1A93"/>
    <w:rsid w:val="005E228D"/>
    <w:rsid w:val="005E584A"/>
    <w:rsid w:val="005E7073"/>
    <w:rsid w:val="005F4D8F"/>
    <w:rsid w:val="005F7543"/>
    <w:rsid w:val="0061630B"/>
    <w:rsid w:val="00620476"/>
    <w:rsid w:val="00621994"/>
    <w:rsid w:val="0062614B"/>
    <w:rsid w:val="006368ED"/>
    <w:rsid w:val="0064296C"/>
    <w:rsid w:val="00646D7F"/>
    <w:rsid w:val="00651F5E"/>
    <w:rsid w:val="0066347D"/>
    <w:rsid w:val="006637C2"/>
    <w:rsid w:val="006744BF"/>
    <w:rsid w:val="006817D2"/>
    <w:rsid w:val="00687329"/>
    <w:rsid w:val="0069085F"/>
    <w:rsid w:val="00693245"/>
    <w:rsid w:val="006A192D"/>
    <w:rsid w:val="006A44F1"/>
    <w:rsid w:val="006B05F3"/>
    <w:rsid w:val="006B0C28"/>
    <w:rsid w:val="006B3223"/>
    <w:rsid w:val="006B6C2B"/>
    <w:rsid w:val="006C1E87"/>
    <w:rsid w:val="006C3044"/>
    <w:rsid w:val="006D3A70"/>
    <w:rsid w:val="006D4B5D"/>
    <w:rsid w:val="006E7CBC"/>
    <w:rsid w:val="00712EBB"/>
    <w:rsid w:val="00721573"/>
    <w:rsid w:val="00727CE4"/>
    <w:rsid w:val="00735764"/>
    <w:rsid w:val="007415D0"/>
    <w:rsid w:val="00752D8B"/>
    <w:rsid w:val="007538BF"/>
    <w:rsid w:val="00773380"/>
    <w:rsid w:val="00773A8D"/>
    <w:rsid w:val="0077490E"/>
    <w:rsid w:val="007823E8"/>
    <w:rsid w:val="00795018"/>
    <w:rsid w:val="007B68CB"/>
    <w:rsid w:val="007C1D37"/>
    <w:rsid w:val="007C39E1"/>
    <w:rsid w:val="007C3CD9"/>
    <w:rsid w:val="007C488A"/>
    <w:rsid w:val="007E461D"/>
    <w:rsid w:val="007F030A"/>
    <w:rsid w:val="007F6B75"/>
    <w:rsid w:val="008061F7"/>
    <w:rsid w:val="00814282"/>
    <w:rsid w:val="008266CC"/>
    <w:rsid w:val="00831C67"/>
    <w:rsid w:val="00834D54"/>
    <w:rsid w:val="00834E34"/>
    <w:rsid w:val="00835D3E"/>
    <w:rsid w:val="00837B86"/>
    <w:rsid w:val="00841247"/>
    <w:rsid w:val="00856F6B"/>
    <w:rsid w:val="00861D39"/>
    <w:rsid w:val="00875478"/>
    <w:rsid w:val="00880E83"/>
    <w:rsid w:val="00881402"/>
    <w:rsid w:val="00881618"/>
    <w:rsid w:val="0088743C"/>
    <w:rsid w:val="008933D3"/>
    <w:rsid w:val="008A0D4C"/>
    <w:rsid w:val="008A4C22"/>
    <w:rsid w:val="008A758D"/>
    <w:rsid w:val="008A76CB"/>
    <w:rsid w:val="008B1388"/>
    <w:rsid w:val="008C0B24"/>
    <w:rsid w:val="008D62C0"/>
    <w:rsid w:val="008F08BE"/>
    <w:rsid w:val="008F1679"/>
    <w:rsid w:val="00911309"/>
    <w:rsid w:val="00912E45"/>
    <w:rsid w:val="00920A53"/>
    <w:rsid w:val="00931D9B"/>
    <w:rsid w:val="0093354C"/>
    <w:rsid w:val="00933F50"/>
    <w:rsid w:val="009427C7"/>
    <w:rsid w:val="009441D2"/>
    <w:rsid w:val="00952B1F"/>
    <w:rsid w:val="00954D2C"/>
    <w:rsid w:val="00957046"/>
    <w:rsid w:val="00971A92"/>
    <w:rsid w:val="00973AD3"/>
    <w:rsid w:val="009805BC"/>
    <w:rsid w:val="00980A25"/>
    <w:rsid w:val="009857E8"/>
    <w:rsid w:val="00990327"/>
    <w:rsid w:val="00992BC2"/>
    <w:rsid w:val="009934D9"/>
    <w:rsid w:val="0099605E"/>
    <w:rsid w:val="009A30BE"/>
    <w:rsid w:val="009B5595"/>
    <w:rsid w:val="009B5966"/>
    <w:rsid w:val="009C613E"/>
    <w:rsid w:val="009C691C"/>
    <w:rsid w:val="009C7B62"/>
    <w:rsid w:val="009F5485"/>
    <w:rsid w:val="009F7F91"/>
    <w:rsid w:val="00A00D10"/>
    <w:rsid w:val="00A123C1"/>
    <w:rsid w:val="00A15CD4"/>
    <w:rsid w:val="00A20560"/>
    <w:rsid w:val="00A20A66"/>
    <w:rsid w:val="00A20F00"/>
    <w:rsid w:val="00A248B5"/>
    <w:rsid w:val="00A27A83"/>
    <w:rsid w:val="00A35A69"/>
    <w:rsid w:val="00A37332"/>
    <w:rsid w:val="00A40EF9"/>
    <w:rsid w:val="00A41E02"/>
    <w:rsid w:val="00A44251"/>
    <w:rsid w:val="00A45DEE"/>
    <w:rsid w:val="00A46DDA"/>
    <w:rsid w:val="00A50AAA"/>
    <w:rsid w:val="00A66758"/>
    <w:rsid w:val="00A71ABB"/>
    <w:rsid w:val="00A73AAA"/>
    <w:rsid w:val="00A80FEE"/>
    <w:rsid w:val="00AA14F6"/>
    <w:rsid w:val="00AA2AD6"/>
    <w:rsid w:val="00AA41CD"/>
    <w:rsid w:val="00AB7158"/>
    <w:rsid w:val="00AD3521"/>
    <w:rsid w:val="00AD36F1"/>
    <w:rsid w:val="00AD7BF6"/>
    <w:rsid w:val="00AE3921"/>
    <w:rsid w:val="00AE6676"/>
    <w:rsid w:val="00AF35D0"/>
    <w:rsid w:val="00B03295"/>
    <w:rsid w:val="00B038F4"/>
    <w:rsid w:val="00B05189"/>
    <w:rsid w:val="00B05538"/>
    <w:rsid w:val="00B10125"/>
    <w:rsid w:val="00B11911"/>
    <w:rsid w:val="00B13869"/>
    <w:rsid w:val="00B172E8"/>
    <w:rsid w:val="00B17655"/>
    <w:rsid w:val="00B259D6"/>
    <w:rsid w:val="00B25B04"/>
    <w:rsid w:val="00B306D7"/>
    <w:rsid w:val="00B31406"/>
    <w:rsid w:val="00B32672"/>
    <w:rsid w:val="00B40E75"/>
    <w:rsid w:val="00B452B3"/>
    <w:rsid w:val="00B476CB"/>
    <w:rsid w:val="00B47B01"/>
    <w:rsid w:val="00B526AF"/>
    <w:rsid w:val="00B67EFE"/>
    <w:rsid w:val="00B739C6"/>
    <w:rsid w:val="00B75DFF"/>
    <w:rsid w:val="00B76C19"/>
    <w:rsid w:val="00B80057"/>
    <w:rsid w:val="00B83B6F"/>
    <w:rsid w:val="00B91FAA"/>
    <w:rsid w:val="00BA3351"/>
    <w:rsid w:val="00BA3443"/>
    <w:rsid w:val="00BA57F2"/>
    <w:rsid w:val="00BB4429"/>
    <w:rsid w:val="00BC0B74"/>
    <w:rsid w:val="00BC1C44"/>
    <w:rsid w:val="00BE1715"/>
    <w:rsid w:val="00BF0AF6"/>
    <w:rsid w:val="00C276B3"/>
    <w:rsid w:val="00C33679"/>
    <w:rsid w:val="00C34E76"/>
    <w:rsid w:val="00C36853"/>
    <w:rsid w:val="00C36D8C"/>
    <w:rsid w:val="00C42684"/>
    <w:rsid w:val="00C52879"/>
    <w:rsid w:val="00C53E90"/>
    <w:rsid w:val="00C5414E"/>
    <w:rsid w:val="00C54CD6"/>
    <w:rsid w:val="00C5703F"/>
    <w:rsid w:val="00C57BBC"/>
    <w:rsid w:val="00C65A71"/>
    <w:rsid w:val="00C65CAA"/>
    <w:rsid w:val="00C66F6C"/>
    <w:rsid w:val="00C749BE"/>
    <w:rsid w:val="00C81876"/>
    <w:rsid w:val="00C85D32"/>
    <w:rsid w:val="00CA021E"/>
    <w:rsid w:val="00CA06DF"/>
    <w:rsid w:val="00CA1682"/>
    <w:rsid w:val="00CA337C"/>
    <w:rsid w:val="00CA4B3C"/>
    <w:rsid w:val="00CB42E4"/>
    <w:rsid w:val="00CB573C"/>
    <w:rsid w:val="00CC0616"/>
    <w:rsid w:val="00CC0FCF"/>
    <w:rsid w:val="00CC22F9"/>
    <w:rsid w:val="00CC36C9"/>
    <w:rsid w:val="00CD0899"/>
    <w:rsid w:val="00CD0A42"/>
    <w:rsid w:val="00CD3A75"/>
    <w:rsid w:val="00CD4DDB"/>
    <w:rsid w:val="00CD5756"/>
    <w:rsid w:val="00CE1CAA"/>
    <w:rsid w:val="00CE29BF"/>
    <w:rsid w:val="00CE3E9F"/>
    <w:rsid w:val="00CE58D9"/>
    <w:rsid w:val="00CE5A92"/>
    <w:rsid w:val="00CF2D10"/>
    <w:rsid w:val="00CF4EC1"/>
    <w:rsid w:val="00D005BD"/>
    <w:rsid w:val="00D03184"/>
    <w:rsid w:val="00D07C35"/>
    <w:rsid w:val="00D1358B"/>
    <w:rsid w:val="00D13C63"/>
    <w:rsid w:val="00D146D8"/>
    <w:rsid w:val="00D20F0F"/>
    <w:rsid w:val="00D40DAA"/>
    <w:rsid w:val="00D56E73"/>
    <w:rsid w:val="00D61B52"/>
    <w:rsid w:val="00D67255"/>
    <w:rsid w:val="00D73901"/>
    <w:rsid w:val="00D76B11"/>
    <w:rsid w:val="00D80FF2"/>
    <w:rsid w:val="00D85F13"/>
    <w:rsid w:val="00D95B8E"/>
    <w:rsid w:val="00DB0A93"/>
    <w:rsid w:val="00DB7356"/>
    <w:rsid w:val="00DC2CF9"/>
    <w:rsid w:val="00DC6876"/>
    <w:rsid w:val="00DC7C6F"/>
    <w:rsid w:val="00DD3884"/>
    <w:rsid w:val="00DD3907"/>
    <w:rsid w:val="00DD3CDA"/>
    <w:rsid w:val="00DE398D"/>
    <w:rsid w:val="00DE3A5B"/>
    <w:rsid w:val="00DE7199"/>
    <w:rsid w:val="00DF4EED"/>
    <w:rsid w:val="00E00192"/>
    <w:rsid w:val="00E0181A"/>
    <w:rsid w:val="00E01E6E"/>
    <w:rsid w:val="00E04E4F"/>
    <w:rsid w:val="00E07972"/>
    <w:rsid w:val="00E13BA7"/>
    <w:rsid w:val="00E15A08"/>
    <w:rsid w:val="00E27037"/>
    <w:rsid w:val="00E272AA"/>
    <w:rsid w:val="00E27980"/>
    <w:rsid w:val="00E461E9"/>
    <w:rsid w:val="00E4630C"/>
    <w:rsid w:val="00E51EAD"/>
    <w:rsid w:val="00E62F9A"/>
    <w:rsid w:val="00E74FBB"/>
    <w:rsid w:val="00E80419"/>
    <w:rsid w:val="00E90C3D"/>
    <w:rsid w:val="00EA5D40"/>
    <w:rsid w:val="00EA7AB1"/>
    <w:rsid w:val="00EB0FF7"/>
    <w:rsid w:val="00EB5717"/>
    <w:rsid w:val="00EC3D9D"/>
    <w:rsid w:val="00EC6B10"/>
    <w:rsid w:val="00ED2291"/>
    <w:rsid w:val="00ED22CD"/>
    <w:rsid w:val="00ED3ACD"/>
    <w:rsid w:val="00EF0509"/>
    <w:rsid w:val="00EF2A45"/>
    <w:rsid w:val="00F019CC"/>
    <w:rsid w:val="00F0689B"/>
    <w:rsid w:val="00F17ADE"/>
    <w:rsid w:val="00F2199C"/>
    <w:rsid w:val="00F23654"/>
    <w:rsid w:val="00F249CF"/>
    <w:rsid w:val="00F25E4C"/>
    <w:rsid w:val="00F27C49"/>
    <w:rsid w:val="00F40B3F"/>
    <w:rsid w:val="00F40DF2"/>
    <w:rsid w:val="00F423B4"/>
    <w:rsid w:val="00F4264B"/>
    <w:rsid w:val="00F5166F"/>
    <w:rsid w:val="00F5214F"/>
    <w:rsid w:val="00F5612C"/>
    <w:rsid w:val="00F6635F"/>
    <w:rsid w:val="00F72335"/>
    <w:rsid w:val="00F72E00"/>
    <w:rsid w:val="00F73FDD"/>
    <w:rsid w:val="00F7490D"/>
    <w:rsid w:val="00F81B53"/>
    <w:rsid w:val="00F85F5F"/>
    <w:rsid w:val="00F87889"/>
    <w:rsid w:val="00FB5259"/>
    <w:rsid w:val="00FC1586"/>
    <w:rsid w:val="00FC78F8"/>
    <w:rsid w:val="00FD3AB8"/>
    <w:rsid w:val="00FD3AF7"/>
    <w:rsid w:val="00FD4253"/>
    <w:rsid w:val="00FD505C"/>
    <w:rsid w:val="00FE031B"/>
    <w:rsid w:val="00FE7421"/>
    <w:rsid w:val="00FF19D9"/>
    <w:rsid w:val="00FF4EB4"/>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3C7CBDE1-81AD-4A29-935E-E315EE001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spacing w:before="200" w:after="200" w:line="288" w:lineRule="auto"/>
      <w:outlineLvl w:val="2"/>
    </w:pPr>
    <w:rPr>
      <w:rFonts w:cs="Arial"/>
      <w:b/>
      <w:bCs/>
      <w:caps/>
      <w:szCs w:val="26"/>
    </w:rPr>
  </w:style>
  <w:style w:type="paragraph" w:styleId="Nadpis4">
    <w:name w:val="heading 4"/>
    <w:basedOn w:val="Normln"/>
    <w:next w:val="Normln"/>
    <w:qFormat/>
    <w:rsid w:val="009C613E"/>
    <w:pPr>
      <w:keepNext/>
      <w:spacing w:before="200" w:after="200" w:line="288" w:lineRule="auto"/>
      <w:outlineLvl w:val="3"/>
    </w:pPr>
    <w:rPr>
      <w:b/>
      <w:bCs/>
      <w:caps/>
      <w:szCs w:val="28"/>
    </w:rPr>
  </w:style>
  <w:style w:type="paragraph" w:styleId="Nadpis5">
    <w:name w:val="heading 5"/>
    <w:basedOn w:val="Normln"/>
    <w:next w:val="Normln"/>
    <w:qFormat/>
    <w:rsid w:val="00CE29BF"/>
    <w:pPr>
      <w:keepNext/>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tabs>
        <w:tab w:val="left" w:pos="1429"/>
      </w:tabs>
      <w:spacing w:line="288" w:lineRule="auto"/>
      <w:outlineLvl w:val="7"/>
    </w:pPr>
    <w:rPr>
      <w:b/>
      <w:bCs/>
    </w:rPr>
  </w:style>
  <w:style w:type="paragraph" w:styleId="Nadpis9">
    <w:name w:val="heading 9"/>
    <w:basedOn w:val="Normln"/>
    <w:next w:val="Normln"/>
    <w:semiHidden/>
    <w:qFormat/>
    <w:rsid w:val="009C691C"/>
    <w:pPr>
      <w:keepNext/>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spacing w:before="120" w:after="120"/>
      <w:jc w:val="left"/>
    </w:pPr>
    <w:rPr>
      <w:rFonts w:asciiTheme="minorHAnsi" w:hAnsiTheme="minorHAnsi" w:cstheme="minorHAnsi"/>
      <w:b/>
      <w:bCs/>
      <w:caps/>
    </w:rPr>
  </w:style>
  <w:style w:type="paragraph" w:styleId="Obsah2">
    <w:name w:val="toc 2"/>
    <w:basedOn w:val="Normln"/>
    <w:next w:val="Normln"/>
    <w:autoRedefine/>
    <w:uiPriority w:val="39"/>
    <w:qFormat/>
    <w:rsid w:val="00344B0E"/>
    <w:pPr>
      <w:ind w:left="200"/>
      <w:jc w:val="left"/>
    </w:pPr>
    <w:rPr>
      <w:rFonts w:asciiTheme="minorHAnsi" w:hAnsiTheme="minorHAnsi" w:cstheme="minorHAnsi"/>
      <w:smallCaps/>
    </w:rPr>
  </w:style>
  <w:style w:type="paragraph" w:styleId="Obsah3">
    <w:name w:val="toc 3"/>
    <w:basedOn w:val="Normln"/>
    <w:next w:val="Normln"/>
    <w:autoRedefine/>
    <w:uiPriority w:val="39"/>
    <w:qFormat/>
    <w:rsid w:val="00344B0E"/>
    <w:pPr>
      <w:ind w:left="400"/>
      <w:jc w:val="left"/>
    </w:pPr>
    <w:rPr>
      <w:rFonts w:asciiTheme="minorHAnsi" w:hAnsiTheme="minorHAnsi" w:cstheme="minorHAnsi"/>
      <w:i/>
      <w:iCs/>
    </w:rPr>
  </w:style>
  <w:style w:type="paragraph" w:styleId="Obsah4">
    <w:name w:val="toc 4"/>
    <w:basedOn w:val="Normln"/>
    <w:next w:val="Normln"/>
    <w:autoRedefine/>
    <w:uiPriority w:val="39"/>
    <w:rsid w:val="00344B0E"/>
    <w:pPr>
      <w:ind w:left="600"/>
      <w:jc w:val="left"/>
    </w:pPr>
    <w:rPr>
      <w:rFonts w:asciiTheme="minorHAnsi" w:hAnsiTheme="minorHAnsi" w:cstheme="minorHAnsi"/>
      <w:sz w:val="18"/>
      <w:szCs w:val="18"/>
    </w:rPr>
  </w:style>
  <w:style w:type="paragraph" w:styleId="Obsah5">
    <w:name w:val="toc 5"/>
    <w:basedOn w:val="Normln"/>
    <w:next w:val="Normln"/>
    <w:autoRedefine/>
    <w:uiPriority w:val="39"/>
    <w:rsid w:val="00344B0E"/>
    <w:pPr>
      <w:ind w:left="800"/>
      <w:jc w:val="left"/>
    </w:pPr>
    <w:rPr>
      <w:rFonts w:asciiTheme="minorHAnsi" w:hAnsiTheme="minorHAnsi" w:cstheme="minorHAnsi"/>
      <w:sz w:val="18"/>
      <w:szCs w:val="18"/>
    </w:rPr>
  </w:style>
  <w:style w:type="paragraph" w:styleId="Obsah6">
    <w:name w:val="toc 6"/>
    <w:basedOn w:val="Normln"/>
    <w:next w:val="Normln"/>
    <w:autoRedefine/>
    <w:uiPriority w:val="39"/>
    <w:rsid w:val="00344B0E"/>
    <w:pPr>
      <w:ind w:left="1000"/>
      <w:jc w:val="left"/>
    </w:pPr>
    <w:rPr>
      <w:rFonts w:asciiTheme="minorHAnsi" w:hAnsiTheme="minorHAnsi" w:cstheme="minorHAnsi"/>
      <w:sz w:val="18"/>
      <w:szCs w:val="18"/>
    </w:rPr>
  </w:style>
  <w:style w:type="paragraph" w:styleId="Obsah7">
    <w:name w:val="toc 7"/>
    <w:basedOn w:val="Normln"/>
    <w:next w:val="Normln"/>
    <w:autoRedefine/>
    <w:uiPriority w:val="39"/>
    <w:rsid w:val="00344B0E"/>
    <w:pPr>
      <w:ind w:left="1200"/>
      <w:jc w:val="left"/>
    </w:pPr>
    <w:rPr>
      <w:rFonts w:asciiTheme="minorHAnsi" w:hAnsiTheme="minorHAnsi" w:cstheme="minorHAnsi"/>
      <w:sz w:val="18"/>
      <w:szCs w:val="18"/>
    </w:rPr>
  </w:style>
  <w:style w:type="paragraph" w:styleId="Obsah8">
    <w:name w:val="toc 8"/>
    <w:basedOn w:val="Normln"/>
    <w:next w:val="Normln"/>
    <w:autoRedefine/>
    <w:uiPriority w:val="39"/>
    <w:rsid w:val="00344B0E"/>
    <w:pPr>
      <w:ind w:left="1400"/>
      <w:jc w:val="left"/>
    </w:pPr>
    <w:rPr>
      <w:rFonts w:asciiTheme="minorHAnsi" w:hAnsiTheme="minorHAnsi" w:cstheme="minorHAnsi"/>
      <w:sz w:val="18"/>
      <w:szCs w:val="18"/>
    </w:rPr>
  </w:style>
  <w:style w:type="paragraph" w:styleId="Obsah9">
    <w:name w:val="toc 9"/>
    <w:basedOn w:val="Normln"/>
    <w:next w:val="Normln"/>
    <w:autoRedefine/>
    <w:uiPriority w:val="39"/>
    <w:rsid w:val="00344B0E"/>
    <w:pPr>
      <w:ind w:left="1600"/>
      <w:jc w:val="left"/>
    </w:pPr>
    <w:rPr>
      <w:rFonts w:asciiTheme="minorHAnsi" w:hAnsiTheme="minorHAnsi" w:cstheme="minorHAnsi"/>
      <w:sz w:val="18"/>
      <w:szCs w:val="18"/>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customStyle="1" w:styleId="Normalodstavec">
    <w:name w:val="Normal odstavec"/>
    <w:basedOn w:val="Normln"/>
    <w:link w:val="NormalodstavecChar"/>
    <w:qFormat/>
    <w:rsid w:val="00ED22CD"/>
    <w:pPr>
      <w:spacing w:after="120" w:line="276" w:lineRule="auto"/>
    </w:pPr>
  </w:style>
  <w:style w:type="character" w:customStyle="1" w:styleId="NormalodstavecChar">
    <w:name w:val="Normal odstavec Char"/>
    <w:basedOn w:val="Standardnpsmoodstavce"/>
    <w:link w:val="Normalodstavec"/>
    <w:rsid w:val="00ED22CD"/>
  </w:style>
  <w:style w:type="paragraph" w:customStyle="1" w:styleId="Bntext">
    <w:name w:val="Běžný text"/>
    <w:basedOn w:val="Normln"/>
    <w:link w:val="BntextChar"/>
    <w:rsid w:val="007C1D37"/>
    <w:pPr>
      <w:widowControl w:val="0"/>
      <w:spacing w:before="60" w:after="60"/>
    </w:pPr>
    <w:rPr>
      <w:szCs w:val="24"/>
    </w:rPr>
  </w:style>
  <w:style w:type="character" w:customStyle="1" w:styleId="BntextChar">
    <w:name w:val="Běžný text Char"/>
    <w:link w:val="Bntext"/>
    <w:rsid w:val="007C1D37"/>
    <w:rPr>
      <w:szCs w:val="24"/>
    </w:rPr>
  </w:style>
  <w:style w:type="paragraph" w:styleId="Textkomente">
    <w:name w:val="annotation text"/>
    <w:basedOn w:val="Normln"/>
    <w:link w:val="TextkomenteChar"/>
    <w:semiHidden/>
    <w:unhideWhenUsed/>
    <w:rsid w:val="00D73901"/>
  </w:style>
  <w:style w:type="character" w:customStyle="1" w:styleId="TextkomenteChar">
    <w:name w:val="Text komentáře Char"/>
    <w:basedOn w:val="Standardnpsmoodstavce"/>
    <w:link w:val="Textkomente"/>
    <w:semiHidden/>
    <w:rsid w:val="00D73901"/>
  </w:style>
  <w:style w:type="paragraph" w:customStyle="1" w:styleId="Vchoz">
    <w:name w:val="Výchozí"/>
    <w:rsid w:val="00090C34"/>
    <w:pPr>
      <w:tabs>
        <w:tab w:val="left" w:pos="708"/>
      </w:tabs>
      <w:suppressAutoHyphens/>
      <w:spacing w:line="100" w:lineRule="atLeast"/>
      <w:jc w:val="both"/>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35355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22675703"/>
        <w:category>
          <w:name w:val="Obecné"/>
          <w:gallery w:val="placeholder"/>
        </w:category>
        <w:types>
          <w:type w:val="bbPlcHdr"/>
        </w:types>
        <w:behaviors>
          <w:behavior w:val="content"/>
        </w:behaviors>
        <w:guid w:val="{A148D314-64B4-4325-9F30-C84276480C8C}"/>
      </w:docPartPr>
      <w:docPartBody>
        <w:p w:rsidR="009D5B11" w:rsidRDefault="009D5B11">
          <w:r w:rsidRPr="00353E70">
            <w:rPr>
              <w:rStyle w:val="Zstupntext"/>
            </w:rPr>
            <w:t>Klepněte sem a zadejte text.</w:t>
          </w:r>
        </w:p>
      </w:docPartBody>
    </w:docPart>
    <w:docPart>
      <w:docPartPr>
        <w:name w:val="6C9A32874AAA4F9D88FC6CC9EF7544B5"/>
        <w:category>
          <w:name w:val="Obecné"/>
          <w:gallery w:val="placeholder"/>
        </w:category>
        <w:types>
          <w:type w:val="bbPlcHdr"/>
        </w:types>
        <w:behaviors>
          <w:behavior w:val="content"/>
        </w:behaviors>
        <w:guid w:val="{8565B954-8A69-45D2-BCDE-AA6C73E0589D}"/>
      </w:docPartPr>
      <w:docPartBody>
        <w:p w:rsidR="009D5B11" w:rsidRDefault="00930D8E" w:rsidP="00930D8E">
          <w:pPr>
            <w:pStyle w:val="6C9A32874AAA4F9D88FC6CC9EF7544B510"/>
          </w:pPr>
          <w:r w:rsidRPr="00F81B53">
            <w:rPr>
              <w:bCs/>
              <w:color w:val="000000" w:themeColor="text1"/>
              <w:sz w:val="30"/>
              <w:szCs w:val="30"/>
            </w:rPr>
            <w:t xml:space="preserve"> </w:t>
          </w:r>
        </w:p>
      </w:docPartBody>
    </w:docPart>
    <w:docPart>
      <w:docPartPr>
        <w:name w:val="6E9B6FEED95349A29F3EF3954240C2FE"/>
        <w:category>
          <w:name w:val="Obecné"/>
          <w:gallery w:val="placeholder"/>
        </w:category>
        <w:types>
          <w:type w:val="bbPlcHdr"/>
        </w:types>
        <w:behaviors>
          <w:behavior w:val="content"/>
        </w:behaviors>
        <w:guid w:val="{3244525B-8959-4A17-A20B-3B416C06EF54}"/>
      </w:docPartPr>
      <w:docPartBody>
        <w:p w:rsidR="00095F5B" w:rsidRDefault="00833ADC" w:rsidP="00833ADC">
          <w:pPr>
            <w:pStyle w:val="6E9B6FEED95349A29F3EF3954240C2FE1"/>
          </w:pPr>
          <w:r w:rsidRPr="001C4D2E">
            <w:rPr>
              <w:rFonts w:cs="Arial"/>
              <w:bCs/>
              <w:color w:val="000000" w:themeColor="text1"/>
              <w:sz w:val="18"/>
              <w:szCs w:val="18"/>
            </w:rPr>
            <w:t xml:space="preserve"> </w:t>
          </w:r>
        </w:p>
      </w:docPartBody>
    </w:docPart>
    <w:docPart>
      <w:docPartPr>
        <w:name w:val="70B65C7244B64DA59E673AF39BE2E6A6"/>
        <w:category>
          <w:name w:val="Obecné"/>
          <w:gallery w:val="placeholder"/>
        </w:category>
        <w:types>
          <w:type w:val="bbPlcHdr"/>
        </w:types>
        <w:behaviors>
          <w:behavior w:val="content"/>
        </w:behaviors>
        <w:guid w:val="{616FD12B-CAA9-47A7-83EA-05EB643DE298}"/>
      </w:docPartPr>
      <w:docPartBody>
        <w:p w:rsidR="00095F5B" w:rsidRDefault="00833ADC" w:rsidP="00833ADC">
          <w:pPr>
            <w:pStyle w:val="70B65C7244B64DA59E673AF39BE2E6A61"/>
          </w:pPr>
          <w:r w:rsidRPr="001C4D2E">
            <w:rPr>
              <w:rFonts w:cs="Arial"/>
              <w:bCs/>
              <w:color w:val="000000" w:themeColor="text1"/>
              <w:sz w:val="18"/>
              <w:szCs w:val="18"/>
            </w:rPr>
            <w:t xml:space="preserve"> </w:t>
          </w:r>
        </w:p>
      </w:docPartBody>
    </w:docPart>
    <w:docPart>
      <w:docPartPr>
        <w:name w:val="2FC4A17B2AD045D38B5EE9CF82C2F05C"/>
        <w:category>
          <w:name w:val="Obecné"/>
          <w:gallery w:val="placeholder"/>
        </w:category>
        <w:types>
          <w:type w:val="bbPlcHdr"/>
        </w:types>
        <w:behaviors>
          <w:behavior w:val="content"/>
        </w:behaviors>
        <w:guid w:val="{C999F83B-D59F-4AE0-86D9-F90554569D5A}"/>
      </w:docPartPr>
      <w:docPartBody>
        <w:p w:rsidR="00C849EC" w:rsidRDefault="00833ADC" w:rsidP="00833ADC">
          <w:pPr>
            <w:pStyle w:val="2FC4A17B2AD045D38B5EE9CF82C2F05C1"/>
          </w:pPr>
          <w:r w:rsidRPr="00AA14F6">
            <w:rPr>
              <w:b/>
              <w:caps/>
              <w:color w:val="000000" w:themeColor="text1"/>
              <w:sz w:val="30"/>
              <w:szCs w:val="30"/>
            </w:rPr>
            <w:t xml:space="preserve"> </w:t>
          </w:r>
        </w:p>
      </w:docPartBody>
    </w:docPart>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4012E320A99F45B6805EE14C82100A49"/>
        <w:category>
          <w:name w:val="Obecné"/>
          <w:gallery w:val="placeholder"/>
        </w:category>
        <w:types>
          <w:type w:val="bbPlcHdr"/>
        </w:types>
        <w:behaviors>
          <w:behavior w:val="content"/>
        </w:behaviors>
        <w:guid w:val="{CBE27FBE-5CAF-40EA-8187-3FB6C45733F7}"/>
      </w:docPartPr>
      <w:docPartBody>
        <w:p w:rsidR="00415E84" w:rsidRDefault="00833ADC" w:rsidP="00833ADC">
          <w:pPr>
            <w:pStyle w:val="4012E320A99F45B6805EE14C82100A49"/>
          </w:pPr>
          <w:r w:rsidRPr="001C4D2E">
            <w:rPr>
              <w:rFonts w:cs="Arial"/>
              <w:bCs/>
              <w:color w:val="000000" w:themeColor="text1"/>
              <w:sz w:val="18"/>
              <w:szCs w:val="18"/>
            </w:rPr>
            <w:t xml:space="preserve"> </w:t>
          </w:r>
        </w:p>
      </w:docPartBody>
    </w:docPart>
    <w:docPart>
      <w:docPartPr>
        <w:name w:val="116CE36A84BB4F91B56094AC63B1B392"/>
        <w:category>
          <w:name w:val="Obecné"/>
          <w:gallery w:val="placeholder"/>
        </w:category>
        <w:types>
          <w:type w:val="bbPlcHdr"/>
        </w:types>
        <w:behaviors>
          <w:behavior w:val="content"/>
        </w:behaviors>
        <w:guid w:val="{07F6F564-7603-44B1-BFF8-C4E4A8C47A3D}"/>
      </w:docPartPr>
      <w:docPartBody>
        <w:p w:rsidR="00415E84" w:rsidRDefault="00833ADC" w:rsidP="00833ADC">
          <w:pPr>
            <w:pStyle w:val="116CE36A84BB4F91B56094AC63B1B392"/>
          </w:pPr>
          <w:r w:rsidRPr="006B05F3">
            <w:rPr>
              <w:color w:val="000000" w:themeColor="text1"/>
              <w:sz w:val="18"/>
              <w:szCs w:val="18"/>
            </w:rPr>
            <w:t xml:space="preserve"> </w:t>
          </w:r>
        </w:p>
      </w:docPartBody>
    </w:docPart>
    <w:docPart>
      <w:docPartPr>
        <w:name w:val="2D2DA776991845C18558AC211B25335A"/>
        <w:category>
          <w:name w:val="Obecné"/>
          <w:gallery w:val="placeholder"/>
        </w:category>
        <w:types>
          <w:type w:val="bbPlcHdr"/>
        </w:types>
        <w:behaviors>
          <w:behavior w:val="content"/>
        </w:behaviors>
        <w:guid w:val="{015BB718-3C2C-4F3B-8E17-F56A05F4AA04}"/>
      </w:docPartPr>
      <w:docPartBody>
        <w:p w:rsidR="00415E84" w:rsidRDefault="00833ADC" w:rsidP="00833ADC">
          <w:pPr>
            <w:pStyle w:val="2D2DA776991845C18558AC211B25335A"/>
          </w:pPr>
          <w:r w:rsidRPr="00F87889">
            <w:rPr>
              <w:color w:val="000000" w:themeColor="text1"/>
              <w:sz w:val="18"/>
              <w:szCs w:val="18"/>
            </w:rPr>
            <w:t xml:space="preserve"> </w:t>
          </w:r>
        </w:p>
      </w:docPartBody>
    </w:docPart>
    <w:docPart>
      <w:docPartPr>
        <w:name w:val="DAC56A928DB04AEC9C7AE3167D032F0B"/>
        <w:category>
          <w:name w:val="Obecné"/>
          <w:gallery w:val="placeholder"/>
        </w:category>
        <w:types>
          <w:type w:val="bbPlcHdr"/>
        </w:types>
        <w:behaviors>
          <w:behavior w:val="content"/>
        </w:behaviors>
        <w:guid w:val="{FDDEE3DE-C481-4205-B8D8-CA3A214B5352}"/>
      </w:docPartPr>
      <w:docPartBody>
        <w:p w:rsidR="00415E84" w:rsidRDefault="00833ADC" w:rsidP="00833ADC">
          <w:pPr>
            <w:pStyle w:val="DAC56A928DB04AEC9C7AE3167D032F0B"/>
          </w:pPr>
          <w:r w:rsidRPr="00F81B53">
            <w:rPr>
              <w:b/>
              <w:color w:val="000000" w:themeColor="text1"/>
              <w:sz w:val="24"/>
            </w:rPr>
            <w:t xml:space="preserve"> </w:t>
          </w:r>
        </w:p>
      </w:docPartBody>
    </w:docPart>
    <w:docPart>
      <w:docPartPr>
        <w:name w:val="1426D661A076488DA5627C7AA100E88C"/>
        <w:category>
          <w:name w:val="Obecné"/>
          <w:gallery w:val="placeholder"/>
        </w:category>
        <w:types>
          <w:type w:val="bbPlcHdr"/>
        </w:types>
        <w:behaviors>
          <w:behavior w:val="content"/>
        </w:behaviors>
        <w:guid w:val="{EDD8E682-45D6-4B34-9A62-18FB90B8F088}"/>
      </w:docPartPr>
      <w:docPartBody>
        <w:p w:rsidR="00415E84" w:rsidRDefault="00833ADC" w:rsidP="00833ADC">
          <w:pPr>
            <w:pStyle w:val="1426D661A076488DA5627C7AA100E88C"/>
          </w:pPr>
          <w:r w:rsidRPr="001234BA">
            <w:rPr>
              <w:rFonts w:cs="Arial"/>
              <w:bCs/>
              <w:color w:val="000000" w:themeColor="text1"/>
              <w:sz w:val="18"/>
              <w:szCs w:val="18"/>
            </w:rPr>
            <w:t xml:space="preserve"> </w:t>
          </w:r>
        </w:p>
      </w:docPartBody>
    </w:docPart>
    <w:docPart>
      <w:docPartPr>
        <w:name w:val="830759018A934812AC179383AE98D00C"/>
        <w:category>
          <w:name w:val="Obecné"/>
          <w:gallery w:val="placeholder"/>
        </w:category>
        <w:types>
          <w:type w:val="bbPlcHdr"/>
        </w:types>
        <w:behaviors>
          <w:behavior w:val="content"/>
        </w:behaviors>
        <w:guid w:val="{42B0B783-5FE7-4A82-A190-86FF63D5D511}"/>
      </w:docPartPr>
      <w:docPartBody>
        <w:p w:rsidR="00415E84" w:rsidRDefault="00833ADC" w:rsidP="00833ADC">
          <w:pPr>
            <w:pStyle w:val="830759018A934812AC179383AE98D00C"/>
          </w:pPr>
          <w:r w:rsidRPr="001C4D2E">
            <w:rPr>
              <w:rFonts w:cs="Arial"/>
              <w:bCs/>
              <w:color w:val="000000" w:themeColor="text1"/>
              <w:sz w:val="18"/>
              <w:szCs w:val="18"/>
            </w:rPr>
            <w:t xml:space="preserve"> </w:t>
          </w:r>
        </w:p>
      </w:docPartBody>
    </w:docPart>
    <w:docPart>
      <w:docPartPr>
        <w:name w:val="FD21B1684AD5435CABAEA0AE2C6B819B"/>
        <w:category>
          <w:name w:val="Obecné"/>
          <w:gallery w:val="placeholder"/>
        </w:category>
        <w:types>
          <w:type w:val="bbPlcHdr"/>
        </w:types>
        <w:behaviors>
          <w:behavior w:val="content"/>
        </w:behaviors>
        <w:guid w:val="{69172200-6DA4-440A-8B81-631C085C0D43}"/>
      </w:docPartPr>
      <w:docPartBody>
        <w:p w:rsidR="00415E84" w:rsidRDefault="00833ADC" w:rsidP="00833ADC">
          <w:pPr>
            <w:pStyle w:val="FD21B1684AD5435CABAEA0AE2C6B819B"/>
          </w:pPr>
          <w:r w:rsidRPr="001C4D2E">
            <w:rPr>
              <w:rFonts w:cs="Arial"/>
              <w:bCs/>
              <w:color w:val="000000" w:themeColor="text1"/>
              <w:sz w:val="18"/>
              <w:szCs w:val="18"/>
            </w:rPr>
            <w:t xml:space="preserve"> </w:t>
          </w:r>
        </w:p>
      </w:docPartBody>
    </w:docPart>
    <w:docPart>
      <w:docPartPr>
        <w:name w:val="2D44EB0198B249E09367384CB2CEC4D4"/>
        <w:category>
          <w:name w:val="Obecné"/>
          <w:gallery w:val="placeholder"/>
        </w:category>
        <w:types>
          <w:type w:val="bbPlcHdr"/>
        </w:types>
        <w:behaviors>
          <w:behavior w:val="content"/>
        </w:behaviors>
        <w:guid w:val="{C054A1B7-9CF1-40B4-B08A-376C5ED9E283}"/>
      </w:docPartPr>
      <w:docPartBody>
        <w:p w:rsidR="00415E84" w:rsidRDefault="00833ADC" w:rsidP="00833ADC">
          <w:pPr>
            <w:pStyle w:val="2D44EB0198B249E09367384CB2CEC4D4"/>
          </w:pPr>
          <w:r w:rsidRPr="001C4D2E">
            <w:rPr>
              <w:rFonts w:cs="Arial"/>
              <w:bCs/>
              <w:color w:val="000000" w:themeColor="text1"/>
              <w:sz w:val="18"/>
              <w:szCs w:val="18"/>
            </w:rPr>
            <w:t xml:space="preserve"> </w:t>
          </w:r>
        </w:p>
      </w:docPartBody>
    </w:docPart>
    <w:docPart>
      <w:docPartPr>
        <w:name w:val="5A0292832D0A472E84D1F903F9221057"/>
        <w:category>
          <w:name w:val="Obecné"/>
          <w:gallery w:val="placeholder"/>
        </w:category>
        <w:types>
          <w:type w:val="bbPlcHdr"/>
        </w:types>
        <w:behaviors>
          <w:behavior w:val="content"/>
        </w:behaviors>
        <w:guid w:val="{7021BFA7-7383-47B7-9723-68CF08400830}"/>
      </w:docPartPr>
      <w:docPartBody>
        <w:p w:rsidR="00415E84" w:rsidRDefault="00833ADC" w:rsidP="00833ADC">
          <w:pPr>
            <w:pStyle w:val="5A0292832D0A472E84D1F903F9221057"/>
          </w:pPr>
          <w:r w:rsidRPr="001C4D2E">
            <w:rPr>
              <w:rFonts w:cs="Arial"/>
              <w:bCs/>
              <w:color w:val="000000" w:themeColor="text1"/>
              <w:sz w:val="18"/>
              <w:szCs w:val="18"/>
            </w:rPr>
            <w:t xml:space="preserve"> </w:t>
          </w:r>
        </w:p>
      </w:docPartBody>
    </w:docPart>
    <w:docPart>
      <w:docPartPr>
        <w:name w:val="ABBD7D694A1C411782028AE83398DB8A"/>
        <w:category>
          <w:name w:val="Obecné"/>
          <w:gallery w:val="placeholder"/>
        </w:category>
        <w:types>
          <w:type w:val="bbPlcHdr"/>
        </w:types>
        <w:behaviors>
          <w:behavior w:val="content"/>
        </w:behaviors>
        <w:guid w:val="{2757973E-AD84-4038-992B-6C64E904FF15}"/>
      </w:docPartPr>
      <w:docPartBody>
        <w:p w:rsidR="00415E84" w:rsidRDefault="00833ADC" w:rsidP="00833ADC">
          <w:pPr>
            <w:pStyle w:val="ABBD7D694A1C411782028AE83398DB8A"/>
          </w:pPr>
          <w:r w:rsidRPr="001C4D2E">
            <w:rPr>
              <w:rFonts w:cs="Arial"/>
              <w:bCs/>
              <w:color w:val="000000" w:themeColor="text1"/>
              <w:sz w:val="18"/>
              <w:szCs w:val="18"/>
            </w:rPr>
            <w:t xml:space="preserve"> </w:t>
          </w:r>
        </w:p>
      </w:docPartBody>
    </w:docPart>
    <w:docPart>
      <w:docPartPr>
        <w:name w:val="E4C204BC23614E86A28111DFC7855B50"/>
        <w:category>
          <w:name w:val="Obecné"/>
          <w:gallery w:val="placeholder"/>
        </w:category>
        <w:types>
          <w:type w:val="bbPlcHdr"/>
        </w:types>
        <w:behaviors>
          <w:behavior w:val="content"/>
        </w:behaviors>
        <w:guid w:val="{E0FC9DAE-10B8-4BA0-9EC1-C7A6D6F2E2C9}"/>
      </w:docPartPr>
      <w:docPartBody>
        <w:p w:rsidR="003915D8" w:rsidRDefault="00216FF3" w:rsidP="00216FF3">
          <w:pPr>
            <w:pStyle w:val="E4C204BC23614E86A28111DFC7855B50"/>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F5151"/>
    <w:rsid w:val="001227DF"/>
    <w:rsid w:val="001571A9"/>
    <w:rsid w:val="0020569E"/>
    <w:rsid w:val="00205F9C"/>
    <w:rsid w:val="00216FF3"/>
    <w:rsid w:val="002615C8"/>
    <w:rsid w:val="0029444C"/>
    <w:rsid w:val="002A1B07"/>
    <w:rsid w:val="002B60F4"/>
    <w:rsid w:val="002C5BF9"/>
    <w:rsid w:val="003915D8"/>
    <w:rsid w:val="003E1285"/>
    <w:rsid w:val="00415E84"/>
    <w:rsid w:val="0044160E"/>
    <w:rsid w:val="00473ECA"/>
    <w:rsid w:val="004B6178"/>
    <w:rsid w:val="004F4720"/>
    <w:rsid w:val="005E7D50"/>
    <w:rsid w:val="005F0742"/>
    <w:rsid w:val="00624961"/>
    <w:rsid w:val="006274C6"/>
    <w:rsid w:val="00634106"/>
    <w:rsid w:val="006940A8"/>
    <w:rsid w:val="007231B2"/>
    <w:rsid w:val="00750EDF"/>
    <w:rsid w:val="00833ADC"/>
    <w:rsid w:val="008B6E63"/>
    <w:rsid w:val="008C765C"/>
    <w:rsid w:val="009068F1"/>
    <w:rsid w:val="00930776"/>
    <w:rsid w:val="00930D8E"/>
    <w:rsid w:val="00933783"/>
    <w:rsid w:val="00992DC5"/>
    <w:rsid w:val="009B45BF"/>
    <w:rsid w:val="009C25AD"/>
    <w:rsid w:val="009C601C"/>
    <w:rsid w:val="009D5B11"/>
    <w:rsid w:val="009E12EA"/>
    <w:rsid w:val="00A2046A"/>
    <w:rsid w:val="00A465E3"/>
    <w:rsid w:val="00A97ACE"/>
    <w:rsid w:val="00AA5B36"/>
    <w:rsid w:val="00B227C6"/>
    <w:rsid w:val="00B87848"/>
    <w:rsid w:val="00B9798B"/>
    <w:rsid w:val="00BD4F13"/>
    <w:rsid w:val="00BF5815"/>
    <w:rsid w:val="00C02180"/>
    <w:rsid w:val="00C10AD9"/>
    <w:rsid w:val="00C22723"/>
    <w:rsid w:val="00C37CD9"/>
    <w:rsid w:val="00C51CEC"/>
    <w:rsid w:val="00C60556"/>
    <w:rsid w:val="00C849EC"/>
    <w:rsid w:val="00CD4DC2"/>
    <w:rsid w:val="00CE0CBE"/>
    <w:rsid w:val="00D14048"/>
    <w:rsid w:val="00D912AC"/>
    <w:rsid w:val="00E32A7D"/>
    <w:rsid w:val="00E364A5"/>
    <w:rsid w:val="00E603DD"/>
    <w:rsid w:val="00E9604C"/>
    <w:rsid w:val="00EF174F"/>
    <w:rsid w:val="00F05912"/>
    <w:rsid w:val="00F9479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33ADC"/>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0ED1ECA1080C43C38478655DCE540B3A">
    <w:name w:val="0ED1ECA1080C43C38478655DCE540B3A"/>
    <w:rsid w:val="00F94794"/>
  </w:style>
  <w:style w:type="paragraph" w:customStyle="1" w:styleId="345EAC641A7C4DACBB2A2143A78F6F1F">
    <w:name w:val="345EAC641A7C4DACBB2A2143A78F6F1F"/>
    <w:rsid w:val="00F94794"/>
  </w:style>
  <w:style w:type="paragraph" w:customStyle="1" w:styleId="932C82A82C7D43A2AF641D2B72EF5B52">
    <w:name w:val="932C82A82C7D43A2AF641D2B72EF5B52"/>
    <w:rsid w:val="00F94794"/>
  </w:style>
  <w:style w:type="paragraph" w:customStyle="1" w:styleId="E80B6607442E4827A39C7DBF090DE72D">
    <w:name w:val="E80B6607442E4827A39C7DBF090DE72D"/>
    <w:rsid w:val="00F94794"/>
  </w:style>
  <w:style w:type="paragraph" w:customStyle="1" w:styleId="6F56263EC0B041AEAD7D47B3DA4A6EFB">
    <w:name w:val="6F56263EC0B041AEAD7D47B3DA4A6EFB"/>
    <w:rsid w:val="00F94794"/>
  </w:style>
  <w:style w:type="paragraph" w:customStyle="1" w:styleId="F03FF8EB46EC48919491BAC4248AACC9">
    <w:name w:val="F03FF8EB46EC48919491BAC4248AACC9"/>
    <w:rsid w:val="00F94794"/>
  </w:style>
  <w:style w:type="paragraph" w:customStyle="1" w:styleId="07F86632E5F44946BC746DEEBEB719EB">
    <w:name w:val="07F86632E5F44946BC746DEEBEB719EB"/>
    <w:rsid w:val="00F94794"/>
  </w:style>
  <w:style w:type="paragraph" w:customStyle="1" w:styleId="5CE57AF1AF14444E83C4040C8D172B42">
    <w:name w:val="5CE57AF1AF14444E83C4040C8D172B42"/>
    <w:rsid w:val="00F94794"/>
  </w:style>
  <w:style w:type="paragraph" w:customStyle="1" w:styleId="C2C7377D6AB64CBB90330F020F389F6A">
    <w:name w:val="C2C7377D6AB64CBB90330F020F389F6A"/>
    <w:rsid w:val="00F94794"/>
  </w:style>
  <w:style w:type="paragraph" w:customStyle="1" w:styleId="8351967623FA430A8648C26E86160AF4">
    <w:name w:val="8351967623FA430A8648C26E86160AF4"/>
    <w:rsid w:val="00F94794"/>
  </w:style>
  <w:style w:type="paragraph" w:customStyle="1" w:styleId="CCF2907A64064F829206802EF1E36DF0">
    <w:name w:val="CCF2907A64064F829206802EF1E36DF0"/>
    <w:rsid w:val="00F94794"/>
  </w:style>
  <w:style w:type="paragraph" w:customStyle="1" w:styleId="BBA1B2D4E3B9492689DE62BE1674E473">
    <w:name w:val="BBA1B2D4E3B9492689DE62BE1674E473"/>
    <w:rsid w:val="00F94794"/>
  </w:style>
  <w:style w:type="paragraph" w:customStyle="1" w:styleId="33257A07E8784619AD7AC71174A11383">
    <w:name w:val="33257A07E8784619AD7AC71174A11383"/>
    <w:rsid w:val="00F94794"/>
  </w:style>
  <w:style w:type="paragraph" w:customStyle="1" w:styleId="ED3AA536436F40CAA437B13ABB00D742">
    <w:name w:val="ED3AA536436F40CAA437B13ABB00D742"/>
    <w:rsid w:val="00F94794"/>
  </w:style>
  <w:style w:type="paragraph" w:customStyle="1" w:styleId="3D7BAFB98E234A8A81E54914601A2770">
    <w:name w:val="3D7BAFB98E234A8A81E54914601A2770"/>
    <w:rsid w:val="00F94794"/>
  </w:style>
  <w:style w:type="paragraph" w:customStyle="1" w:styleId="FC85827AC5A641F6AD232786D06396BB">
    <w:name w:val="FC85827AC5A641F6AD232786D06396BB"/>
    <w:rsid w:val="00F94794"/>
  </w:style>
  <w:style w:type="paragraph" w:customStyle="1" w:styleId="555AB4A2F56A4F3BB7BC579C6F470193">
    <w:name w:val="555AB4A2F56A4F3BB7BC579C6F470193"/>
    <w:rsid w:val="00F94794"/>
  </w:style>
  <w:style w:type="paragraph" w:customStyle="1" w:styleId="67B5EF7E12324E6EAA01E58D0B219D4C">
    <w:name w:val="67B5EF7E12324E6EAA01E58D0B219D4C"/>
    <w:rsid w:val="00F94794"/>
  </w:style>
  <w:style w:type="paragraph" w:customStyle="1" w:styleId="C421CA2411A745D6B73313787CF7E8AE">
    <w:name w:val="C421CA2411A745D6B73313787CF7E8AE"/>
    <w:rsid w:val="00F94794"/>
  </w:style>
  <w:style w:type="paragraph" w:customStyle="1" w:styleId="1AFDD9B034F8413587C71741B3DE0A85">
    <w:name w:val="1AFDD9B034F8413587C71741B3DE0A85"/>
    <w:rsid w:val="00F94794"/>
  </w:style>
  <w:style w:type="paragraph" w:customStyle="1" w:styleId="54A71CD0C4FA45C5971C0E90F52D94D9">
    <w:name w:val="54A71CD0C4FA45C5971C0E90F52D94D9"/>
    <w:rsid w:val="00F94794"/>
  </w:style>
  <w:style w:type="paragraph" w:customStyle="1" w:styleId="8EF180E2EAE344598AAE318AF90815E2">
    <w:name w:val="8EF180E2EAE344598AAE318AF90815E2"/>
    <w:rsid w:val="00F94794"/>
  </w:style>
  <w:style w:type="paragraph" w:customStyle="1" w:styleId="ECA7CA21DDC141E993BEF534FAA4DBD4">
    <w:name w:val="ECA7CA21DDC141E993BEF534FAA4DBD4"/>
    <w:rsid w:val="00F94794"/>
  </w:style>
  <w:style w:type="paragraph" w:customStyle="1" w:styleId="97061D6196BE4FE0959184A6B63A66B6">
    <w:name w:val="97061D6196BE4FE0959184A6B63A66B6"/>
    <w:rsid w:val="00F94794"/>
  </w:style>
  <w:style w:type="paragraph" w:customStyle="1" w:styleId="86A867F4922841A3A1C90E599C782084">
    <w:name w:val="86A867F4922841A3A1C90E599C782084"/>
    <w:rsid w:val="00F94794"/>
  </w:style>
  <w:style w:type="paragraph" w:customStyle="1" w:styleId="FE99B2210A0340999441BD542FD198A7">
    <w:name w:val="FE99B2210A0340999441BD542FD198A7"/>
    <w:rsid w:val="00F94794"/>
  </w:style>
  <w:style w:type="paragraph" w:customStyle="1" w:styleId="34B780900BA44161AA086D321B806C08">
    <w:name w:val="34B780900BA44161AA086D321B806C08"/>
    <w:rsid w:val="00F94794"/>
  </w:style>
  <w:style w:type="paragraph" w:customStyle="1" w:styleId="44437B50863E4975AB032D3EEF6BF407">
    <w:name w:val="44437B50863E4975AB032D3EEF6BF407"/>
    <w:rsid w:val="00F94794"/>
  </w:style>
  <w:style w:type="paragraph" w:customStyle="1" w:styleId="7D9BC85CA3AF4754831611377BD1ED14">
    <w:name w:val="7D9BC85CA3AF4754831611377BD1ED14"/>
    <w:rsid w:val="00F94794"/>
  </w:style>
  <w:style w:type="paragraph" w:customStyle="1" w:styleId="B18FB586C8E949378B62043A63405047">
    <w:name w:val="B18FB586C8E949378B62043A63405047"/>
    <w:rsid w:val="00F94794"/>
  </w:style>
  <w:style w:type="paragraph" w:customStyle="1" w:styleId="351F4150CC664CC09ECEA488CEF5A34F">
    <w:name w:val="351F4150CC664CC09ECEA488CEF5A34F"/>
    <w:rsid w:val="00F94794"/>
  </w:style>
  <w:style w:type="paragraph" w:customStyle="1" w:styleId="FBDEEDC35FB64CDFB6952F51CB7B07B3">
    <w:name w:val="FBDEEDC35FB64CDFB6952F51CB7B07B3"/>
    <w:rsid w:val="00F94794"/>
  </w:style>
  <w:style w:type="paragraph" w:customStyle="1" w:styleId="EB0D974C0E8E46D7BBA2830A4B152615">
    <w:name w:val="EB0D974C0E8E46D7BBA2830A4B152615"/>
    <w:rsid w:val="00F94794"/>
  </w:style>
  <w:style w:type="paragraph" w:customStyle="1" w:styleId="F53E7B78A87D4E0A85D3E495B9BEFE89">
    <w:name w:val="F53E7B78A87D4E0A85D3E495B9BEFE89"/>
    <w:rsid w:val="00F94794"/>
  </w:style>
  <w:style w:type="paragraph" w:customStyle="1" w:styleId="4ADE22A0D5634BEB9F533AFB04F055A9">
    <w:name w:val="4ADE22A0D5634BEB9F533AFB04F055A9"/>
    <w:rsid w:val="00F94794"/>
  </w:style>
  <w:style w:type="paragraph" w:customStyle="1" w:styleId="44EA9A958F964A538BEB6B0231169CDB">
    <w:name w:val="44EA9A958F964A538BEB6B0231169CDB"/>
    <w:rsid w:val="00F94794"/>
  </w:style>
  <w:style w:type="paragraph" w:customStyle="1" w:styleId="CF26A4D406BE42C086E67FA29F77BF2D">
    <w:name w:val="CF26A4D406BE42C086E67FA29F77BF2D"/>
    <w:rsid w:val="00F94794"/>
  </w:style>
  <w:style w:type="paragraph" w:customStyle="1" w:styleId="1FF9E2DB05D249B285D022AF95F200CB">
    <w:name w:val="1FF9E2DB05D249B285D022AF95F200CB"/>
    <w:rsid w:val="00F94794"/>
  </w:style>
  <w:style w:type="paragraph" w:customStyle="1" w:styleId="FD0591813713435E86F09C56CDA8AD53">
    <w:name w:val="FD0591813713435E86F09C56CDA8AD53"/>
    <w:rsid w:val="00F94794"/>
  </w:style>
  <w:style w:type="paragraph" w:customStyle="1" w:styleId="28B3F3C678434AC2BB51BF4014603F2F">
    <w:name w:val="28B3F3C678434AC2BB51BF4014603F2F"/>
    <w:rsid w:val="00F94794"/>
  </w:style>
  <w:style w:type="paragraph" w:customStyle="1" w:styleId="FD84DAFC99D54E36930A1D997439B403">
    <w:name w:val="FD84DAFC99D54E36930A1D997439B403"/>
    <w:rsid w:val="00F94794"/>
  </w:style>
  <w:style w:type="paragraph" w:customStyle="1" w:styleId="D7009E3B04044DE5B506D4B10B35418B">
    <w:name w:val="D7009E3B04044DE5B506D4B10B35418B"/>
    <w:rsid w:val="00F94794"/>
  </w:style>
  <w:style w:type="paragraph" w:customStyle="1" w:styleId="41E33AA24AF54488B4EC6152836E41A1">
    <w:name w:val="41E33AA24AF54488B4EC6152836E41A1"/>
    <w:rsid w:val="00F94794"/>
  </w:style>
  <w:style w:type="paragraph" w:customStyle="1" w:styleId="3672D0D3F3F740E592F9C77C0EB8BC43">
    <w:name w:val="3672D0D3F3F740E592F9C77C0EB8BC43"/>
    <w:rsid w:val="00F94794"/>
  </w:style>
  <w:style w:type="paragraph" w:customStyle="1" w:styleId="F2EAB59A0FCE4CE49339839782AEBFB8">
    <w:name w:val="F2EAB59A0FCE4CE49339839782AEBFB8"/>
    <w:rsid w:val="00750EDF"/>
  </w:style>
  <w:style w:type="paragraph" w:customStyle="1" w:styleId="CF4628FE675E4E06B3B3420836A88D40">
    <w:name w:val="CF4628FE675E4E06B3B3420836A88D40"/>
    <w:rsid w:val="00750EDF"/>
  </w:style>
  <w:style w:type="paragraph" w:customStyle="1" w:styleId="1B504CD5AC714B979C72D276493F8A55">
    <w:name w:val="1B504CD5AC714B979C72D276493F8A55"/>
    <w:rsid w:val="00750EDF"/>
  </w:style>
  <w:style w:type="paragraph" w:customStyle="1" w:styleId="566D1B8FBE054FFF8510680DB5A93ECF">
    <w:name w:val="566D1B8FBE054FFF8510680DB5A93ECF"/>
    <w:rsid w:val="00750EDF"/>
  </w:style>
  <w:style w:type="paragraph" w:customStyle="1" w:styleId="537B375F097A43839F5B3FEC9A1B1B63">
    <w:name w:val="537B375F097A43839F5B3FEC9A1B1B63"/>
    <w:rsid w:val="00750EDF"/>
  </w:style>
  <w:style w:type="paragraph" w:customStyle="1" w:styleId="5D324C7B216C4A02991621A2D340A9BB">
    <w:name w:val="5D324C7B216C4A02991621A2D340A9BB"/>
    <w:rsid w:val="00750EDF"/>
  </w:style>
  <w:style w:type="paragraph" w:customStyle="1" w:styleId="C409C7D5BFB344E2B2E354F8CAD0AEE7">
    <w:name w:val="C409C7D5BFB344E2B2E354F8CAD0AEE7"/>
    <w:rsid w:val="00750EDF"/>
  </w:style>
  <w:style w:type="paragraph" w:customStyle="1" w:styleId="DE3F2BC766974EE5B38366ECF70E620F">
    <w:name w:val="DE3F2BC766974EE5B38366ECF70E620F"/>
    <w:rsid w:val="00750EDF"/>
  </w:style>
  <w:style w:type="paragraph" w:customStyle="1" w:styleId="CAB1DAA1D1244B7EAF41D5DBB02C72C3">
    <w:name w:val="CAB1DAA1D1244B7EAF41D5DBB02C72C3"/>
    <w:rsid w:val="00750EDF"/>
  </w:style>
  <w:style w:type="paragraph" w:customStyle="1" w:styleId="67386852FEF645728DF475D96FFE7C5E">
    <w:name w:val="67386852FEF645728DF475D96FFE7C5E"/>
    <w:rsid w:val="00750EDF"/>
  </w:style>
  <w:style w:type="paragraph" w:customStyle="1" w:styleId="450117B7968A41428A18314A082A5A79">
    <w:name w:val="450117B7968A41428A18314A082A5A79"/>
    <w:rsid w:val="00750EDF"/>
  </w:style>
  <w:style w:type="paragraph" w:customStyle="1" w:styleId="AA278266F67B400894FF21B9C94A97AC">
    <w:name w:val="AA278266F67B400894FF21B9C94A97AC"/>
    <w:rsid w:val="00750EDF"/>
  </w:style>
  <w:style w:type="paragraph" w:customStyle="1" w:styleId="7270B2EB22C5418AAAFAA369554F23C7">
    <w:name w:val="7270B2EB22C5418AAAFAA369554F23C7"/>
    <w:rsid w:val="00750EDF"/>
  </w:style>
  <w:style w:type="paragraph" w:customStyle="1" w:styleId="7C3F2B5789934241B7BED91B0B8254CD">
    <w:name w:val="7C3F2B5789934241B7BED91B0B8254CD"/>
    <w:rsid w:val="00750EDF"/>
  </w:style>
  <w:style w:type="paragraph" w:customStyle="1" w:styleId="3DF468393988428AA05A6723F2EAC5AF">
    <w:name w:val="3DF468393988428AA05A6723F2EAC5AF"/>
    <w:rsid w:val="00750EDF"/>
  </w:style>
  <w:style w:type="paragraph" w:customStyle="1" w:styleId="CB8B4FB2221640CCB9D3929732DD6D3F">
    <w:name w:val="CB8B4FB2221640CCB9D3929732DD6D3F"/>
    <w:rsid w:val="00750EDF"/>
  </w:style>
  <w:style w:type="paragraph" w:customStyle="1" w:styleId="6F689149DF744330BE60069A0431653B">
    <w:name w:val="6F689149DF744330BE60069A0431653B"/>
    <w:rsid w:val="00750EDF"/>
  </w:style>
  <w:style w:type="paragraph" w:customStyle="1" w:styleId="15BB372EBA994DBAA5078C00BA6C8BE4">
    <w:name w:val="15BB372EBA994DBAA5078C00BA6C8BE4"/>
    <w:rsid w:val="00750EDF"/>
  </w:style>
  <w:style w:type="paragraph" w:customStyle="1" w:styleId="5A5E2A9EB45C4F6092274A08A2BEE57A">
    <w:name w:val="5A5E2A9EB45C4F6092274A08A2BEE57A"/>
    <w:rsid w:val="00750EDF"/>
  </w:style>
  <w:style w:type="paragraph" w:customStyle="1" w:styleId="4307438FD7D64F309738C51CD6F54DBE">
    <w:name w:val="4307438FD7D64F309738C51CD6F54DBE"/>
    <w:rsid w:val="00750EDF"/>
  </w:style>
  <w:style w:type="paragraph" w:customStyle="1" w:styleId="70BC201B8D4F43D6B059AF7853F709E5">
    <w:name w:val="70BC201B8D4F43D6B059AF7853F709E5"/>
    <w:rsid w:val="00750EDF"/>
  </w:style>
  <w:style w:type="paragraph" w:customStyle="1" w:styleId="5FF8065F236E452789670585A79706D8">
    <w:name w:val="5FF8065F236E452789670585A79706D8"/>
    <w:rsid w:val="00750EDF"/>
  </w:style>
  <w:style w:type="paragraph" w:customStyle="1" w:styleId="08F815600FD8487A823FDFFD352B8417">
    <w:name w:val="08F815600FD8487A823FDFFD352B8417"/>
    <w:rsid w:val="00750EDF"/>
  </w:style>
  <w:style w:type="paragraph" w:customStyle="1" w:styleId="6023956EE4094B61829DD57A45BBB333">
    <w:name w:val="6023956EE4094B61829DD57A45BBB333"/>
    <w:rsid w:val="00750EDF"/>
  </w:style>
  <w:style w:type="paragraph" w:customStyle="1" w:styleId="6164D6FBB3B3417F8A9EF9109A05B160">
    <w:name w:val="6164D6FBB3B3417F8A9EF9109A05B160"/>
    <w:rsid w:val="00750EDF"/>
  </w:style>
  <w:style w:type="paragraph" w:customStyle="1" w:styleId="5F3EC249952B4B05A167EC9A11D3E8FE">
    <w:name w:val="5F3EC249952B4B05A167EC9A11D3E8FE"/>
    <w:rsid w:val="00750EDF"/>
  </w:style>
  <w:style w:type="paragraph" w:customStyle="1" w:styleId="F4E3B6E5323041E98BBF8AB0335E94BE">
    <w:name w:val="F4E3B6E5323041E98BBF8AB0335E94BE"/>
    <w:rsid w:val="00750EDF"/>
  </w:style>
  <w:style w:type="paragraph" w:customStyle="1" w:styleId="57C8D260CBCB473D8F33266919E49189">
    <w:name w:val="57C8D260CBCB473D8F33266919E49189"/>
    <w:rsid w:val="00750EDF"/>
  </w:style>
  <w:style w:type="paragraph" w:customStyle="1" w:styleId="6D36E16DC549432FAFF25B160F809DC3">
    <w:name w:val="6D36E16DC549432FAFF25B160F809DC3"/>
    <w:rsid w:val="00750EDF"/>
  </w:style>
  <w:style w:type="paragraph" w:customStyle="1" w:styleId="C5CFB92280E94C4D97E56D6CD3CD7CC7">
    <w:name w:val="C5CFB92280E94C4D97E56D6CD3CD7CC7"/>
    <w:rsid w:val="00750EDF"/>
  </w:style>
  <w:style w:type="paragraph" w:customStyle="1" w:styleId="F65AF1300000491598DB999D35F7FB00">
    <w:name w:val="F65AF1300000491598DB999D35F7FB00"/>
    <w:rsid w:val="00750EDF"/>
  </w:style>
  <w:style w:type="paragraph" w:customStyle="1" w:styleId="AD4A8DC55231400B917584B243AF1A9A">
    <w:name w:val="AD4A8DC55231400B917584B243AF1A9A"/>
    <w:rsid w:val="00750EDF"/>
  </w:style>
  <w:style w:type="paragraph" w:customStyle="1" w:styleId="74CA17C8FB3442508420E6E46248D5FE">
    <w:name w:val="74CA17C8FB3442508420E6E46248D5FE"/>
    <w:rsid w:val="00750EDF"/>
  </w:style>
  <w:style w:type="paragraph" w:customStyle="1" w:styleId="521E5DC2DF5742A28F773890E29F8A94">
    <w:name w:val="521E5DC2DF5742A28F773890E29F8A94"/>
    <w:rsid w:val="00750EDF"/>
  </w:style>
  <w:style w:type="paragraph" w:customStyle="1" w:styleId="76C8A193B0B840EA995F500E92330806">
    <w:name w:val="76C8A193B0B840EA995F500E92330806"/>
    <w:rsid w:val="00750EDF"/>
  </w:style>
  <w:style w:type="paragraph" w:customStyle="1" w:styleId="F45078D1F45B472E8A8CE6E82AB865F9">
    <w:name w:val="F45078D1F45B472E8A8CE6E82AB865F9"/>
    <w:rsid w:val="00750EDF"/>
  </w:style>
  <w:style w:type="paragraph" w:customStyle="1" w:styleId="DE1D09AD2B264389803319A870B4C94D">
    <w:name w:val="DE1D09AD2B264389803319A870B4C94D"/>
    <w:rsid w:val="00750EDF"/>
  </w:style>
  <w:style w:type="paragraph" w:customStyle="1" w:styleId="F17975B16DE341239DDC7047E533F232">
    <w:name w:val="F17975B16DE341239DDC7047E533F232"/>
    <w:rsid w:val="00750EDF"/>
  </w:style>
  <w:style w:type="paragraph" w:customStyle="1" w:styleId="AF478B53105A4F96AC414632A597C661">
    <w:name w:val="AF478B53105A4F96AC414632A597C661"/>
    <w:rsid w:val="00750EDF"/>
  </w:style>
  <w:style w:type="paragraph" w:customStyle="1" w:styleId="79B42B5322C045A5B8F7F4FD5DBA0509">
    <w:name w:val="79B42B5322C045A5B8F7F4FD5DBA0509"/>
    <w:rsid w:val="005E7D50"/>
  </w:style>
  <w:style w:type="paragraph" w:customStyle="1" w:styleId="C423A1B5813846FC8FF8B657FECA5648">
    <w:name w:val="C423A1B5813846FC8FF8B657FECA5648"/>
    <w:rsid w:val="005E7D50"/>
  </w:style>
  <w:style w:type="paragraph" w:customStyle="1" w:styleId="7D997CC51A71466EBAF763D3B77C1C06">
    <w:name w:val="7D997CC51A71466EBAF763D3B77C1C06"/>
    <w:rsid w:val="005E7D50"/>
  </w:style>
  <w:style w:type="paragraph" w:customStyle="1" w:styleId="F475A2D7006247898B1D462930B558D4">
    <w:name w:val="F475A2D7006247898B1D462930B558D4"/>
    <w:rsid w:val="005E7D50"/>
  </w:style>
  <w:style w:type="paragraph" w:customStyle="1" w:styleId="B1B8245DACB04FE8BAD1970A48C94BB4">
    <w:name w:val="B1B8245DACB04FE8BAD1970A48C94BB4"/>
    <w:rsid w:val="005E7D50"/>
  </w:style>
  <w:style w:type="paragraph" w:customStyle="1" w:styleId="C8B8215A816049A0A0B8BCDECC7B15BB">
    <w:name w:val="C8B8215A816049A0A0B8BCDECC7B15BB"/>
    <w:rsid w:val="005E7D50"/>
  </w:style>
  <w:style w:type="paragraph" w:customStyle="1" w:styleId="58256A562D9D4ECDAB9986F481CD8DA3">
    <w:name w:val="58256A562D9D4ECDAB9986F481CD8DA3"/>
    <w:rsid w:val="005E7D50"/>
  </w:style>
  <w:style w:type="paragraph" w:customStyle="1" w:styleId="A9D6987370444E18A0EBA9FB9E6F87A9">
    <w:name w:val="A9D6987370444E18A0EBA9FB9E6F87A9"/>
    <w:rsid w:val="005E7D50"/>
  </w:style>
  <w:style w:type="paragraph" w:customStyle="1" w:styleId="3FA57E43913A495FA631E7EF63E8BC29">
    <w:name w:val="3FA57E43913A495FA631E7EF63E8BC29"/>
    <w:rsid w:val="005E7D50"/>
  </w:style>
  <w:style w:type="paragraph" w:customStyle="1" w:styleId="F72F18B7AB9245079BA1B51001B182AB">
    <w:name w:val="F72F18B7AB9245079BA1B51001B182AB"/>
    <w:rsid w:val="005E7D50"/>
  </w:style>
  <w:style w:type="paragraph" w:customStyle="1" w:styleId="F7D01FC5B5F541A1B191EEB51CCE2862">
    <w:name w:val="F7D01FC5B5F541A1B191EEB51CCE2862"/>
    <w:rsid w:val="005E7D50"/>
  </w:style>
  <w:style w:type="paragraph" w:customStyle="1" w:styleId="410321FA087E41C78056E1ED9B0AFFD2">
    <w:name w:val="410321FA087E41C78056E1ED9B0AFFD2"/>
    <w:rsid w:val="005E7D50"/>
  </w:style>
  <w:style w:type="paragraph" w:customStyle="1" w:styleId="550E5331599D4DBE98C7F8492D5B8CDB">
    <w:name w:val="550E5331599D4DBE98C7F8492D5B8CDB"/>
    <w:rsid w:val="005E7D50"/>
  </w:style>
  <w:style w:type="paragraph" w:customStyle="1" w:styleId="9122EEEF95AD4882B3DB2E73AE439C79">
    <w:name w:val="9122EEEF95AD4882B3DB2E73AE439C79"/>
    <w:rsid w:val="005E7D50"/>
  </w:style>
  <w:style w:type="paragraph" w:customStyle="1" w:styleId="A95895C37D974D3982859690049FE078">
    <w:name w:val="A95895C37D974D3982859690049FE078"/>
    <w:rsid w:val="005E7D50"/>
  </w:style>
  <w:style w:type="paragraph" w:customStyle="1" w:styleId="E1352FF3C87E4686B559BE548164C618">
    <w:name w:val="E1352FF3C87E4686B559BE548164C618"/>
    <w:rsid w:val="005E7D50"/>
  </w:style>
  <w:style w:type="paragraph" w:customStyle="1" w:styleId="E98C37FA647E407C8B4DC8FFA345CDB2">
    <w:name w:val="E98C37FA647E407C8B4DC8FFA345CDB2"/>
    <w:rsid w:val="005E7D50"/>
  </w:style>
  <w:style w:type="paragraph" w:customStyle="1" w:styleId="06AD60DF1D554B2CA7371EF8402E8437">
    <w:name w:val="06AD60DF1D554B2CA7371EF8402E8437"/>
    <w:rsid w:val="005E7D50"/>
  </w:style>
  <w:style w:type="paragraph" w:customStyle="1" w:styleId="DFF78E2FDC6C4FE8908ACAF9B1F591F3">
    <w:name w:val="DFF78E2FDC6C4FE8908ACAF9B1F591F3"/>
    <w:rsid w:val="005E7D50"/>
  </w:style>
  <w:style w:type="paragraph" w:customStyle="1" w:styleId="B10697ED86D741B69E724179B874F5FC">
    <w:name w:val="B10697ED86D741B69E724179B874F5FC"/>
    <w:rsid w:val="005E7D50"/>
  </w:style>
  <w:style w:type="paragraph" w:customStyle="1" w:styleId="9FEE2DD2DBAE4505950A4DB66363E9C9">
    <w:name w:val="9FEE2DD2DBAE4505950A4DB66363E9C9"/>
    <w:rsid w:val="005E7D50"/>
  </w:style>
  <w:style w:type="paragraph" w:customStyle="1" w:styleId="E32604C49D9C45FC80CA2DEF7364F34D">
    <w:name w:val="E32604C49D9C45FC80CA2DEF7364F34D"/>
    <w:rsid w:val="005E7D50"/>
  </w:style>
  <w:style w:type="paragraph" w:customStyle="1" w:styleId="E9F3B41C87AB4152AC8B32B375D1C5A7">
    <w:name w:val="E9F3B41C87AB4152AC8B32B375D1C5A7"/>
    <w:rsid w:val="005E7D50"/>
  </w:style>
  <w:style w:type="paragraph" w:customStyle="1" w:styleId="FA11A1B8FD4446D3B5162E5F01628E70">
    <w:name w:val="FA11A1B8FD4446D3B5162E5F01628E70"/>
    <w:rsid w:val="005E7D50"/>
  </w:style>
  <w:style w:type="paragraph" w:customStyle="1" w:styleId="35A1B08EEC044EBE825728024BA33048">
    <w:name w:val="35A1B08EEC044EBE825728024BA33048"/>
    <w:rsid w:val="005E7D50"/>
  </w:style>
  <w:style w:type="paragraph" w:customStyle="1" w:styleId="DFC005E91C7E48E796271F30E56E782F">
    <w:name w:val="DFC005E91C7E48E796271F30E56E782F"/>
    <w:rsid w:val="005E7D50"/>
  </w:style>
  <w:style w:type="paragraph" w:customStyle="1" w:styleId="B7921A461D534C148C00FD43A732C819">
    <w:name w:val="B7921A461D534C148C00FD43A732C819"/>
    <w:rsid w:val="005E7D50"/>
  </w:style>
  <w:style w:type="paragraph" w:customStyle="1" w:styleId="872AA54B422543DC97788EC9A0C96876">
    <w:name w:val="872AA54B422543DC97788EC9A0C96876"/>
    <w:rsid w:val="005E7D50"/>
  </w:style>
  <w:style w:type="paragraph" w:customStyle="1" w:styleId="064565A999E24C8F80366C47FD24299C">
    <w:name w:val="064565A999E24C8F80366C47FD24299C"/>
    <w:rsid w:val="005E7D50"/>
  </w:style>
  <w:style w:type="paragraph" w:customStyle="1" w:styleId="B2D20EF1B2544B15850820E0CEFE74BF">
    <w:name w:val="B2D20EF1B2544B15850820E0CEFE74BF"/>
    <w:rsid w:val="005E7D50"/>
  </w:style>
  <w:style w:type="paragraph" w:customStyle="1" w:styleId="31824FAD680F45CABB701BEF9E8227C2">
    <w:name w:val="31824FAD680F45CABB701BEF9E8227C2"/>
    <w:rsid w:val="005E7D50"/>
  </w:style>
  <w:style w:type="paragraph" w:customStyle="1" w:styleId="BE43727C55E64F4FA26632C28B8F0CC8">
    <w:name w:val="BE43727C55E64F4FA26632C28B8F0CC8"/>
    <w:rsid w:val="005E7D50"/>
  </w:style>
  <w:style w:type="paragraph" w:customStyle="1" w:styleId="76F207DD332C4F5EA5B8B00C0D6ED482">
    <w:name w:val="76F207DD332C4F5EA5B8B00C0D6ED482"/>
    <w:rsid w:val="005E7D50"/>
  </w:style>
  <w:style w:type="paragraph" w:customStyle="1" w:styleId="BBD00AF2CEF04A1B979F5A99E177C04C">
    <w:name w:val="BBD00AF2CEF04A1B979F5A99E177C04C"/>
    <w:rsid w:val="005E7D50"/>
  </w:style>
  <w:style w:type="paragraph" w:customStyle="1" w:styleId="3683321F67B145C1B9EEF0877929F9C2">
    <w:name w:val="3683321F67B145C1B9EEF0877929F9C2"/>
    <w:rsid w:val="005E7D50"/>
  </w:style>
  <w:style w:type="paragraph" w:customStyle="1" w:styleId="1B858035F8D2442E9BE1286CA382920C">
    <w:name w:val="1B858035F8D2442E9BE1286CA382920C"/>
    <w:rsid w:val="005E7D50"/>
  </w:style>
  <w:style w:type="paragraph" w:customStyle="1" w:styleId="8A7BBBBE517C4C3A8A747147B46DD109">
    <w:name w:val="8A7BBBBE517C4C3A8A747147B46DD109"/>
    <w:rsid w:val="005E7D50"/>
  </w:style>
  <w:style w:type="paragraph" w:customStyle="1" w:styleId="8BF83A31470A49918A16009A51364E6D">
    <w:name w:val="8BF83A31470A49918A16009A51364E6D"/>
    <w:rsid w:val="005E7D50"/>
  </w:style>
  <w:style w:type="paragraph" w:customStyle="1" w:styleId="F7E860225F894C4AB31543413D590BC1">
    <w:name w:val="F7E860225F894C4AB31543413D590BC1"/>
    <w:rsid w:val="005E7D50"/>
  </w:style>
  <w:style w:type="paragraph" w:customStyle="1" w:styleId="C1171DB150844223A1B7BBAE883A37AE">
    <w:name w:val="C1171DB150844223A1B7BBAE883A37AE"/>
    <w:rsid w:val="005E7D50"/>
  </w:style>
  <w:style w:type="paragraph" w:customStyle="1" w:styleId="A0B6F75F5B7A4D62A2C7FE349D96AC42">
    <w:name w:val="A0B6F75F5B7A4D62A2C7FE349D96AC42"/>
    <w:rsid w:val="005E7D50"/>
  </w:style>
  <w:style w:type="paragraph" w:customStyle="1" w:styleId="BEE6A206214043D798EA115F68752C60">
    <w:name w:val="BEE6A206214043D798EA115F68752C60"/>
    <w:rsid w:val="005E7D50"/>
  </w:style>
  <w:style w:type="paragraph" w:customStyle="1" w:styleId="9D8CADF96B954BC4977A08C790D2FAB8">
    <w:name w:val="9D8CADF96B954BC4977A08C790D2FAB8"/>
    <w:rsid w:val="005E7D50"/>
  </w:style>
  <w:style w:type="paragraph" w:customStyle="1" w:styleId="C57BC3A2B0B54B2A89538F37E0630895">
    <w:name w:val="C57BC3A2B0B54B2A89538F37E0630895"/>
    <w:rsid w:val="005E7D50"/>
  </w:style>
  <w:style w:type="paragraph" w:customStyle="1" w:styleId="D6EC97E8688645ADAD595263E27651FF">
    <w:name w:val="D6EC97E8688645ADAD595263E27651FF"/>
    <w:rsid w:val="005E7D50"/>
  </w:style>
  <w:style w:type="paragraph" w:customStyle="1" w:styleId="AB1EE9022E354141A24DF1D4BF83D5D3">
    <w:name w:val="AB1EE9022E354141A24DF1D4BF83D5D3"/>
    <w:rsid w:val="005E7D50"/>
  </w:style>
  <w:style w:type="paragraph" w:customStyle="1" w:styleId="BF55B2DAF8424DBA82B4B5B4B7B9E1CE">
    <w:name w:val="BF55B2DAF8424DBA82B4B5B4B7B9E1CE"/>
    <w:rsid w:val="005E7D50"/>
  </w:style>
  <w:style w:type="paragraph" w:customStyle="1" w:styleId="47E0889881F94851A5ACDB18F6892A4C">
    <w:name w:val="47E0889881F94851A5ACDB18F6892A4C"/>
    <w:rsid w:val="005E7D50"/>
  </w:style>
  <w:style w:type="paragraph" w:customStyle="1" w:styleId="73E415207AD245E6AEE51E770781CD63">
    <w:name w:val="73E415207AD245E6AEE51E770781CD63"/>
    <w:rsid w:val="005E7D50"/>
  </w:style>
  <w:style w:type="paragraph" w:customStyle="1" w:styleId="5DEC089A8F8143ECB4D015DDFFE8A1F1">
    <w:name w:val="5DEC089A8F8143ECB4D015DDFFE8A1F1"/>
    <w:rsid w:val="005E7D50"/>
  </w:style>
  <w:style w:type="paragraph" w:customStyle="1" w:styleId="A27A379CC348431F860B202E3D76EF0A">
    <w:name w:val="A27A379CC348431F860B202E3D76EF0A"/>
    <w:rsid w:val="005E7D50"/>
  </w:style>
  <w:style w:type="paragraph" w:customStyle="1" w:styleId="3A57FDFCD2AC4FCCA200231A061AABBA">
    <w:name w:val="3A57FDFCD2AC4FCCA200231A061AABBA"/>
    <w:rsid w:val="005E7D50"/>
  </w:style>
  <w:style w:type="paragraph" w:customStyle="1" w:styleId="0E322D2ADB0844A1A335EDBD0A1D3A24">
    <w:name w:val="0E322D2ADB0844A1A335EDBD0A1D3A24"/>
    <w:rsid w:val="005E7D50"/>
  </w:style>
  <w:style w:type="paragraph" w:customStyle="1" w:styleId="92BDCB57DD0F420E949F5D977FB679A0">
    <w:name w:val="92BDCB57DD0F420E949F5D977FB679A0"/>
    <w:rsid w:val="005E7D50"/>
  </w:style>
  <w:style w:type="paragraph" w:customStyle="1" w:styleId="0412773E5C134CA3ABB6AEE795267162">
    <w:name w:val="0412773E5C134CA3ABB6AEE795267162"/>
    <w:rsid w:val="005E7D50"/>
  </w:style>
  <w:style w:type="paragraph" w:customStyle="1" w:styleId="C46C628F433844EF8D7FB4DA22D1848E">
    <w:name w:val="C46C628F433844EF8D7FB4DA22D1848E"/>
    <w:rsid w:val="005E7D50"/>
  </w:style>
  <w:style w:type="paragraph" w:customStyle="1" w:styleId="2223CD5CE9E24288B412DC48E1020652">
    <w:name w:val="2223CD5CE9E24288B412DC48E1020652"/>
    <w:rsid w:val="005E7D50"/>
  </w:style>
  <w:style w:type="paragraph" w:customStyle="1" w:styleId="E39E3C945838437C994F879927C97485">
    <w:name w:val="E39E3C945838437C994F879927C97485"/>
    <w:rsid w:val="005E7D50"/>
  </w:style>
  <w:style w:type="paragraph" w:customStyle="1" w:styleId="7758D605F8B64C5CA4C02726B5B1EE1E">
    <w:name w:val="7758D605F8B64C5CA4C02726B5B1EE1E"/>
    <w:rsid w:val="005E7D50"/>
  </w:style>
  <w:style w:type="paragraph" w:customStyle="1" w:styleId="CEAAD009D5DE44F78EE1319F4C3CBF2A">
    <w:name w:val="CEAAD009D5DE44F78EE1319F4C3CBF2A"/>
    <w:rsid w:val="005E7D50"/>
  </w:style>
  <w:style w:type="paragraph" w:customStyle="1" w:styleId="430FFBDDFB664F2BBE823A9AA63A381F">
    <w:name w:val="430FFBDDFB664F2BBE823A9AA63A381F"/>
    <w:rsid w:val="005E7D50"/>
  </w:style>
  <w:style w:type="paragraph" w:customStyle="1" w:styleId="5122F940B2444A9A88ED16497A760697">
    <w:name w:val="5122F940B2444A9A88ED16497A760697"/>
    <w:rsid w:val="005E7D50"/>
  </w:style>
  <w:style w:type="paragraph" w:customStyle="1" w:styleId="04168F8D108B4A45B2BC9FCCBF392C66">
    <w:name w:val="04168F8D108B4A45B2BC9FCCBF392C66"/>
    <w:rsid w:val="005E7D50"/>
  </w:style>
  <w:style w:type="paragraph" w:customStyle="1" w:styleId="ACCA35BE62D2495187D2FF21ABDF1D93">
    <w:name w:val="ACCA35BE62D2495187D2FF21ABDF1D93"/>
    <w:rsid w:val="005E7D50"/>
  </w:style>
  <w:style w:type="paragraph" w:customStyle="1" w:styleId="FA24AA285229401AB3F0C3F28DD36813">
    <w:name w:val="FA24AA285229401AB3F0C3F28DD36813"/>
    <w:rsid w:val="005E7D50"/>
  </w:style>
  <w:style w:type="paragraph" w:customStyle="1" w:styleId="84CF8D4EA1F041ADAB14C9A5455FEFB4">
    <w:name w:val="84CF8D4EA1F041ADAB14C9A5455FEFB4"/>
    <w:rsid w:val="005E7D50"/>
  </w:style>
  <w:style w:type="paragraph" w:customStyle="1" w:styleId="EB672DA355334E24BC43CEB378063F0F">
    <w:name w:val="EB672DA355334E24BC43CEB378063F0F"/>
    <w:rsid w:val="005E7D50"/>
  </w:style>
  <w:style w:type="paragraph" w:customStyle="1" w:styleId="4FEAEAAFE0D34DC38A014A2EB69120BC">
    <w:name w:val="4FEAEAAFE0D34DC38A014A2EB69120BC"/>
    <w:rsid w:val="005E7D50"/>
  </w:style>
  <w:style w:type="paragraph" w:customStyle="1" w:styleId="1A5FE30C15974D579A96A21CC4C9A214">
    <w:name w:val="1A5FE30C15974D579A96A21CC4C9A214"/>
    <w:rsid w:val="005E7D50"/>
  </w:style>
  <w:style w:type="paragraph" w:customStyle="1" w:styleId="A74C3EAA16CA4FB78EDFB7D3CE899B1C">
    <w:name w:val="A74C3EAA16CA4FB78EDFB7D3CE899B1C"/>
    <w:rsid w:val="005E7D50"/>
  </w:style>
  <w:style w:type="paragraph" w:customStyle="1" w:styleId="26F7B884F5684B0DA710584A108213AC">
    <w:name w:val="26F7B884F5684B0DA710584A108213AC"/>
    <w:rsid w:val="005E7D50"/>
  </w:style>
  <w:style w:type="paragraph" w:customStyle="1" w:styleId="BE1488ACCEDC4224B4A6F5D3F6AC2B63">
    <w:name w:val="BE1488ACCEDC4224B4A6F5D3F6AC2B63"/>
    <w:rsid w:val="005E7D50"/>
  </w:style>
  <w:style w:type="paragraph" w:customStyle="1" w:styleId="6B5851AF19B64B58B1BF8C9A5DC12CBA">
    <w:name w:val="6B5851AF19B64B58B1BF8C9A5DC12CBA"/>
    <w:rsid w:val="005E7D50"/>
  </w:style>
  <w:style w:type="paragraph" w:customStyle="1" w:styleId="0A304F9F8FD7483A9501543C532770C6">
    <w:name w:val="0A304F9F8FD7483A9501543C532770C6"/>
    <w:rsid w:val="005E7D50"/>
  </w:style>
  <w:style w:type="paragraph" w:customStyle="1" w:styleId="BF9571DFDE184B49825B9BF6B86FBF9C">
    <w:name w:val="BF9571DFDE184B49825B9BF6B86FBF9C"/>
    <w:rsid w:val="005E7D50"/>
  </w:style>
  <w:style w:type="paragraph" w:customStyle="1" w:styleId="0A14E2738BB04A50BAAB3049F5B0017E">
    <w:name w:val="0A14E2738BB04A50BAAB3049F5B0017E"/>
    <w:rsid w:val="005E7D50"/>
  </w:style>
  <w:style w:type="paragraph" w:customStyle="1" w:styleId="8E7EBDF4E5AE43DB89C20DD48723427C">
    <w:name w:val="8E7EBDF4E5AE43DB89C20DD48723427C"/>
    <w:rsid w:val="005E7D50"/>
  </w:style>
  <w:style w:type="paragraph" w:customStyle="1" w:styleId="24341475EC7E4E909B1DA3BEA3BEF159">
    <w:name w:val="24341475EC7E4E909B1DA3BEA3BEF159"/>
    <w:rsid w:val="005E7D50"/>
  </w:style>
  <w:style w:type="paragraph" w:customStyle="1" w:styleId="A23E553FF3BC46089E44A74BD4C6B206">
    <w:name w:val="A23E553FF3BC46089E44A74BD4C6B206"/>
    <w:rsid w:val="005E7D50"/>
  </w:style>
  <w:style w:type="paragraph" w:customStyle="1" w:styleId="A213B88ABD1C42B5A1B59BF1BF2B63D3">
    <w:name w:val="A213B88ABD1C42B5A1B59BF1BF2B63D3"/>
    <w:rsid w:val="005E7D50"/>
  </w:style>
  <w:style w:type="paragraph" w:customStyle="1" w:styleId="EEDDBD780CB241468E5F58AA583F6A8F">
    <w:name w:val="EEDDBD780CB241468E5F58AA583F6A8F"/>
    <w:rsid w:val="005E7D50"/>
  </w:style>
  <w:style w:type="paragraph" w:customStyle="1" w:styleId="7F33BA5C12BC48B3A646AC5FA229D97E">
    <w:name w:val="7F33BA5C12BC48B3A646AC5FA229D97E"/>
    <w:rsid w:val="005E7D50"/>
  </w:style>
  <w:style w:type="paragraph" w:customStyle="1" w:styleId="A38D0EE6AF3346568D1942D6130C4DBD">
    <w:name w:val="A38D0EE6AF3346568D1942D6130C4DBD"/>
    <w:rsid w:val="005E7D50"/>
  </w:style>
  <w:style w:type="paragraph" w:customStyle="1" w:styleId="3DFC69F6EBDE4D51AAA83B3E1429FC3A">
    <w:name w:val="3DFC69F6EBDE4D51AAA83B3E1429FC3A"/>
    <w:rsid w:val="005E7D50"/>
  </w:style>
  <w:style w:type="paragraph" w:customStyle="1" w:styleId="6A9C73683C444BDA983645DCBB74904A">
    <w:name w:val="6A9C73683C444BDA983645DCBB74904A"/>
    <w:rsid w:val="005E7D50"/>
  </w:style>
  <w:style w:type="paragraph" w:customStyle="1" w:styleId="D7F5F0961F2840F0BA8197F73344B781">
    <w:name w:val="D7F5F0961F2840F0BA8197F73344B781"/>
    <w:rsid w:val="004B6178"/>
    <w:pPr>
      <w:spacing w:after="160" w:line="259" w:lineRule="auto"/>
    </w:pPr>
  </w:style>
  <w:style w:type="paragraph" w:customStyle="1" w:styleId="3D8747E4E48D449693557E3F84C8DBFC">
    <w:name w:val="3D8747E4E48D449693557E3F84C8DBFC"/>
    <w:rsid w:val="004B6178"/>
    <w:pPr>
      <w:spacing w:after="160" w:line="259" w:lineRule="auto"/>
    </w:pPr>
  </w:style>
  <w:style w:type="paragraph" w:customStyle="1" w:styleId="08BCA8077F2444CA88280CE87A88478E">
    <w:name w:val="08BCA8077F2444CA88280CE87A88478E"/>
    <w:rsid w:val="004B6178"/>
    <w:pPr>
      <w:spacing w:after="160" w:line="259" w:lineRule="auto"/>
    </w:pPr>
  </w:style>
  <w:style w:type="paragraph" w:customStyle="1" w:styleId="4956806554374B8BAFC8987B8E8C5AD5">
    <w:name w:val="4956806554374B8BAFC8987B8E8C5AD5"/>
    <w:rsid w:val="004B6178"/>
    <w:pPr>
      <w:spacing w:after="160" w:line="259" w:lineRule="auto"/>
    </w:pPr>
  </w:style>
  <w:style w:type="paragraph" w:customStyle="1" w:styleId="B01D7F7445F347A58AC5A9FDC7BED8B1">
    <w:name w:val="B01D7F7445F347A58AC5A9FDC7BED8B1"/>
    <w:rsid w:val="004B6178"/>
    <w:pPr>
      <w:spacing w:after="160" w:line="259" w:lineRule="auto"/>
    </w:pPr>
  </w:style>
  <w:style w:type="paragraph" w:customStyle="1" w:styleId="132BE2197D074A39BB08D26ED841DF91">
    <w:name w:val="132BE2197D074A39BB08D26ED841DF91"/>
    <w:rsid w:val="009E12EA"/>
    <w:pPr>
      <w:spacing w:after="160" w:line="259" w:lineRule="auto"/>
    </w:pPr>
  </w:style>
  <w:style w:type="paragraph" w:customStyle="1" w:styleId="CEAD3905B9B1451EBAFE6159A8F4E06F">
    <w:name w:val="CEAD3905B9B1451EBAFE6159A8F4E06F"/>
    <w:rsid w:val="009E12EA"/>
    <w:pPr>
      <w:spacing w:after="160" w:line="259" w:lineRule="auto"/>
    </w:pPr>
  </w:style>
  <w:style w:type="paragraph" w:customStyle="1" w:styleId="6AF886FCD0104A40B4443580959CFC84">
    <w:name w:val="6AF886FCD0104A40B4443580959CFC84"/>
    <w:rsid w:val="009E12EA"/>
    <w:pPr>
      <w:spacing w:after="160" w:line="259" w:lineRule="auto"/>
    </w:pPr>
  </w:style>
  <w:style w:type="paragraph" w:customStyle="1" w:styleId="AE63DB5ED2C4449387725044FDAFFC6B">
    <w:name w:val="AE63DB5ED2C4449387725044FDAFFC6B"/>
    <w:rsid w:val="009E12EA"/>
    <w:pPr>
      <w:spacing w:after="160" w:line="259" w:lineRule="auto"/>
    </w:pPr>
  </w:style>
  <w:style w:type="paragraph" w:customStyle="1" w:styleId="1621D8F2C1A94D8B91CA9109D5B3EAF0">
    <w:name w:val="1621D8F2C1A94D8B91CA9109D5B3EAF0"/>
    <w:rsid w:val="006940A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65002-BBD5-4398-92A5-3805D4128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375</TotalTime>
  <Pages>17</Pages>
  <Words>5493</Words>
  <Characters>34012</Characters>
  <Application>Microsoft Office Word</Application>
  <DocSecurity>0</DocSecurity>
  <Lines>283</Lines>
  <Paragraphs>78</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39427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34</cp:revision>
  <cp:lastPrinted>2019-04-01T07:14:00Z</cp:lastPrinted>
  <dcterms:created xsi:type="dcterms:W3CDTF">2019-01-20T07:39:00Z</dcterms:created>
  <dcterms:modified xsi:type="dcterms:W3CDTF">2019-04-01T07:15:00Z</dcterms:modified>
</cp:coreProperties>
</file>