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ACD2" w14:textId="22422E65" w:rsidR="00D66D05" w:rsidRPr="006314F3" w:rsidRDefault="001516B3" w:rsidP="00C3419B">
      <w:pPr>
        <w:spacing w:after="120"/>
        <w:jc w:val="center"/>
        <w:rPr>
          <w:rFonts w:ascii="Segoe UI" w:eastAsia="Times New Roman" w:hAnsi="Segoe UI" w:cs="Segoe UI"/>
          <w:b/>
          <w:bCs/>
          <w:u w:val="single"/>
        </w:rPr>
      </w:pPr>
      <w:r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>S</w:t>
      </w:r>
      <w:r w:rsidR="00D66D05" w:rsidRPr="006314F3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 xml:space="preserve">mlouva o </w:t>
      </w:r>
      <w:r w:rsidR="002354C2" w:rsidRPr="006314F3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>zajištění</w:t>
      </w:r>
      <w:r w:rsidR="00D66D05" w:rsidRPr="006314F3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 xml:space="preserve"> </w:t>
      </w:r>
      <w:r w:rsidR="00E663DD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 xml:space="preserve">odborného </w:t>
      </w:r>
      <w:r w:rsidR="00975036" w:rsidRPr="006314F3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>technické</w:t>
      </w:r>
      <w:r w:rsidR="00E663DD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>ho poradenství</w:t>
      </w:r>
      <w:r w:rsidR="00975036" w:rsidRPr="006314F3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 xml:space="preserve"> </w:t>
      </w:r>
    </w:p>
    <w:p w14:paraId="682ACAAE" w14:textId="77777777" w:rsidR="008B07B9" w:rsidRPr="006314F3" w:rsidRDefault="008B07B9" w:rsidP="002354C2">
      <w:pPr>
        <w:spacing w:after="120"/>
        <w:jc w:val="center"/>
        <w:rPr>
          <w:rFonts w:ascii="Segoe UI" w:hAnsi="Segoe UI" w:cs="Segoe UI"/>
        </w:rPr>
      </w:pPr>
    </w:p>
    <w:p w14:paraId="4CAE5F9C" w14:textId="722C3558" w:rsidR="00D66D05" w:rsidRPr="006314F3" w:rsidRDefault="004F4801" w:rsidP="002354C2">
      <w:pPr>
        <w:spacing w:after="120"/>
        <w:jc w:val="center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kterou</w:t>
      </w:r>
      <w:r w:rsidR="008B07B9" w:rsidRPr="006314F3">
        <w:rPr>
          <w:rFonts w:ascii="Segoe UI" w:hAnsi="Segoe UI" w:cs="Segoe UI"/>
        </w:rPr>
        <w:t xml:space="preserve"> podle zákona č. 89/2012 Sb., občanský zákoník</w:t>
      </w:r>
      <w:r w:rsidR="00CD3F29">
        <w:rPr>
          <w:rFonts w:ascii="Segoe UI" w:hAnsi="Segoe UI" w:cs="Segoe UI"/>
        </w:rPr>
        <w:t>, ve znění pozdějších předpisů</w:t>
      </w:r>
      <w:r w:rsidR="000D639B" w:rsidRPr="006314F3">
        <w:rPr>
          <w:rFonts w:ascii="Segoe UI" w:hAnsi="Segoe UI" w:cs="Segoe UI"/>
        </w:rPr>
        <w:t xml:space="preserve"> (</w:t>
      </w:r>
      <w:r w:rsidR="00771B8C" w:rsidRPr="006314F3">
        <w:rPr>
          <w:rFonts w:ascii="Segoe UI" w:hAnsi="Segoe UI" w:cs="Segoe UI"/>
        </w:rPr>
        <w:t>dále jen „</w:t>
      </w:r>
      <w:r w:rsidR="00771B8C" w:rsidRPr="006314F3">
        <w:rPr>
          <w:rFonts w:ascii="Segoe UI" w:hAnsi="Segoe UI" w:cs="Segoe UI"/>
          <w:i/>
        </w:rPr>
        <w:t>občanský zákoník</w:t>
      </w:r>
      <w:r w:rsidR="00771B8C" w:rsidRPr="006314F3">
        <w:rPr>
          <w:rFonts w:ascii="Segoe UI" w:hAnsi="Segoe UI" w:cs="Segoe UI"/>
        </w:rPr>
        <w:t>“)</w:t>
      </w:r>
      <w:r w:rsidRPr="006314F3">
        <w:rPr>
          <w:rFonts w:ascii="Segoe UI" w:hAnsi="Segoe UI" w:cs="Segoe UI"/>
        </w:rPr>
        <w:t xml:space="preserve"> uzavřely níže uvedeného dne, měsíce a roku tyto smluvní strany:</w:t>
      </w:r>
    </w:p>
    <w:p w14:paraId="5896BAD0" w14:textId="77777777" w:rsidR="008B07B9" w:rsidRPr="006314F3" w:rsidRDefault="008B07B9" w:rsidP="002354C2">
      <w:pPr>
        <w:spacing w:after="120"/>
        <w:jc w:val="center"/>
        <w:rPr>
          <w:rFonts w:ascii="Segoe UI" w:hAnsi="Segoe UI" w:cs="Segoe UI"/>
        </w:rPr>
      </w:pPr>
    </w:p>
    <w:p w14:paraId="2989A0EB" w14:textId="77777777" w:rsidR="008B07B9" w:rsidRPr="006314F3" w:rsidRDefault="008B07B9" w:rsidP="002354C2">
      <w:pPr>
        <w:tabs>
          <w:tab w:val="left" w:pos="426"/>
          <w:tab w:val="left" w:pos="3261"/>
        </w:tabs>
        <w:spacing w:after="120"/>
        <w:jc w:val="both"/>
        <w:rPr>
          <w:rFonts w:ascii="Segoe UI" w:hAnsi="Segoe UI" w:cs="Segoe UI"/>
          <w:b/>
        </w:rPr>
      </w:pPr>
      <w:r w:rsidRPr="006314F3">
        <w:rPr>
          <w:rFonts w:ascii="Segoe UI" w:hAnsi="Segoe UI" w:cs="Segoe UI"/>
          <w:b/>
        </w:rPr>
        <w:t xml:space="preserve">Statutární město Brno </w:t>
      </w:r>
    </w:p>
    <w:p w14:paraId="1FEF2BAB" w14:textId="0FCBC753" w:rsidR="008B07B9" w:rsidRPr="006314F3" w:rsidRDefault="008B07B9" w:rsidP="00B27123">
      <w:pPr>
        <w:spacing w:after="120"/>
        <w:ind w:left="284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Se sídlem:</w:t>
      </w:r>
      <w:r w:rsidRPr="006314F3">
        <w:rPr>
          <w:rFonts w:ascii="Segoe UI" w:hAnsi="Segoe UI" w:cs="Segoe UI"/>
        </w:rPr>
        <w:tab/>
      </w:r>
      <w:r w:rsidRPr="006314F3">
        <w:rPr>
          <w:rFonts w:ascii="Segoe UI" w:hAnsi="Segoe UI" w:cs="Segoe UI"/>
        </w:rPr>
        <w:tab/>
      </w:r>
      <w:r w:rsidRPr="006314F3">
        <w:rPr>
          <w:rFonts w:ascii="Segoe UI" w:hAnsi="Segoe UI" w:cs="Segoe UI"/>
        </w:rPr>
        <w:tab/>
        <w:t xml:space="preserve">Dominikánské náměstí </w:t>
      </w:r>
      <w:r w:rsidR="00376FD9" w:rsidRPr="006314F3">
        <w:rPr>
          <w:rFonts w:ascii="Segoe UI" w:hAnsi="Segoe UI" w:cs="Segoe UI"/>
        </w:rPr>
        <w:t>196/</w:t>
      </w:r>
      <w:r w:rsidRPr="006314F3">
        <w:rPr>
          <w:rFonts w:ascii="Segoe UI" w:hAnsi="Segoe UI" w:cs="Segoe UI"/>
        </w:rPr>
        <w:t>1,</w:t>
      </w:r>
      <w:r w:rsidR="00CD3F29">
        <w:rPr>
          <w:rFonts w:ascii="Segoe UI" w:hAnsi="Segoe UI" w:cs="Segoe UI"/>
        </w:rPr>
        <w:t xml:space="preserve"> Brno-město,</w:t>
      </w:r>
      <w:r w:rsidRPr="006314F3">
        <w:rPr>
          <w:rFonts w:ascii="Segoe UI" w:hAnsi="Segoe UI" w:cs="Segoe UI"/>
        </w:rPr>
        <w:t xml:space="preserve"> 60</w:t>
      </w:r>
      <w:r w:rsidR="00376FD9" w:rsidRPr="006314F3">
        <w:rPr>
          <w:rFonts w:ascii="Segoe UI" w:hAnsi="Segoe UI" w:cs="Segoe UI"/>
        </w:rPr>
        <w:t>2</w:t>
      </w:r>
      <w:r w:rsidRPr="006314F3">
        <w:rPr>
          <w:rFonts w:ascii="Segoe UI" w:hAnsi="Segoe UI" w:cs="Segoe UI"/>
        </w:rPr>
        <w:t xml:space="preserve"> </w:t>
      </w:r>
      <w:r w:rsidR="00376FD9" w:rsidRPr="006314F3">
        <w:rPr>
          <w:rFonts w:ascii="Segoe UI" w:hAnsi="Segoe UI" w:cs="Segoe UI"/>
        </w:rPr>
        <w:t>00</w:t>
      </w:r>
      <w:r w:rsidRPr="006314F3">
        <w:rPr>
          <w:rFonts w:ascii="Segoe UI" w:hAnsi="Segoe UI" w:cs="Segoe UI"/>
        </w:rPr>
        <w:t xml:space="preserve"> Brno</w:t>
      </w:r>
    </w:p>
    <w:p w14:paraId="356AFFDC" w14:textId="77777777" w:rsidR="008B07B9" w:rsidRPr="006314F3" w:rsidRDefault="008B07B9" w:rsidP="00B27123">
      <w:pPr>
        <w:spacing w:after="120"/>
        <w:ind w:left="284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IČO:</w:t>
      </w:r>
      <w:r w:rsidRPr="006314F3">
        <w:rPr>
          <w:rFonts w:ascii="Segoe UI" w:hAnsi="Segoe UI" w:cs="Segoe UI"/>
        </w:rPr>
        <w:tab/>
      </w:r>
      <w:r w:rsidRPr="006314F3">
        <w:rPr>
          <w:rFonts w:ascii="Segoe UI" w:hAnsi="Segoe UI" w:cs="Segoe UI"/>
        </w:rPr>
        <w:tab/>
      </w:r>
      <w:r w:rsidRPr="006314F3">
        <w:rPr>
          <w:rFonts w:ascii="Segoe UI" w:hAnsi="Segoe UI" w:cs="Segoe UI"/>
        </w:rPr>
        <w:tab/>
      </w:r>
      <w:r w:rsidR="00A2253B" w:rsidRPr="006314F3">
        <w:rPr>
          <w:rFonts w:ascii="Segoe UI" w:hAnsi="Segoe UI" w:cs="Segoe UI"/>
        </w:rPr>
        <w:tab/>
      </w:r>
      <w:r w:rsidRPr="006314F3">
        <w:rPr>
          <w:rFonts w:ascii="Segoe UI" w:hAnsi="Segoe UI" w:cs="Segoe UI"/>
        </w:rPr>
        <w:t>44992785</w:t>
      </w:r>
    </w:p>
    <w:p w14:paraId="64E6725C" w14:textId="7B1C9845" w:rsidR="008B07B9" w:rsidRPr="006314F3" w:rsidRDefault="008B07B9" w:rsidP="00B27123">
      <w:pPr>
        <w:spacing w:after="120"/>
        <w:ind w:left="284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DIČ:</w:t>
      </w:r>
      <w:r w:rsidRPr="006314F3">
        <w:rPr>
          <w:rFonts w:ascii="Segoe UI" w:hAnsi="Segoe UI" w:cs="Segoe UI"/>
        </w:rPr>
        <w:tab/>
      </w:r>
      <w:r w:rsidRPr="006314F3">
        <w:rPr>
          <w:rFonts w:ascii="Segoe UI" w:hAnsi="Segoe UI" w:cs="Segoe UI"/>
        </w:rPr>
        <w:tab/>
      </w:r>
      <w:r w:rsidRPr="006314F3">
        <w:rPr>
          <w:rFonts w:ascii="Segoe UI" w:hAnsi="Segoe UI" w:cs="Segoe UI"/>
        </w:rPr>
        <w:tab/>
      </w:r>
      <w:r w:rsidR="00A2253B" w:rsidRPr="006314F3">
        <w:rPr>
          <w:rFonts w:ascii="Segoe UI" w:hAnsi="Segoe UI" w:cs="Segoe UI"/>
        </w:rPr>
        <w:tab/>
      </w:r>
      <w:r w:rsidRPr="006314F3">
        <w:rPr>
          <w:rFonts w:ascii="Segoe UI" w:hAnsi="Segoe UI" w:cs="Segoe UI"/>
        </w:rPr>
        <w:t>CZ 44992785</w:t>
      </w:r>
    </w:p>
    <w:p w14:paraId="130A94AB" w14:textId="15C3056D" w:rsidR="00376FD9" w:rsidRPr="006314F3" w:rsidRDefault="00376FD9" w:rsidP="00B27123">
      <w:pPr>
        <w:spacing w:after="120"/>
        <w:ind w:left="284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Zastoupené: </w:t>
      </w:r>
      <w:r w:rsidRPr="006314F3">
        <w:rPr>
          <w:rFonts w:ascii="Segoe UI" w:hAnsi="Segoe UI" w:cs="Segoe UI"/>
        </w:rPr>
        <w:tab/>
      </w:r>
      <w:r w:rsidRPr="006314F3">
        <w:rPr>
          <w:rFonts w:ascii="Segoe UI" w:hAnsi="Segoe UI" w:cs="Segoe UI"/>
        </w:rPr>
        <w:tab/>
        <w:t>JUDr. Markétou Vaňkovou, primátorkou</w:t>
      </w:r>
    </w:p>
    <w:p w14:paraId="77BE32A6" w14:textId="51CE604F" w:rsidR="00AA15CF" w:rsidRPr="006314F3" w:rsidRDefault="008A47E4" w:rsidP="00B27123">
      <w:pPr>
        <w:tabs>
          <w:tab w:val="left" w:pos="360"/>
        </w:tabs>
        <w:spacing w:after="120"/>
        <w:ind w:left="284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Bankovní spojení:</w:t>
      </w:r>
      <w:r w:rsidRPr="006314F3">
        <w:rPr>
          <w:rFonts w:ascii="Segoe UI" w:hAnsi="Segoe UI" w:cs="Segoe UI"/>
        </w:rPr>
        <w:tab/>
      </w:r>
      <w:r w:rsidRPr="006314F3">
        <w:rPr>
          <w:rFonts w:ascii="Segoe UI" w:hAnsi="Segoe UI" w:cs="Segoe UI"/>
        </w:rPr>
        <w:tab/>
      </w:r>
      <w:r w:rsidR="00376FD9" w:rsidRPr="006314F3">
        <w:rPr>
          <w:rFonts w:ascii="Segoe UI" w:hAnsi="Segoe UI" w:cs="Segoe UI"/>
        </w:rPr>
        <w:t xml:space="preserve">Česká spořitelna, a.s. </w:t>
      </w:r>
    </w:p>
    <w:p w14:paraId="56A9F47A" w14:textId="444D3000" w:rsidR="00AA15CF" w:rsidRPr="006314F3" w:rsidRDefault="00AA15CF" w:rsidP="00B27123">
      <w:pPr>
        <w:spacing w:after="120"/>
        <w:ind w:left="284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Číslo účtu:</w:t>
      </w:r>
      <w:r w:rsidR="008A47E4" w:rsidRPr="006314F3">
        <w:rPr>
          <w:rFonts w:ascii="Segoe UI" w:hAnsi="Segoe UI" w:cs="Segoe UI"/>
        </w:rPr>
        <w:tab/>
      </w:r>
      <w:r w:rsidR="008A47E4" w:rsidRPr="006314F3">
        <w:rPr>
          <w:rFonts w:ascii="Segoe UI" w:hAnsi="Segoe UI" w:cs="Segoe UI"/>
        </w:rPr>
        <w:tab/>
      </w:r>
      <w:r w:rsidR="008A47E4" w:rsidRPr="006314F3">
        <w:rPr>
          <w:rFonts w:ascii="Segoe UI" w:hAnsi="Segoe UI" w:cs="Segoe UI"/>
        </w:rPr>
        <w:tab/>
      </w:r>
      <w:r w:rsidR="00376FD9" w:rsidRPr="006314F3">
        <w:rPr>
          <w:rFonts w:ascii="Segoe UI" w:hAnsi="Segoe UI" w:cs="Segoe UI"/>
        </w:rPr>
        <w:t>111246</w:t>
      </w:r>
      <w:r w:rsidR="0012364B" w:rsidRPr="006314F3">
        <w:rPr>
          <w:rFonts w:ascii="Segoe UI" w:hAnsi="Segoe UI" w:cs="Segoe UI"/>
        </w:rPr>
        <w:t>4</w:t>
      </w:r>
      <w:r w:rsidR="00376FD9" w:rsidRPr="006314F3">
        <w:rPr>
          <w:rFonts w:ascii="Segoe UI" w:hAnsi="Segoe UI" w:cs="Segoe UI"/>
        </w:rPr>
        <w:t>222/0800</w:t>
      </w:r>
    </w:p>
    <w:p w14:paraId="5114D4FF" w14:textId="19ABC754" w:rsidR="008B07B9" w:rsidRPr="00B27123" w:rsidRDefault="00376FD9" w:rsidP="00B27123">
      <w:pPr>
        <w:spacing w:after="120"/>
        <w:ind w:left="2835" w:hanging="2551"/>
        <w:jc w:val="both"/>
        <w:rPr>
          <w:rFonts w:ascii="Segoe UI" w:hAnsi="Segoe UI" w:cs="Segoe UI"/>
        </w:rPr>
      </w:pPr>
      <w:r w:rsidRPr="00B27123">
        <w:rPr>
          <w:rFonts w:ascii="Segoe UI" w:hAnsi="Segoe UI" w:cs="Segoe UI"/>
        </w:rPr>
        <w:t>O</w:t>
      </w:r>
      <w:r w:rsidR="008B07B9" w:rsidRPr="00B27123">
        <w:rPr>
          <w:rFonts w:ascii="Segoe UI" w:hAnsi="Segoe UI" w:cs="Segoe UI"/>
        </w:rPr>
        <w:t>soba</w:t>
      </w:r>
      <w:r w:rsidRPr="00B27123">
        <w:rPr>
          <w:rFonts w:ascii="Segoe UI" w:hAnsi="Segoe UI" w:cs="Segoe UI"/>
        </w:rPr>
        <w:t xml:space="preserve"> pověřená</w:t>
      </w:r>
      <w:r w:rsidR="00B27123">
        <w:rPr>
          <w:rFonts w:ascii="Segoe UI" w:hAnsi="Segoe UI" w:cs="Segoe UI"/>
        </w:rPr>
        <w:t xml:space="preserve"> </w:t>
      </w:r>
      <w:r w:rsidRPr="00B27123">
        <w:rPr>
          <w:rFonts w:ascii="Segoe UI" w:hAnsi="Segoe UI" w:cs="Segoe UI"/>
        </w:rPr>
        <w:t>podpisem smlouvy</w:t>
      </w:r>
      <w:r w:rsidR="009D7D70" w:rsidRPr="00B27123">
        <w:rPr>
          <w:rFonts w:ascii="Segoe UI" w:hAnsi="Segoe UI" w:cs="Segoe UI"/>
        </w:rPr>
        <w:t xml:space="preserve"> pověřen</w:t>
      </w:r>
      <w:r w:rsidR="008B07B9" w:rsidRPr="00B27123">
        <w:rPr>
          <w:rFonts w:ascii="Segoe UI" w:hAnsi="Segoe UI" w:cs="Segoe UI"/>
        </w:rPr>
        <w:t>:</w:t>
      </w:r>
      <w:r w:rsidR="009D7D70" w:rsidRPr="00B27123">
        <w:rPr>
          <w:rFonts w:ascii="Segoe UI" w:hAnsi="Segoe UI" w:cs="Segoe UI"/>
        </w:rPr>
        <w:t xml:space="preserve"> Ing. Tomáš Pivec, vedoucí Odboru investičního Magistrátu města Brna</w:t>
      </w:r>
      <w:r w:rsidR="008B07B9" w:rsidRPr="00B27123">
        <w:rPr>
          <w:rFonts w:ascii="Segoe UI" w:hAnsi="Segoe UI" w:cs="Segoe UI"/>
        </w:rPr>
        <w:tab/>
      </w:r>
    </w:p>
    <w:p w14:paraId="273C0AF6" w14:textId="77777777" w:rsidR="008B07B9" w:rsidRPr="006314F3" w:rsidRDefault="008B07B9" w:rsidP="002354C2">
      <w:pPr>
        <w:spacing w:after="120"/>
        <w:ind w:firstLine="284"/>
        <w:jc w:val="both"/>
        <w:rPr>
          <w:rFonts w:ascii="Segoe UI" w:hAnsi="Segoe UI" w:cs="Segoe UI"/>
        </w:rPr>
      </w:pPr>
      <w:r w:rsidRPr="00B27123">
        <w:rPr>
          <w:rFonts w:ascii="Segoe UI" w:hAnsi="Segoe UI" w:cs="Segoe UI"/>
        </w:rPr>
        <w:t>(dále jen „</w:t>
      </w:r>
      <w:r w:rsidRPr="00B27123">
        <w:rPr>
          <w:rFonts w:ascii="Segoe UI" w:hAnsi="Segoe UI" w:cs="Segoe UI"/>
          <w:b/>
          <w:i/>
        </w:rPr>
        <w:t>Zadavatel</w:t>
      </w:r>
      <w:r w:rsidRPr="00B27123">
        <w:rPr>
          <w:rFonts w:ascii="Segoe UI" w:hAnsi="Segoe UI" w:cs="Segoe UI"/>
        </w:rPr>
        <w:t>“)</w:t>
      </w:r>
    </w:p>
    <w:p w14:paraId="457D4E6B" w14:textId="77777777" w:rsidR="008B07B9" w:rsidRPr="006314F3" w:rsidRDefault="008B07B9" w:rsidP="002354C2">
      <w:pPr>
        <w:spacing w:after="120"/>
        <w:ind w:left="284"/>
        <w:jc w:val="both"/>
        <w:rPr>
          <w:rFonts w:ascii="Segoe UI" w:hAnsi="Segoe UI" w:cs="Segoe UI"/>
        </w:rPr>
      </w:pPr>
    </w:p>
    <w:p w14:paraId="73362A8C" w14:textId="77777777" w:rsidR="008B07B9" w:rsidRPr="006314F3" w:rsidRDefault="008B07B9" w:rsidP="002354C2">
      <w:pPr>
        <w:spacing w:after="120"/>
        <w:ind w:left="284"/>
        <w:rPr>
          <w:rFonts w:ascii="Segoe UI" w:hAnsi="Segoe UI" w:cs="Segoe UI"/>
          <w:bCs/>
        </w:rPr>
      </w:pPr>
      <w:r w:rsidRPr="006314F3">
        <w:rPr>
          <w:rFonts w:ascii="Segoe UI" w:hAnsi="Segoe UI" w:cs="Segoe UI"/>
          <w:bCs/>
        </w:rPr>
        <w:t>a</w:t>
      </w:r>
    </w:p>
    <w:p w14:paraId="000B283C" w14:textId="77777777" w:rsidR="008B07B9" w:rsidRPr="006314F3" w:rsidRDefault="008B07B9" w:rsidP="002354C2">
      <w:pPr>
        <w:spacing w:after="120"/>
        <w:ind w:left="284"/>
        <w:rPr>
          <w:rFonts w:ascii="Segoe UI" w:hAnsi="Segoe UI" w:cs="Segoe UI"/>
          <w:b/>
        </w:rPr>
      </w:pPr>
    </w:p>
    <w:p w14:paraId="47134483" w14:textId="4BBE4337" w:rsidR="008B07B9" w:rsidRPr="006314F3" w:rsidRDefault="008B07B9" w:rsidP="002354C2">
      <w:pPr>
        <w:spacing w:after="120"/>
        <w:jc w:val="both"/>
        <w:rPr>
          <w:rFonts w:ascii="Segoe UI" w:hAnsi="Segoe UI" w:cs="Segoe UI"/>
          <w:b/>
        </w:rPr>
      </w:pPr>
      <w:r w:rsidRPr="006314F3">
        <w:rPr>
          <w:rFonts w:ascii="Segoe UI" w:hAnsi="Segoe UI" w:cs="Segoe UI"/>
          <w:b/>
        </w:rPr>
        <w:t xml:space="preserve">Název / obchodní firma / jméno a příjmení: </w:t>
      </w:r>
      <w:r w:rsidR="007D70CA" w:rsidRPr="006314F3">
        <w:rPr>
          <w:rFonts w:ascii="Segoe UI" w:hAnsi="Segoe UI" w:cs="Segoe UI"/>
          <w:color w:val="FF0000"/>
        </w:rPr>
        <w:t>(</w:t>
      </w:r>
      <w:r w:rsidR="007D70CA" w:rsidRPr="006314F3">
        <w:rPr>
          <w:rFonts w:ascii="Segoe UI" w:hAnsi="Segoe UI" w:cs="Segoe UI"/>
          <w:bCs/>
          <w:i/>
          <w:color w:val="FF0000"/>
        </w:rPr>
        <w:t xml:space="preserve">Pokyn pro účastníka: účastník v návrhu smlouvy </w:t>
      </w:r>
      <w:r w:rsidR="007D70CA" w:rsidRPr="006314F3">
        <w:rPr>
          <w:rFonts w:ascii="Segoe UI" w:hAnsi="Segoe UI" w:cs="Segoe UI"/>
          <w:i/>
          <w:color w:val="FF0000"/>
        </w:rPr>
        <w:t>doplní příslušné údaje)</w:t>
      </w:r>
    </w:p>
    <w:p w14:paraId="493830B4" w14:textId="77777777" w:rsidR="008B07B9" w:rsidRPr="006314F3" w:rsidRDefault="008B07B9" w:rsidP="002354C2">
      <w:pPr>
        <w:spacing w:after="120"/>
        <w:ind w:left="284"/>
        <w:jc w:val="both"/>
        <w:rPr>
          <w:rFonts w:ascii="Segoe UI" w:hAnsi="Segoe UI" w:cs="Segoe UI"/>
          <w:b/>
        </w:rPr>
      </w:pPr>
      <w:r w:rsidRPr="006314F3">
        <w:rPr>
          <w:rFonts w:ascii="Segoe UI" w:hAnsi="Segoe UI" w:cs="Segoe UI"/>
        </w:rPr>
        <w:t xml:space="preserve">Zastoupený: </w:t>
      </w:r>
    </w:p>
    <w:p w14:paraId="0BB14C13" w14:textId="77777777" w:rsidR="008B07B9" w:rsidRPr="006314F3" w:rsidRDefault="008B07B9" w:rsidP="002354C2">
      <w:pPr>
        <w:spacing w:after="120"/>
        <w:ind w:left="284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Se sídlem: </w:t>
      </w:r>
    </w:p>
    <w:p w14:paraId="2BC030D9" w14:textId="77777777" w:rsidR="008B07B9" w:rsidRPr="006314F3" w:rsidRDefault="008B07B9" w:rsidP="002354C2">
      <w:pPr>
        <w:spacing w:after="120"/>
        <w:ind w:left="284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IČO: </w:t>
      </w:r>
    </w:p>
    <w:p w14:paraId="071EB44D" w14:textId="77777777" w:rsidR="008B07B9" w:rsidRPr="006314F3" w:rsidRDefault="008B07B9" w:rsidP="002354C2">
      <w:pPr>
        <w:spacing w:after="120"/>
        <w:ind w:left="284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DIČ: </w:t>
      </w:r>
    </w:p>
    <w:p w14:paraId="3FF79BAE" w14:textId="77777777" w:rsidR="008B07B9" w:rsidRPr="006314F3" w:rsidRDefault="008B07B9" w:rsidP="002354C2">
      <w:pPr>
        <w:tabs>
          <w:tab w:val="left" w:pos="360"/>
        </w:tabs>
        <w:spacing w:after="120"/>
        <w:ind w:left="284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Právnická / fyzická osoba zapsaná v obchodním rejstříku vedeném Krajským / Městským soudem v……</w:t>
      </w:r>
      <w:proofErr w:type="gramStart"/>
      <w:r w:rsidRPr="006314F3">
        <w:rPr>
          <w:rFonts w:ascii="Segoe UI" w:hAnsi="Segoe UI" w:cs="Segoe UI"/>
        </w:rPr>
        <w:t>…….</w:t>
      </w:r>
      <w:proofErr w:type="gramEnd"/>
      <w:r w:rsidRPr="006314F3">
        <w:rPr>
          <w:rFonts w:ascii="Segoe UI" w:hAnsi="Segoe UI" w:cs="Segoe UI"/>
        </w:rPr>
        <w:t xml:space="preserve">., pod </w:t>
      </w:r>
      <w:proofErr w:type="spellStart"/>
      <w:r w:rsidRPr="006314F3">
        <w:rPr>
          <w:rFonts w:ascii="Segoe UI" w:hAnsi="Segoe UI" w:cs="Segoe UI"/>
        </w:rPr>
        <w:t>sp</w:t>
      </w:r>
      <w:proofErr w:type="spellEnd"/>
      <w:r w:rsidRPr="006314F3">
        <w:rPr>
          <w:rFonts w:ascii="Segoe UI" w:hAnsi="Segoe UI" w:cs="Segoe UI"/>
        </w:rPr>
        <w:t>. zn.</w:t>
      </w:r>
    </w:p>
    <w:p w14:paraId="191C3469" w14:textId="77777777" w:rsidR="008B07B9" w:rsidRPr="006314F3" w:rsidRDefault="008B07B9" w:rsidP="002354C2">
      <w:pPr>
        <w:tabs>
          <w:tab w:val="left" w:pos="360"/>
        </w:tabs>
        <w:spacing w:after="120"/>
        <w:ind w:left="284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nebo</w:t>
      </w:r>
    </w:p>
    <w:p w14:paraId="6A135D95" w14:textId="77777777" w:rsidR="008B07B9" w:rsidRPr="006314F3" w:rsidRDefault="008B07B9" w:rsidP="002354C2">
      <w:pPr>
        <w:tabs>
          <w:tab w:val="left" w:pos="360"/>
        </w:tabs>
        <w:spacing w:after="120"/>
        <w:ind w:left="284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Právnická / fyzická osoba zapsaná v ……………………………………….</w:t>
      </w:r>
    </w:p>
    <w:p w14:paraId="03FA1B3D" w14:textId="77777777" w:rsidR="008B07B9" w:rsidRPr="006314F3" w:rsidRDefault="008B07B9" w:rsidP="002354C2">
      <w:pPr>
        <w:tabs>
          <w:tab w:val="left" w:pos="360"/>
        </w:tabs>
        <w:spacing w:after="120"/>
        <w:ind w:left="284"/>
        <w:jc w:val="both"/>
        <w:rPr>
          <w:rFonts w:ascii="Segoe UI" w:hAnsi="Segoe UI" w:cs="Segoe UI"/>
          <w:i/>
        </w:rPr>
      </w:pPr>
      <w:r w:rsidRPr="006314F3">
        <w:rPr>
          <w:rFonts w:ascii="Segoe UI" w:hAnsi="Segoe UI" w:cs="Segoe UI"/>
          <w:i/>
        </w:rPr>
        <w:t>nebo</w:t>
      </w:r>
    </w:p>
    <w:p w14:paraId="2CF39B2C" w14:textId="77777777" w:rsidR="008B07B9" w:rsidRPr="006314F3" w:rsidRDefault="008B07B9" w:rsidP="002354C2">
      <w:pPr>
        <w:tabs>
          <w:tab w:val="left" w:pos="360"/>
        </w:tabs>
        <w:spacing w:after="120"/>
        <w:ind w:left="284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Fyzická osoba zapsaná do živnostenského rejstříku evidovaná u ………………………………… (jiné oprávnění fyzické osoby k podnikání s uvedením údajů o vydavateli oprávnění, datu vydání a příp. číselném označení tohoto oprávnění)</w:t>
      </w:r>
    </w:p>
    <w:p w14:paraId="1894C0AD" w14:textId="77777777" w:rsidR="008B07B9" w:rsidRPr="006314F3" w:rsidRDefault="008B07B9" w:rsidP="002354C2">
      <w:pPr>
        <w:tabs>
          <w:tab w:val="left" w:pos="360"/>
        </w:tabs>
        <w:spacing w:after="120"/>
        <w:ind w:left="284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lastRenderedPageBreak/>
        <w:t xml:space="preserve">Bankovní spojení: </w:t>
      </w:r>
    </w:p>
    <w:p w14:paraId="1DB07096" w14:textId="77777777" w:rsidR="008B07B9" w:rsidRPr="006314F3" w:rsidRDefault="008B07B9" w:rsidP="002354C2">
      <w:pPr>
        <w:tabs>
          <w:tab w:val="left" w:pos="360"/>
        </w:tabs>
        <w:spacing w:after="120"/>
        <w:ind w:left="284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Číslo účtu: </w:t>
      </w:r>
    </w:p>
    <w:p w14:paraId="14DBE5C3" w14:textId="77777777" w:rsidR="008B07B9" w:rsidRPr="006314F3" w:rsidRDefault="008B07B9" w:rsidP="002354C2">
      <w:pPr>
        <w:tabs>
          <w:tab w:val="left" w:pos="360"/>
        </w:tabs>
        <w:spacing w:after="120"/>
        <w:ind w:left="284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Kontaktní osoba: </w:t>
      </w:r>
    </w:p>
    <w:p w14:paraId="530A3751" w14:textId="77777777" w:rsidR="008B07B9" w:rsidRPr="006314F3" w:rsidRDefault="008B07B9" w:rsidP="002354C2">
      <w:pPr>
        <w:tabs>
          <w:tab w:val="left" w:pos="360"/>
        </w:tabs>
        <w:spacing w:after="120"/>
        <w:ind w:left="284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Telefon: </w:t>
      </w:r>
    </w:p>
    <w:p w14:paraId="6E4AE687" w14:textId="77777777" w:rsidR="008B07B9" w:rsidRPr="006314F3" w:rsidRDefault="008B07B9" w:rsidP="002354C2">
      <w:pPr>
        <w:tabs>
          <w:tab w:val="left" w:pos="360"/>
        </w:tabs>
        <w:spacing w:after="120"/>
        <w:ind w:left="284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E-mail:</w:t>
      </w:r>
      <w:r w:rsidRPr="006314F3">
        <w:rPr>
          <w:rFonts w:ascii="Segoe UI" w:hAnsi="Segoe UI" w:cs="Segoe UI"/>
        </w:rPr>
        <w:tab/>
      </w:r>
    </w:p>
    <w:p w14:paraId="4A7ACC8B" w14:textId="06F28955" w:rsidR="002F0430" w:rsidRPr="006314F3" w:rsidRDefault="008B07B9" w:rsidP="002354C2">
      <w:pPr>
        <w:spacing w:after="120"/>
        <w:ind w:firstLine="284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(dále jen „</w:t>
      </w:r>
      <w:r w:rsidR="00973EB8" w:rsidRPr="006314F3">
        <w:rPr>
          <w:rFonts w:ascii="Segoe UI" w:hAnsi="Segoe UI" w:cs="Segoe UI"/>
          <w:b/>
          <w:i/>
        </w:rPr>
        <w:t>Poskytovatel</w:t>
      </w:r>
      <w:r w:rsidRPr="006314F3">
        <w:rPr>
          <w:rFonts w:ascii="Segoe UI" w:hAnsi="Segoe UI" w:cs="Segoe UI"/>
        </w:rPr>
        <w:t>“)</w:t>
      </w:r>
    </w:p>
    <w:p w14:paraId="6E44E158" w14:textId="77777777" w:rsidR="00435D04" w:rsidRPr="006314F3" w:rsidRDefault="00435D04" w:rsidP="002354C2">
      <w:pPr>
        <w:spacing w:after="120"/>
        <w:rPr>
          <w:rFonts w:ascii="Segoe UI" w:hAnsi="Segoe UI" w:cs="Segoe UI"/>
        </w:rPr>
      </w:pPr>
    </w:p>
    <w:p w14:paraId="4BEE2566" w14:textId="3A8B70CC" w:rsidR="002B1717" w:rsidRPr="006314F3" w:rsidRDefault="00062C68" w:rsidP="002354C2">
      <w:pPr>
        <w:pStyle w:val="Styl1"/>
        <w:numPr>
          <w:ilvl w:val="0"/>
          <w:numId w:val="30"/>
        </w:numPr>
        <w:spacing w:line="276" w:lineRule="auto"/>
        <w:contextualSpacing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Účel a předmět smlouvy</w:t>
      </w:r>
    </w:p>
    <w:p w14:paraId="0A1D94A6" w14:textId="0751142A" w:rsidR="00B0238E" w:rsidRPr="006314F3" w:rsidRDefault="00B0238E" w:rsidP="002354C2">
      <w:pPr>
        <w:pStyle w:val="Odstavecseseznamem"/>
        <w:numPr>
          <w:ilvl w:val="0"/>
          <w:numId w:val="23"/>
        </w:numPr>
        <w:tabs>
          <w:tab w:val="left" w:pos="7230"/>
        </w:tabs>
        <w:spacing w:after="120"/>
        <w:ind w:left="425" w:hanging="425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Tato </w:t>
      </w:r>
      <w:r w:rsidR="006F7AC1" w:rsidRPr="006314F3">
        <w:rPr>
          <w:rFonts w:ascii="Segoe UI" w:hAnsi="Segoe UI" w:cs="Segoe UI"/>
        </w:rPr>
        <w:t>s</w:t>
      </w:r>
      <w:r w:rsidRPr="006314F3">
        <w:rPr>
          <w:rFonts w:ascii="Segoe UI" w:hAnsi="Segoe UI" w:cs="Segoe UI"/>
        </w:rPr>
        <w:t xml:space="preserve">mlouva je uzavírána na základě </w:t>
      </w:r>
      <w:r w:rsidRPr="002F31E6">
        <w:rPr>
          <w:rFonts w:ascii="Segoe UI" w:hAnsi="Segoe UI" w:cs="Segoe UI"/>
        </w:rPr>
        <w:t xml:space="preserve">výsledků </w:t>
      </w:r>
      <w:r w:rsidR="008D718F" w:rsidRPr="002F31E6">
        <w:rPr>
          <w:rFonts w:ascii="Segoe UI" w:hAnsi="Segoe UI" w:cs="Segoe UI"/>
        </w:rPr>
        <w:t xml:space="preserve">výběrového </w:t>
      </w:r>
      <w:r w:rsidRPr="002F31E6">
        <w:rPr>
          <w:rFonts w:ascii="Segoe UI" w:hAnsi="Segoe UI" w:cs="Segoe UI"/>
        </w:rPr>
        <w:t>řízení</w:t>
      </w:r>
      <w:r w:rsidR="00975036" w:rsidRPr="002F31E6">
        <w:rPr>
          <w:rFonts w:ascii="Segoe UI" w:hAnsi="Segoe UI" w:cs="Segoe UI"/>
        </w:rPr>
        <w:t xml:space="preserve"> </w:t>
      </w:r>
      <w:proofErr w:type="gramStart"/>
      <w:r w:rsidR="00975036" w:rsidRPr="002F31E6">
        <w:rPr>
          <w:rFonts w:ascii="Segoe UI" w:hAnsi="Segoe UI" w:cs="Segoe UI"/>
        </w:rPr>
        <w:t xml:space="preserve">na </w:t>
      </w:r>
      <w:r w:rsidR="00B43B3F" w:rsidRPr="002F31E6">
        <w:rPr>
          <w:rFonts w:ascii="Segoe UI" w:hAnsi="Segoe UI" w:cs="Segoe UI"/>
        </w:rPr>
        <w:t xml:space="preserve"> veřejnou</w:t>
      </w:r>
      <w:proofErr w:type="gramEnd"/>
      <w:r w:rsidR="00B43B3F" w:rsidRPr="002F31E6">
        <w:rPr>
          <w:rFonts w:ascii="Segoe UI" w:hAnsi="Segoe UI" w:cs="Segoe UI"/>
        </w:rPr>
        <w:t xml:space="preserve"> zakázku </w:t>
      </w:r>
      <w:r w:rsidR="008D718F" w:rsidRPr="002F31E6">
        <w:rPr>
          <w:rFonts w:ascii="Segoe UI" w:hAnsi="Segoe UI" w:cs="Segoe UI"/>
        </w:rPr>
        <w:t xml:space="preserve">malého rozsahu </w:t>
      </w:r>
      <w:r w:rsidRPr="002F31E6">
        <w:rPr>
          <w:rFonts w:ascii="Segoe UI" w:hAnsi="Segoe UI" w:cs="Segoe UI"/>
        </w:rPr>
        <w:t xml:space="preserve">s názvem </w:t>
      </w:r>
      <w:r w:rsidR="00B43B3F" w:rsidRPr="002F31E6">
        <w:rPr>
          <w:rFonts w:ascii="Segoe UI" w:hAnsi="Segoe UI" w:cs="Segoe UI"/>
        </w:rPr>
        <w:t>"</w:t>
      </w:r>
      <w:r w:rsidR="00973EB8" w:rsidRPr="002F31E6">
        <w:rPr>
          <w:rFonts w:ascii="Segoe UI" w:hAnsi="Segoe UI" w:cs="Segoe UI"/>
        </w:rPr>
        <w:t xml:space="preserve">Odborné </w:t>
      </w:r>
      <w:r w:rsidR="003B2BFE" w:rsidRPr="002F31E6">
        <w:rPr>
          <w:rFonts w:ascii="Segoe UI" w:hAnsi="Segoe UI" w:cs="Segoe UI"/>
        </w:rPr>
        <w:t xml:space="preserve">technické </w:t>
      </w:r>
      <w:r w:rsidR="00973EB8" w:rsidRPr="002F31E6">
        <w:rPr>
          <w:rFonts w:ascii="Segoe UI" w:hAnsi="Segoe UI" w:cs="Segoe UI"/>
        </w:rPr>
        <w:t>poradenství pro investice ve stavebnictví</w:t>
      </w:r>
      <w:r w:rsidR="00B43B3F" w:rsidRPr="002F31E6">
        <w:rPr>
          <w:rFonts w:ascii="Segoe UI" w:hAnsi="Segoe UI" w:cs="Segoe UI"/>
        </w:rPr>
        <w:t>“</w:t>
      </w:r>
      <w:r w:rsidR="003B2BFE" w:rsidRPr="002F31E6">
        <w:rPr>
          <w:rFonts w:ascii="Segoe UI" w:hAnsi="Segoe UI" w:cs="Segoe UI"/>
        </w:rPr>
        <w:t xml:space="preserve"> (dále jen „</w:t>
      </w:r>
      <w:r w:rsidR="003B2BFE" w:rsidRPr="002F31E6">
        <w:rPr>
          <w:rFonts w:ascii="Segoe UI" w:hAnsi="Segoe UI" w:cs="Segoe UI"/>
          <w:i/>
          <w:iCs/>
        </w:rPr>
        <w:t>veřejná zakázka</w:t>
      </w:r>
      <w:r w:rsidR="003B2BFE" w:rsidRPr="002F31E6">
        <w:rPr>
          <w:rFonts w:ascii="Segoe UI" w:hAnsi="Segoe UI" w:cs="Segoe UI"/>
        </w:rPr>
        <w:t>“)</w:t>
      </w:r>
      <w:r w:rsidR="00446C72" w:rsidRPr="002F31E6">
        <w:rPr>
          <w:rFonts w:ascii="Segoe UI" w:hAnsi="Segoe UI" w:cs="Segoe UI"/>
        </w:rPr>
        <w:t>.</w:t>
      </w:r>
    </w:p>
    <w:p w14:paraId="718CB618" w14:textId="71D88882" w:rsidR="000C5416" w:rsidRPr="006314F3" w:rsidRDefault="000C5416" w:rsidP="002354C2">
      <w:pPr>
        <w:pStyle w:val="Odstavecseseznamem"/>
        <w:numPr>
          <w:ilvl w:val="0"/>
          <w:numId w:val="23"/>
        </w:numPr>
        <w:spacing w:after="120"/>
        <w:ind w:left="425" w:hanging="425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Poskytovatel se touto smlouvou zavazuje provádět pro Zadavatele na svůj náklad a nebezpečí </w:t>
      </w:r>
      <w:r w:rsidR="00BF17B2" w:rsidRPr="006314F3">
        <w:rPr>
          <w:rFonts w:ascii="Segoe UI" w:hAnsi="Segoe UI" w:cs="Segoe UI"/>
        </w:rPr>
        <w:t>služby, případně dílo</w:t>
      </w:r>
      <w:r w:rsidRPr="006314F3">
        <w:rPr>
          <w:rFonts w:ascii="Segoe UI" w:hAnsi="Segoe UI" w:cs="Segoe UI"/>
        </w:rPr>
        <w:t xml:space="preserve">, blíže specifikované v odst. 3 tohoto článku, a to průběžně a na základě dílčích objednávek Zadavatele, přičemž Zadavatel se zavazuje za řádně provedené </w:t>
      </w:r>
      <w:r w:rsidR="00BF17B2" w:rsidRPr="006314F3">
        <w:rPr>
          <w:rFonts w:ascii="Segoe UI" w:hAnsi="Segoe UI" w:cs="Segoe UI"/>
        </w:rPr>
        <w:t>plnění</w:t>
      </w:r>
      <w:r w:rsidRPr="006314F3">
        <w:rPr>
          <w:rFonts w:ascii="Segoe UI" w:hAnsi="Segoe UI" w:cs="Segoe UI"/>
        </w:rPr>
        <w:t xml:space="preserve"> zaplatit Poskytovateli cenu sjednanou touto smlouvou a za podmínek v této smlouvě uvedených.</w:t>
      </w:r>
    </w:p>
    <w:p w14:paraId="25843E4F" w14:textId="1585E70E" w:rsidR="00457F63" w:rsidRPr="006314F3" w:rsidRDefault="00E15421" w:rsidP="002354C2">
      <w:pPr>
        <w:pStyle w:val="Zkladntext"/>
        <w:numPr>
          <w:ilvl w:val="0"/>
          <w:numId w:val="23"/>
        </w:numPr>
        <w:spacing w:after="120" w:line="276" w:lineRule="auto"/>
        <w:ind w:left="426" w:hanging="426"/>
        <w:contextualSpacing/>
        <w:rPr>
          <w:rFonts w:ascii="Segoe UI" w:hAnsi="Segoe UI" w:cs="Segoe UI"/>
          <w:bCs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 xml:space="preserve">Předmětem smlouvy je v návaznosti na výše uvedené závazek </w:t>
      </w:r>
      <w:r w:rsidR="00973EB8" w:rsidRPr="006314F3">
        <w:rPr>
          <w:rFonts w:ascii="Segoe UI" w:hAnsi="Segoe UI" w:cs="Segoe UI"/>
          <w:sz w:val="22"/>
          <w:szCs w:val="22"/>
        </w:rPr>
        <w:t>Poskytovatele</w:t>
      </w:r>
      <w:r w:rsidRPr="006314F3">
        <w:rPr>
          <w:rFonts w:ascii="Segoe UI" w:hAnsi="Segoe UI" w:cs="Segoe UI"/>
          <w:sz w:val="22"/>
          <w:szCs w:val="22"/>
        </w:rPr>
        <w:t xml:space="preserve"> </w:t>
      </w:r>
      <w:r w:rsidR="00DC3FC3" w:rsidRPr="006314F3">
        <w:rPr>
          <w:rFonts w:ascii="Segoe UI" w:hAnsi="Segoe UI" w:cs="Segoe UI"/>
          <w:sz w:val="22"/>
          <w:szCs w:val="22"/>
        </w:rPr>
        <w:t>zajistit</w:t>
      </w:r>
      <w:r w:rsidRPr="006314F3">
        <w:rPr>
          <w:rFonts w:ascii="Segoe UI" w:hAnsi="Segoe UI" w:cs="Segoe UI"/>
          <w:sz w:val="22"/>
          <w:szCs w:val="22"/>
        </w:rPr>
        <w:t xml:space="preserve"> </w:t>
      </w:r>
      <w:r w:rsidR="006A4879">
        <w:rPr>
          <w:rFonts w:ascii="Segoe UI" w:hAnsi="Segoe UI" w:cs="Segoe UI"/>
          <w:sz w:val="22"/>
          <w:szCs w:val="22"/>
        </w:rPr>
        <w:t>odborn</w:t>
      </w:r>
      <w:r w:rsidR="00E64356">
        <w:rPr>
          <w:rFonts w:ascii="Segoe UI" w:hAnsi="Segoe UI" w:cs="Segoe UI"/>
          <w:sz w:val="22"/>
          <w:szCs w:val="22"/>
        </w:rPr>
        <w:t>é</w:t>
      </w:r>
      <w:r w:rsidR="006A4879">
        <w:rPr>
          <w:rFonts w:ascii="Segoe UI" w:hAnsi="Segoe UI" w:cs="Segoe UI"/>
          <w:sz w:val="22"/>
          <w:szCs w:val="22"/>
        </w:rPr>
        <w:t xml:space="preserve"> </w:t>
      </w:r>
      <w:r w:rsidR="00DC3FC3" w:rsidRPr="006314F3">
        <w:rPr>
          <w:rFonts w:ascii="Segoe UI" w:hAnsi="Segoe UI" w:cs="Segoe UI"/>
          <w:sz w:val="22"/>
          <w:szCs w:val="22"/>
        </w:rPr>
        <w:t>technick</w:t>
      </w:r>
      <w:r w:rsidR="006A4879">
        <w:rPr>
          <w:rFonts w:ascii="Segoe UI" w:hAnsi="Segoe UI" w:cs="Segoe UI"/>
          <w:sz w:val="22"/>
          <w:szCs w:val="22"/>
        </w:rPr>
        <w:t>é</w:t>
      </w:r>
      <w:r w:rsidR="004C1F23" w:rsidRPr="006314F3">
        <w:rPr>
          <w:rFonts w:ascii="Segoe UI" w:hAnsi="Segoe UI" w:cs="Segoe UI"/>
          <w:sz w:val="22"/>
          <w:szCs w:val="22"/>
        </w:rPr>
        <w:t xml:space="preserve"> po</w:t>
      </w:r>
      <w:r w:rsidR="006A4879">
        <w:rPr>
          <w:rFonts w:ascii="Segoe UI" w:hAnsi="Segoe UI" w:cs="Segoe UI"/>
          <w:sz w:val="22"/>
          <w:szCs w:val="22"/>
        </w:rPr>
        <w:t>radenství</w:t>
      </w:r>
      <w:r w:rsidR="004C1F23" w:rsidRPr="006314F3">
        <w:rPr>
          <w:rFonts w:ascii="Segoe UI" w:hAnsi="Segoe UI" w:cs="Segoe UI"/>
          <w:sz w:val="22"/>
          <w:szCs w:val="22"/>
        </w:rPr>
        <w:t xml:space="preserve"> </w:t>
      </w:r>
      <w:r w:rsidR="00457F63" w:rsidRPr="006314F3">
        <w:rPr>
          <w:rFonts w:ascii="Segoe UI" w:hAnsi="Segoe UI" w:cs="Segoe UI"/>
          <w:sz w:val="22"/>
          <w:szCs w:val="22"/>
        </w:rPr>
        <w:t xml:space="preserve">v oblasti </w:t>
      </w:r>
      <w:r w:rsidR="006A4879">
        <w:rPr>
          <w:rFonts w:ascii="Segoe UI" w:hAnsi="Segoe UI" w:cs="Segoe UI"/>
          <w:sz w:val="22"/>
          <w:szCs w:val="22"/>
        </w:rPr>
        <w:t>investic</w:t>
      </w:r>
      <w:r w:rsidR="00457F63" w:rsidRPr="006314F3">
        <w:rPr>
          <w:rFonts w:ascii="Segoe UI" w:hAnsi="Segoe UI" w:cs="Segoe UI"/>
          <w:sz w:val="22"/>
          <w:szCs w:val="22"/>
        </w:rPr>
        <w:t xml:space="preserve"> </w:t>
      </w:r>
      <w:r w:rsidR="004C1F23" w:rsidRPr="006314F3">
        <w:rPr>
          <w:rFonts w:ascii="Segoe UI" w:hAnsi="Segoe UI" w:cs="Segoe UI"/>
          <w:sz w:val="22"/>
          <w:szCs w:val="22"/>
        </w:rPr>
        <w:t xml:space="preserve">ve stavebnictví </w:t>
      </w:r>
      <w:r w:rsidR="00DC3FC3" w:rsidRPr="006314F3">
        <w:rPr>
          <w:rFonts w:ascii="Segoe UI" w:hAnsi="Segoe UI" w:cs="Segoe UI"/>
          <w:sz w:val="22"/>
          <w:szCs w:val="22"/>
        </w:rPr>
        <w:t xml:space="preserve">dle pokynů </w:t>
      </w:r>
      <w:r w:rsidR="006A4879">
        <w:rPr>
          <w:rFonts w:ascii="Segoe UI" w:hAnsi="Segoe UI" w:cs="Segoe UI"/>
          <w:sz w:val="22"/>
          <w:szCs w:val="22"/>
        </w:rPr>
        <w:t xml:space="preserve">a požadavků </w:t>
      </w:r>
      <w:r w:rsidR="00DC3FC3" w:rsidRPr="006314F3">
        <w:rPr>
          <w:rFonts w:ascii="Segoe UI" w:hAnsi="Segoe UI" w:cs="Segoe UI"/>
          <w:sz w:val="22"/>
          <w:szCs w:val="22"/>
        </w:rPr>
        <w:t>Zadavatele</w:t>
      </w:r>
      <w:r w:rsidR="008D718F" w:rsidRPr="006314F3">
        <w:rPr>
          <w:rFonts w:ascii="Segoe UI" w:hAnsi="Segoe UI" w:cs="Segoe UI"/>
          <w:sz w:val="22"/>
          <w:szCs w:val="22"/>
        </w:rPr>
        <w:t xml:space="preserve"> </w:t>
      </w:r>
      <w:r w:rsidR="00761419" w:rsidRPr="006314F3">
        <w:rPr>
          <w:rFonts w:ascii="Segoe UI" w:hAnsi="Segoe UI" w:cs="Segoe UI"/>
          <w:sz w:val="22"/>
          <w:szCs w:val="22"/>
        </w:rPr>
        <w:t>(dále také jen „</w:t>
      </w:r>
      <w:r w:rsidR="00761419" w:rsidRPr="006314F3">
        <w:rPr>
          <w:rFonts w:ascii="Segoe UI" w:hAnsi="Segoe UI" w:cs="Segoe UI"/>
          <w:i/>
          <w:sz w:val="22"/>
          <w:szCs w:val="22"/>
        </w:rPr>
        <w:t>služba“</w:t>
      </w:r>
      <w:r w:rsidR="00202F20" w:rsidRPr="006314F3">
        <w:rPr>
          <w:rFonts w:ascii="Segoe UI" w:hAnsi="Segoe UI" w:cs="Segoe UI"/>
          <w:sz w:val="22"/>
          <w:szCs w:val="22"/>
        </w:rPr>
        <w:t xml:space="preserve">, </w:t>
      </w:r>
      <w:r w:rsidR="00761419" w:rsidRPr="006314F3">
        <w:rPr>
          <w:rFonts w:ascii="Segoe UI" w:hAnsi="Segoe UI" w:cs="Segoe UI"/>
          <w:sz w:val="22"/>
          <w:szCs w:val="22"/>
        </w:rPr>
        <w:t>„</w:t>
      </w:r>
      <w:r w:rsidR="00761419" w:rsidRPr="006314F3">
        <w:rPr>
          <w:rFonts w:ascii="Segoe UI" w:hAnsi="Segoe UI" w:cs="Segoe UI"/>
          <w:i/>
          <w:sz w:val="22"/>
          <w:szCs w:val="22"/>
        </w:rPr>
        <w:t>služby“</w:t>
      </w:r>
      <w:r w:rsidR="00202F20" w:rsidRPr="006314F3">
        <w:rPr>
          <w:rFonts w:ascii="Segoe UI" w:hAnsi="Segoe UI" w:cs="Segoe UI"/>
          <w:i/>
          <w:sz w:val="22"/>
          <w:szCs w:val="22"/>
        </w:rPr>
        <w:t xml:space="preserve"> nebo „dílo“</w:t>
      </w:r>
      <w:r w:rsidR="00761419" w:rsidRPr="006314F3">
        <w:rPr>
          <w:rFonts w:ascii="Segoe UI" w:hAnsi="Segoe UI" w:cs="Segoe UI"/>
          <w:i/>
          <w:sz w:val="22"/>
          <w:szCs w:val="22"/>
        </w:rPr>
        <w:t>)</w:t>
      </w:r>
      <w:r w:rsidR="003B2BFE" w:rsidRPr="006314F3">
        <w:rPr>
          <w:rFonts w:ascii="Segoe UI" w:hAnsi="Segoe UI" w:cs="Segoe UI"/>
          <w:sz w:val="22"/>
          <w:szCs w:val="22"/>
        </w:rPr>
        <w:t>. Poskytovatel se zejména zavazuje</w:t>
      </w:r>
      <w:r w:rsidR="00DC3FC3" w:rsidRPr="006314F3">
        <w:rPr>
          <w:rFonts w:ascii="Segoe UI" w:hAnsi="Segoe UI" w:cs="Segoe UI"/>
          <w:sz w:val="22"/>
          <w:szCs w:val="22"/>
        </w:rPr>
        <w:t xml:space="preserve"> </w:t>
      </w:r>
      <w:r w:rsidR="003B2BFE" w:rsidRPr="006314F3">
        <w:rPr>
          <w:rFonts w:ascii="Segoe UI" w:hAnsi="Segoe UI" w:cs="Segoe UI"/>
          <w:sz w:val="22"/>
          <w:szCs w:val="22"/>
        </w:rPr>
        <w:t xml:space="preserve">poskytovat konzultace, připomínky a podněty z hlediska </w:t>
      </w:r>
      <w:r w:rsidR="006A4879">
        <w:rPr>
          <w:rFonts w:ascii="Segoe UI" w:hAnsi="Segoe UI" w:cs="Segoe UI"/>
          <w:sz w:val="22"/>
          <w:szCs w:val="22"/>
        </w:rPr>
        <w:t>odborně-</w:t>
      </w:r>
      <w:r w:rsidR="003B2BFE" w:rsidRPr="006314F3">
        <w:rPr>
          <w:rFonts w:ascii="Segoe UI" w:hAnsi="Segoe UI" w:cs="Segoe UI"/>
          <w:sz w:val="22"/>
          <w:szCs w:val="22"/>
        </w:rPr>
        <w:t xml:space="preserve">technického, </w:t>
      </w:r>
      <w:r w:rsidR="006A4879">
        <w:rPr>
          <w:rFonts w:ascii="Segoe UI" w:hAnsi="Segoe UI" w:cs="Segoe UI"/>
          <w:sz w:val="22"/>
          <w:szCs w:val="22"/>
        </w:rPr>
        <w:t xml:space="preserve">a to </w:t>
      </w:r>
      <w:r w:rsidR="003B2BFE" w:rsidRPr="006314F3">
        <w:rPr>
          <w:rFonts w:ascii="Segoe UI" w:hAnsi="Segoe UI" w:cs="Segoe UI"/>
          <w:sz w:val="22"/>
          <w:szCs w:val="22"/>
        </w:rPr>
        <w:t xml:space="preserve">za účelem zrychlení a zefektivnění výstavby </w:t>
      </w:r>
      <w:r w:rsidR="00DC3FC3" w:rsidRPr="006314F3">
        <w:rPr>
          <w:rFonts w:ascii="Segoe UI" w:hAnsi="Segoe UI" w:cs="Segoe UI"/>
          <w:sz w:val="22"/>
          <w:szCs w:val="22"/>
        </w:rPr>
        <w:t>a vypracovat metodiku pro oceňování věcných břemen</w:t>
      </w:r>
      <w:r w:rsidR="006A4879">
        <w:rPr>
          <w:rFonts w:ascii="Segoe UI" w:hAnsi="Segoe UI" w:cs="Segoe UI"/>
          <w:sz w:val="22"/>
          <w:szCs w:val="22"/>
        </w:rPr>
        <w:t>, jakož i další činnosti související s oceňováním věcných břemen</w:t>
      </w:r>
      <w:r w:rsidR="00DC3FC3" w:rsidRPr="006314F3">
        <w:rPr>
          <w:rFonts w:ascii="Segoe UI" w:hAnsi="Segoe UI" w:cs="Segoe UI"/>
          <w:sz w:val="22"/>
          <w:szCs w:val="22"/>
        </w:rPr>
        <w:t xml:space="preserve">. </w:t>
      </w:r>
      <w:r w:rsidR="004C1F23" w:rsidRPr="006314F3">
        <w:rPr>
          <w:rFonts w:ascii="Segoe UI" w:hAnsi="Segoe UI" w:cs="Segoe UI"/>
          <w:color w:val="000000"/>
          <w:sz w:val="22"/>
          <w:szCs w:val="22"/>
          <w:lang w:bidi="cs-CZ"/>
        </w:rPr>
        <w:t xml:space="preserve"> </w:t>
      </w:r>
      <w:r w:rsidR="006A4879">
        <w:rPr>
          <w:rFonts w:ascii="Segoe UI" w:hAnsi="Segoe UI" w:cs="Segoe UI"/>
          <w:color w:val="000000"/>
          <w:sz w:val="22"/>
          <w:szCs w:val="22"/>
          <w:lang w:bidi="cs-CZ"/>
        </w:rPr>
        <w:t>Poradenství může</w:t>
      </w:r>
      <w:r w:rsidR="00DC3FC3" w:rsidRPr="006314F3">
        <w:rPr>
          <w:rFonts w:ascii="Segoe UI" w:hAnsi="Segoe UI" w:cs="Segoe UI"/>
          <w:color w:val="000000"/>
          <w:sz w:val="22"/>
          <w:szCs w:val="22"/>
          <w:lang w:bidi="cs-CZ"/>
        </w:rPr>
        <w:t xml:space="preserve"> rovněž zahrnovat </w:t>
      </w:r>
      <w:r w:rsidR="00457F63" w:rsidRPr="006314F3">
        <w:rPr>
          <w:rFonts w:ascii="Segoe UI" w:hAnsi="Segoe UI" w:cs="Segoe UI"/>
          <w:bCs/>
          <w:sz w:val="22"/>
          <w:szCs w:val="22"/>
        </w:rPr>
        <w:t>podpor</w:t>
      </w:r>
      <w:r w:rsidR="00DC3FC3" w:rsidRPr="006314F3">
        <w:rPr>
          <w:rFonts w:ascii="Segoe UI" w:hAnsi="Segoe UI" w:cs="Segoe UI"/>
          <w:bCs/>
          <w:sz w:val="22"/>
          <w:szCs w:val="22"/>
        </w:rPr>
        <w:t>u</w:t>
      </w:r>
      <w:r w:rsidR="00457F63" w:rsidRPr="006314F3">
        <w:rPr>
          <w:rFonts w:ascii="Segoe UI" w:hAnsi="Segoe UI" w:cs="Segoe UI"/>
          <w:bCs/>
          <w:sz w:val="22"/>
          <w:szCs w:val="22"/>
        </w:rPr>
        <w:t xml:space="preserve"> ve všech fázích procesu investiční výstavby</w:t>
      </w:r>
      <w:r w:rsidR="00CD3F29">
        <w:rPr>
          <w:rFonts w:ascii="Segoe UI" w:hAnsi="Segoe UI" w:cs="Segoe UI"/>
          <w:bCs/>
          <w:sz w:val="22"/>
          <w:szCs w:val="22"/>
        </w:rPr>
        <w:t>,</w:t>
      </w:r>
      <w:r w:rsidR="003B65FD">
        <w:rPr>
          <w:rFonts w:ascii="Segoe UI" w:hAnsi="Segoe UI" w:cs="Segoe UI"/>
          <w:bCs/>
          <w:sz w:val="22"/>
          <w:szCs w:val="22"/>
        </w:rPr>
        <w:t xml:space="preserve"> jako</w:t>
      </w:r>
      <w:r w:rsidR="00CD3F29">
        <w:rPr>
          <w:rFonts w:ascii="Segoe UI" w:hAnsi="Segoe UI" w:cs="Segoe UI"/>
          <w:bCs/>
          <w:sz w:val="22"/>
          <w:szCs w:val="22"/>
        </w:rPr>
        <w:t>u</w:t>
      </w:r>
      <w:r w:rsidR="003B65FD">
        <w:rPr>
          <w:rFonts w:ascii="Segoe UI" w:hAnsi="Segoe UI" w:cs="Segoe UI"/>
          <w:bCs/>
          <w:sz w:val="22"/>
          <w:szCs w:val="22"/>
        </w:rPr>
        <w:t xml:space="preserve"> je např.</w:t>
      </w:r>
      <w:r w:rsidR="00457F63" w:rsidRPr="006314F3">
        <w:rPr>
          <w:rFonts w:ascii="Segoe UI" w:hAnsi="Segoe UI" w:cs="Segoe UI"/>
          <w:bCs/>
          <w:sz w:val="22"/>
          <w:szCs w:val="22"/>
        </w:rPr>
        <w:t xml:space="preserve"> nalezení modelu financování, řízení procesu výstavby, řešení sporů a reklamací, optimalizace provozních nákladů stavebních objektů, či poradenství při likvidaci nevyhovujících objektů. </w:t>
      </w:r>
      <w:r w:rsidR="00DC3FC3" w:rsidRPr="006314F3">
        <w:rPr>
          <w:rFonts w:ascii="Segoe UI" w:hAnsi="Segoe UI" w:cs="Segoe UI"/>
          <w:bCs/>
          <w:sz w:val="22"/>
          <w:szCs w:val="22"/>
        </w:rPr>
        <w:t>Mezi k</w:t>
      </w:r>
      <w:r w:rsidR="00457F63" w:rsidRPr="006314F3">
        <w:rPr>
          <w:rFonts w:ascii="Segoe UI" w:hAnsi="Segoe UI" w:cs="Segoe UI"/>
          <w:bCs/>
          <w:sz w:val="22"/>
          <w:szCs w:val="22"/>
        </w:rPr>
        <w:t xml:space="preserve">onkrétní </w:t>
      </w:r>
      <w:r w:rsidR="00DC3FC3" w:rsidRPr="006314F3">
        <w:rPr>
          <w:rFonts w:ascii="Segoe UI" w:hAnsi="Segoe UI" w:cs="Segoe UI"/>
          <w:bCs/>
          <w:sz w:val="22"/>
          <w:szCs w:val="22"/>
        </w:rPr>
        <w:t xml:space="preserve">předpokládané </w:t>
      </w:r>
      <w:r w:rsidR="00B2529B" w:rsidRPr="006314F3">
        <w:rPr>
          <w:rFonts w:ascii="Segoe UI" w:hAnsi="Segoe UI" w:cs="Segoe UI"/>
          <w:bCs/>
          <w:sz w:val="22"/>
          <w:szCs w:val="22"/>
        </w:rPr>
        <w:t>činnosti</w:t>
      </w:r>
      <w:r w:rsidR="00AB6EED">
        <w:rPr>
          <w:rFonts w:ascii="Segoe UI" w:hAnsi="Segoe UI" w:cs="Segoe UI"/>
          <w:bCs/>
          <w:sz w:val="22"/>
          <w:szCs w:val="22"/>
        </w:rPr>
        <w:t xml:space="preserve"> dále</w:t>
      </w:r>
      <w:r w:rsidR="00B2529B" w:rsidRPr="006314F3">
        <w:rPr>
          <w:rFonts w:ascii="Segoe UI" w:hAnsi="Segoe UI" w:cs="Segoe UI"/>
          <w:bCs/>
          <w:sz w:val="22"/>
          <w:szCs w:val="22"/>
        </w:rPr>
        <w:t xml:space="preserve"> </w:t>
      </w:r>
      <w:r w:rsidR="00DC3FC3" w:rsidRPr="006314F3">
        <w:rPr>
          <w:rFonts w:ascii="Segoe UI" w:hAnsi="Segoe UI" w:cs="Segoe UI"/>
          <w:bCs/>
          <w:sz w:val="22"/>
          <w:szCs w:val="22"/>
        </w:rPr>
        <w:t>patří</w:t>
      </w:r>
      <w:r w:rsidR="00543788" w:rsidRPr="006314F3">
        <w:rPr>
          <w:rFonts w:ascii="Segoe UI" w:hAnsi="Segoe UI" w:cs="Segoe UI"/>
          <w:bCs/>
          <w:sz w:val="22"/>
          <w:szCs w:val="22"/>
        </w:rPr>
        <w:t xml:space="preserve"> </w:t>
      </w:r>
      <w:r w:rsidR="00BB5E22" w:rsidRPr="006314F3">
        <w:rPr>
          <w:rFonts w:ascii="Segoe UI" w:hAnsi="Segoe UI" w:cs="Segoe UI"/>
          <w:bCs/>
          <w:sz w:val="22"/>
          <w:szCs w:val="22"/>
        </w:rPr>
        <w:t>především</w:t>
      </w:r>
      <w:r w:rsidR="00543788" w:rsidRPr="006314F3">
        <w:rPr>
          <w:rFonts w:ascii="Segoe UI" w:hAnsi="Segoe UI" w:cs="Segoe UI"/>
          <w:bCs/>
          <w:sz w:val="22"/>
          <w:szCs w:val="22"/>
        </w:rPr>
        <w:t xml:space="preserve">: </w:t>
      </w:r>
    </w:p>
    <w:p w14:paraId="1BBCFB25" w14:textId="44774F7B" w:rsidR="00543788" w:rsidRPr="006314F3" w:rsidRDefault="00BF17B2" w:rsidP="002354C2">
      <w:pPr>
        <w:pStyle w:val="Prosttext"/>
        <w:numPr>
          <w:ilvl w:val="0"/>
          <w:numId w:val="22"/>
        </w:numPr>
        <w:spacing w:after="120" w:line="276" w:lineRule="auto"/>
        <w:ind w:left="1134" w:hanging="283"/>
        <w:contextualSpacing/>
        <w:jc w:val="both"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v</w:t>
      </w:r>
      <w:r w:rsidR="00543788" w:rsidRPr="006314F3">
        <w:rPr>
          <w:rFonts w:ascii="Segoe UI" w:hAnsi="Segoe UI" w:cs="Segoe UI"/>
          <w:sz w:val="22"/>
          <w:szCs w:val="22"/>
        </w:rPr>
        <w:t>ypracování metodiky pro oceňování věcných břemen</w:t>
      </w:r>
      <w:r w:rsidR="00DC3FC3" w:rsidRPr="006314F3">
        <w:rPr>
          <w:rFonts w:ascii="Segoe UI" w:hAnsi="Segoe UI" w:cs="Segoe UI"/>
          <w:sz w:val="22"/>
          <w:szCs w:val="22"/>
        </w:rPr>
        <w:t>,</w:t>
      </w:r>
    </w:p>
    <w:p w14:paraId="3BFB8A64" w14:textId="5F764E37" w:rsidR="00543788" w:rsidRPr="006314F3" w:rsidRDefault="00BF17B2" w:rsidP="002354C2">
      <w:pPr>
        <w:pStyle w:val="Prosttext"/>
        <w:numPr>
          <w:ilvl w:val="0"/>
          <w:numId w:val="22"/>
        </w:numPr>
        <w:spacing w:after="120" w:line="276" w:lineRule="auto"/>
        <w:ind w:left="1134" w:hanging="283"/>
        <w:contextualSpacing/>
        <w:jc w:val="both"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o</w:t>
      </w:r>
      <w:r w:rsidR="00543788" w:rsidRPr="006314F3">
        <w:rPr>
          <w:rFonts w:ascii="Segoe UI" w:hAnsi="Segoe UI" w:cs="Segoe UI"/>
          <w:sz w:val="22"/>
          <w:szCs w:val="22"/>
        </w:rPr>
        <w:t>ptimalizace nákladů na energie u obecní</w:t>
      </w:r>
      <w:r w:rsidR="00BB5E22">
        <w:rPr>
          <w:rFonts w:ascii="Segoe UI" w:hAnsi="Segoe UI" w:cs="Segoe UI"/>
          <w:sz w:val="22"/>
          <w:szCs w:val="22"/>
        </w:rPr>
        <w:t>c</w:t>
      </w:r>
      <w:r w:rsidR="00543788" w:rsidRPr="006314F3">
        <w:rPr>
          <w:rFonts w:ascii="Segoe UI" w:hAnsi="Segoe UI" w:cs="Segoe UI"/>
          <w:sz w:val="22"/>
          <w:szCs w:val="22"/>
        </w:rPr>
        <w:t xml:space="preserve">h </w:t>
      </w:r>
      <w:r w:rsidR="00BB5E22">
        <w:rPr>
          <w:rFonts w:ascii="Segoe UI" w:hAnsi="Segoe UI" w:cs="Segoe UI"/>
          <w:sz w:val="22"/>
          <w:szCs w:val="22"/>
        </w:rPr>
        <w:t>nemovitostí</w:t>
      </w:r>
      <w:r w:rsidR="00543788" w:rsidRPr="006314F3">
        <w:rPr>
          <w:rFonts w:ascii="Segoe UI" w:hAnsi="Segoe UI" w:cs="Segoe UI"/>
          <w:sz w:val="22"/>
          <w:szCs w:val="22"/>
        </w:rPr>
        <w:t xml:space="preserve">, navržení konkrétních opatření a </w:t>
      </w:r>
      <w:r w:rsidR="00BB5E22">
        <w:rPr>
          <w:rFonts w:ascii="Segoe UI" w:hAnsi="Segoe UI" w:cs="Segoe UI"/>
          <w:sz w:val="22"/>
          <w:szCs w:val="22"/>
        </w:rPr>
        <w:t xml:space="preserve">řešení, včetně environmentálních, </w:t>
      </w:r>
      <w:r w:rsidR="00543788" w:rsidRPr="006314F3">
        <w:rPr>
          <w:rFonts w:ascii="Segoe UI" w:hAnsi="Segoe UI" w:cs="Segoe UI"/>
          <w:sz w:val="22"/>
          <w:szCs w:val="22"/>
        </w:rPr>
        <w:t>metodika vyhodnocování</w:t>
      </w:r>
      <w:r w:rsidR="00C938E2" w:rsidRPr="006314F3">
        <w:rPr>
          <w:rFonts w:ascii="Segoe UI" w:hAnsi="Segoe UI" w:cs="Segoe UI"/>
          <w:sz w:val="22"/>
          <w:szCs w:val="22"/>
        </w:rPr>
        <w:t>,</w:t>
      </w:r>
    </w:p>
    <w:p w14:paraId="3BF8F0E6" w14:textId="65327384" w:rsidR="00543788" w:rsidRPr="006314F3" w:rsidRDefault="00BF17B2" w:rsidP="002354C2">
      <w:pPr>
        <w:pStyle w:val="Prosttext"/>
        <w:numPr>
          <w:ilvl w:val="0"/>
          <w:numId w:val="22"/>
        </w:numPr>
        <w:spacing w:after="120" w:line="276" w:lineRule="auto"/>
        <w:ind w:left="1134" w:hanging="283"/>
        <w:contextualSpacing/>
        <w:jc w:val="both"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d</w:t>
      </w:r>
      <w:r w:rsidR="00543788" w:rsidRPr="006314F3">
        <w:rPr>
          <w:rFonts w:ascii="Segoe UI" w:hAnsi="Segoe UI" w:cs="Segoe UI"/>
          <w:sz w:val="22"/>
          <w:szCs w:val="22"/>
        </w:rPr>
        <w:t>islokační studie při řešení umístění objektů</w:t>
      </w:r>
      <w:r w:rsidR="006A4879">
        <w:rPr>
          <w:rFonts w:ascii="Segoe UI" w:hAnsi="Segoe UI" w:cs="Segoe UI"/>
          <w:sz w:val="22"/>
          <w:szCs w:val="22"/>
        </w:rPr>
        <w:t>;</w:t>
      </w:r>
      <w:r w:rsidR="00543788" w:rsidRPr="006314F3">
        <w:rPr>
          <w:rFonts w:ascii="Segoe UI" w:hAnsi="Segoe UI" w:cs="Segoe UI"/>
          <w:sz w:val="22"/>
          <w:szCs w:val="22"/>
        </w:rPr>
        <w:t xml:space="preserve"> </w:t>
      </w:r>
      <w:r w:rsidR="006A4879">
        <w:rPr>
          <w:rFonts w:ascii="Segoe UI" w:hAnsi="Segoe UI" w:cs="Segoe UI"/>
          <w:sz w:val="22"/>
          <w:szCs w:val="22"/>
        </w:rPr>
        <w:t>z</w:t>
      </w:r>
      <w:r w:rsidR="00543788" w:rsidRPr="006314F3">
        <w:rPr>
          <w:rFonts w:ascii="Segoe UI" w:hAnsi="Segoe UI" w:cs="Segoe UI"/>
          <w:sz w:val="22"/>
          <w:szCs w:val="22"/>
        </w:rPr>
        <w:t>mapování stávajících objektů, vyčíslení nákladů na rekonstrukci a porovnání s variantou výstavby nových objektů</w:t>
      </w:r>
    </w:p>
    <w:p w14:paraId="583E87D6" w14:textId="4D3850C4" w:rsidR="00543788" w:rsidRPr="006314F3" w:rsidRDefault="00BF17B2" w:rsidP="002354C2">
      <w:pPr>
        <w:pStyle w:val="Prosttext"/>
        <w:numPr>
          <w:ilvl w:val="0"/>
          <w:numId w:val="22"/>
        </w:numPr>
        <w:spacing w:after="120" w:line="276" w:lineRule="auto"/>
        <w:ind w:left="1134" w:hanging="283"/>
        <w:contextualSpacing/>
        <w:jc w:val="both"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p</w:t>
      </w:r>
      <w:r w:rsidR="00543788" w:rsidRPr="006314F3">
        <w:rPr>
          <w:rFonts w:ascii="Segoe UI" w:hAnsi="Segoe UI" w:cs="Segoe UI"/>
          <w:sz w:val="22"/>
          <w:szCs w:val="22"/>
        </w:rPr>
        <w:t xml:space="preserve">asportizace místních komunikací, inženýrských sítí, </w:t>
      </w:r>
      <w:r w:rsidR="000E176E">
        <w:rPr>
          <w:rFonts w:ascii="Segoe UI" w:hAnsi="Segoe UI" w:cs="Segoe UI"/>
          <w:sz w:val="22"/>
          <w:szCs w:val="22"/>
        </w:rPr>
        <w:t xml:space="preserve">pozemních staveb, </w:t>
      </w:r>
      <w:r w:rsidR="00543788" w:rsidRPr="006314F3">
        <w:rPr>
          <w:rFonts w:ascii="Segoe UI" w:hAnsi="Segoe UI" w:cs="Segoe UI"/>
          <w:sz w:val="22"/>
          <w:szCs w:val="22"/>
        </w:rPr>
        <w:t>vytváření 3D modelů města</w:t>
      </w:r>
      <w:r w:rsidR="00C938E2" w:rsidRPr="006314F3">
        <w:rPr>
          <w:rFonts w:ascii="Segoe UI" w:hAnsi="Segoe UI" w:cs="Segoe UI"/>
          <w:sz w:val="22"/>
          <w:szCs w:val="22"/>
        </w:rPr>
        <w:t>,</w:t>
      </w:r>
    </w:p>
    <w:p w14:paraId="71EE063D" w14:textId="160F0B2C" w:rsidR="00543788" w:rsidRPr="006314F3" w:rsidRDefault="00BF17B2" w:rsidP="002354C2">
      <w:pPr>
        <w:pStyle w:val="Prosttext"/>
        <w:numPr>
          <w:ilvl w:val="0"/>
          <w:numId w:val="22"/>
        </w:numPr>
        <w:spacing w:after="120" w:line="276" w:lineRule="auto"/>
        <w:ind w:left="1134" w:hanging="283"/>
        <w:contextualSpacing/>
        <w:jc w:val="both"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o</w:t>
      </w:r>
      <w:r w:rsidR="00543788" w:rsidRPr="006314F3">
        <w:rPr>
          <w:rFonts w:ascii="Segoe UI" w:hAnsi="Segoe UI" w:cs="Segoe UI"/>
          <w:sz w:val="22"/>
          <w:szCs w:val="22"/>
        </w:rPr>
        <w:t>ptimalizace sítě veřejného osvětlení</w:t>
      </w:r>
      <w:r w:rsidR="00C938E2" w:rsidRPr="006314F3">
        <w:rPr>
          <w:rFonts w:ascii="Segoe UI" w:hAnsi="Segoe UI" w:cs="Segoe UI"/>
          <w:sz w:val="22"/>
          <w:szCs w:val="22"/>
        </w:rPr>
        <w:t>,</w:t>
      </w:r>
    </w:p>
    <w:p w14:paraId="625E9C15" w14:textId="6744B4DD" w:rsidR="00543788" w:rsidRPr="003305F7" w:rsidRDefault="00BF17B2" w:rsidP="003305F7">
      <w:pPr>
        <w:pStyle w:val="Prosttext"/>
        <w:numPr>
          <w:ilvl w:val="0"/>
          <w:numId w:val="22"/>
        </w:numPr>
        <w:spacing w:after="120" w:line="276" w:lineRule="auto"/>
        <w:ind w:left="1134" w:hanging="283"/>
        <w:contextualSpacing/>
        <w:jc w:val="both"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v</w:t>
      </w:r>
      <w:r w:rsidR="00543788" w:rsidRPr="006314F3">
        <w:rPr>
          <w:rFonts w:ascii="Segoe UI" w:hAnsi="Segoe UI" w:cs="Segoe UI"/>
          <w:sz w:val="22"/>
          <w:szCs w:val="22"/>
        </w:rPr>
        <w:t>yhotovení posudku při řešení reklamačního sporu s</w:t>
      </w:r>
      <w:r w:rsidR="00385902" w:rsidRPr="006314F3">
        <w:rPr>
          <w:rFonts w:ascii="Segoe UI" w:hAnsi="Segoe UI" w:cs="Segoe UI"/>
          <w:sz w:val="22"/>
          <w:szCs w:val="22"/>
        </w:rPr>
        <w:t>e</w:t>
      </w:r>
      <w:r w:rsidR="00543788" w:rsidRPr="006314F3">
        <w:rPr>
          <w:rFonts w:ascii="Segoe UI" w:hAnsi="Segoe UI" w:cs="Segoe UI"/>
          <w:sz w:val="22"/>
          <w:szCs w:val="22"/>
        </w:rPr>
        <w:t xml:space="preserve"> zhotovitelem stavebního díla</w:t>
      </w:r>
      <w:r w:rsidR="00C938E2" w:rsidRPr="006314F3">
        <w:rPr>
          <w:rFonts w:ascii="Segoe UI" w:hAnsi="Segoe UI" w:cs="Segoe UI"/>
          <w:sz w:val="22"/>
          <w:szCs w:val="22"/>
        </w:rPr>
        <w:t>,</w:t>
      </w:r>
      <w:r w:rsidR="006A4879">
        <w:rPr>
          <w:rFonts w:ascii="Segoe UI" w:hAnsi="Segoe UI" w:cs="Segoe UI"/>
          <w:sz w:val="22"/>
          <w:szCs w:val="22"/>
        </w:rPr>
        <w:t xml:space="preserve"> či</w:t>
      </w:r>
      <w:r w:rsidR="003305F7">
        <w:rPr>
          <w:rFonts w:ascii="Segoe UI" w:hAnsi="Segoe UI" w:cs="Segoe UI"/>
          <w:sz w:val="22"/>
          <w:szCs w:val="22"/>
        </w:rPr>
        <w:t xml:space="preserve"> </w:t>
      </w:r>
      <w:r w:rsidRPr="003305F7">
        <w:rPr>
          <w:rFonts w:ascii="Segoe UI" w:hAnsi="Segoe UI" w:cs="Segoe UI"/>
          <w:sz w:val="22"/>
          <w:szCs w:val="22"/>
        </w:rPr>
        <w:t>n</w:t>
      </w:r>
      <w:r w:rsidR="00543788" w:rsidRPr="003305F7">
        <w:rPr>
          <w:rFonts w:ascii="Segoe UI" w:hAnsi="Segoe UI" w:cs="Segoe UI"/>
          <w:sz w:val="22"/>
          <w:szCs w:val="22"/>
        </w:rPr>
        <w:t>ávrhy řešení oprav památkově chráněných budov</w:t>
      </w:r>
      <w:r w:rsidR="00C938E2" w:rsidRPr="003305F7">
        <w:rPr>
          <w:rFonts w:ascii="Segoe UI" w:hAnsi="Segoe UI" w:cs="Segoe UI"/>
          <w:sz w:val="22"/>
          <w:szCs w:val="22"/>
        </w:rPr>
        <w:t>,</w:t>
      </w:r>
    </w:p>
    <w:p w14:paraId="6296CEC2" w14:textId="5475BC35" w:rsidR="00543788" w:rsidRPr="006314F3" w:rsidRDefault="00BF17B2" w:rsidP="002354C2">
      <w:pPr>
        <w:pStyle w:val="Prosttext"/>
        <w:numPr>
          <w:ilvl w:val="0"/>
          <w:numId w:val="22"/>
        </w:numPr>
        <w:spacing w:after="120" w:line="276" w:lineRule="auto"/>
        <w:ind w:left="1134" w:hanging="283"/>
        <w:contextualSpacing/>
        <w:jc w:val="both"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m</w:t>
      </w:r>
      <w:r w:rsidR="00543788" w:rsidRPr="006314F3">
        <w:rPr>
          <w:rFonts w:ascii="Segoe UI" w:hAnsi="Segoe UI" w:cs="Segoe UI"/>
          <w:sz w:val="22"/>
          <w:szCs w:val="22"/>
        </w:rPr>
        <w:t>ěření hluku a protihluková opatření</w:t>
      </w:r>
      <w:r w:rsidR="00C938E2" w:rsidRPr="006314F3">
        <w:rPr>
          <w:rFonts w:ascii="Segoe UI" w:hAnsi="Segoe UI" w:cs="Segoe UI"/>
          <w:sz w:val="22"/>
          <w:szCs w:val="22"/>
        </w:rPr>
        <w:t>,</w:t>
      </w:r>
    </w:p>
    <w:p w14:paraId="3E8A9483" w14:textId="77777777" w:rsidR="00D47960" w:rsidRDefault="00BF17B2" w:rsidP="002354C2">
      <w:pPr>
        <w:pStyle w:val="Prosttext"/>
        <w:numPr>
          <w:ilvl w:val="0"/>
          <w:numId w:val="22"/>
        </w:numPr>
        <w:spacing w:after="120" w:line="276" w:lineRule="auto"/>
        <w:ind w:left="1134" w:hanging="283"/>
        <w:contextualSpacing/>
        <w:jc w:val="both"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ř</w:t>
      </w:r>
      <w:r w:rsidR="00543788" w:rsidRPr="006314F3">
        <w:rPr>
          <w:rFonts w:ascii="Segoe UI" w:hAnsi="Segoe UI" w:cs="Segoe UI"/>
          <w:sz w:val="22"/>
          <w:szCs w:val="22"/>
        </w:rPr>
        <w:t>ešení sesuvů půdy</w:t>
      </w:r>
      <w:r w:rsidR="00D47960">
        <w:rPr>
          <w:rFonts w:ascii="Segoe UI" w:hAnsi="Segoe UI" w:cs="Segoe UI"/>
          <w:sz w:val="22"/>
          <w:szCs w:val="22"/>
        </w:rPr>
        <w:t>,</w:t>
      </w:r>
    </w:p>
    <w:p w14:paraId="42101B72" w14:textId="4E866D8C" w:rsidR="00D47960" w:rsidRDefault="00D47960" w:rsidP="00D47960">
      <w:pPr>
        <w:pStyle w:val="Prosttext"/>
        <w:numPr>
          <w:ilvl w:val="0"/>
          <w:numId w:val="22"/>
        </w:numPr>
        <w:spacing w:after="120" w:line="276" w:lineRule="auto"/>
        <w:ind w:left="1134" w:hanging="283"/>
        <w:contextualSpacing/>
        <w:jc w:val="both"/>
        <w:rPr>
          <w:rFonts w:ascii="Segoe UI" w:hAnsi="Segoe UI" w:cs="Segoe UI"/>
          <w:sz w:val="22"/>
          <w:szCs w:val="22"/>
        </w:rPr>
      </w:pPr>
      <w:bookmarkStart w:id="0" w:name="_Hlk38367885"/>
      <w:r>
        <w:rPr>
          <w:rFonts w:ascii="Segoe UI" w:hAnsi="Segoe UI" w:cs="Segoe UI"/>
          <w:sz w:val="22"/>
          <w:szCs w:val="22"/>
        </w:rPr>
        <w:lastRenderedPageBreak/>
        <w:t xml:space="preserve">zajištění znaleckých posudků na oceňování nemovitostí a stavebních prací, </w:t>
      </w:r>
    </w:p>
    <w:bookmarkEnd w:id="0"/>
    <w:p w14:paraId="7EF9C239" w14:textId="77777777" w:rsidR="00D47960" w:rsidRDefault="00D47960" w:rsidP="00D47960">
      <w:pPr>
        <w:pStyle w:val="Prosttext"/>
        <w:numPr>
          <w:ilvl w:val="0"/>
          <w:numId w:val="22"/>
        </w:numPr>
        <w:spacing w:after="120" w:line="276" w:lineRule="auto"/>
        <w:ind w:left="1134" w:hanging="283"/>
        <w:contextualSpacing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stavebně-technické průzkumy,</w:t>
      </w:r>
    </w:p>
    <w:p w14:paraId="4E86CF5A" w14:textId="47E47885" w:rsidR="00543788" w:rsidRPr="006314F3" w:rsidRDefault="00D47960" w:rsidP="00D47960">
      <w:pPr>
        <w:pStyle w:val="Prosttext"/>
        <w:numPr>
          <w:ilvl w:val="0"/>
          <w:numId w:val="22"/>
        </w:numPr>
        <w:spacing w:after="120" w:line="276" w:lineRule="auto"/>
        <w:ind w:left="1134" w:hanging="283"/>
        <w:contextualSpacing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poskytnutí odborně-technické podpory při přípravě žádosti o dotaci či zadávací dokumentace, kontrola technických částí nabídek a rozpočtů v rámci zadávacích </w:t>
      </w:r>
      <w:r w:rsidR="00CF168D">
        <w:rPr>
          <w:rFonts w:ascii="Segoe UI" w:hAnsi="Segoe UI" w:cs="Segoe UI"/>
          <w:sz w:val="22"/>
          <w:szCs w:val="22"/>
        </w:rPr>
        <w:t xml:space="preserve">či jiných výběrových </w:t>
      </w:r>
      <w:r>
        <w:rPr>
          <w:rFonts w:ascii="Segoe UI" w:hAnsi="Segoe UI" w:cs="Segoe UI"/>
          <w:sz w:val="22"/>
          <w:szCs w:val="22"/>
        </w:rPr>
        <w:t>řízení</w:t>
      </w:r>
      <w:r w:rsidR="00C938E2" w:rsidRPr="006314F3">
        <w:rPr>
          <w:rFonts w:ascii="Segoe UI" w:hAnsi="Segoe UI" w:cs="Segoe UI"/>
          <w:sz w:val="22"/>
          <w:szCs w:val="22"/>
        </w:rPr>
        <w:t xml:space="preserve"> a</w:t>
      </w:r>
    </w:p>
    <w:p w14:paraId="208CEB8A" w14:textId="183DE715" w:rsidR="000E176E" w:rsidRDefault="00BF17B2" w:rsidP="002354C2">
      <w:pPr>
        <w:pStyle w:val="Prosttext"/>
        <w:numPr>
          <w:ilvl w:val="0"/>
          <w:numId w:val="22"/>
        </w:numPr>
        <w:spacing w:after="120" w:line="276" w:lineRule="auto"/>
        <w:ind w:left="1134" w:hanging="283"/>
        <w:contextualSpacing/>
        <w:jc w:val="both"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n</w:t>
      </w:r>
      <w:r w:rsidR="00543788" w:rsidRPr="006314F3">
        <w:rPr>
          <w:rFonts w:ascii="Segoe UI" w:hAnsi="Segoe UI" w:cs="Segoe UI"/>
          <w:sz w:val="22"/>
          <w:szCs w:val="22"/>
        </w:rPr>
        <w:t>ávrh statického zajištění mostu či budovy</w:t>
      </w:r>
      <w:r w:rsidR="00D47960">
        <w:rPr>
          <w:rFonts w:ascii="Segoe UI" w:hAnsi="Segoe UI" w:cs="Segoe UI"/>
          <w:sz w:val="22"/>
          <w:szCs w:val="22"/>
        </w:rPr>
        <w:t>.</w:t>
      </w:r>
    </w:p>
    <w:p w14:paraId="15FF6FFE" w14:textId="7FFD0B62" w:rsidR="000C5416" w:rsidRPr="006314F3" w:rsidRDefault="000C5416" w:rsidP="002354C2">
      <w:pPr>
        <w:pStyle w:val="Odstavecseseznamem"/>
        <w:numPr>
          <w:ilvl w:val="0"/>
          <w:numId w:val="23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Poskytovatel</w:t>
      </w:r>
      <w:r w:rsidRPr="006314F3">
        <w:rPr>
          <w:rFonts w:ascii="Segoe UI" w:hAnsi="Segoe UI" w:cs="Segoe UI"/>
          <w:bCs/>
        </w:rPr>
        <w:t xml:space="preserve"> potvrzuje, že si prostudoval a detailně se seznámil se zadávacími podmínkami </w:t>
      </w:r>
      <w:r w:rsidRPr="006314F3">
        <w:rPr>
          <w:rFonts w:ascii="Segoe UI" w:hAnsi="Segoe UI" w:cs="Segoe UI"/>
        </w:rPr>
        <w:t xml:space="preserve">výběrového </w:t>
      </w:r>
      <w:r w:rsidRPr="006314F3">
        <w:rPr>
          <w:rFonts w:ascii="Segoe UI" w:hAnsi="Segoe UI" w:cs="Segoe UI"/>
          <w:bCs/>
        </w:rPr>
        <w:t>řízení na veřejnou zakázku a jsou mu známy veškeré technické, kvalitativní a jiné podmínky nezbytné k realizaci plnění a že disponuje takovými právy, kapacitami a odbornými znalostmi, které jsou nezbytné k realizaci plnění za dohodnutou cenu.</w:t>
      </w:r>
    </w:p>
    <w:p w14:paraId="03780E96" w14:textId="3D269B98" w:rsidR="000C5416" w:rsidRPr="006314F3" w:rsidRDefault="000C5416" w:rsidP="00E20C95">
      <w:pPr>
        <w:pStyle w:val="Odstavecseseznamem"/>
        <w:numPr>
          <w:ilvl w:val="0"/>
          <w:numId w:val="23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  <w:bCs/>
        </w:rPr>
        <w:t xml:space="preserve">Neobsahuje-li tato smlouva zvláštní ustanovení, vykládají se práva a povinnosti smluvních stran podle podmínek </w:t>
      </w:r>
      <w:r w:rsidRPr="006314F3">
        <w:rPr>
          <w:rFonts w:ascii="Segoe UI" w:hAnsi="Segoe UI" w:cs="Segoe UI"/>
        </w:rPr>
        <w:t>výběrového</w:t>
      </w:r>
      <w:r w:rsidRPr="006314F3">
        <w:rPr>
          <w:rFonts w:ascii="Segoe UI" w:hAnsi="Segoe UI" w:cs="Segoe UI"/>
          <w:bCs/>
        </w:rPr>
        <w:t xml:space="preserve"> řízení, na jehož základě byla tato smlouva uzavřena, jakož i v souladu s nabídkou </w:t>
      </w:r>
      <w:r w:rsidRPr="006314F3">
        <w:rPr>
          <w:rFonts w:ascii="Segoe UI" w:hAnsi="Segoe UI" w:cs="Segoe UI"/>
        </w:rPr>
        <w:t>Poskytovatele</w:t>
      </w:r>
      <w:r w:rsidRPr="006314F3">
        <w:rPr>
          <w:rFonts w:ascii="Segoe UI" w:hAnsi="Segoe UI" w:cs="Segoe UI"/>
          <w:bCs/>
        </w:rPr>
        <w:t>.</w:t>
      </w:r>
    </w:p>
    <w:p w14:paraId="2FD44385" w14:textId="673738AE" w:rsidR="000C5416" w:rsidRDefault="000C5416" w:rsidP="00E20C95">
      <w:pPr>
        <w:pStyle w:val="Odstavecseseznamem"/>
        <w:numPr>
          <w:ilvl w:val="0"/>
          <w:numId w:val="23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Poskytovatel prohlašuje, že je způsobilý provést potřebná plnění. S ohledem na výše uvedené skutečnosti se smluvní strany rozhodly uzavřít tuto smlouvu.</w:t>
      </w:r>
    </w:p>
    <w:p w14:paraId="4C8652FC" w14:textId="77777777" w:rsidR="00201899" w:rsidRPr="006314F3" w:rsidRDefault="00201899" w:rsidP="00201899">
      <w:pPr>
        <w:pStyle w:val="Odstavecseseznamem"/>
        <w:spacing w:after="120"/>
        <w:ind w:left="426"/>
        <w:jc w:val="both"/>
        <w:rPr>
          <w:rFonts w:ascii="Segoe UI" w:hAnsi="Segoe UI" w:cs="Segoe UI"/>
        </w:rPr>
      </w:pPr>
    </w:p>
    <w:p w14:paraId="3267E188" w14:textId="4E92F69E" w:rsidR="000C5416" w:rsidRPr="006314F3" w:rsidRDefault="000C5416" w:rsidP="002354C2">
      <w:pPr>
        <w:pStyle w:val="Styl1"/>
        <w:numPr>
          <w:ilvl w:val="0"/>
          <w:numId w:val="30"/>
        </w:numPr>
        <w:spacing w:line="276" w:lineRule="auto"/>
        <w:contextualSpacing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Způsob plnění, dílčí objednávky díla</w:t>
      </w:r>
    </w:p>
    <w:p w14:paraId="5643F420" w14:textId="1AA95D7B" w:rsidR="000C5416" w:rsidRDefault="000C5416" w:rsidP="00CA74BB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Dílo bude prováděno průběžně a na základě dílčích objednávek a požadavků </w:t>
      </w:r>
      <w:r w:rsidR="00385902" w:rsidRPr="006314F3">
        <w:rPr>
          <w:rFonts w:ascii="Segoe UI" w:hAnsi="Segoe UI" w:cs="Segoe UI"/>
        </w:rPr>
        <w:t>Zadavatele</w:t>
      </w:r>
      <w:r w:rsidRPr="006314F3">
        <w:rPr>
          <w:rFonts w:ascii="Segoe UI" w:hAnsi="Segoe UI" w:cs="Segoe UI"/>
        </w:rPr>
        <w:t>.</w:t>
      </w:r>
    </w:p>
    <w:p w14:paraId="6E73F3A0" w14:textId="3A5619BE" w:rsidR="00AE49CD" w:rsidRPr="006314F3" w:rsidRDefault="00AE49CD" w:rsidP="00CA74BB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Zadavatel se nezavazuje k žádnému </w:t>
      </w:r>
      <w:r w:rsidR="00144497">
        <w:rPr>
          <w:rFonts w:ascii="Segoe UI" w:hAnsi="Segoe UI" w:cs="Segoe UI"/>
        </w:rPr>
        <w:t>povinnému minimálnímu odběru služeb, které by musel objednat dle této smlouvy.</w:t>
      </w:r>
    </w:p>
    <w:p w14:paraId="07F95010" w14:textId="32D2A353" w:rsidR="000C5416" w:rsidRPr="006314F3" w:rsidRDefault="000C5416" w:rsidP="00CA74BB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Jednotlivé objednávky bude </w:t>
      </w:r>
      <w:r w:rsidR="00385902" w:rsidRPr="006314F3">
        <w:rPr>
          <w:rFonts w:ascii="Segoe UI" w:hAnsi="Segoe UI" w:cs="Segoe UI"/>
        </w:rPr>
        <w:t>Zadavatel</w:t>
      </w:r>
      <w:r w:rsidRPr="006314F3">
        <w:rPr>
          <w:rFonts w:ascii="Segoe UI" w:hAnsi="Segoe UI" w:cs="Segoe UI"/>
        </w:rPr>
        <w:t xml:space="preserve"> zasílat na doručovací adresu </w:t>
      </w:r>
      <w:r w:rsidR="00385902" w:rsidRPr="006314F3">
        <w:rPr>
          <w:rFonts w:ascii="Segoe UI" w:hAnsi="Segoe UI" w:cs="Segoe UI"/>
        </w:rPr>
        <w:t>Poskytovatele</w:t>
      </w:r>
      <w:r w:rsidRPr="006314F3">
        <w:rPr>
          <w:rFonts w:ascii="Segoe UI" w:hAnsi="Segoe UI" w:cs="Segoe UI"/>
        </w:rPr>
        <w:t xml:space="preserve">: </w:t>
      </w:r>
      <w:r w:rsidRPr="006314F3">
        <w:rPr>
          <w:rFonts w:ascii="Segoe UI" w:hAnsi="Segoe UI" w:cs="Segoe UI"/>
          <w:highlight w:val="yellow"/>
        </w:rPr>
        <w:t>……………………….</w:t>
      </w:r>
      <w:r w:rsidRPr="006314F3">
        <w:rPr>
          <w:rFonts w:ascii="Segoe UI" w:hAnsi="Segoe UI" w:cs="Segoe UI"/>
        </w:rPr>
        <w:t xml:space="preserve"> nebo email </w:t>
      </w:r>
      <w:r w:rsidR="00385902" w:rsidRPr="006314F3">
        <w:rPr>
          <w:rFonts w:ascii="Segoe UI" w:hAnsi="Segoe UI" w:cs="Segoe UI"/>
        </w:rPr>
        <w:t>Poskytovatele</w:t>
      </w:r>
      <w:r w:rsidRPr="006314F3">
        <w:rPr>
          <w:rFonts w:ascii="Segoe UI" w:hAnsi="Segoe UI" w:cs="Segoe UI"/>
        </w:rPr>
        <w:t xml:space="preserve">: </w:t>
      </w:r>
      <w:r w:rsidRPr="006314F3">
        <w:rPr>
          <w:rFonts w:ascii="Segoe UI" w:hAnsi="Segoe UI" w:cs="Segoe UI"/>
          <w:highlight w:val="yellow"/>
        </w:rPr>
        <w:t>………………</w:t>
      </w:r>
      <w:r w:rsidRPr="006314F3">
        <w:rPr>
          <w:rFonts w:ascii="Segoe UI" w:hAnsi="Segoe UI" w:cs="Segoe UI"/>
        </w:rPr>
        <w:t xml:space="preserve"> </w:t>
      </w:r>
      <w:r w:rsidRPr="006314F3">
        <w:rPr>
          <w:rFonts w:ascii="Segoe UI" w:hAnsi="Segoe UI" w:cs="Segoe UI"/>
          <w:color w:val="FF0000"/>
        </w:rPr>
        <w:t>(</w:t>
      </w:r>
      <w:r w:rsidRPr="006314F3">
        <w:rPr>
          <w:rFonts w:ascii="Segoe UI" w:hAnsi="Segoe UI" w:cs="Segoe UI"/>
          <w:bCs/>
          <w:i/>
          <w:color w:val="FF0000"/>
        </w:rPr>
        <w:t xml:space="preserve">Pokyn pro účastníka: účastník v návrhu smlouvy </w:t>
      </w:r>
      <w:r w:rsidRPr="006314F3">
        <w:rPr>
          <w:rFonts w:ascii="Segoe UI" w:hAnsi="Segoe UI" w:cs="Segoe UI"/>
          <w:i/>
          <w:color w:val="FF0000"/>
        </w:rPr>
        <w:t>doplní příslušné údaje)</w:t>
      </w:r>
      <w:r w:rsidRPr="006314F3">
        <w:rPr>
          <w:rFonts w:ascii="Segoe UI" w:hAnsi="Segoe UI" w:cs="Segoe UI"/>
        </w:rPr>
        <w:t xml:space="preserve"> Každá objednávka bude obsahovat </w:t>
      </w:r>
      <w:r w:rsidR="007D70CA" w:rsidRPr="006314F3">
        <w:rPr>
          <w:rFonts w:ascii="Segoe UI" w:hAnsi="Segoe UI" w:cs="Segoe UI"/>
        </w:rPr>
        <w:t>zadání</w:t>
      </w:r>
      <w:r w:rsidRPr="006314F3">
        <w:rPr>
          <w:rFonts w:ascii="Segoe UI" w:hAnsi="Segoe UI" w:cs="Segoe UI"/>
        </w:rPr>
        <w:t xml:space="preserve">. </w:t>
      </w:r>
      <w:bookmarkStart w:id="1" w:name="_Ref466634611"/>
      <w:r w:rsidRPr="006314F3">
        <w:rPr>
          <w:rFonts w:ascii="Segoe UI" w:hAnsi="Segoe UI" w:cs="Segoe UI"/>
        </w:rPr>
        <w:t xml:space="preserve">Plnění poskytované </w:t>
      </w:r>
      <w:r w:rsidR="00385902" w:rsidRPr="006314F3">
        <w:rPr>
          <w:rFonts w:ascii="Segoe UI" w:hAnsi="Segoe UI" w:cs="Segoe UI"/>
        </w:rPr>
        <w:t>Poskytovatel</w:t>
      </w:r>
      <w:r w:rsidRPr="006314F3">
        <w:rPr>
          <w:rFonts w:ascii="Segoe UI" w:hAnsi="Segoe UI" w:cs="Segoe UI"/>
        </w:rPr>
        <w:t xml:space="preserve">em dle hodinové sazby bude </w:t>
      </w:r>
      <w:r w:rsidR="00385902" w:rsidRPr="006314F3">
        <w:rPr>
          <w:rFonts w:ascii="Segoe UI" w:hAnsi="Segoe UI" w:cs="Segoe UI"/>
        </w:rPr>
        <w:t>Poskytovatel</w:t>
      </w:r>
      <w:r w:rsidRPr="006314F3">
        <w:rPr>
          <w:rFonts w:ascii="Segoe UI" w:hAnsi="Segoe UI" w:cs="Segoe UI"/>
        </w:rPr>
        <w:t xml:space="preserve">em poskytováno výhradně a jen na základě jednotlivých písemných (i e-mailových) požadavků </w:t>
      </w:r>
      <w:r w:rsidR="00385902" w:rsidRPr="006314F3">
        <w:rPr>
          <w:rFonts w:ascii="Segoe UI" w:hAnsi="Segoe UI" w:cs="Segoe UI"/>
        </w:rPr>
        <w:t>Zadavatel</w:t>
      </w:r>
      <w:r w:rsidRPr="006314F3">
        <w:rPr>
          <w:rFonts w:ascii="Segoe UI" w:hAnsi="Segoe UI" w:cs="Segoe UI"/>
        </w:rPr>
        <w:t xml:space="preserve">e, ve kterých bude zároveň stanoven termín požadovaného plnění, jakož i případné další podmínky plnění (časové limitace, finanční limitace aj.). </w:t>
      </w:r>
      <w:r w:rsidR="00385902" w:rsidRPr="006314F3">
        <w:rPr>
          <w:rFonts w:ascii="Segoe UI" w:hAnsi="Segoe UI" w:cs="Segoe UI"/>
        </w:rPr>
        <w:t xml:space="preserve">Zadavatel </w:t>
      </w:r>
      <w:r w:rsidRPr="006314F3">
        <w:rPr>
          <w:rFonts w:ascii="Segoe UI" w:hAnsi="Segoe UI" w:cs="Segoe UI"/>
        </w:rPr>
        <w:t xml:space="preserve">je oprávněn vyžádat si od </w:t>
      </w:r>
      <w:r w:rsidR="00385902" w:rsidRPr="006314F3">
        <w:rPr>
          <w:rFonts w:ascii="Segoe UI" w:hAnsi="Segoe UI" w:cs="Segoe UI"/>
        </w:rPr>
        <w:t>Poskytovatel</w:t>
      </w:r>
      <w:r w:rsidRPr="006314F3">
        <w:rPr>
          <w:rFonts w:ascii="Segoe UI" w:hAnsi="Segoe UI" w:cs="Segoe UI"/>
        </w:rPr>
        <w:t xml:space="preserve">e předběžnou nabídku za účelem stanovení celkového objemu hodin na příslušné plnění. </w:t>
      </w:r>
      <w:r w:rsidR="00385902" w:rsidRPr="006314F3">
        <w:rPr>
          <w:rFonts w:ascii="Segoe UI" w:hAnsi="Segoe UI" w:cs="Segoe UI"/>
        </w:rPr>
        <w:t xml:space="preserve">Zadavatel </w:t>
      </w:r>
      <w:r w:rsidRPr="006314F3">
        <w:rPr>
          <w:rFonts w:ascii="Segoe UI" w:hAnsi="Segoe UI" w:cs="Segoe UI"/>
        </w:rPr>
        <w:t>se nezavazuje k žádnému povinnému minimálnímu odběru plnění dle hodinové sazby.</w:t>
      </w:r>
      <w:bookmarkEnd w:id="1"/>
    </w:p>
    <w:p w14:paraId="6976238A" w14:textId="77777777" w:rsidR="00165681" w:rsidRPr="006314F3" w:rsidRDefault="00385902" w:rsidP="00CA74BB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Poskytovatel </w:t>
      </w:r>
      <w:r w:rsidR="000C5416" w:rsidRPr="006314F3">
        <w:rPr>
          <w:rFonts w:ascii="Segoe UI" w:hAnsi="Segoe UI" w:cs="Segoe UI"/>
          <w:color w:val="000000"/>
        </w:rPr>
        <w:t>musí mít dostatečné kapacity k zajištění řádného plnění.</w:t>
      </w:r>
      <w:r w:rsidR="000C5416" w:rsidRPr="006314F3">
        <w:rPr>
          <w:rFonts w:ascii="Segoe UI" w:hAnsi="Segoe UI" w:cs="Segoe UI"/>
        </w:rPr>
        <w:t xml:space="preserve"> S ohledem na tuto skutečnost se </w:t>
      </w:r>
      <w:r w:rsidRPr="006314F3">
        <w:rPr>
          <w:rFonts w:ascii="Segoe UI" w:hAnsi="Segoe UI" w:cs="Segoe UI"/>
        </w:rPr>
        <w:t xml:space="preserve">Poskytovatel </w:t>
      </w:r>
      <w:r w:rsidR="000C5416" w:rsidRPr="006314F3">
        <w:rPr>
          <w:rFonts w:ascii="Segoe UI" w:hAnsi="Segoe UI" w:cs="Segoe UI"/>
        </w:rPr>
        <w:t xml:space="preserve">zavazuje provést objednaná plnění vždy bezodkladně po obdržení příslušné objednávky a ve lhůtách stanovených </w:t>
      </w:r>
      <w:r w:rsidRPr="006314F3">
        <w:rPr>
          <w:rFonts w:ascii="Segoe UI" w:hAnsi="Segoe UI" w:cs="Segoe UI"/>
        </w:rPr>
        <w:t>Zadavatelem</w:t>
      </w:r>
      <w:r w:rsidR="000C5416" w:rsidRPr="006314F3">
        <w:rPr>
          <w:rFonts w:ascii="Segoe UI" w:hAnsi="Segoe UI" w:cs="Segoe UI"/>
        </w:rPr>
        <w:t>.</w:t>
      </w:r>
    </w:p>
    <w:p w14:paraId="002BFBCF" w14:textId="7D7F07A9" w:rsidR="000C5416" w:rsidRPr="006314F3" w:rsidRDefault="00385902" w:rsidP="00CA74BB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Poskytovatel </w:t>
      </w:r>
      <w:r w:rsidR="000C5416" w:rsidRPr="006314F3">
        <w:rPr>
          <w:rFonts w:ascii="Segoe UI" w:hAnsi="Segoe UI" w:cs="Segoe UI"/>
        </w:rPr>
        <w:t xml:space="preserve">je na žádost </w:t>
      </w:r>
      <w:r w:rsidRPr="006314F3">
        <w:rPr>
          <w:rFonts w:ascii="Segoe UI" w:hAnsi="Segoe UI" w:cs="Segoe UI"/>
        </w:rPr>
        <w:t>Zadavatele</w:t>
      </w:r>
      <w:r w:rsidR="000C5416" w:rsidRPr="006314F3">
        <w:rPr>
          <w:rFonts w:ascii="Segoe UI" w:hAnsi="Segoe UI" w:cs="Segoe UI"/>
        </w:rPr>
        <w:t xml:space="preserve"> povinen předem sdělit, v jakých lhůtách je schopen provést dílčí plnění.</w:t>
      </w:r>
      <w:r w:rsidR="00E663DD" w:rsidRPr="006314F3" w:rsidDel="00E663DD">
        <w:rPr>
          <w:rFonts w:ascii="Segoe UI" w:hAnsi="Segoe UI" w:cs="Segoe UI"/>
        </w:rPr>
        <w:t xml:space="preserve"> </w:t>
      </w:r>
    </w:p>
    <w:p w14:paraId="7169E7BD" w14:textId="77777777" w:rsidR="00031D8F" w:rsidRPr="006314F3" w:rsidRDefault="00031D8F" w:rsidP="00CA74BB">
      <w:pPr>
        <w:pStyle w:val="Styl1"/>
        <w:spacing w:line="276" w:lineRule="auto"/>
        <w:ind w:left="426"/>
        <w:contextualSpacing/>
        <w:jc w:val="both"/>
        <w:rPr>
          <w:rFonts w:ascii="Segoe UI" w:hAnsi="Segoe UI" w:cs="Segoe UI"/>
          <w:b w:val="0"/>
          <w:bCs w:val="0"/>
          <w:sz w:val="22"/>
          <w:szCs w:val="22"/>
          <w:highlight w:val="yellow"/>
        </w:rPr>
      </w:pPr>
    </w:p>
    <w:p w14:paraId="58AED94B" w14:textId="772A258D" w:rsidR="00805ACF" w:rsidRPr="006314F3" w:rsidRDefault="00167755" w:rsidP="00C3419B">
      <w:pPr>
        <w:pStyle w:val="Styl1"/>
        <w:numPr>
          <w:ilvl w:val="0"/>
          <w:numId w:val="30"/>
        </w:numPr>
        <w:spacing w:line="276" w:lineRule="auto"/>
        <w:contextualSpacing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Doba plnění</w:t>
      </w:r>
    </w:p>
    <w:p w14:paraId="6B77C5B5" w14:textId="71174CBE" w:rsidR="00F1680C" w:rsidRDefault="00973EB8" w:rsidP="00CA74BB">
      <w:pPr>
        <w:pStyle w:val="Odstavecseseznamem"/>
        <w:numPr>
          <w:ilvl w:val="1"/>
          <w:numId w:val="6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lastRenderedPageBreak/>
        <w:t xml:space="preserve">Poskytovatel </w:t>
      </w:r>
      <w:r w:rsidR="00167755" w:rsidRPr="006314F3">
        <w:rPr>
          <w:rFonts w:ascii="Segoe UI" w:hAnsi="Segoe UI" w:cs="Segoe UI"/>
        </w:rPr>
        <w:t xml:space="preserve">se zavazuje zahájit </w:t>
      </w:r>
      <w:r w:rsidR="003A782B" w:rsidRPr="006314F3">
        <w:rPr>
          <w:rFonts w:ascii="Segoe UI" w:hAnsi="Segoe UI" w:cs="Segoe UI"/>
        </w:rPr>
        <w:t xml:space="preserve">poskytování služeb </w:t>
      </w:r>
      <w:r w:rsidR="002C22B2" w:rsidRPr="006314F3">
        <w:rPr>
          <w:rFonts w:ascii="Segoe UI" w:hAnsi="Segoe UI" w:cs="Segoe UI"/>
        </w:rPr>
        <w:t xml:space="preserve">po </w:t>
      </w:r>
      <w:r w:rsidR="00EC7025" w:rsidRPr="006314F3">
        <w:rPr>
          <w:rFonts w:ascii="Segoe UI" w:hAnsi="Segoe UI" w:cs="Segoe UI"/>
        </w:rPr>
        <w:t xml:space="preserve">nabytí účinnosti </w:t>
      </w:r>
      <w:r w:rsidR="0021037A" w:rsidRPr="006314F3">
        <w:rPr>
          <w:rFonts w:ascii="Segoe UI" w:hAnsi="Segoe UI" w:cs="Segoe UI"/>
        </w:rPr>
        <w:t xml:space="preserve">této </w:t>
      </w:r>
      <w:r w:rsidR="00167755" w:rsidRPr="006314F3">
        <w:rPr>
          <w:rFonts w:ascii="Segoe UI" w:hAnsi="Segoe UI" w:cs="Segoe UI"/>
        </w:rPr>
        <w:t>smlouvy</w:t>
      </w:r>
      <w:r w:rsidR="00543788" w:rsidRPr="006314F3">
        <w:rPr>
          <w:rFonts w:ascii="Segoe UI" w:hAnsi="Segoe UI" w:cs="Segoe UI"/>
        </w:rPr>
        <w:t xml:space="preserve">, dle jednotlivých dílčích </w:t>
      </w:r>
      <w:proofErr w:type="gramStart"/>
      <w:r w:rsidR="00543788" w:rsidRPr="006314F3">
        <w:rPr>
          <w:rFonts w:ascii="Segoe UI" w:hAnsi="Segoe UI" w:cs="Segoe UI"/>
        </w:rPr>
        <w:t>objednávek</w:t>
      </w:r>
      <w:proofErr w:type="gramEnd"/>
      <w:r w:rsidR="00543788" w:rsidRPr="006314F3">
        <w:rPr>
          <w:rFonts w:ascii="Segoe UI" w:hAnsi="Segoe UI" w:cs="Segoe UI"/>
        </w:rPr>
        <w:t xml:space="preserve"> a to </w:t>
      </w:r>
      <w:r w:rsidR="00FC7F20" w:rsidRPr="006314F3">
        <w:rPr>
          <w:rFonts w:ascii="Segoe UI" w:hAnsi="Segoe UI" w:cs="Segoe UI"/>
        </w:rPr>
        <w:t>průběžně po dobu trvání této smlouvy</w:t>
      </w:r>
      <w:r w:rsidR="004D72DA" w:rsidRPr="006314F3">
        <w:rPr>
          <w:rFonts w:ascii="Segoe UI" w:hAnsi="Segoe UI" w:cs="Segoe UI"/>
        </w:rPr>
        <w:t xml:space="preserve">, maximálně však do </w:t>
      </w:r>
      <w:r w:rsidR="00E663DD">
        <w:rPr>
          <w:rFonts w:ascii="Segoe UI" w:hAnsi="Segoe UI" w:cs="Segoe UI"/>
        </w:rPr>
        <w:t xml:space="preserve">výše </w:t>
      </w:r>
      <w:r w:rsidR="00D47960">
        <w:rPr>
          <w:rFonts w:ascii="Segoe UI" w:hAnsi="Segoe UI" w:cs="Segoe UI"/>
        </w:rPr>
        <w:t>1.990.000.- Kč bez DPH.</w:t>
      </w:r>
    </w:p>
    <w:p w14:paraId="6CE88F89" w14:textId="36BAE5F6" w:rsidR="00F1680C" w:rsidRPr="00741AF4" w:rsidRDefault="00F1680C" w:rsidP="00201899">
      <w:pPr>
        <w:pStyle w:val="Odstavecseseznamem"/>
        <w:spacing w:after="120"/>
        <w:ind w:left="390"/>
        <w:jc w:val="both"/>
        <w:rPr>
          <w:rFonts w:ascii="Segoe UI" w:hAnsi="Segoe UI" w:cs="Segoe UI"/>
          <w:i/>
          <w:color w:val="FF0000"/>
        </w:rPr>
      </w:pPr>
      <w:r w:rsidRPr="00F1680C">
        <w:rPr>
          <w:rFonts w:ascii="Segoe UI" w:hAnsi="Segoe UI" w:cs="Segoe UI"/>
          <w:color w:val="FF0000"/>
        </w:rPr>
        <w:t>(</w:t>
      </w:r>
      <w:r w:rsidRPr="0081420B">
        <w:rPr>
          <w:rFonts w:ascii="Segoe UI" w:hAnsi="Segoe UI" w:cs="Segoe UI"/>
          <w:bCs/>
          <w:i/>
          <w:color w:val="FF0000"/>
        </w:rPr>
        <w:t>Pokyn pro účastníka: účastník v návrhu smlouvy vypu</w:t>
      </w:r>
      <w:r w:rsidR="0081420B">
        <w:rPr>
          <w:rFonts w:ascii="Segoe UI" w:hAnsi="Segoe UI" w:cs="Segoe UI"/>
          <w:bCs/>
          <w:i/>
          <w:color w:val="FF0000"/>
        </w:rPr>
        <w:t>s</w:t>
      </w:r>
      <w:r w:rsidRPr="0081420B">
        <w:rPr>
          <w:rFonts w:ascii="Segoe UI" w:hAnsi="Segoe UI" w:cs="Segoe UI"/>
          <w:bCs/>
          <w:i/>
          <w:color w:val="FF0000"/>
        </w:rPr>
        <w:t xml:space="preserve">tí </w:t>
      </w:r>
      <w:r w:rsidR="0081420B">
        <w:rPr>
          <w:rFonts w:ascii="Segoe UI" w:hAnsi="Segoe UI" w:cs="Segoe UI"/>
          <w:bCs/>
          <w:i/>
          <w:color w:val="FF0000"/>
        </w:rPr>
        <w:t>slova</w:t>
      </w:r>
      <w:r w:rsidRPr="0081420B">
        <w:rPr>
          <w:rFonts w:ascii="Segoe UI" w:hAnsi="Segoe UI" w:cs="Segoe UI"/>
          <w:bCs/>
          <w:i/>
          <w:color w:val="FF0000"/>
        </w:rPr>
        <w:t xml:space="preserve"> „bez DPH“, pokud není plátcem DPH</w:t>
      </w:r>
      <w:r w:rsidRPr="0081420B">
        <w:rPr>
          <w:rFonts w:ascii="Segoe UI" w:hAnsi="Segoe UI" w:cs="Segoe UI"/>
          <w:i/>
          <w:color w:val="FF0000"/>
        </w:rPr>
        <w:t>)</w:t>
      </w:r>
    </w:p>
    <w:p w14:paraId="46D2EA23" w14:textId="2687CA62" w:rsidR="00062C68" w:rsidRPr="006314F3" w:rsidRDefault="00E663DD" w:rsidP="00201899">
      <w:pPr>
        <w:pStyle w:val="Odstavecseseznamem"/>
        <w:spacing w:after="12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14:paraId="65CCC5C9" w14:textId="77777777" w:rsidR="00031D8F" w:rsidRPr="006314F3" w:rsidRDefault="00031D8F" w:rsidP="002354C2">
      <w:pPr>
        <w:pStyle w:val="Odstavecseseznamem"/>
        <w:spacing w:after="120"/>
        <w:ind w:left="426"/>
        <w:jc w:val="both"/>
        <w:rPr>
          <w:rFonts w:ascii="Segoe UI" w:hAnsi="Segoe UI" w:cs="Segoe UI"/>
        </w:rPr>
      </w:pPr>
    </w:p>
    <w:p w14:paraId="35758F29" w14:textId="77777777" w:rsidR="00031D8F" w:rsidRPr="006314F3" w:rsidRDefault="00031D8F" w:rsidP="002354C2">
      <w:pPr>
        <w:pStyle w:val="Styl1"/>
        <w:numPr>
          <w:ilvl w:val="0"/>
          <w:numId w:val="30"/>
        </w:numPr>
        <w:spacing w:line="276" w:lineRule="auto"/>
        <w:contextualSpacing/>
        <w:rPr>
          <w:rFonts w:ascii="Segoe UI" w:hAnsi="Segoe UI" w:cs="Segoe UI"/>
          <w:sz w:val="22"/>
          <w:szCs w:val="22"/>
        </w:rPr>
      </w:pPr>
      <w:bookmarkStart w:id="2" w:name="_Ref460282443"/>
      <w:r w:rsidRPr="006314F3">
        <w:rPr>
          <w:rFonts w:ascii="Segoe UI" w:hAnsi="Segoe UI" w:cs="Segoe UI"/>
          <w:sz w:val="22"/>
          <w:szCs w:val="22"/>
        </w:rPr>
        <w:t>Cena a platební podmínky</w:t>
      </w:r>
      <w:bookmarkEnd w:id="2"/>
    </w:p>
    <w:p w14:paraId="7A01DB7A" w14:textId="5BC5E219" w:rsidR="00031D8F" w:rsidRPr="006314F3" w:rsidRDefault="00BB5E22" w:rsidP="00CA74BB">
      <w:pPr>
        <w:pStyle w:val="Odstavecseseznamem"/>
        <w:numPr>
          <w:ilvl w:val="1"/>
          <w:numId w:val="10"/>
        </w:numPr>
        <w:spacing w:after="120"/>
        <w:ind w:left="425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Cena</w:t>
      </w:r>
      <w:r w:rsidR="00031D8F" w:rsidRPr="006314F3">
        <w:rPr>
          <w:rFonts w:ascii="Segoe UI" w:hAnsi="Segoe UI" w:cs="Segoe UI"/>
        </w:rPr>
        <w:t xml:space="preserve"> za poskytnutou službu dle této smlouvy se stanovuje dohodou obou smluvních stran </w:t>
      </w:r>
      <w:proofErr w:type="gramStart"/>
      <w:r w:rsidR="00031D8F" w:rsidRPr="006314F3">
        <w:rPr>
          <w:rFonts w:ascii="Segoe UI" w:hAnsi="Segoe UI" w:cs="Segoe UI"/>
        </w:rPr>
        <w:t>za  1</w:t>
      </w:r>
      <w:proofErr w:type="gramEnd"/>
      <w:r w:rsidR="00031D8F" w:rsidRPr="006314F3">
        <w:rPr>
          <w:rFonts w:ascii="Segoe UI" w:hAnsi="Segoe UI" w:cs="Segoe UI"/>
        </w:rPr>
        <w:t xml:space="preserve"> </w:t>
      </w:r>
      <w:proofErr w:type="spellStart"/>
      <w:r w:rsidR="00031D8F" w:rsidRPr="006314F3">
        <w:rPr>
          <w:rFonts w:ascii="Segoe UI" w:hAnsi="Segoe UI" w:cs="Segoe UI"/>
        </w:rPr>
        <w:t>osobohodinu</w:t>
      </w:r>
      <w:proofErr w:type="spellEnd"/>
      <w:r w:rsidR="00DF5563">
        <w:rPr>
          <w:rStyle w:val="Znakapoznpodarou"/>
          <w:rFonts w:ascii="Segoe UI" w:hAnsi="Segoe UI" w:cs="Segoe UI"/>
        </w:rPr>
        <w:footnoteReference w:id="1"/>
      </w:r>
      <w:r w:rsidR="00031D8F" w:rsidRPr="006314F3">
        <w:rPr>
          <w:rFonts w:ascii="Segoe UI" w:hAnsi="Segoe UI" w:cs="Segoe UI"/>
        </w:rPr>
        <w:t xml:space="preserve"> výkonu činnosti potřebné k pro</w:t>
      </w:r>
      <w:r w:rsidR="00165681" w:rsidRPr="006314F3">
        <w:rPr>
          <w:rFonts w:ascii="Segoe UI" w:hAnsi="Segoe UI" w:cs="Segoe UI"/>
        </w:rPr>
        <w:t>v</w:t>
      </w:r>
      <w:r w:rsidR="00031D8F" w:rsidRPr="006314F3">
        <w:rPr>
          <w:rFonts w:ascii="Segoe UI" w:hAnsi="Segoe UI" w:cs="Segoe UI"/>
        </w:rPr>
        <w:t>edení díla nebo služby</w:t>
      </w:r>
      <w:r w:rsidR="00E663DD">
        <w:rPr>
          <w:rFonts w:ascii="Segoe UI" w:hAnsi="Segoe UI" w:cs="Segoe UI"/>
        </w:rPr>
        <w:t>,</w:t>
      </w:r>
      <w:r w:rsidR="00031D8F" w:rsidRPr="006314F3">
        <w:rPr>
          <w:rFonts w:ascii="Segoe UI" w:hAnsi="Segoe UI" w:cs="Segoe UI"/>
        </w:rPr>
        <w:t xml:space="preserve"> a </w:t>
      </w:r>
      <w:r w:rsidR="00E663DD">
        <w:rPr>
          <w:rFonts w:ascii="Segoe UI" w:hAnsi="Segoe UI" w:cs="Segoe UI"/>
        </w:rPr>
        <w:t xml:space="preserve">to ve výši </w:t>
      </w:r>
      <w:r w:rsidR="00031D8F" w:rsidRPr="006314F3">
        <w:rPr>
          <w:rFonts w:ascii="Segoe UI" w:hAnsi="Segoe UI" w:cs="Segoe UI"/>
          <w:highlight w:val="yellow"/>
        </w:rPr>
        <w:t>………..…..</w:t>
      </w:r>
      <w:r w:rsidR="00031D8F" w:rsidRPr="006314F3">
        <w:rPr>
          <w:rFonts w:ascii="Segoe UI" w:hAnsi="Segoe UI" w:cs="Segoe UI"/>
        </w:rPr>
        <w:t xml:space="preserve"> Kč bez DPH za 1 </w:t>
      </w:r>
      <w:proofErr w:type="spellStart"/>
      <w:r w:rsidR="00031D8F" w:rsidRPr="006314F3">
        <w:rPr>
          <w:rFonts w:ascii="Segoe UI" w:hAnsi="Segoe UI" w:cs="Segoe UI"/>
        </w:rPr>
        <w:t>osobohodinu</w:t>
      </w:r>
      <w:proofErr w:type="spellEnd"/>
      <w:r w:rsidR="00031D8F" w:rsidRPr="006314F3">
        <w:rPr>
          <w:rFonts w:ascii="Segoe UI" w:hAnsi="Segoe UI" w:cs="Segoe UI"/>
        </w:rPr>
        <w:t xml:space="preserve">, DPH je ve výši </w:t>
      </w:r>
      <w:r w:rsidR="00031D8F" w:rsidRPr="006314F3">
        <w:rPr>
          <w:rFonts w:ascii="Segoe UI" w:hAnsi="Segoe UI" w:cs="Segoe UI"/>
          <w:highlight w:val="yellow"/>
        </w:rPr>
        <w:t>……...</w:t>
      </w:r>
      <w:r w:rsidR="00031D8F" w:rsidRPr="006314F3">
        <w:rPr>
          <w:rFonts w:ascii="Segoe UI" w:hAnsi="Segoe UI" w:cs="Segoe UI"/>
        </w:rPr>
        <w:t xml:space="preserve"> %</w:t>
      </w:r>
      <w:r w:rsidR="00165681" w:rsidRPr="006314F3">
        <w:rPr>
          <w:rFonts w:ascii="Segoe UI" w:hAnsi="Segoe UI" w:cs="Segoe UI"/>
        </w:rPr>
        <w:t xml:space="preserve"> a</w:t>
      </w:r>
      <w:r w:rsidR="00031D8F" w:rsidRPr="006314F3">
        <w:rPr>
          <w:rFonts w:ascii="Segoe UI" w:hAnsi="Segoe UI" w:cs="Segoe UI"/>
        </w:rPr>
        <w:t xml:space="preserve"> cena za 1 </w:t>
      </w:r>
      <w:proofErr w:type="spellStart"/>
      <w:r w:rsidR="00031D8F" w:rsidRPr="006314F3">
        <w:rPr>
          <w:rFonts w:ascii="Segoe UI" w:hAnsi="Segoe UI" w:cs="Segoe UI"/>
        </w:rPr>
        <w:t>osobohodinu</w:t>
      </w:r>
      <w:proofErr w:type="spellEnd"/>
      <w:r w:rsidR="00031D8F" w:rsidRPr="006314F3">
        <w:rPr>
          <w:rFonts w:ascii="Segoe UI" w:hAnsi="Segoe UI" w:cs="Segoe UI"/>
        </w:rPr>
        <w:t xml:space="preserve"> je </w:t>
      </w:r>
      <w:r w:rsidR="00031D8F" w:rsidRPr="006314F3">
        <w:rPr>
          <w:rFonts w:ascii="Segoe UI" w:hAnsi="Segoe UI" w:cs="Segoe UI"/>
          <w:highlight w:val="yellow"/>
        </w:rPr>
        <w:t>…</w:t>
      </w:r>
      <w:proofErr w:type="gramStart"/>
      <w:r w:rsidR="00031D8F" w:rsidRPr="006314F3">
        <w:rPr>
          <w:rFonts w:ascii="Segoe UI" w:hAnsi="Segoe UI" w:cs="Segoe UI"/>
          <w:highlight w:val="yellow"/>
        </w:rPr>
        <w:t>…….</w:t>
      </w:r>
      <w:proofErr w:type="gramEnd"/>
      <w:r w:rsidR="00031D8F" w:rsidRPr="006314F3">
        <w:rPr>
          <w:rFonts w:ascii="Segoe UI" w:hAnsi="Segoe UI" w:cs="Segoe UI"/>
          <w:highlight w:val="yellow"/>
        </w:rPr>
        <w:t>.…..</w:t>
      </w:r>
      <w:r w:rsidR="00031D8F" w:rsidRPr="006314F3">
        <w:rPr>
          <w:rFonts w:ascii="Segoe UI" w:hAnsi="Segoe UI" w:cs="Segoe UI"/>
        </w:rPr>
        <w:t xml:space="preserve"> Kč včetně DPH.</w:t>
      </w:r>
    </w:p>
    <w:p w14:paraId="344DD161" w14:textId="6D9A09CB" w:rsidR="00031D8F" w:rsidRPr="006314F3" w:rsidRDefault="00031D8F" w:rsidP="00CA74BB">
      <w:pPr>
        <w:pStyle w:val="Odstavecseseznamem"/>
        <w:spacing w:after="120"/>
        <w:ind w:left="425"/>
        <w:jc w:val="both"/>
        <w:rPr>
          <w:rFonts w:ascii="Segoe UI" w:hAnsi="Segoe UI" w:cs="Segoe UI"/>
          <w:i/>
          <w:color w:val="FF0000"/>
        </w:rPr>
      </w:pPr>
      <w:r w:rsidRPr="006314F3">
        <w:rPr>
          <w:rFonts w:ascii="Segoe UI" w:hAnsi="Segoe UI" w:cs="Segoe UI"/>
          <w:color w:val="FF0000"/>
        </w:rPr>
        <w:t>(</w:t>
      </w:r>
      <w:r w:rsidRPr="006314F3">
        <w:rPr>
          <w:rFonts w:ascii="Segoe UI" w:hAnsi="Segoe UI" w:cs="Segoe UI"/>
          <w:bCs/>
          <w:i/>
          <w:color w:val="FF0000"/>
        </w:rPr>
        <w:t xml:space="preserve">Pokyn pro účastníka: účastník v návrhu smlouvy </w:t>
      </w:r>
      <w:r w:rsidRPr="006314F3">
        <w:rPr>
          <w:rFonts w:ascii="Segoe UI" w:hAnsi="Segoe UI" w:cs="Segoe UI"/>
          <w:i/>
          <w:color w:val="FF0000"/>
        </w:rPr>
        <w:t>doplní příslušné údaje</w:t>
      </w:r>
      <w:r w:rsidR="00741AF4">
        <w:rPr>
          <w:rFonts w:ascii="Segoe UI" w:hAnsi="Segoe UI" w:cs="Segoe UI"/>
          <w:i/>
          <w:color w:val="FF0000"/>
        </w:rPr>
        <w:t>; pokud účastník není plátcem DPH, uvede pouze cenu v Kč</w:t>
      </w:r>
      <w:r w:rsidRPr="006314F3">
        <w:rPr>
          <w:rFonts w:ascii="Segoe UI" w:hAnsi="Segoe UI" w:cs="Segoe UI"/>
          <w:i/>
          <w:color w:val="FF0000"/>
        </w:rPr>
        <w:t>)</w:t>
      </w:r>
    </w:p>
    <w:p w14:paraId="28664C08" w14:textId="4976A376" w:rsidR="00031D8F" w:rsidRPr="006314F3" w:rsidRDefault="00F00EA3" w:rsidP="00CA74BB">
      <w:pPr>
        <w:pStyle w:val="Odstavecseseznamem"/>
        <w:spacing w:after="120"/>
        <w:ind w:left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Cena za </w:t>
      </w:r>
      <w:r w:rsidR="005F4F1B">
        <w:rPr>
          <w:rFonts w:ascii="Segoe UI" w:hAnsi="Segoe UI" w:cs="Segoe UI"/>
        </w:rPr>
        <w:t xml:space="preserve">1 </w:t>
      </w:r>
      <w:proofErr w:type="spellStart"/>
      <w:r>
        <w:rPr>
          <w:rFonts w:ascii="Segoe UI" w:hAnsi="Segoe UI" w:cs="Segoe UI"/>
        </w:rPr>
        <w:t>osobohodinu</w:t>
      </w:r>
      <w:proofErr w:type="spellEnd"/>
      <w:r w:rsidR="00031D8F" w:rsidRPr="006314F3">
        <w:rPr>
          <w:rFonts w:ascii="Segoe UI" w:hAnsi="Segoe UI" w:cs="Segoe UI"/>
        </w:rPr>
        <w:t xml:space="preserve"> zahrnu</w:t>
      </w:r>
      <w:r>
        <w:rPr>
          <w:rFonts w:ascii="Segoe UI" w:hAnsi="Segoe UI" w:cs="Segoe UI"/>
        </w:rPr>
        <w:t>je</w:t>
      </w:r>
      <w:r w:rsidR="00031D8F" w:rsidRPr="006314F3">
        <w:rPr>
          <w:rFonts w:ascii="Segoe UI" w:hAnsi="Segoe UI" w:cs="Segoe UI"/>
        </w:rPr>
        <w:t xml:space="preserve"> veškeré náklady spojené s poskytnutím služby</w:t>
      </w:r>
      <w:r w:rsidR="00165681" w:rsidRPr="006314F3">
        <w:rPr>
          <w:rFonts w:ascii="Segoe UI" w:hAnsi="Segoe UI" w:cs="Segoe UI"/>
        </w:rPr>
        <w:t xml:space="preserve"> či provedením díla</w:t>
      </w:r>
      <w:r>
        <w:rPr>
          <w:rFonts w:ascii="Segoe UI" w:hAnsi="Segoe UI" w:cs="Segoe UI"/>
        </w:rPr>
        <w:t xml:space="preserve"> (např. práce administrativního charakteru apod.). C</w:t>
      </w:r>
      <w:r w:rsidR="00031D8F" w:rsidRPr="006314F3">
        <w:rPr>
          <w:rFonts w:ascii="Segoe UI" w:hAnsi="Segoe UI" w:cs="Segoe UI"/>
        </w:rPr>
        <w:t xml:space="preserve">ena je cenou nejvýše </w:t>
      </w:r>
      <w:r w:rsidR="00CD3F29">
        <w:rPr>
          <w:rFonts w:ascii="Segoe UI" w:hAnsi="Segoe UI" w:cs="Segoe UI"/>
        </w:rPr>
        <w:t>přípustnou</w:t>
      </w:r>
      <w:r w:rsidR="00031D8F" w:rsidRPr="006314F3">
        <w:rPr>
          <w:rFonts w:ascii="Segoe UI" w:hAnsi="Segoe UI" w:cs="Segoe UI"/>
        </w:rPr>
        <w:t xml:space="preserve"> a nepřekročitelnou po celou dobu realizace služby, kterou je možné měnit pouze v případě změny sazby DPH.</w:t>
      </w:r>
    </w:p>
    <w:p w14:paraId="7759DA7A" w14:textId="5E962681" w:rsidR="00031D8F" w:rsidRPr="006314F3" w:rsidRDefault="00031D8F" w:rsidP="00CA74BB">
      <w:pPr>
        <w:pStyle w:val="Odstavecseseznamem"/>
        <w:numPr>
          <w:ilvl w:val="1"/>
          <w:numId w:val="10"/>
        </w:numPr>
        <w:spacing w:after="120"/>
        <w:ind w:left="425" w:hanging="426"/>
        <w:jc w:val="both"/>
        <w:rPr>
          <w:rFonts w:ascii="Segoe UI" w:hAnsi="Segoe UI" w:cs="Segoe UI"/>
          <w:b/>
          <w:bCs/>
        </w:rPr>
      </w:pPr>
      <w:r w:rsidRPr="006314F3">
        <w:rPr>
          <w:rFonts w:ascii="Segoe UI" w:hAnsi="Segoe UI" w:cs="Segoe UI"/>
        </w:rPr>
        <w:t>Cena bude uhrazena na základě daňových dokladů s náležitostmi dle zákona č. 235/2004 Sb., o dani z přidané hodnoty, ve znění pozdějších předpisů, a dle § 435 občanského zákoníku (dále jen „</w:t>
      </w:r>
      <w:r w:rsidRPr="006314F3">
        <w:rPr>
          <w:rFonts w:ascii="Segoe UI" w:hAnsi="Segoe UI" w:cs="Segoe UI"/>
          <w:i/>
        </w:rPr>
        <w:t>faktura</w:t>
      </w:r>
      <w:r w:rsidRPr="006314F3">
        <w:rPr>
          <w:rFonts w:ascii="Segoe UI" w:hAnsi="Segoe UI" w:cs="Segoe UI"/>
        </w:rPr>
        <w:t>“)</w:t>
      </w:r>
      <w:r w:rsidR="00E663DD">
        <w:rPr>
          <w:rFonts w:ascii="Segoe UI" w:hAnsi="Segoe UI" w:cs="Segoe UI"/>
        </w:rPr>
        <w:t>, vystavovaných Poskytovatelem vždy po skončení kalendářního měsíce, ve kterém byly služby poskytnuty</w:t>
      </w:r>
      <w:r w:rsidRPr="006314F3">
        <w:rPr>
          <w:rFonts w:ascii="Segoe UI" w:hAnsi="Segoe UI" w:cs="Segoe UI"/>
        </w:rPr>
        <w:t>.</w:t>
      </w:r>
    </w:p>
    <w:p w14:paraId="4D1F811E" w14:textId="26CA4A92" w:rsidR="00031D8F" w:rsidRPr="006314F3" w:rsidRDefault="00031D8F" w:rsidP="00CA74BB">
      <w:pPr>
        <w:pStyle w:val="Odstavecseseznamem"/>
        <w:numPr>
          <w:ilvl w:val="1"/>
          <w:numId w:val="10"/>
        </w:numPr>
        <w:spacing w:after="120"/>
        <w:ind w:left="425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Splatnost faktury činí 30 dnů od jejího doručení Zadavatel</w:t>
      </w:r>
      <w:r w:rsidR="00165681" w:rsidRPr="006314F3">
        <w:rPr>
          <w:rFonts w:ascii="Segoe UI" w:hAnsi="Segoe UI" w:cs="Segoe UI"/>
        </w:rPr>
        <w:t>i</w:t>
      </w:r>
      <w:r w:rsidRPr="006314F3">
        <w:rPr>
          <w:rFonts w:ascii="Segoe UI" w:hAnsi="Segoe UI" w:cs="Segoe UI"/>
        </w:rPr>
        <w:t xml:space="preserve">. Na faktuře Poskytovatel uvede text dle konkrétních požadavků Zadavatele, které budou Poskytovateli předem sděleny. </w:t>
      </w:r>
    </w:p>
    <w:p w14:paraId="4CA92D0C" w14:textId="77777777" w:rsidR="00031D8F" w:rsidRPr="006314F3" w:rsidRDefault="00031D8F" w:rsidP="00CA74BB">
      <w:pPr>
        <w:pStyle w:val="Odstavecseseznamem"/>
        <w:numPr>
          <w:ilvl w:val="1"/>
          <w:numId w:val="10"/>
        </w:numPr>
        <w:spacing w:after="120"/>
        <w:ind w:left="425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Úhrada ceny bude provedena bezhotovostní platbou z účtu Zadavatele na účet Poskytovatele na základě faktury vystavené Poskytovatelem. </w:t>
      </w:r>
    </w:p>
    <w:p w14:paraId="1131F456" w14:textId="77777777" w:rsidR="00031D8F" w:rsidRPr="006314F3" w:rsidRDefault="00031D8F" w:rsidP="00CA74BB">
      <w:pPr>
        <w:pStyle w:val="Odstavecseseznamem"/>
        <w:numPr>
          <w:ilvl w:val="1"/>
          <w:numId w:val="10"/>
        </w:numPr>
        <w:spacing w:after="120"/>
        <w:ind w:left="425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V případě, že faktura nebude mít náležitosti daňového dokladu nebo nebude obsahovat správné údaje podle této smlouvy, je Zadavatel oprávněn takovou fakturu do dne splatnosti vrátit a Poskytovatel je povinen vystavit fakturu novou. Nová lhůta splatnosti o délce 30 dnů začne plynout ode dne doručení opravené faktury Zadavateli. Nevrátí-li Zadavatel v uvedené lhůtě fakturu, má se za to, že vyúčtovanou částku uznal.</w:t>
      </w:r>
    </w:p>
    <w:p w14:paraId="08FF66FE" w14:textId="384B7870" w:rsidR="002B1717" w:rsidRPr="006314F3" w:rsidRDefault="00031D8F" w:rsidP="00CA74BB">
      <w:pPr>
        <w:pStyle w:val="Odstavecseseznamem"/>
        <w:numPr>
          <w:ilvl w:val="1"/>
          <w:numId w:val="10"/>
        </w:numPr>
        <w:spacing w:after="120"/>
        <w:ind w:left="425" w:hanging="426"/>
        <w:jc w:val="both"/>
        <w:rPr>
          <w:rFonts w:ascii="Segoe UI" w:hAnsi="Segoe UI" w:cs="Segoe UI"/>
          <w:b/>
          <w:bCs/>
        </w:rPr>
      </w:pPr>
      <w:r w:rsidRPr="006314F3">
        <w:rPr>
          <w:rFonts w:ascii="Segoe UI" w:hAnsi="Segoe UI" w:cs="Segoe UI"/>
        </w:rPr>
        <w:t xml:space="preserve">Za okamžik provedení úhrady (splnění povinnosti úhrady </w:t>
      </w:r>
      <w:r w:rsidR="00385902" w:rsidRPr="006314F3">
        <w:rPr>
          <w:rFonts w:ascii="Segoe UI" w:hAnsi="Segoe UI" w:cs="Segoe UI"/>
        </w:rPr>
        <w:t>Zadavatele</w:t>
      </w:r>
      <w:r w:rsidRPr="006314F3">
        <w:rPr>
          <w:rFonts w:ascii="Segoe UI" w:hAnsi="Segoe UI" w:cs="Segoe UI"/>
        </w:rPr>
        <w:t xml:space="preserve">) se považuje okamžik, kdy bude příslušná částka odepsána z účtu </w:t>
      </w:r>
      <w:r w:rsidR="00385902" w:rsidRPr="006314F3">
        <w:rPr>
          <w:rFonts w:ascii="Segoe UI" w:hAnsi="Segoe UI" w:cs="Segoe UI"/>
        </w:rPr>
        <w:t>Zadavatele</w:t>
      </w:r>
      <w:r w:rsidR="00385902" w:rsidRPr="006314F3">
        <w:rPr>
          <w:rFonts w:ascii="Segoe UI" w:hAnsi="Segoe UI" w:cs="Segoe UI"/>
          <w:bCs/>
        </w:rPr>
        <w:t xml:space="preserve"> </w:t>
      </w:r>
      <w:r w:rsidRPr="006314F3">
        <w:rPr>
          <w:rFonts w:ascii="Segoe UI" w:hAnsi="Segoe UI" w:cs="Segoe UI"/>
          <w:bCs/>
        </w:rPr>
        <w:t xml:space="preserve">ve prospěch bankovního účtu </w:t>
      </w:r>
      <w:r w:rsidR="00385902" w:rsidRPr="006314F3">
        <w:rPr>
          <w:rFonts w:ascii="Segoe UI" w:hAnsi="Segoe UI" w:cs="Segoe UI"/>
        </w:rPr>
        <w:t xml:space="preserve">Poskytovatele </w:t>
      </w:r>
      <w:r w:rsidRPr="006314F3">
        <w:rPr>
          <w:rFonts w:ascii="Segoe UI" w:hAnsi="Segoe UI" w:cs="Segoe UI"/>
          <w:bCs/>
        </w:rPr>
        <w:t>uvedeného na příslušné faktuře, neobsahuje-li faktura číslo účtu ve prospěch účtu uvedeného v záhlaví smlouvy</w:t>
      </w:r>
      <w:r w:rsidRPr="006314F3">
        <w:rPr>
          <w:rFonts w:ascii="Segoe UI" w:hAnsi="Segoe UI" w:cs="Segoe UI"/>
        </w:rPr>
        <w:t xml:space="preserve">. Bankovní účet </w:t>
      </w:r>
      <w:r w:rsidR="00385902" w:rsidRPr="006314F3">
        <w:rPr>
          <w:rFonts w:ascii="Segoe UI" w:hAnsi="Segoe UI" w:cs="Segoe UI"/>
        </w:rPr>
        <w:t xml:space="preserve">Poskytovatele </w:t>
      </w:r>
      <w:r w:rsidRPr="006314F3">
        <w:rPr>
          <w:rFonts w:ascii="Segoe UI" w:hAnsi="Segoe UI" w:cs="Segoe UI"/>
        </w:rPr>
        <w:t xml:space="preserve">musí být zveřejněn správcem daně způsobem umožňujícím dálkový přístup. V případě, že účet tímto způsobem zveřejněn nebude, je </w:t>
      </w:r>
      <w:r w:rsidR="00385902" w:rsidRPr="006314F3">
        <w:rPr>
          <w:rFonts w:ascii="Segoe UI" w:hAnsi="Segoe UI" w:cs="Segoe UI"/>
        </w:rPr>
        <w:t xml:space="preserve">Zadavatel </w:t>
      </w:r>
      <w:r w:rsidRPr="006314F3">
        <w:rPr>
          <w:rFonts w:ascii="Segoe UI" w:hAnsi="Segoe UI" w:cs="Segoe UI"/>
        </w:rPr>
        <w:t xml:space="preserve">oprávněn uhradit </w:t>
      </w:r>
      <w:r w:rsidR="00385902" w:rsidRPr="006314F3">
        <w:rPr>
          <w:rFonts w:ascii="Segoe UI" w:hAnsi="Segoe UI" w:cs="Segoe UI"/>
        </w:rPr>
        <w:t xml:space="preserve">Poskytovateli </w:t>
      </w:r>
      <w:r w:rsidRPr="006314F3">
        <w:rPr>
          <w:rFonts w:ascii="Segoe UI" w:hAnsi="Segoe UI" w:cs="Segoe UI"/>
        </w:rPr>
        <w:t>cenu na úrovni bez DPH</w:t>
      </w:r>
      <w:r w:rsidR="00CA74BB" w:rsidRPr="006314F3">
        <w:rPr>
          <w:rFonts w:ascii="Segoe UI" w:hAnsi="Segoe UI" w:cs="Segoe UI"/>
        </w:rPr>
        <w:t>.</w:t>
      </w:r>
      <w:r w:rsidRPr="006314F3">
        <w:rPr>
          <w:rFonts w:ascii="Segoe UI" w:hAnsi="Segoe UI" w:cs="Segoe UI"/>
        </w:rPr>
        <w:t xml:space="preserve"> DPH </w:t>
      </w:r>
      <w:r w:rsidR="00385902" w:rsidRPr="006314F3">
        <w:rPr>
          <w:rFonts w:ascii="Segoe UI" w:hAnsi="Segoe UI" w:cs="Segoe UI"/>
        </w:rPr>
        <w:t xml:space="preserve">Zadavatel </w:t>
      </w:r>
      <w:r w:rsidRPr="006314F3">
        <w:rPr>
          <w:rFonts w:ascii="Segoe UI" w:hAnsi="Segoe UI" w:cs="Segoe UI"/>
        </w:rPr>
        <w:t>poukáže správci daně</w:t>
      </w:r>
      <w:r w:rsidR="00C41423" w:rsidRPr="006314F3">
        <w:rPr>
          <w:rFonts w:ascii="Segoe UI" w:hAnsi="Segoe UI" w:cs="Segoe UI"/>
        </w:rPr>
        <w:t>.</w:t>
      </w:r>
    </w:p>
    <w:p w14:paraId="1FF99BE3" w14:textId="45DE1554" w:rsidR="004F4094" w:rsidRPr="006314F3" w:rsidRDefault="004F4094" w:rsidP="002354C2">
      <w:pPr>
        <w:spacing w:after="120"/>
        <w:ind w:left="360"/>
        <w:contextualSpacing/>
        <w:rPr>
          <w:rFonts w:ascii="Segoe UI" w:hAnsi="Segoe UI" w:cs="Segoe UI"/>
          <w:b/>
          <w:bCs/>
        </w:rPr>
      </w:pPr>
    </w:p>
    <w:p w14:paraId="73E50464" w14:textId="0710E6D3" w:rsidR="004F4094" w:rsidRPr="006314F3" w:rsidRDefault="004F4094" w:rsidP="002354C2">
      <w:pPr>
        <w:pStyle w:val="Styl1"/>
        <w:numPr>
          <w:ilvl w:val="0"/>
          <w:numId w:val="30"/>
        </w:numPr>
        <w:spacing w:line="276" w:lineRule="auto"/>
        <w:contextualSpacing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Předání plnění</w:t>
      </w:r>
    </w:p>
    <w:p w14:paraId="49961575" w14:textId="76F719D2" w:rsidR="004F4094" w:rsidRPr="006314F3" w:rsidRDefault="004F4094" w:rsidP="002354C2">
      <w:pPr>
        <w:pStyle w:val="Odstavecseseznamem"/>
        <w:numPr>
          <w:ilvl w:val="0"/>
          <w:numId w:val="43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V případě, že bude </w:t>
      </w:r>
      <w:r w:rsidR="00385902" w:rsidRPr="006314F3">
        <w:rPr>
          <w:rFonts w:ascii="Segoe UI" w:hAnsi="Segoe UI" w:cs="Segoe UI"/>
        </w:rPr>
        <w:t xml:space="preserve">Poskytovatel </w:t>
      </w:r>
      <w:r w:rsidRPr="006314F3">
        <w:rPr>
          <w:rFonts w:ascii="Segoe UI" w:hAnsi="Segoe UI" w:cs="Segoe UI"/>
        </w:rPr>
        <w:t xml:space="preserve">na základě dílčí objednávky povinen dodat </w:t>
      </w:r>
      <w:r w:rsidR="00385902" w:rsidRPr="006314F3">
        <w:rPr>
          <w:rFonts w:ascii="Segoe UI" w:hAnsi="Segoe UI" w:cs="Segoe UI"/>
        </w:rPr>
        <w:t xml:space="preserve">Zadavateli </w:t>
      </w:r>
      <w:r w:rsidRPr="006314F3">
        <w:rPr>
          <w:rFonts w:ascii="Segoe UI" w:hAnsi="Segoe UI" w:cs="Segoe UI"/>
        </w:rPr>
        <w:t xml:space="preserve">dílo s hmotným výsledkem souvisejícím s předmětem plnění je </w:t>
      </w:r>
      <w:r w:rsidR="00385902" w:rsidRPr="006314F3">
        <w:rPr>
          <w:rFonts w:ascii="Segoe UI" w:hAnsi="Segoe UI" w:cs="Segoe UI"/>
        </w:rPr>
        <w:t xml:space="preserve">Poskytovatel </w:t>
      </w:r>
      <w:r w:rsidRPr="006314F3">
        <w:rPr>
          <w:rFonts w:ascii="Segoe UI" w:hAnsi="Segoe UI" w:cs="Segoe UI"/>
        </w:rPr>
        <w:t xml:space="preserve">povinen dílo předat </w:t>
      </w:r>
      <w:r w:rsidR="00385902" w:rsidRPr="006314F3">
        <w:rPr>
          <w:rFonts w:ascii="Segoe UI" w:hAnsi="Segoe UI" w:cs="Segoe UI"/>
        </w:rPr>
        <w:t xml:space="preserve">Zadavateli </w:t>
      </w:r>
      <w:r w:rsidRPr="006314F3">
        <w:rPr>
          <w:rFonts w:ascii="Segoe UI" w:hAnsi="Segoe UI" w:cs="Segoe UI"/>
        </w:rPr>
        <w:t>ve lhůtě stanovené dílčí objednávkou</w:t>
      </w:r>
      <w:r w:rsidR="00165681" w:rsidRPr="006314F3">
        <w:rPr>
          <w:rFonts w:ascii="Segoe UI" w:hAnsi="Segoe UI" w:cs="Segoe UI"/>
        </w:rPr>
        <w:t xml:space="preserve"> </w:t>
      </w:r>
      <w:r w:rsidRPr="006314F3">
        <w:rPr>
          <w:rFonts w:ascii="Segoe UI" w:hAnsi="Segoe UI" w:cs="Segoe UI"/>
        </w:rPr>
        <w:t xml:space="preserve">v místě předání díla, kterým je </w:t>
      </w:r>
      <w:r w:rsidR="00165681" w:rsidRPr="006314F3">
        <w:rPr>
          <w:rFonts w:ascii="Segoe UI" w:hAnsi="Segoe UI" w:cs="Segoe UI"/>
        </w:rPr>
        <w:t>sídlo Zadavatele</w:t>
      </w:r>
      <w:r w:rsidRPr="006314F3">
        <w:rPr>
          <w:rFonts w:ascii="Segoe UI" w:hAnsi="Segoe UI" w:cs="Segoe UI"/>
        </w:rPr>
        <w:t xml:space="preserve">, neuvede-li </w:t>
      </w:r>
      <w:r w:rsidR="00385902" w:rsidRPr="006314F3">
        <w:rPr>
          <w:rFonts w:ascii="Segoe UI" w:hAnsi="Segoe UI" w:cs="Segoe UI"/>
        </w:rPr>
        <w:t xml:space="preserve">Zadavatel </w:t>
      </w:r>
      <w:r w:rsidRPr="006314F3">
        <w:rPr>
          <w:rFonts w:ascii="Segoe UI" w:hAnsi="Segoe UI" w:cs="Segoe UI"/>
        </w:rPr>
        <w:t xml:space="preserve">v objednávce jiné místo předání díla. </w:t>
      </w:r>
    </w:p>
    <w:p w14:paraId="1DC20179" w14:textId="67A4FE76" w:rsidR="004F4094" w:rsidRPr="006314F3" w:rsidRDefault="00385902" w:rsidP="002354C2">
      <w:pPr>
        <w:pStyle w:val="Odstavecseseznamem"/>
        <w:numPr>
          <w:ilvl w:val="0"/>
          <w:numId w:val="43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Poskytovatel </w:t>
      </w:r>
      <w:r w:rsidR="004F4094" w:rsidRPr="006314F3">
        <w:rPr>
          <w:rFonts w:ascii="Segoe UI" w:hAnsi="Segoe UI" w:cs="Segoe UI"/>
          <w:bCs/>
        </w:rPr>
        <w:t xml:space="preserve">je povinen veškeré výstupy, i v průběhu přípravy, dodat na vyžádání </w:t>
      </w:r>
      <w:r w:rsidRPr="006314F3">
        <w:rPr>
          <w:rFonts w:ascii="Segoe UI" w:hAnsi="Segoe UI" w:cs="Segoe UI"/>
        </w:rPr>
        <w:t>Zadavatele</w:t>
      </w:r>
      <w:r w:rsidRPr="006314F3">
        <w:rPr>
          <w:rFonts w:ascii="Segoe UI" w:hAnsi="Segoe UI" w:cs="Segoe UI"/>
          <w:bCs/>
        </w:rPr>
        <w:t xml:space="preserve"> </w:t>
      </w:r>
      <w:r w:rsidR="004F4094" w:rsidRPr="006314F3">
        <w:rPr>
          <w:rFonts w:ascii="Segoe UI" w:hAnsi="Segoe UI" w:cs="Segoe UI"/>
          <w:bCs/>
        </w:rPr>
        <w:t xml:space="preserve">v elektronicky editovatelném formátu, dle požadavku </w:t>
      </w:r>
      <w:r w:rsidRPr="006314F3">
        <w:rPr>
          <w:rFonts w:ascii="Segoe UI" w:hAnsi="Segoe UI" w:cs="Segoe UI"/>
        </w:rPr>
        <w:t>Zadavatele</w:t>
      </w:r>
      <w:r w:rsidR="004F4094" w:rsidRPr="006314F3">
        <w:rPr>
          <w:rFonts w:ascii="Segoe UI" w:hAnsi="Segoe UI" w:cs="Segoe UI"/>
          <w:bCs/>
        </w:rPr>
        <w:t xml:space="preserve">, tak aby případně ze strany </w:t>
      </w:r>
      <w:r w:rsidRPr="006314F3">
        <w:rPr>
          <w:rFonts w:ascii="Segoe UI" w:hAnsi="Segoe UI" w:cs="Segoe UI"/>
        </w:rPr>
        <w:t>Zadavatele</w:t>
      </w:r>
      <w:r w:rsidRPr="006314F3">
        <w:rPr>
          <w:rFonts w:ascii="Segoe UI" w:hAnsi="Segoe UI" w:cs="Segoe UI"/>
          <w:bCs/>
        </w:rPr>
        <w:t xml:space="preserve"> </w:t>
      </w:r>
      <w:r w:rsidR="004F4094" w:rsidRPr="006314F3">
        <w:rPr>
          <w:rFonts w:ascii="Segoe UI" w:hAnsi="Segoe UI" w:cs="Segoe UI"/>
          <w:bCs/>
        </w:rPr>
        <w:t xml:space="preserve">mohlo docházet ke změnám. Připomínky a korektury výstupů </w:t>
      </w:r>
      <w:r w:rsidRPr="006314F3">
        <w:rPr>
          <w:rFonts w:ascii="Segoe UI" w:hAnsi="Segoe UI" w:cs="Segoe UI"/>
        </w:rPr>
        <w:t>Poskytovatel</w:t>
      </w:r>
      <w:r w:rsidR="004F4094" w:rsidRPr="006314F3">
        <w:rPr>
          <w:rFonts w:ascii="Segoe UI" w:hAnsi="Segoe UI" w:cs="Segoe UI"/>
          <w:bCs/>
        </w:rPr>
        <w:t xml:space="preserve">e v průběhu přípravy probíhají zejm. na základě e-mailové komunikace prostřednictvím osoby uvedené v záhlaví smlouvy jednající ve věcech technických na straně </w:t>
      </w:r>
      <w:r w:rsidRPr="006314F3">
        <w:rPr>
          <w:rFonts w:ascii="Segoe UI" w:hAnsi="Segoe UI" w:cs="Segoe UI"/>
        </w:rPr>
        <w:t>Zadavatele</w:t>
      </w:r>
      <w:r w:rsidR="004F4094" w:rsidRPr="006314F3">
        <w:rPr>
          <w:rFonts w:ascii="Segoe UI" w:hAnsi="Segoe UI" w:cs="Segoe UI"/>
          <w:bCs/>
        </w:rPr>
        <w:t xml:space="preserve">. </w:t>
      </w:r>
    </w:p>
    <w:p w14:paraId="01C965FC" w14:textId="59080C78" w:rsidR="0000659C" w:rsidRPr="006314F3" w:rsidRDefault="00385902" w:rsidP="002354C2">
      <w:pPr>
        <w:pStyle w:val="Odstavecseseznamem"/>
        <w:numPr>
          <w:ilvl w:val="0"/>
          <w:numId w:val="43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Poskytovatel</w:t>
      </w:r>
      <w:r w:rsidR="0000659C" w:rsidRPr="006314F3">
        <w:rPr>
          <w:rFonts w:ascii="Segoe UI" w:hAnsi="Segoe UI" w:cs="Segoe UI"/>
        </w:rPr>
        <w:t xml:space="preserve"> je povinen informovat osobu oprávněnou jednat za </w:t>
      </w:r>
      <w:r w:rsidRPr="006314F3">
        <w:rPr>
          <w:rFonts w:ascii="Segoe UI" w:hAnsi="Segoe UI" w:cs="Segoe UI"/>
        </w:rPr>
        <w:t xml:space="preserve">Zadavatele </w:t>
      </w:r>
      <w:r w:rsidR="0000659C" w:rsidRPr="006314F3">
        <w:rPr>
          <w:rFonts w:ascii="Segoe UI" w:hAnsi="Segoe UI" w:cs="Segoe UI"/>
        </w:rPr>
        <w:t xml:space="preserve">ve věcech technických o předání díla </w:t>
      </w:r>
      <w:r w:rsidR="00902DA2">
        <w:rPr>
          <w:rFonts w:ascii="Segoe UI" w:hAnsi="Segoe UI" w:cs="Segoe UI"/>
        </w:rPr>
        <w:t xml:space="preserve">s hmotným výsledkem </w:t>
      </w:r>
      <w:r w:rsidR="0000659C" w:rsidRPr="006314F3">
        <w:rPr>
          <w:rFonts w:ascii="Segoe UI" w:hAnsi="Segoe UI" w:cs="Segoe UI"/>
        </w:rPr>
        <w:t>alespoň jeden pracovní den předem, a to prostřednictvím emailové zprávy zaslané na emailovou adresu této osoby uvedenou v záhlaví této smlouvy.</w:t>
      </w:r>
    </w:p>
    <w:p w14:paraId="3434F59A" w14:textId="76BC00C8" w:rsidR="004F4094" w:rsidRPr="006314F3" w:rsidRDefault="0000659C" w:rsidP="00E20C95">
      <w:pPr>
        <w:pStyle w:val="Odstavecseseznamem"/>
        <w:numPr>
          <w:ilvl w:val="0"/>
          <w:numId w:val="43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V případě požadavku jedné ze smluvních stran </w:t>
      </w:r>
      <w:proofErr w:type="gramStart"/>
      <w:r w:rsidRPr="006314F3">
        <w:rPr>
          <w:rFonts w:ascii="Segoe UI" w:hAnsi="Segoe UI" w:cs="Segoe UI"/>
        </w:rPr>
        <w:t>sepíší</w:t>
      </w:r>
      <w:proofErr w:type="gramEnd"/>
      <w:r w:rsidRPr="006314F3">
        <w:rPr>
          <w:rFonts w:ascii="Segoe UI" w:hAnsi="Segoe UI" w:cs="Segoe UI"/>
        </w:rPr>
        <w:t xml:space="preserve"> smluvní strany o předání díla s případným hmotným výsledkem předávací protokol, který bude obsahovat zejména specifikaci předmětu, který se předává, jeho předávané množství a datum tohoto předání. Každá smluvní strana následně obdrží jedno vyhotovení tohoto protokolu podepsané oběma smluvními stranami.</w:t>
      </w:r>
    </w:p>
    <w:p w14:paraId="2576EB99" w14:textId="77777777" w:rsidR="003C1BD1" w:rsidRPr="006314F3" w:rsidRDefault="003C1BD1" w:rsidP="00E20C95">
      <w:pPr>
        <w:pStyle w:val="Odstavecseseznamem"/>
        <w:spacing w:after="120"/>
        <w:ind w:left="426"/>
        <w:jc w:val="both"/>
        <w:rPr>
          <w:rFonts w:ascii="Segoe UI" w:hAnsi="Segoe UI" w:cs="Segoe UI"/>
        </w:rPr>
      </w:pPr>
    </w:p>
    <w:p w14:paraId="491EE2C2" w14:textId="56EAC5FD" w:rsidR="00A0793F" w:rsidRPr="006314F3" w:rsidRDefault="000162FF" w:rsidP="00E20C95">
      <w:pPr>
        <w:pStyle w:val="Styl1"/>
        <w:numPr>
          <w:ilvl w:val="0"/>
          <w:numId w:val="30"/>
        </w:numPr>
        <w:spacing w:line="276" w:lineRule="auto"/>
        <w:contextualSpacing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Práva a povinnosti smluvních stran</w:t>
      </w:r>
    </w:p>
    <w:p w14:paraId="6EC5D70A" w14:textId="3F74C29C" w:rsidR="000162FF" w:rsidRPr="006314F3" w:rsidRDefault="00CD3F29" w:rsidP="002354C2">
      <w:pPr>
        <w:pStyle w:val="Odstavecseseznamem"/>
        <w:numPr>
          <w:ilvl w:val="0"/>
          <w:numId w:val="31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Poskytovatel</w:t>
      </w:r>
      <w:r w:rsidR="00385902" w:rsidRPr="006314F3">
        <w:rPr>
          <w:rFonts w:ascii="Segoe UI" w:hAnsi="Segoe UI" w:cs="Segoe UI"/>
        </w:rPr>
        <w:t xml:space="preserve"> </w:t>
      </w:r>
      <w:r w:rsidR="000162FF" w:rsidRPr="006314F3">
        <w:rPr>
          <w:rFonts w:ascii="Segoe UI" w:hAnsi="Segoe UI" w:cs="Segoe UI"/>
        </w:rPr>
        <w:t xml:space="preserve">se zavazuje provádět veškerá plnění s odbornou péčí a v objednaném rozsahu a kvalitě. </w:t>
      </w:r>
    </w:p>
    <w:p w14:paraId="3441498E" w14:textId="017A1E7D" w:rsidR="000162FF" w:rsidRPr="006314F3" w:rsidRDefault="00385902" w:rsidP="002354C2">
      <w:pPr>
        <w:pStyle w:val="Odstavecseseznamem"/>
        <w:numPr>
          <w:ilvl w:val="0"/>
          <w:numId w:val="31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Poskytovatel </w:t>
      </w:r>
      <w:r w:rsidR="000162FF" w:rsidRPr="006314F3">
        <w:rPr>
          <w:rFonts w:ascii="Segoe UI" w:hAnsi="Segoe UI" w:cs="Segoe UI"/>
        </w:rPr>
        <w:t>je povinen:</w:t>
      </w:r>
    </w:p>
    <w:p w14:paraId="3429A7F7" w14:textId="4C3B009D" w:rsidR="000162FF" w:rsidRPr="006314F3" w:rsidRDefault="006314F3" w:rsidP="00E20C95">
      <w:pPr>
        <w:pStyle w:val="Zkladntext"/>
        <w:numPr>
          <w:ilvl w:val="0"/>
          <w:numId w:val="32"/>
        </w:numPr>
        <w:tabs>
          <w:tab w:val="clear" w:pos="644"/>
          <w:tab w:val="left" w:pos="720"/>
        </w:tabs>
        <w:adjustRightInd/>
        <w:spacing w:after="120" w:line="276" w:lineRule="auto"/>
        <w:ind w:left="714" w:hanging="357"/>
        <w:contextualSpacing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ř</w:t>
      </w:r>
      <w:r w:rsidR="000162FF" w:rsidRPr="006314F3">
        <w:rPr>
          <w:rFonts w:ascii="Segoe UI" w:hAnsi="Segoe UI" w:cs="Segoe UI"/>
          <w:sz w:val="22"/>
          <w:szCs w:val="22"/>
        </w:rPr>
        <w:t>ídit se při provádění služby</w:t>
      </w:r>
      <w:r w:rsidR="00503492" w:rsidRPr="006314F3">
        <w:rPr>
          <w:rFonts w:ascii="Segoe UI" w:hAnsi="Segoe UI" w:cs="Segoe UI"/>
          <w:sz w:val="22"/>
          <w:szCs w:val="22"/>
        </w:rPr>
        <w:t xml:space="preserve"> nebo díla</w:t>
      </w:r>
      <w:r w:rsidR="000162FF" w:rsidRPr="006314F3">
        <w:rPr>
          <w:rFonts w:ascii="Segoe UI" w:hAnsi="Segoe UI" w:cs="Segoe UI"/>
          <w:sz w:val="22"/>
          <w:szCs w:val="22"/>
        </w:rPr>
        <w:t xml:space="preserve"> pokyny </w:t>
      </w:r>
      <w:r w:rsidR="00385902" w:rsidRPr="006314F3">
        <w:rPr>
          <w:rFonts w:ascii="Segoe UI" w:hAnsi="Segoe UI" w:cs="Segoe UI"/>
          <w:sz w:val="22"/>
          <w:szCs w:val="22"/>
        </w:rPr>
        <w:t xml:space="preserve">Zadavatele </w:t>
      </w:r>
      <w:r w:rsidR="00202F20" w:rsidRPr="006314F3">
        <w:rPr>
          <w:rFonts w:ascii="Segoe UI" w:hAnsi="Segoe UI" w:cs="Segoe UI"/>
          <w:sz w:val="22"/>
          <w:szCs w:val="22"/>
        </w:rPr>
        <w:t>a touto smlouvou</w:t>
      </w:r>
      <w:r w:rsidRPr="006314F3">
        <w:rPr>
          <w:rFonts w:ascii="Segoe UI" w:hAnsi="Segoe UI" w:cs="Segoe UI"/>
          <w:sz w:val="22"/>
          <w:szCs w:val="22"/>
        </w:rPr>
        <w:t>;</w:t>
      </w:r>
    </w:p>
    <w:p w14:paraId="2ECCCD83" w14:textId="59DB1B0E" w:rsidR="00202F20" w:rsidRPr="006314F3" w:rsidRDefault="006314F3" w:rsidP="00E20C95">
      <w:pPr>
        <w:pStyle w:val="Zkladntext"/>
        <w:numPr>
          <w:ilvl w:val="0"/>
          <w:numId w:val="32"/>
        </w:numPr>
        <w:tabs>
          <w:tab w:val="clear" w:pos="644"/>
          <w:tab w:val="left" w:pos="720"/>
        </w:tabs>
        <w:adjustRightInd/>
        <w:spacing w:after="120" w:line="276" w:lineRule="auto"/>
        <w:ind w:left="714" w:hanging="357"/>
        <w:contextualSpacing/>
        <w:rPr>
          <w:rFonts w:ascii="Segoe UI" w:hAnsi="Segoe UI" w:cs="Segoe UI"/>
          <w:sz w:val="22"/>
          <w:szCs w:val="22"/>
        </w:rPr>
      </w:pPr>
      <w:r w:rsidRPr="003305F7">
        <w:rPr>
          <w:rFonts w:ascii="Segoe UI" w:hAnsi="Segoe UI" w:cs="Segoe UI"/>
          <w:sz w:val="22"/>
          <w:szCs w:val="22"/>
        </w:rPr>
        <w:t>p</w:t>
      </w:r>
      <w:r w:rsidR="00202F20" w:rsidRPr="003305F7">
        <w:rPr>
          <w:rFonts w:ascii="Segoe UI" w:hAnsi="Segoe UI" w:cs="Segoe UI"/>
          <w:sz w:val="22"/>
          <w:szCs w:val="22"/>
        </w:rPr>
        <w:t xml:space="preserve">oskytnout záruku na každé poskytnuté dílo a službu v délce </w:t>
      </w:r>
      <w:r w:rsidR="009D0307" w:rsidRPr="003305F7">
        <w:rPr>
          <w:rFonts w:ascii="Segoe UI" w:hAnsi="Segoe UI" w:cs="Segoe UI"/>
          <w:sz w:val="22"/>
          <w:szCs w:val="22"/>
        </w:rPr>
        <w:t xml:space="preserve">24 </w:t>
      </w:r>
      <w:r w:rsidR="00202F20" w:rsidRPr="003305F7">
        <w:rPr>
          <w:rFonts w:ascii="Segoe UI" w:hAnsi="Segoe UI" w:cs="Segoe UI"/>
          <w:sz w:val="22"/>
          <w:szCs w:val="22"/>
        </w:rPr>
        <w:t>měsíců</w:t>
      </w:r>
      <w:r w:rsidRPr="003305F7">
        <w:rPr>
          <w:rFonts w:ascii="Segoe UI" w:hAnsi="Segoe UI" w:cs="Segoe UI"/>
          <w:sz w:val="22"/>
          <w:szCs w:val="22"/>
        </w:rPr>
        <w:t>,</w:t>
      </w:r>
      <w:r w:rsidR="00202F20" w:rsidRPr="003305F7">
        <w:rPr>
          <w:rFonts w:ascii="Segoe UI" w:hAnsi="Segoe UI" w:cs="Segoe UI"/>
          <w:sz w:val="22"/>
          <w:szCs w:val="22"/>
        </w:rPr>
        <w:t xml:space="preserve"> </w:t>
      </w:r>
      <w:r w:rsidRPr="003305F7">
        <w:rPr>
          <w:rFonts w:ascii="Segoe UI" w:eastAsiaTheme="minorHAnsi" w:hAnsi="Segoe UI" w:cs="Segoe UI"/>
          <w:sz w:val="22"/>
          <w:szCs w:val="22"/>
        </w:rPr>
        <w:t>z</w:t>
      </w:r>
      <w:r w:rsidR="00202F20" w:rsidRPr="003305F7">
        <w:rPr>
          <w:rFonts w:ascii="Segoe UI" w:eastAsiaTheme="minorHAnsi" w:hAnsi="Segoe UI" w:cs="Segoe UI"/>
          <w:sz w:val="22"/>
          <w:szCs w:val="22"/>
        </w:rPr>
        <w:t>áru</w:t>
      </w:r>
      <w:r w:rsidR="00202F20" w:rsidRPr="003305F7">
        <w:rPr>
          <w:rFonts w:ascii="Segoe UI" w:eastAsia="ArialUnicodeMS" w:hAnsi="Segoe UI" w:cs="Segoe UI"/>
          <w:sz w:val="22"/>
          <w:szCs w:val="22"/>
        </w:rPr>
        <w:t>č</w:t>
      </w:r>
      <w:r w:rsidR="00202F20" w:rsidRPr="003305F7">
        <w:rPr>
          <w:rFonts w:ascii="Segoe UI" w:eastAsiaTheme="minorHAnsi" w:hAnsi="Segoe UI" w:cs="Segoe UI"/>
          <w:sz w:val="22"/>
          <w:szCs w:val="22"/>
        </w:rPr>
        <w:t>ní doba u každého jednotlivého díla po</w:t>
      </w:r>
      <w:r w:rsidR="00202F20" w:rsidRPr="003305F7">
        <w:rPr>
          <w:rFonts w:ascii="Segoe UI" w:eastAsia="ArialUnicodeMS" w:hAnsi="Segoe UI" w:cs="Segoe UI"/>
          <w:sz w:val="22"/>
          <w:szCs w:val="22"/>
        </w:rPr>
        <w:t>č</w:t>
      </w:r>
      <w:r w:rsidR="00202F20" w:rsidRPr="003305F7">
        <w:rPr>
          <w:rFonts w:ascii="Segoe UI" w:eastAsiaTheme="minorHAnsi" w:hAnsi="Segoe UI" w:cs="Segoe UI"/>
          <w:sz w:val="22"/>
          <w:szCs w:val="22"/>
        </w:rPr>
        <w:t>íná b</w:t>
      </w:r>
      <w:r w:rsidR="00202F20" w:rsidRPr="003305F7">
        <w:rPr>
          <w:rFonts w:ascii="Segoe UI" w:eastAsia="ArialUnicodeMS" w:hAnsi="Segoe UI" w:cs="Segoe UI"/>
          <w:sz w:val="22"/>
          <w:szCs w:val="22"/>
        </w:rPr>
        <w:t>ě</w:t>
      </w:r>
      <w:r w:rsidR="00202F20" w:rsidRPr="003305F7">
        <w:rPr>
          <w:rFonts w:ascii="Segoe UI" w:eastAsiaTheme="minorHAnsi" w:hAnsi="Segoe UI" w:cs="Segoe UI"/>
          <w:sz w:val="22"/>
          <w:szCs w:val="22"/>
        </w:rPr>
        <w:t>žet dnem p</w:t>
      </w:r>
      <w:r w:rsidR="00202F20" w:rsidRPr="003305F7">
        <w:rPr>
          <w:rFonts w:ascii="Segoe UI" w:eastAsia="ArialUnicodeMS" w:hAnsi="Segoe UI" w:cs="Segoe UI"/>
          <w:sz w:val="22"/>
          <w:szCs w:val="22"/>
        </w:rPr>
        <w:t>ř</w:t>
      </w:r>
      <w:r w:rsidR="00202F20" w:rsidRPr="003305F7">
        <w:rPr>
          <w:rFonts w:ascii="Segoe UI" w:eastAsiaTheme="minorHAnsi" w:hAnsi="Segoe UI" w:cs="Segoe UI"/>
          <w:sz w:val="22"/>
          <w:szCs w:val="22"/>
        </w:rPr>
        <w:t xml:space="preserve">edání každého jednotlivého díla </w:t>
      </w:r>
      <w:r w:rsidR="00385902" w:rsidRPr="003305F7">
        <w:rPr>
          <w:rFonts w:ascii="Segoe UI" w:hAnsi="Segoe UI" w:cs="Segoe UI"/>
          <w:sz w:val="22"/>
          <w:szCs w:val="22"/>
        </w:rPr>
        <w:t>Zadavateli</w:t>
      </w:r>
      <w:r w:rsidRPr="003305F7">
        <w:rPr>
          <w:rFonts w:ascii="Segoe UI" w:eastAsiaTheme="minorHAnsi" w:hAnsi="Segoe UI" w:cs="Segoe UI"/>
          <w:sz w:val="22"/>
          <w:szCs w:val="22"/>
        </w:rPr>
        <w:t>,</w:t>
      </w:r>
      <w:r w:rsidR="00202F20" w:rsidRPr="003305F7">
        <w:rPr>
          <w:rFonts w:ascii="Segoe UI" w:eastAsiaTheme="minorHAnsi" w:hAnsi="Segoe UI" w:cs="Segoe UI"/>
          <w:sz w:val="22"/>
          <w:szCs w:val="22"/>
        </w:rPr>
        <w:t xml:space="preserve"> </w:t>
      </w:r>
      <w:r w:rsidRPr="003305F7">
        <w:rPr>
          <w:rFonts w:ascii="Segoe UI" w:eastAsiaTheme="minorHAnsi" w:hAnsi="Segoe UI" w:cs="Segoe UI"/>
          <w:sz w:val="22"/>
          <w:szCs w:val="22"/>
        </w:rPr>
        <w:t>z</w:t>
      </w:r>
      <w:r w:rsidR="00202F20" w:rsidRPr="003305F7">
        <w:rPr>
          <w:rFonts w:ascii="Segoe UI" w:eastAsiaTheme="minorHAnsi" w:hAnsi="Segoe UI" w:cs="Segoe UI"/>
          <w:sz w:val="22"/>
          <w:szCs w:val="22"/>
        </w:rPr>
        <w:t xml:space="preserve">áruční doba u každé jednotlivé služby počíná běžet dnem ukončení poskytování každé jednotlivé služby </w:t>
      </w:r>
      <w:r w:rsidR="00385902" w:rsidRPr="003305F7">
        <w:rPr>
          <w:rFonts w:ascii="Segoe UI" w:hAnsi="Segoe UI" w:cs="Segoe UI"/>
          <w:sz w:val="22"/>
          <w:szCs w:val="22"/>
        </w:rPr>
        <w:t>Zadavateli</w:t>
      </w:r>
      <w:r w:rsidRPr="003305F7">
        <w:rPr>
          <w:rFonts w:ascii="Segoe UI" w:eastAsiaTheme="minorHAnsi" w:hAnsi="Segoe UI" w:cs="Segoe UI"/>
          <w:sz w:val="22"/>
          <w:szCs w:val="22"/>
        </w:rPr>
        <w:t>;</w:t>
      </w:r>
    </w:p>
    <w:p w14:paraId="6887400A" w14:textId="01570BB4" w:rsidR="000162FF" w:rsidRPr="006314F3" w:rsidRDefault="006314F3" w:rsidP="00E20C95">
      <w:pPr>
        <w:pStyle w:val="Zkladntext"/>
        <w:numPr>
          <w:ilvl w:val="0"/>
          <w:numId w:val="32"/>
        </w:numPr>
        <w:tabs>
          <w:tab w:val="clear" w:pos="644"/>
        </w:tabs>
        <w:adjustRightInd/>
        <w:spacing w:after="120" w:line="276" w:lineRule="auto"/>
        <w:ind w:left="714" w:hanging="357"/>
        <w:contextualSpacing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n</w:t>
      </w:r>
      <w:r w:rsidR="000162FF" w:rsidRPr="006314F3">
        <w:rPr>
          <w:rFonts w:ascii="Segoe UI" w:hAnsi="Segoe UI" w:cs="Segoe UI"/>
          <w:sz w:val="22"/>
          <w:szCs w:val="22"/>
        </w:rPr>
        <w:t xml:space="preserve">euveřejňovat žádné materiály, informace, texty bez předchozího schválení jejich finální podoby, respektive znění, </w:t>
      </w:r>
      <w:r w:rsidR="00385902" w:rsidRPr="006314F3">
        <w:rPr>
          <w:rFonts w:ascii="Segoe UI" w:hAnsi="Segoe UI" w:cs="Segoe UI"/>
          <w:sz w:val="22"/>
          <w:szCs w:val="22"/>
        </w:rPr>
        <w:t>Zadavatelem</w:t>
      </w:r>
      <w:r w:rsidR="000162FF" w:rsidRPr="006314F3">
        <w:rPr>
          <w:rFonts w:ascii="Segoe UI" w:hAnsi="Segoe UI" w:cs="Segoe UI"/>
          <w:sz w:val="22"/>
          <w:szCs w:val="22"/>
        </w:rPr>
        <w:t>, pokud si smluvní strany nedohodnou výslovně jinak</w:t>
      </w:r>
      <w:r w:rsidRPr="006314F3">
        <w:rPr>
          <w:rFonts w:ascii="Segoe UI" w:hAnsi="Segoe UI" w:cs="Segoe UI"/>
          <w:sz w:val="22"/>
          <w:szCs w:val="22"/>
        </w:rPr>
        <w:t>;</w:t>
      </w:r>
    </w:p>
    <w:p w14:paraId="3E0D9C58" w14:textId="112FEAF2" w:rsidR="000162FF" w:rsidRPr="006314F3" w:rsidRDefault="006314F3" w:rsidP="00E20C95">
      <w:pPr>
        <w:pStyle w:val="Zkladntext"/>
        <w:numPr>
          <w:ilvl w:val="0"/>
          <w:numId w:val="32"/>
        </w:numPr>
        <w:tabs>
          <w:tab w:val="clear" w:pos="644"/>
          <w:tab w:val="left" w:pos="720"/>
        </w:tabs>
        <w:adjustRightInd/>
        <w:spacing w:after="120" w:line="276" w:lineRule="auto"/>
        <w:ind w:left="714" w:hanging="357"/>
        <w:contextualSpacing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bCs/>
          <w:sz w:val="22"/>
          <w:szCs w:val="22"/>
        </w:rPr>
        <w:t>u</w:t>
      </w:r>
      <w:r w:rsidR="000162FF" w:rsidRPr="006314F3">
        <w:rPr>
          <w:rFonts w:ascii="Segoe UI" w:hAnsi="Segoe UI" w:cs="Segoe UI"/>
          <w:bCs/>
          <w:sz w:val="22"/>
          <w:szCs w:val="22"/>
        </w:rPr>
        <w:t xml:space="preserve">pozornit </w:t>
      </w:r>
      <w:r w:rsidR="00385902" w:rsidRPr="006314F3">
        <w:rPr>
          <w:rFonts w:ascii="Segoe UI" w:hAnsi="Segoe UI" w:cs="Segoe UI"/>
          <w:sz w:val="22"/>
          <w:szCs w:val="22"/>
        </w:rPr>
        <w:t>Zadavatele</w:t>
      </w:r>
      <w:r w:rsidR="00385902" w:rsidRPr="006314F3">
        <w:rPr>
          <w:rFonts w:ascii="Segoe UI" w:hAnsi="Segoe UI" w:cs="Segoe UI"/>
          <w:bCs/>
          <w:sz w:val="22"/>
          <w:szCs w:val="22"/>
        </w:rPr>
        <w:t xml:space="preserve"> </w:t>
      </w:r>
      <w:r w:rsidR="000162FF" w:rsidRPr="006314F3">
        <w:rPr>
          <w:rFonts w:ascii="Segoe UI" w:hAnsi="Segoe UI" w:cs="Segoe UI"/>
          <w:bCs/>
          <w:sz w:val="22"/>
          <w:szCs w:val="22"/>
        </w:rPr>
        <w:t xml:space="preserve">na nevhodnost či nepřípustnost pokynů </w:t>
      </w:r>
      <w:r w:rsidR="00385902" w:rsidRPr="006314F3">
        <w:rPr>
          <w:rFonts w:ascii="Segoe UI" w:hAnsi="Segoe UI" w:cs="Segoe UI"/>
          <w:sz w:val="22"/>
          <w:szCs w:val="22"/>
        </w:rPr>
        <w:t>Zadavatele</w:t>
      </w:r>
      <w:r w:rsidR="000162FF" w:rsidRPr="006314F3">
        <w:rPr>
          <w:rFonts w:ascii="Segoe UI" w:hAnsi="Segoe UI" w:cs="Segoe UI"/>
          <w:bCs/>
          <w:sz w:val="22"/>
          <w:szCs w:val="22"/>
        </w:rPr>
        <w:t>, ať už z hlediska možných důsledků pro jakost a realizaci plnění či rozporu s ustanoveními smlouvy nebo platnou právní úpravou</w:t>
      </w:r>
      <w:r w:rsidRPr="006314F3">
        <w:rPr>
          <w:rFonts w:ascii="Segoe UI" w:hAnsi="Segoe UI" w:cs="Segoe UI"/>
          <w:bCs/>
          <w:sz w:val="22"/>
          <w:szCs w:val="22"/>
        </w:rPr>
        <w:t>;</w:t>
      </w:r>
    </w:p>
    <w:p w14:paraId="2B33AD7E" w14:textId="5E5B5396" w:rsidR="000162FF" w:rsidRPr="006314F3" w:rsidRDefault="006314F3" w:rsidP="00E20C95">
      <w:pPr>
        <w:pStyle w:val="Zkladntext"/>
        <w:numPr>
          <w:ilvl w:val="0"/>
          <w:numId w:val="32"/>
        </w:numPr>
        <w:tabs>
          <w:tab w:val="clear" w:pos="644"/>
          <w:tab w:val="left" w:pos="720"/>
        </w:tabs>
        <w:adjustRightInd/>
        <w:spacing w:after="120" w:line="276" w:lineRule="auto"/>
        <w:ind w:left="714" w:hanging="357"/>
        <w:contextualSpacing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spolupůsobit při výkonu finanční kontroly jako osoba povinná</w:t>
      </w:r>
      <w:r w:rsidR="000162FF" w:rsidRPr="006314F3">
        <w:rPr>
          <w:rFonts w:ascii="Segoe UI" w:hAnsi="Segoe UI" w:cs="Segoe UI"/>
          <w:sz w:val="22"/>
          <w:szCs w:val="22"/>
        </w:rPr>
        <w:t xml:space="preserve"> dle </w:t>
      </w:r>
      <w:proofErr w:type="spellStart"/>
      <w:r w:rsidR="000162FF" w:rsidRPr="006314F3">
        <w:rPr>
          <w:rFonts w:ascii="Segoe UI" w:hAnsi="Segoe UI" w:cs="Segoe UI"/>
          <w:sz w:val="22"/>
          <w:szCs w:val="22"/>
        </w:rPr>
        <w:t>ust</w:t>
      </w:r>
      <w:proofErr w:type="spellEnd"/>
      <w:r w:rsidR="000162FF" w:rsidRPr="006314F3">
        <w:rPr>
          <w:rFonts w:ascii="Segoe UI" w:hAnsi="Segoe UI" w:cs="Segoe UI"/>
          <w:sz w:val="22"/>
          <w:szCs w:val="22"/>
        </w:rPr>
        <w:t xml:space="preserve">. § 2 písm. e) zákona č. 320/2001 Sb., o finanční kontrole ve veřejné správě, ve znění pozdějších </w:t>
      </w:r>
      <w:r w:rsidR="000162FF" w:rsidRPr="006314F3">
        <w:rPr>
          <w:rFonts w:ascii="Segoe UI" w:hAnsi="Segoe UI" w:cs="Segoe UI"/>
          <w:sz w:val="22"/>
          <w:szCs w:val="22"/>
        </w:rPr>
        <w:lastRenderedPageBreak/>
        <w:t>předpisů</w:t>
      </w:r>
      <w:r w:rsidRPr="006314F3">
        <w:rPr>
          <w:rFonts w:ascii="Segoe UI" w:hAnsi="Segoe UI" w:cs="Segoe UI"/>
          <w:sz w:val="22"/>
          <w:szCs w:val="22"/>
        </w:rPr>
        <w:t>;</w:t>
      </w:r>
    </w:p>
    <w:p w14:paraId="78BC48B8" w14:textId="151A32AA" w:rsidR="000162FF" w:rsidRPr="006314F3" w:rsidRDefault="006314F3" w:rsidP="00E20C95">
      <w:pPr>
        <w:pStyle w:val="Zkladntext"/>
        <w:numPr>
          <w:ilvl w:val="0"/>
          <w:numId w:val="32"/>
        </w:numPr>
        <w:tabs>
          <w:tab w:val="clear" w:pos="644"/>
          <w:tab w:val="left" w:pos="720"/>
        </w:tabs>
        <w:adjustRightInd/>
        <w:spacing w:after="120" w:line="276" w:lineRule="auto"/>
        <w:ind w:left="714" w:hanging="357"/>
        <w:contextualSpacing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n</w:t>
      </w:r>
      <w:r w:rsidR="000162FF" w:rsidRPr="006314F3">
        <w:rPr>
          <w:rFonts w:ascii="Segoe UI" w:hAnsi="Segoe UI" w:cs="Segoe UI"/>
          <w:sz w:val="22"/>
          <w:szCs w:val="22"/>
        </w:rPr>
        <w:t xml:space="preserve">a vyžádání </w:t>
      </w:r>
      <w:r w:rsidR="00385902" w:rsidRPr="006314F3">
        <w:rPr>
          <w:rFonts w:ascii="Segoe UI" w:hAnsi="Segoe UI" w:cs="Segoe UI"/>
          <w:sz w:val="22"/>
          <w:szCs w:val="22"/>
        </w:rPr>
        <w:t xml:space="preserve">Zadavatele </w:t>
      </w:r>
      <w:r w:rsidR="000162FF" w:rsidRPr="006314F3">
        <w:rPr>
          <w:rFonts w:ascii="Segoe UI" w:hAnsi="Segoe UI" w:cs="Segoe UI"/>
          <w:sz w:val="22"/>
          <w:szCs w:val="22"/>
        </w:rPr>
        <w:t>předložit smluvní ujednání s případnými poddodavateli</w:t>
      </w:r>
      <w:r w:rsidR="00503492" w:rsidRPr="006314F3">
        <w:rPr>
          <w:rFonts w:ascii="Segoe UI" w:hAnsi="Segoe UI" w:cs="Segoe UI"/>
          <w:sz w:val="22"/>
          <w:szCs w:val="22"/>
        </w:rPr>
        <w:t>.</w:t>
      </w:r>
    </w:p>
    <w:p w14:paraId="2C1E434D" w14:textId="2C04117C" w:rsidR="002358E4" w:rsidRDefault="002358E4" w:rsidP="002354C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Poskytovatel je rovněž povinen zachovávat mlčenlivost o všech skutečnostech, o kterých se dozvěděl, v souvislosti s realizací předmětu této smlouvy. Povinnost mlčenlivosti trvá i po zániku závazku z této smlouvy. </w:t>
      </w:r>
      <w:r w:rsidR="000B7CB9">
        <w:rPr>
          <w:rFonts w:ascii="Segoe UI" w:hAnsi="Segoe UI" w:cs="Segoe UI"/>
        </w:rPr>
        <w:t xml:space="preserve">Pokud bude Poskytovatel nucen poskytnout informace </w:t>
      </w:r>
      <w:r w:rsidR="00741AF4">
        <w:rPr>
          <w:rFonts w:ascii="Segoe UI" w:hAnsi="Segoe UI" w:cs="Segoe UI"/>
        </w:rPr>
        <w:t>třetí</w:t>
      </w:r>
      <w:r w:rsidR="000B7CB9">
        <w:rPr>
          <w:rFonts w:ascii="Segoe UI" w:hAnsi="Segoe UI" w:cs="Segoe UI"/>
        </w:rPr>
        <w:t xml:space="preserve"> osobě, která se bude podílet na realizaci předmětu této smlouvy, zavazuje se Poskytovatel, že tuto osobu poučí o povinnosti zachovávat mlčenlivost o všech skutečnostech, o kterých se v souvislosti s realizací předmětu této smlouvy dozvěděla. </w:t>
      </w:r>
      <w:r w:rsidR="00741AF4">
        <w:rPr>
          <w:rFonts w:ascii="Segoe UI" w:hAnsi="Segoe UI" w:cs="Segoe UI"/>
        </w:rPr>
        <w:t>Uvedeným odstavcem není dotčena povinnost ke zveřejnění/poskytnutí informací na základě zvláštních právních předpisů.</w:t>
      </w:r>
    </w:p>
    <w:p w14:paraId="76E6985E" w14:textId="0634A157" w:rsidR="006B03B6" w:rsidRDefault="006B03B6" w:rsidP="002354C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Pokud Poskytovatel prokazoval určitou část kvalifikac</w:t>
      </w:r>
      <w:r w:rsidR="002F31E6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 na veřejnou zakázku prostřednictvím poddodavatele</w:t>
      </w:r>
      <w:r w:rsidR="00665030">
        <w:rPr>
          <w:rFonts w:ascii="Segoe UI" w:hAnsi="Segoe UI" w:cs="Segoe UI"/>
        </w:rPr>
        <w:t xml:space="preserve">, musí služby, ke kterým se </w:t>
      </w:r>
      <w:r w:rsidR="00E64356">
        <w:rPr>
          <w:rFonts w:ascii="Segoe UI" w:hAnsi="Segoe UI" w:cs="Segoe UI"/>
        </w:rPr>
        <w:t xml:space="preserve">takto </w:t>
      </w:r>
      <w:r w:rsidR="00665030">
        <w:rPr>
          <w:rFonts w:ascii="Segoe UI" w:hAnsi="Segoe UI" w:cs="Segoe UI"/>
        </w:rPr>
        <w:t xml:space="preserve">prokazovaná část kvalifikace vztahovala, </w:t>
      </w:r>
      <w:r w:rsidR="005F4F1B">
        <w:rPr>
          <w:rFonts w:ascii="Segoe UI" w:hAnsi="Segoe UI" w:cs="Segoe UI"/>
        </w:rPr>
        <w:t>poskytovat</w:t>
      </w:r>
      <w:r w:rsidR="00665030">
        <w:rPr>
          <w:rFonts w:ascii="Segoe UI" w:hAnsi="Segoe UI" w:cs="Segoe UI"/>
        </w:rPr>
        <w:t xml:space="preserve"> tento poddodavatel. </w:t>
      </w:r>
    </w:p>
    <w:p w14:paraId="48635F6F" w14:textId="28419464" w:rsidR="000162FF" w:rsidRPr="006314F3" w:rsidRDefault="00D14A18" w:rsidP="002354C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Vedle práv z odpov</w:t>
      </w:r>
      <w:r w:rsidRPr="006314F3">
        <w:rPr>
          <w:rFonts w:ascii="Segoe UI" w:eastAsia="ArialUnicodeMS" w:hAnsi="Segoe UI" w:cs="Segoe UI"/>
        </w:rPr>
        <w:t>ě</w:t>
      </w:r>
      <w:r w:rsidRPr="006314F3">
        <w:rPr>
          <w:rFonts w:ascii="Segoe UI" w:hAnsi="Segoe UI" w:cs="Segoe UI"/>
        </w:rPr>
        <w:t>dnosti za vady obsažených v občanském zákoníku</w:t>
      </w:r>
      <w:r w:rsidR="009A722B" w:rsidRPr="006314F3">
        <w:rPr>
          <w:rFonts w:ascii="Segoe UI" w:hAnsi="Segoe UI" w:cs="Segoe UI"/>
        </w:rPr>
        <w:t xml:space="preserve"> a v čl. VII této smlouvy</w:t>
      </w:r>
      <w:r w:rsidRPr="006314F3">
        <w:rPr>
          <w:rFonts w:ascii="Segoe UI" w:hAnsi="Segoe UI" w:cs="Segoe UI"/>
        </w:rPr>
        <w:t xml:space="preserve">, má </w:t>
      </w:r>
      <w:r w:rsidR="00385902" w:rsidRPr="006314F3">
        <w:rPr>
          <w:rFonts w:ascii="Segoe UI" w:hAnsi="Segoe UI" w:cs="Segoe UI"/>
        </w:rPr>
        <w:t xml:space="preserve">Zadavatel </w:t>
      </w:r>
      <w:r w:rsidRPr="006314F3">
        <w:rPr>
          <w:rFonts w:ascii="Segoe UI" w:hAnsi="Segoe UI" w:cs="Segoe UI"/>
        </w:rPr>
        <w:t>v p</w:t>
      </w:r>
      <w:r w:rsidRPr="006314F3">
        <w:rPr>
          <w:rFonts w:ascii="Segoe UI" w:eastAsia="ArialUnicodeMS" w:hAnsi="Segoe UI" w:cs="Segoe UI"/>
        </w:rPr>
        <w:t>ř</w:t>
      </w:r>
      <w:r w:rsidRPr="006314F3">
        <w:rPr>
          <w:rFonts w:ascii="Segoe UI" w:hAnsi="Segoe UI" w:cs="Segoe UI"/>
        </w:rPr>
        <w:t>ípad</w:t>
      </w:r>
      <w:r w:rsidRPr="006314F3">
        <w:rPr>
          <w:rFonts w:ascii="Segoe UI" w:eastAsia="ArialUnicodeMS" w:hAnsi="Segoe UI" w:cs="Segoe UI"/>
        </w:rPr>
        <w:t xml:space="preserve">ě </w:t>
      </w:r>
      <w:r w:rsidRPr="006314F3">
        <w:rPr>
          <w:rFonts w:ascii="Segoe UI" w:hAnsi="Segoe UI" w:cs="Segoe UI"/>
        </w:rPr>
        <w:t>podstatného i nepodstatného porušení smlouvy právo na náhradu náklad</w:t>
      </w:r>
      <w:r w:rsidRPr="006314F3">
        <w:rPr>
          <w:rFonts w:ascii="Segoe UI" w:eastAsia="ArialUnicodeMS" w:hAnsi="Segoe UI" w:cs="Segoe UI"/>
        </w:rPr>
        <w:t xml:space="preserve">ů </w:t>
      </w:r>
      <w:r w:rsidRPr="006314F3">
        <w:rPr>
          <w:rFonts w:ascii="Segoe UI" w:hAnsi="Segoe UI" w:cs="Segoe UI"/>
        </w:rPr>
        <w:t>vzniklých odstraněním vad prost</w:t>
      </w:r>
      <w:r w:rsidRPr="006314F3">
        <w:rPr>
          <w:rFonts w:ascii="Segoe UI" w:eastAsia="ArialUnicodeMS" w:hAnsi="Segoe UI" w:cs="Segoe UI"/>
        </w:rPr>
        <w:t>ř</w:t>
      </w:r>
      <w:r w:rsidRPr="006314F3">
        <w:rPr>
          <w:rFonts w:ascii="Segoe UI" w:hAnsi="Segoe UI" w:cs="Segoe UI"/>
        </w:rPr>
        <w:t>ednictvím t</w:t>
      </w:r>
      <w:r w:rsidRPr="006314F3">
        <w:rPr>
          <w:rFonts w:ascii="Segoe UI" w:eastAsia="ArialUnicodeMS" w:hAnsi="Segoe UI" w:cs="Segoe UI"/>
        </w:rPr>
        <w:t>ř</w:t>
      </w:r>
      <w:r w:rsidRPr="006314F3">
        <w:rPr>
          <w:rFonts w:ascii="Segoe UI" w:hAnsi="Segoe UI" w:cs="Segoe UI"/>
        </w:rPr>
        <w:t xml:space="preserve">etí osoby. </w:t>
      </w:r>
      <w:r w:rsidR="00385902" w:rsidRPr="006314F3">
        <w:rPr>
          <w:rFonts w:ascii="Segoe UI" w:hAnsi="Segoe UI" w:cs="Segoe UI"/>
        </w:rPr>
        <w:t xml:space="preserve">Zadavatel </w:t>
      </w:r>
      <w:r w:rsidRPr="006314F3">
        <w:rPr>
          <w:rFonts w:ascii="Segoe UI" w:hAnsi="Segoe UI" w:cs="Segoe UI"/>
        </w:rPr>
        <w:t>p</w:t>
      </w:r>
      <w:r w:rsidRPr="006314F3">
        <w:rPr>
          <w:rFonts w:ascii="Segoe UI" w:eastAsia="ArialUnicodeMS" w:hAnsi="Segoe UI" w:cs="Segoe UI"/>
        </w:rPr>
        <w:t>ř</w:t>
      </w:r>
      <w:r w:rsidRPr="006314F3">
        <w:rPr>
          <w:rFonts w:ascii="Segoe UI" w:hAnsi="Segoe UI" w:cs="Segoe UI"/>
        </w:rPr>
        <w:t>edem písemn</w:t>
      </w:r>
      <w:r w:rsidRPr="006314F3">
        <w:rPr>
          <w:rFonts w:ascii="Segoe UI" w:eastAsia="ArialUnicodeMS" w:hAnsi="Segoe UI" w:cs="Segoe UI"/>
        </w:rPr>
        <w:t xml:space="preserve">ě </w:t>
      </w:r>
      <w:r w:rsidRPr="006314F3">
        <w:rPr>
          <w:rFonts w:ascii="Segoe UI" w:hAnsi="Segoe UI" w:cs="Segoe UI"/>
        </w:rPr>
        <w:t xml:space="preserve">upozorní poskytovatele na tuto možnost, a pokud poskytovatel vady neodstraní, </w:t>
      </w:r>
      <w:r w:rsidR="00385902" w:rsidRPr="006314F3">
        <w:rPr>
          <w:rFonts w:ascii="Segoe UI" w:hAnsi="Segoe UI" w:cs="Segoe UI"/>
        </w:rPr>
        <w:t xml:space="preserve">Zadavatel </w:t>
      </w:r>
      <w:r w:rsidRPr="006314F3">
        <w:rPr>
          <w:rFonts w:ascii="Segoe UI" w:hAnsi="Segoe UI" w:cs="Segoe UI"/>
        </w:rPr>
        <w:t>zajistí opravu prost</w:t>
      </w:r>
      <w:r w:rsidRPr="006314F3">
        <w:rPr>
          <w:rFonts w:ascii="Segoe UI" w:eastAsia="ArialUnicodeMS" w:hAnsi="Segoe UI" w:cs="Segoe UI"/>
        </w:rPr>
        <w:t>ř</w:t>
      </w:r>
      <w:r w:rsidRPr="006314F3">
        <w:rPr>
          <w:rFonts w:ascii="Segoe UI" w:hAnsi="Segoe UI" w:cs="Segoe UI"/>
        </w:rPr>
        <w:t>ednictvím t</w:t>
      </w:r>
      <w:r w:rsidRPr="006314F3">
        <w:rPr>
          <w:rFonts w:ascii="Segoe UI" w:eastAsia="ArialUnicodeMS" w:hAnsi="Segoe UI" w:cs="Segoe UI"/>
        </w:rPr>
        <w:t>ř</w:t>
      </w:r>
      <w:r w:rsidRPr="006314F3">
        <w:rPr>
          <w:rFonts w:ascii="Segoe UI" w:hAnsi="Segoe UI" w:cs="Segoe UI"/>
        </w:rPr>
        <w:t>etí osoby. Poskytovateli bude následn</w:t>
      </w:r>
      <w:r w:rsidRPr="006314F3">
        <w:rPr>
          <w:rFonts w:ascii="Segoe UI" w:eastAsia="ArialUnicodeMS" w:hAnsi="Segoe UI" w:cs="Segoe UI"/>
        </w:rPr>
        <w:t xml:space="preserve">ě </w:t>
      </w:r>
      <w:r w:rsidRPr="006314F3">
        <w:rPr>
          <w:rFonts w:ascii="Segoe UI" w:hAnsi="Segoe UI" w:cs="Segoe UI"/>
        </w:rPr>
        <w:t>doložena výše a d</w:t>
      </w:r>
      <w:r w:rsidRPr="006314F3">
        <w:rPr>
          <w:rFonts w:ascii="Segoe UI" w:eastAsia="ArialUnicodeMS" w:hAnsi="Segoe UI" w:cs="Segoe UI"/>
        </w:rPr>
        <w:t>ů</w:t>
      </w:r>
      <w:r w:rsidRPr="006314F3">
        <w:rPr>
          <w:rFonts w:ascii="Segoe UI" w:hAnsi="Segoe UI" w:cs="Segoe UI"/>
        </w:rPr>
        <w:t>vodnost takových náklad</w:t>
      </w:r>
      <w:r w:rsidRPr="006314F3">
        <w:rPr>
          <w:rFonts w:ascii="Segoe UI" w:eastAsia="ArialUnicodeMS" w:hAnsi="Segoe UI" w:cs="Segoe UI"/>
        </w:rPr>
        <w:t>ů</w:t>
      </w:r>
      <w:r w:rsidRPr="006314F3">
        <w:rPr>
          <w:rFonts w:ascii="Segoe UI" w:hAnsi="Segoe UI" w:cs="Segoe UI"/>
        </w:rPr>
        <w:t>.</w:t>
      </w:r>
    </w:p>
    <w:p w14:paraId="2750FDE4" w14:textId="619F8805" w:rsidR="000162FF" w:rsidRPr="006314F3" w:rsidRDefault="00385902" w:rsidP="002354C2">
      <w:pPr>
        <w:pStyle w:val="Odstavecseseznamem"/>
        <w:numPr>
          <w:ilvl w:val="0"/>
          <w:numId w:val="31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Zadavatel </w:t>
      </w:r>
      <w:r w:rsidR="000162FF" w:rsidRPr="006314F3">
        <w:rPr>
          <w:rFonts w:ascii="Segoe UI" w:hAnsi="Segoe UI" w:cs="Segoe UI"/>
        </w:rPr>
        <w:t xml:space="preserve">je povinen poskytnout </w:t>
      </w:r>
      <w:r w:rsidRPr="006314F3">
        <w:rPr>
          <w:rFonts w:ascii="Segoe UI" w:hAnsi="Segoe UI" w:cs="Segoe UI"/>
        </w:rPr>
        <w:t xml:space="preserve">Poskytovateli </w:t>
      </w:r>
      <w:r w:rsidR="000162FF" w:rsidRPr="006314F3">
        <w:rPr>
          <w:rFonts w:ascii="Segoe UI" w:hAnsi="Segoe UI" w:cs="Segoe UI"/>
        </w:rPr>
        <w:t xml:space="preserve">součinnost nezbytnou pro provedení objednaného plnění. V případě, že </w:t>
      </w:r>
      <w:r w:rsidRPr="006314F3">
        <w:rPr>
          <w:rFonts w:ascii="Segoe UI" w:hAnsi="Segoe UI" w:cs="Segoe UI"/>
        </w:rPr>
        <w:t xml:space="preserve">Zadavatel </w:t>
      </w:r>
      <w:r w:rsidR="000162FF" w:rsidRPr="006314F3">
        <w:rPr>
          <w:rFonts w:ascii="Segoe UI" w:hAnsi="Segoe UI" w:cs="Segoe UI"/>
        </w:rPr>
        <w:t xml:space="preserve">tuto součinnost neposkytne již při učinění objednávky, je </w:t>
      </w:r>
      <w:r w:rsidRPr="006314F3">
        <w:rPr>
          <w:rFonts w:ascii="Segoe UI" w:hAnsi="Segoe UI" w:cs="Segoe UI"/>
        </w:rPr>
        <w:t xml:space="preserve">Poskytovatel </w:t>
      </w:r>
      <w:r w:rsidR="000162FF" w:rsidRPr="006314F3">
        <w:rPr>
          <w:rFonts w:ascii="Segoe UI" w:hAnsi="Segoe UI" w:cs="Segoe UI"/>
        </w:rPr>
        <w:t xml:space="preserve">povinen </w:t>
      </w:r>
      <w:r w:rsidRPr="006314F3">
        <w:rPr>
          <w:rFonts w:ascii="Segoe UI" w:hAnsi="Segoe UI" w:cs="Segoe UI"/>
        </w:rPr>
        <w:t xml:space="preserve">Zadavatele </w:t>
      </w:r>
      <w:r w:rsidR="000162FF" w:rsidRPr="006314F3">
        <w:rPr>
          <w:rFonts w:ascii="Segoe UI" w:hAnsi="Segoe UI" w:cs="Segoe UI"/>
        </w:rPr>
        <w:t xml:space="preserve">vyzvat k poskytnuté potřebné součinnosti neprodleně po doručení objednávky. Ocitne-li se </w:t>
      </w:r>
      <w:r w:rsidRPr="006314F3">
        <w:rPr>
          <w:rFonts w:ascii="Segoe UI" w:hAnsi="Segoe UI" w:cs="Segoe UI"/>
        </w:rPr>
        <w:t xml:space="preserve">Zadavatel </w:t>
      </w:r>
      <w:r w:rsidR="000162FF" w:rsidRPr="006314F3">
        <w:rPr>
          <w:rFonts w:ascii="Segoe UI" w:hAnsi="Segoe UI" w:cs="Segoe UI"/>
        </w:rPr>
        <w:t xml:space="preserve">v prodlení s řádným poskytnutím nezbytné součinnosti z důvodů nezaviněných </w:t>
      </w:r>
      <w:r w:rsidRPr="006314F3">
        <w:rPr>
          <w:rFonts w:ascii="Segoe UI" w:hAnsi="Segoe UI" w:cs="Segoe UI"/>
        </w:rPr>
        <w:t>Poskytovatelem</w:t>
      </w:r>
      <w:r w:rsidR="000162FF" w:rsidRPr="006314F3">
        <w:rPr>
          <w:rFonts w:ascii="Segoe UI" w:hAnsi="Segoe UI" w:cs="Segoe UI"/>
        </w:rPr>
        <w:t xml:space="preserve">, v důsledku čehož nebude moci </w:t>
      </w:r>
      <w:r w:rsidRPr="006314F3">
        <w:rPr>
          <w:rFonts w:ascii="Segoe UI" w:hAnsi="Segoe UI" w:cs="Segoe UI"/>
        </w:rPr>
        <w:t xml:space="preserve">Poskytovatel </w:t>
      </w:r>
      <w:r w:rsidR="000162FF" w:rsidRPr="006314F3">
        <w:rPr>
          <w:rFonts w:ascii="Segoe UI" w:hAnsi="Segoe UI" w:cs="Segoe UI"/>
        </w:rPr>
        <w:t>provést příslušné plnění v určeném termínu, zavazují se smluvní strany provést jednání, jehož výsledkem bude nový termín dokončení příslušného plnění.</w:t>
      </w:r>
    </w:p>
    <w:p w14:paraId="6928E220" w14:textId="77777777" w:rsidR="000162FF" w:rsidRPr="006314F3" w:rsidRDefault="000162FF" w:rsidP="002354C2">
      <w:pPr>
        <w:pStyle w:val="Odstavecseseznamem"/>
        <w:numPr>
          <w:ilvl w:val="0"/>
          <w:numId w:val="31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Smluvní strany se zavazují, že se budou navzájem bez zbytečného odkladu informovat o případných změnách osob oprávněných podle této smlouvy a dále o změnách v sídle a dalších údajích uvedených v této smlouvě.</w:t>
      </w:r>
    </w:p>
    <w:p w14:paraId="4C43D833" w14:textId="49D64D35" w:rsidR="009A722B" w:rsidRPr="006314F3" w:rsidRDefault="00385902" w:rsidP="002354C2">
      <w:pPr>
        <w:pStyle w:val="Odstavecseseznamem"/>
        <w:numPr>
          <w:ilvl w:val="0"/>
          <w:numId w:val="31"/>
        </w:numPr>
        <w:spacing w:after="120"/>
        <w:ind w:left="425" w:hanging="425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Zadavatel </w:t>
      </w:r>
      <w:r w:rsidR="000162FF" w:rsidRPr="006314F3">
        <w:rPr>
          <w:rFonts w:ascii="Segoe UI" w:hAnsi="Segoe UI" w:cs="Segoe UI"/>
        </w:rPr>
        <w:t xml:space="preserve">je oprávněn kontrolovat provádění díla a požadovat po </w:t>
      </w:r>
      <w:r w:rsidRPr="006314F3">
        <w:rPr>
          <w:rFonts w:ascii="Segoe UI" w:hAnsi="Segoe UI" w:cs="Segoe UI"/>
        </w:rPr>
        <w:t xml:space="preserve">Poskytovateli </w:t>
      </w:r>
      <w:r w:rsidR="000162FF" w:rsidRPr="006314F3">
        <w:rPr>
          <w:rFonts w:ascii="Segoe UI" w:hAnsi="Segoe UI" w:cs="Segoe UI"/>
        </w:rPr>
        <w:t>prokázání skutečného stavu prováděn</w:t>
      </w:r>
      <w:r w:rsidR="006314F3">
        <w:rPr>
          <w:rFonts w:ascii="Segoe UI" w:hAnsi="Segoe UI" w:cs="Segoe UI"/>
        </w:rPr>
        <w:t>ého</w:t>
      </w:r>
      <w:r w:rsidR="000162FF" w:rsidRPr="006314F3">
        <w:rPr>
          <w:rFonts w:ascii="Segoe UI" w:hAnsi="Segoe UI" w:cs="Segoe UI"/>
        </w:rPr>
        <w:t xml:space="preserve"> díla kdykoliv v průběhu trvání této smlouvy.</w:t>
      </w:r>
    </w:p>
    <w:p w14:paraId="5E37433D" w14:textId="6694D9D7" w:rsidR="009A722B" w:rsidRPr="006314F3" w:rsidRDefault="00D14A18" w:rsidP="002354C2">
      <w:pPr>
        <w:pStyle w:val="Odstavecseseznamem"/>
        <w:numPr>
          <w:ilvl w:val="0"/>
          <w:numId w:val="31"/>
        </w:numPr>
        <w:spacing w:after="120"/>
        <w:ind w:left="425" w:hanging="425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Pro případ, že by předmětné dílo či výstup z poskytnuté služby vykazovaly znaky předmětu duševního vlastnictví, poskytuje </w:t>
      </w:r>
      <w:r w:rsidR="006314F3">
        <w:rPr>
          <w:rFonts w:ascii="Segoe UI" w:hAnsi="Segoe UI" w:cs="Segoe UI"/>
        </w:rPr>
        <w:t>P</w:t>
      </w:r>
      <w:r w:rsidRPr="006314F3">
        <w:rPr>
          <w:rFonts w:ascii="Segoe UI" w:hAnsi="Segoe UI" w:cs="Segoe UI"/>
        </w:rPr>
        <w:t xml:space="preserve">oskytovatel </w:t>
      </w:r>
      <w:r w:rsidR="00385902" w:rsidRPr="006314F3">
        <w:rPr>
          <w:rFonts w:ascii="Segoe UI" w:hAnsi="Segoe UI" w:cs="Segoe UI"/>
        </w:rPr>
        <w:t xml:space="preserve">Zadavateli </w:t>
      </w:r>
      <w:r w:rsidRPr="006314F3">
        <w:rPr>
          <w:rFonts w:ascii="Segoe UI" w:hAnsi="Segoe UI" w:cs="Segoe UI"/>
        </w:rPr>
        <w:t xml:space="preserve">současně s předáním díla či výstupu služby oprávnění k výkonu práva užívat je (licenci) k účelu, k němuž je </w:t>
      </w:r>
      <w:r w:rsidR="00385902" w:rsidRPr="006314F3">
        <w:rPr>
          <w:rFonts w:ascii="Segoe UI" w:hAnsi="Segoe UI" w:cs="Segoe UI"/>
        </w:rPr>
        <w:t xml:space="preserve">Zadavatel </w:t>
      </w:r>
      <w:r w:rsidRPr="006314F3">
        <w:rPr>
          <w:rFonts w:ascii="Segoe UI" w:hAnsi="Segoe UI" w:cs="Segoe UI"/>
        </w:rPr>
        <w:t xml:space="preserve">pořizuje. Licence ke všem oprávněním </w:t>
      </w:r>
      <w:r w:rsidR="00385902" w:rsidRPr="006314F3">
        <w:rPr>
          <w:rFonts w:ascii="Segoe UI" w:hAnsi="Segoe UI" w:cs="Segoe UI"/>
        </w:rPr>
        <w:t xml:space="preserve">Zadavatele </w:t>
      </w:r>
      <w:r w:rsidRPr="006314F3">
        <w:rPr>
          <w:rFonts w:ascii="Segoe UI" w:hAnsi="Segoe UI" w:cs="Segoe UI"/>
        </w:rPr>
        <w:t xml:space="preserve">podle této smlouvy je </w:t>
      </w:r>
      <w:r w:rsidR="009D0307">
        <w:rPr>
          <w:rFonts w:ascii="Segoe UI" w:hAnsi="Segoe UI" w:cs="Segoe UI"/>
        </w:rPr>
        <w:t>v takovém případě zahrnuta v ceně za dodané dílo ve výši 5 %</w:t>
      </w:r>
      <w:r w:rsidR="009A722B" w:rsidRPr="006314F3">
        <w:rPr>
          <w:rFonts w:ascii="Segoe UI" w:hAnsi="Segoe UI" w:cs="Segoe UI"/>
        </w:rPr>
        <w:t xml:space="preserve">. </w:t>
      </w:r>
    </w:p>
    <w:p w14:paraId="4680ED5F" w14:textId="279D1DB3" w:rsidR="00D14A18" w:rsidRDefault="00385902" w:rsidP="002354C2">
      <w:pPr>
        <w:pStyle w:val="Odstavecseseznamem"/>
        <w:numPr>
          <w:ilvl w:val="0"/>
          <w:numId w:val="31"/>
        </w:numPr>
        <w:spacing w:after="120"/>
        <w:ind w:left="425" w:hanging="425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Zadavatel </w:t>
      </w:r>
      <w:r w:rsidR="00D14A18" w:rsidRPr="006314F3">
        <w:rPr>
          <w:rFonts w:ascii="Segoe UI" w:hAnsi="Segoe UI" w:cs="Segoe UI"/>
        </w:rPr>
        <w:t>má zejména právo dílo či výstup služby, resp. jeho části</w:t>
      </w:r>
      <w:r w:rsidR="006314F3">
        <w:rPr>
          <w:rFonts w:ascii="Segoe UI" w:hAnsi="Segoe UI" w:cs="Segoe UI"/>
        </w:rPr>
        <w:t>,</w:t>
      </w:r>
      <w:r w:rsidR="00D14A18" w:rsidRPr="006314F3">
        <w:rPr>
          <w:rFonts w:ascii="Segoe UI" w:hAnsi="Segoe UI" w:cs="Segoe UI"/>
        </w:rPr>
        <w:t xml:space="preserve"> neomezeně množit pro vlastní potřebu a potřebu osob zúčastněných </w:t>
      </w:r>
      <w:r w:rsidR="006314F3">
        <w:rPr>
          <w:rFonts w:ascii="Segoe UI" w:hAnsi="Segoe UI" w:cs="Segoe UI"/>
        </w:rPr>
        <w:t>při</w:t>
      </w:r>
      <w:r w:rsidR="00D14A18" w:rsidRPr="006314F3">
        <w:rPr>
          <w:rFonts w:ascii="Segoe UI" w:hAnsi="Segoe UI" w:cs="Segoe UI"/>
        </w:rPr>
        <w:t xml:space="preserve"> </w:t>
      </w:r>
      <w:r w:rsidR="006314F3">
        <w:rPr>
          <w:rFonts w:ascii="Segoe UI" w:hAnsi="Segoe UI" w:cs="Segoe UI"/>
        </w:rPr>
        <w:t>na</w:t>
      </w:r>
      <w:r w:rsidR="00D14A18" w:rsidRPr="006314F3">
        <w:rPr>
          <w:rFonts w:ascii="Segoe UI" w:hAnsi="Segoe UI" w:cs="Segoe UI"/>
        </w:rPr>
        <w:t>pl</w:t>
      </w:r>
      <w:r w:rsidR="006314F3">
        <w:rPr>
          <w:rFonts w:ascii="Segoe UI" w:hAnsi="Segoe UI" w:cs="Segoe UI"/>
        </w:rPr>
        <w:t>ňování</w:t>
      </w:r>
      <w:r w:rsidR="00D14A18" w:rsidRPr="006314F3">
        <w:rPr>
          <w:rFonts w:ascii="Segoe UI" w:hAnsi="Segoe UI" w:cs="Segoe UI"/>
        </w:rPr>
        <w:t xml:space="preserve"> účelu, k němuž je </w:t>
      </w:r>
      <w:r w:rsidRPr="006314F3">
        <w:rPr>
          <w:rFonts w:ascii="Segoe UI" w:hAnsi="Segoe UI" w:cs="Segoe UI"/>
        </w:rPr>
        <w:t xml:space="preserve">Zadavatel </w:t>
      </w:r>
      <w:r w:rsidR="00D14A18" w:rsidRPr="006314F3">
        <w:rPr>
          <w:rFonts w:ascii="Segoe UI" w:hAnsi="Segoe UI" w:cs="Segoe UI"/>
        </w:rPr>
        <w:t xml:space="preserve">pořídil, v podobě listinné </w:t>
      </w:r>
      <w:r w:rsidR="00DF4A5E">
        <w:rPr>
          <w:rFonts w:ascii="Segoe UI" w:hAnsi="Segoe UI" w:cs="Segoe UI"/>
        </w:rPr>
        <w:t>či</w:t>
      </w:r>
      <w:r w:rsidR="00D14A18" w:rsidRPr="006314F3">
        <w:rPr>
          <w:rFonts w:ascii="Segoe UI" w:hAnsi="Segoe UI" w:cs="Segoe UI"/>
        </w:rPr>
        <w:t xml:space="preserve"> elektronické a předávat kopie díla</w:t>
      </w:r>
      <w:r w:rsidR="006314F3">
        <w:rPr>
          <w:rFonts w:ascii="Segoe UI" w:hAnsi="Segoe UI" w:cs="Segoe UI"/>
        </w:rPr>
        <w:t>,</w:t>
      </w:r>
      <w:r w:rsidR="00D14A18" w:rsidRPr="006314F3">
        <w:rPr>
          <w:rFonts w:ascii="Segoe UI" w:hAnsi="Segoe UI" w:cs="Segoe UI"/>
        </w:rPr>
        <w:t xml:space="preserve"> nebo jeho částí</w:t>
      </w:r>
      <w:r w:rsidR="006314F3">
        <w:rPr>
          <w:rFonts w:ascii="Segoe UI" w:hAnsi="Segoe UI" w:cs="Segoe UI"/>
        </w:rPr>
        <w:t>,</w:t>
      </w:r>
      <w:r w:rsidR="00D14A18" w:rsidRPr="006314F3">
        <w:rPr>
          <w:rFonts w:ascii="Segoe UI" w:hAnsi="Segoe UI" w:cs="Segoe UI"/>
        </w:rPr>
        <w:t xml:space="preserve"> třetím osobám. V rámci poskytnuté licence má </w:t>
      </w:r>
      <w:r w:rsidRPr="006314F3">
        <w:rPr>
          <w:rFonts w:ascii="Segoe UI" w:hAnsi="Segoe UI" w:cs="Segoe UI"/>
        </w:rPr>
        <w:t xml:space="preserve">Zadavatel </w:t>
      </w:r>
      <w:r w:rsidR="00D14A18" w:rsidRPr="006314F3">
        <w:rPr>
          <w:rFonts w:ascii="Segoe UI" w:hAnsi="Segoe UI" w:cs="Segoe UI"/>
        </w:rPr>
        <w:t xml:space="preserve">právo dílo či výstupy služby plně a ve </w:t>
      </w:r>
      <w:r w:rsidR="00D14A18" w:rsidRPr="006314F3">
        <w:rPr>
          <w:rFonts w:ascii="Segoe UI" w:hAnsi="Segoe UI" w:cs="Segoe UI"/>
        </w:rPr>
        <w:lastRenderedPageBreak/>
        <w:t xml:space="preserve">všech směrech neomezeně využít a </w:t>
      </w:r>
      <w:r w:rsidR="00DF4A5E">
        <w:rPr>
          <w:rFonts w:ascii="Segoe UI" w:hAnsi="Segoe UI" w:cs="Segoe UI"/>
        </w:rPr>
        <w:t>zároveň,</w:t>
      </w:r>
      <w:r w:rsidR="00D14A18" w:rsidRPr="006314F3">
        <w:rPr>
          <w:rFonts w:ascii="Segoe UI" w:hAnsi="Segoe UI" w:cs="Segoe UI"/>
        </w:rPr>
        <w:t xml:space="preserve"> bez dalšího svolení </w:t>
      </w:r>
      <w:r w:rsidR="006314F3">
        <w:rPr>
          <w:rFonts w:ascii="Segoe UI" w:hAnsi="Segoe UI" w:cs="Segoe UI"/>
        </w:rPr>
        <w:t>P</w:t>
      </w:r>
      <w:r w:rsidR="00D14A18" w:rsidRPr="006314F3">
        <w:rPr>
          <w:rFonts w:ascii="Segoe UI" w:hAnsi="Segoe UI" w:cs="Segoe UI"/>
        </w:rPr>
        <w:t>oskytovatele</w:t>
      </w:r>
      <w:r w:rsidR="00DF4A5E">
        <w:rPr>
          <w:rFonts w:ascii="Segoe UI" w:hAnsi="Segoe UI" w:cs="Segoe UI"/>
        </w:rPr>
        <w:t>,</w:t>
      </w:r>
      <w:r w:rsidR="00D14A18" w:rsidRPr="006314F3">
        <w:rPr>
          <w:rFonts w:ascii="Segoe UI" w:hAnsi="Segoe UI" w:cs="Segoe UI"/>
        </w:rPr>
        <w:t xml:space="preserve"> </w:t>
      </w:r>
      <w:r w:rsidR="00DF4A5E">
        <w:rPr>
          <w:rFonts w:ascii="Segoe UI" w:hAnsi="Segoe UI" w:cs="Segoe UI"/>
        </w:rPr>
        <w:t xml:space="preserve">poskytnout </w:t>
      </w:r>
      <w:r w:rsidR="00D14A18" w:rsidRPr="006314F3">
        <w:rPr>
          <w:rFonts w:ascii="Segoe UI" w:hAnsi="Segoe UI" w:cs="Segoe UI"/>
        </w:rPr>
        <w:t xml:space="preserve">neomezenou podlicenci dalším osobám. </w:t>
      </w:r>
      <w:r w:rsidRPr="006314F3">
        <w:rPr>
          <w:rFonts w:ascii="Segoe UI" w:hAnsi="Segoe UI" w:cs="Segoe UI"/>
        </w:rPr>
        <w:t xml:space="preserve">Zadavatel </w:t>
      </w:r>
      <w:r w:rsidR="00D14A18" w:rsidRPr="006314F3">
        <w:rPr>
          <w:rFonts w:ascii="Segoe UI" w:hAnsi="Segoe UI" w:cs="Segoe UI"/>
        </w:rPr>
        <w:t xml:space="preserve">má také v rámci nabyté licence právo dílo či výstup služby upravovat a měnit podle potřeby a poskytnout k tomu i podlicence dalším osobám zúčastněným </w:t>
      </w:r>
      <w:r w:rsidR="00DF4A5E">
        <w:rPr>
          <w:rFonts w:ascii="Segoe UI" w:hAnsi="Segoe UI" w:cs="Segoe UI"/>
        </w:rPr>
        <w:t>při</w:t>
      </w:r>
      <w:r w:rsidR="00D14A18" w:rsidRPr="006314F3">
        <w:rPr>
          <w:rFonts w:ascii="Segoe UI" w:hAnsi="Segoe UI" w:cs="Segoe UI"/>
        </w:rPr>
        <w:t xml:space="preserve"> </w:t>
      </w:r>
      <w:r w:rsidR="00DF4A5E">
        <w:rPr>
          <w:rFonts w:ascii="Segoe UI" w:hAnsi="Segoe UI" w:cs="Segoe UI"/>
        </w:rPr>
        <w:t>na</w:t>
      </w:r>
      <w:r w:rsidR="00D14A18" w:rsidRPr="006314F3">
        <w:rPr>
          <w:rFonts w:ascii="Segoe UI" w:hAnsi="Segoe UI" w:cs="Segoe UI"/>
        </w:rPr>
        <w:t>pl</w:t>
      </w:r>
      <w:r w:rsidR="00DF4A5E">
        <w:rPr>
          <w:rFonts w:ascii="Segoe UI" w:hAnsi="Segoe UI" w:cs="Segoe UI"/>
        </w:rPr>
        <w:t>ňování</w:t>
      </w:r>
      <w:r w:rsidR="00D14A18" w:rsidRPr="006314F3">
        <w:rPr>
          <w:rFonts w:ascii="Segoe UI" w:hAnsi="Segoe UI" w:cs="Segoe UI"/>
        </w:rPr>
        <w:t xml:space="preserve"> účelu, k němuž je </w:t>
      </w:r>
      <w:r w:rsidRPr="006314F3">
        <w:rPr>
          <w:rFonts w:ascii="Segoe UI" w:hAnsi="Segoe UI" w:cs="Segoe UI"/>
        </w:rPr>
        <w:t xml:space="preserve">Zadavatel </w:t>
      </w:r>
      <w:r w:rsidR="00D14A18" w:rsidRPr="006314F3">
        <w:rPr>
          <w:rFonts w:ascii="Segoe UI" w:hAnsi="Segoe UI" w:cs="Segoe UI"/>
        </w:rPr>
        <w:t>pořídil.</w:t>
      </w:r>
    </w:p>
    <w:p w14:paraId="5189302C" w14:textId="09151A45" w:rsidR="00144497" w:rsidRPr="006314F3" w:rsidRDefault="00144497" w:rsidP="002354C2">
      <w:pPr>
        <w:pStyle w:val="Odstavecseseznamem"/>
        <w:numPr>
          <w:ilvl w:val="0"/>
          <w:numId w:val="31"/>
        </w:numPr>
        <w:spacing w:after="120"/>
        <w:ind w:left="425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Smluvní strany si sjednávají</w:t>
      </w:r>
      <w:r w:rsidR="005F61A5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v souladu s § 1998 občanského zákoníku</w:t>
      </w:r>
      <w:r w:rsidR="005F61A5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možnost </w:t>
      </w:r>
      <w:r w:rsidR="005F61A5">
        <w:rPr>
          <w:rFonts w:ascii="Segoe UI" w:hAnsi="Segoe UI" w:cs="Segoe UI"/>
        </w:rPr>
        <w:t>vypovědět</w:t>
      </w:r>
      <w:r>
        <w:rPr>
          <w:rFonts w:ascii="Segoe UI" w:hAnsi="Segoe UI" w:cs="Segoe UI"/>
        </w:rPr>
        <w:t xml:space="preserve"> závaz</w:t>
      </w:r>
      <w:r w:rsidR="005F61A5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k z této smlouvy </w:t>
      </w:r>
      <w:r w:rsidR="005F61A5">
        <w:rPr>
          <w:rFonts w:ascii="Segoe UI" w:hAnsi="Segoe UI" w:cs="Segoe UI"/>
        </w:rPr>
        <w:t>bez udání důvodu</w:t>
      </w:r>
      <w:r>
        <w:rPr>
          <w:rFonts w:ascii="Segoe UI" w:hAnsi="Segoe UI" w:cs="Segoe UI"/>
        </w:rPr>
        <w:t>.</w:t>
      </w:r>
      <w:r w:rsidR="005F61A5">
        <w:rPr>
          <w:rFonts w:ascii="Segoe UI" w:hAnsi="Segoe UI" w:cs="Segoe UI"/>
        </w:rPr>
        <w:t xml:space="preserve"> Bude-li závazek vypovězen, zanikne uplynutím výpovědní doby. Výpovědní doba činí 3 měsíce</w:t>
      </w:r>
      <w:r w:rsidR="002F31E6">
        <w:rPr>
          <w:rFonts w:ascii="Segoe UI" w:hAnsi="Segoe UI" w:cs="Segoe UI"/>
        </w:rPr>
        <w:t xml:space="preserve"> a počíná běžet prvním dnem měsíce následujícího po doručení výpovědi druhé smluvní straně</w:t>
      </w:r>
      <w:r w:rsidR="005F61A5">
        <w:rPr>
          <w:rFonts w:ascii="Segoe UI" w:hAnsi="Segoe UI" w:cs="Segoe UI"/>
        </w:rPr>
        <w:t xml:space="preserve">. </w:t>
      </w:r>
    </w:p>
    <w:p w14:paraId="7B6C8F45" w14:textId="6EECF59B" w:rsidR="00D14A18" w:rsidRPr="006314F3" w:rsidRDefault="00D14A18" w:rsidP="002354C2">
      <w:pPr>
        <w:spacing w:after="120"/>
        <w:contextualSpacing/>
        <w:jc w:val="both"/>
        <w:rPr>
          <w:rFonts w:ascii="Segoe UI" w:hAnsi="Segoe UI" w:cs="Segoe UI"/>
        </w:rPr>
      </w:pPr>
    </w:p>
    <w:p w14:paraId="13973A77" w14:textId="448F74FB" w:rsidR="000D0B81" w:rsidRPr="006314F3" w:rsidRDefault="000D0B81" w:rsidP="00E20C95">
      <w:pPr>
        <w:pStyle w:val="Styl1"/>
        <w:numPr>
          <w:ilvl w:val="0"/>
          <w:numId w:val="30"/>
        </w:numPr>
        <w:spacing w:line="276" w:lineRule="auto"/>
        <w:contextualSpacing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Práva z vadného plnění</w:t>
      </w:r>
    </w:p>
    <w:p w14:paraId="7578B8D0" w14:textId="26065616" w:rsidR="000D0B81" w:rsidRPr="006314F3" w:rsidRDefault="000D0B81" w:rsidP="002354C2">
      <w:pPr>
        <w:pStyle w:val="Odstavecseseznamem"/>
        <w:numPr>
          <w:ilvl w:val="0"/>
          <w:numId w:val="41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Má-li plnění </w:t>
      </w:r>
      <w:r w:rsidR="00385902" w:rsidRPr="006314F3">
        <w:rPr>
          <w:rFonts w:ascii="Segoe UI" w:hAnsi="Segoe UI" w:cs="Segoe UI"/>
        </w:rPr>
        <w:t xml:space="preserve">Poskytovatele </w:t>
      </w:r>
      <w:r w:rsidRPr="006314F3">
        <w:rPr>
          <w:rFonts w:ascii="Segoe UI" w:hAnsi="Segoe UI" w:cs="Segoe UI"/>
        </w:rPr>
        <w:t xml:space="preserve">vady, je </w:t>
      </w:r>
      <w:r w:rsidR="00385902" w:rsidRPr="006314F3">
        <w:rPr>
          <w:rFonts w:ascii="Segoe UI" w:hAnsi="Segoe UI" w:cs="Segoe UI"/>
        </w:rPr>
        <w:t xml:space="preserve">Zadavatel </w:t>
      </w:r>
      <w:r w:rsidRPr="006314F3">
        <w:rPr>
          <w:rFonts w:ascii="Segoe UI" w:hAnsi="Segoe UI" w:cs="Segoe UI"/>
        </w:rPr>
        <w:t xml:space="preserve">oprávněn tyto vady písemně uplatnit u </w:t>
      </w:r>
      <w:r w:rsidR="00385902" w:rsidRPr="006314F3">
        <w:rPr>
          <w:rFonts w:ascii="Segoe UI" w:hAnsi="Segoe UI" w:cs="Segoe UI"/>
        </w:rPr>
        <w:t xml:space="preserve">Poskytovatele </w:t>
      </w:r>
      <w:r w:rsidRPr="006314F3">
        <w:rPr>
          <w:rFonts w:ascii="Segoe UI" w:hAnsi="Segoe UI" w:cs="Segoe UI"/>
        </w:rPr>
        <w:t>do 30 dnů od převzetí konkrétního plnění, jedná-li se o dílo s případným hmotným výsledkem, případně do 30 dnů od skončení poskytování plnění.</w:t>
      </w:r>
    </w:p>
    <w:p w14:paraId="3356F634" w14:textId="3F5C47F8" w:rsidR="000D0B81" w:rsidRPr="006314F3" w:rsidRDefault="00385902" w:rsidP="002354C2">
      <w:pPr>
        <w:pStyle w:val="Odstavecseseznamem"/>
        <w:numPr>
          <w:ilvl w:val="0"/>
          <w:numId w:val="41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Poskytovatel </w:t>
      </w:r>
      <w:r w:rsidR="000D0B81" w:rsidRPr="006314F3">
        <w:rPr>
          <w:rFonts w:ascii="Segoe UI" w:hAnsi="Segoe UI" w:cs="Segoe UI"/>
        </w:rPr>
        <w:t xml:space="preserve">se zavazuje uplatněné vady bez zbytečného odkladu, nejpozději do 10 dnů od doručení uplatnění vady, bezplatně odstranit, zvolí-li </w:t>
      </w:r>
      <w:r w:rsidRPr="006314F3">
        <w:rPr>
          <w:rFonts w:ascii="Segoe UI" w:hAnsi="Segoe UI" w:cs="Segoe UI"/>
        </w:rPr>
        <w:t xml:space="preserve">Zadavatel </w:t>
      </w:r>
      <w:r w:rsidR="000D0B81" w:rsidRPr="006314F3">
        <w:rPr>
          <w:rFonts w:ascii="Segoe UI" w:hAnsi="Segoe UI" w:cs="Segoe UI"/>
        </w:rPr>
        <w:t xml:space="preserve">právo na odstranění vady. Do odstranění vady není </w:t>
      </w:r>
      <w:r w:rsidRPr="006314F3">
        <w:rPr>
          <w:rFonts w:ascii="Segoe UI" w:hAnsi="Segoe UI" w:cs="Segoe UI"/>
        </w:rPr>
        <w:t xml:space="preserve">Zadavatel </w:t>
      </w:r>
      <w:r w:rsidR="000D0B81" w:rsidRPr="006314F3">
        <w:rPr>
          <w:rFonts w:ascii="Segoe UI" w:hAnsi="Segoe UI" w:cs="Segoe UI"/>
        </w:rPr>
        <w:t xml:space="preserve">povinen uhradit část ceny konkrétní splněné objednávky, a to ve výši hodnoty plnění </w:t>
      </w:r>
      <w:r w:rsidRPr="006314F3">
        <w:rPr>
          <w:rFonts w:ascii="Segoe UI" w:hAnsi="Segoe UI" w:cs="Segoe UI"/>
        </w:rPr>
        <w:t>Poskytovatele</w:t>
      </w:r>
      <w:r w:rsidR="000D0B81" w:rsidRPr="006314F3">
        <w:rPr>
          <w:rFonts w:ascii="Segoe UI" w:hAnsi="Segoe UI" w:cs="Segoe UI"/>
        </w:rPr>
        <w:t xml:space="preserve">, které bylo vadné. </w:t>
      </w:r>
      <w:r w:rsidRPr="006314F3">
        <w:rPr>
          <w:rFonts w:ascii="Segoe UI" w:hAnsi="Segoe UI" w:cs="Segoe UI"/>
        </w:rPr>
        <w:t xml:space="preserve">Zadavatel </w:t>
      </w:r>
      <w:r w:rsidR="000D0B81" w:rsidRPr="006314F3">
        <w:rPr>
          <w:rFonts w:ascii="Segoe UI" w:hAnsi="Segoe UI" w:cs="Segoe UI"/>
        </w:rPr>
        <w:t xml:space="preserve">není v prodlení s úhradou takové části ceny do dne, kdy se dozví o odstranění vady a od tohoto dne mu běží nová lhůta splatnosti podle odst. </w:t>
      </w:r>
      <w:r w:rsidR="009A722B" w:rsidRPr="006314F3">
        <w:rPr>
          <w:rFonts w:ascii="Segoe UI" w:hAnsi="Segoe UI" w:cs="Segoe UI"/>
        </w:rPr>
        <w:t>IV</w:t>
      </w:r>
      <w:r w:rsidR="000D0B81" w:rsidRPr="006314F3">
        <w:rPr>
          <w:rFonts w:ascii="Segoe UI" w:hAnsi="Segoe UI" w:cs="Segoe UI"/>
        </w:rPr>
        <w:t>.</w:t>
      </w:r>
      <w:r w:rsidR="009A722B" w:rsidRPr="006314F3">
        <w:rPr>
          <w:rFonts w:ascii="Segoe UI" w:hAnsi="Segoe UI" w:cs="Segoe UI"/>
        </w:rPr>
        <w:t>6</w:t>
      </w:r>
      <w:r w:rsidR="000D0B81" w:rsidRPr="006314F3">
        <w:rPr>
          <w:rFonts w:ascii="Segoe UI" w:hAnsi="Segoe UI" w:cs="Segoe UI"/>
        </w:rPr>
        <w:t>. této smlouvy.</w:t>
      </w:r>
    </w:p>
    <w:p w14:paraId="2A2FFF6F" w14:textId="463292B1" w:rsidR="000D0B81" w:rsidRPr="006314F3" w:rsidRDefault="000D0B81" w:rsidP="002354C2">
      <w:pPr>
        <w:pStyle w:val="Odstavecseseznamem"/>
        <w:numPr>
          <w:ilvl w:val="0"/>
          <w:numId w:val="41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Je-li vadné plnění podstatným porušením smlouvy, má </w:t>
      </w:r>
      <w:r w:rsidR="00385902" w:rsidRPr="006314F3">
        <w:rPr>
          <w:rFonts w:ascii="Segoe UI" w:hAnsi="Segoe UI" w:cs="Segoe UI"/>
        </w:rPr>
        <w:t xml:space="preserve">Zadavatel </w:t>
      </w:r>
      <w:r w:rsidRPr="006314F3">
        <w:rPr>
          <w:rFonts w:ascii="Segoe UI" w:hAnsi="Segoe UI" w:cs="Segoe UI"/>
        </w:rPr>
        <w:t>právo na odstranění vady</w:t>
      </w:r>
      <w:r w:rsidR="00F70AF3" w:rsidRPr="006314F3">
        <w:rPr>
          <w:rFonts w:ascii="Segoe UI" w:hAnsi="Segoe UI" w:cs="Segoe UI"/>
        </w:rPr>
        <w:t>,</w:t>
      </w:r>
      <w:r w:rsidRPr="006314F3">
        <w:rPr>
          <w:rFonts w:ascii="Segoe UI" w:hAnsi="Segoe UI" w:cs="Segoe UI"/>
        </w:rPr>
        <w:t xml:space="preserve"> dodáním nové věci bez vady nebo dodáním chybějící věci případně na odstranění vady opravou, pokud to povaha díla umožňuje, na přiměřenou slevu nebo odstoupit od smlouvy (či dílčí objednávky). </w:t>
      </w:r>
      <w:r w:rsidR="00385902" w:rsidRPr="006314F3">
        <w:rPr>
          <w:rFonts w:ascii="Segoe UI" w:hAnsi="Segoe UI" w:cs="Segoe UI"/>
        </w:rPr>
        <w:t xml:space="preserve">Zadavatel </w:t>
      </w:r>
      <w:r w:rsidRPr="006314F3">
        <w:rPr>
          <w:rFonts w:ascii="Segoe UI" w:hAnsi="Segoe UI" w:cs="Segoe UI"/>
        </w:rPr>
        <w:t xml:space="preserve">je povinen sdělit </w:t>
      </w:r>
      <w:r w:rsidR="00385902" w:rsidRPr="006314F3">
        <w:rPr>
          <w:rFonts w:ascii="Segoe UI" w:hAnsi="Segoe UI" w:cs="Segoe UI"/>
        </w:rPr>
        <w:t>Poskytovateli</w:t>
      </w:r>
      <w:r w:rsidRPr="006314F3">
        <w:rPr>
          <w:rFonts w:ascii="Segoe UI" w:hAnsi="Segoe UI" w:cs="Segoe UI"/>
        </w:rPr>
        <w:t>, jaké právo si zvolil, při uplatnění vady, nebo bez zbytečného odkladu po uplatnění vady.</w:t>
      </w:r>
    </w:p>
    <w:p w14:paraId="0E67174D" w14:textId="37D84131" w:rsidR="000D0B81" w:rsidRPr="006314F3" w:rsidRDefault="000D0B81" w:rsidP="002354C2">
      <w:pPr>
        <w:pStyle w:val="Odstavecseseznamem"/>
        <w:numPr>
          <w:ilvl w:val="0"/>
          <w:numId w:val="41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Je-li vadné plnění nepodstatným porušením smlouvy, má </w:t>
      </w:r>
      <w:r w:rsidR="00385902" w:rsidRPr="006314F3">
        <w:rPr>
          <w:rFonts w:ascii="Segoe UI" w:hAnsi="Segoe UI" w:cs="Segoe UI"/>
        </w:rPr>
        <w:t xml:space="preserve">Zadavatel </w:t>
      </w:r>
      <w:r w:rsidRPr="006314F3">
        <w:rPr>
          <w:rFonts w:ascii="Segoe UI" w:hAnsi="Segoe UI" w:cs="Segoe UI"/>
        </w:rPr>
        <w:t xml:space="preserve">právo na odstranění vady dodáním nové věci bez vady nebo dodáním chybějící věci případně na odstranění vady opravou, pokud to povaha díla umožňuje, nebo na přiměřenou slevu. </w:t>
      </w:r>
      <w:r w:rsidR="00385902" w:rsidRPr="006314F3">
        <w:rPr>
          <w:rFonts w:ascii="Segoe UI" w:hAnsi="Segoe UI" w:cs="Segoe UI"/>
        </w:rPr>
        <w:t xml:space="preserve">Zadavatel </w:t>
      </w:r>
      <w:r w:rsidRPr="006314F3">
        <w:rPr>
          <w:rFonts w:ascii="Segoe UI" w:hAnsi="Segoe UI" w:cs="Segoe UI"/>
        </w:rPr>
        <w:t xml:space="preserve">je povinen sdělit </w:t>
      </w:r>
      <w:r w:rsidR="00385902" w:rsidRPr="006314F3">
        <w:rPr>
          <w:rFonts w:ascii="Segoe UI" w:hAnsi="Segoe UI" w:cs="Segoe UI"/>
        </w:rPr>
        <w:t>Poskytovateli</w:t>
      </w:r>
      <w:r w:rsidRPr="006314F3">
        <w:rPr>
          <w:rFonts w:ascii="Segoe UI" w:hAnsi="Segoe UI" w:cs="Segoe UI"/>
        </w:rPr>
        <w:t>, jaké právo si zvolil, při uplatnění vady, nebo bez zbytečného odkladu po uplatnění vady.</w:t>
      </w:r>
    </w:p>
    <w:p w14:paraId="23F58D83" w14:textId="5EA633B2" w:rsidR="000D0B81" w:rsidRPr="006314F3" w:rsidRDefault="000D0B81" w:rsidP="002354C2">
      <w:pPr>
        <w:pStyle w:val="Odstavecseseznamem"/>
        <w:numPr>
          <w:ilvl w:val="0"/>
          <w:numId w:val="41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V případě prodlení </w:t>
      </w:r>
      <w:r w:rsidR="00385902" w:rsidRPr="006314F3">
        <w:rPr>
          <w:rFonts w:ascii="Segoe UI" w:hAnsi="Segoe UI" w:cs="Segoe UI"/>
        </w:rPr>
        <w:t xml:space="preserve">Poskytovatele </w:t>
      </w:r>
      <w:r w:rsidRPr="006314F3">
        <w:rPr>
          <w:rFonts w:ascii="Segoe UI" w:hAnsi="Segoe UI" w:cs="Segoe UI"/>
        </w:rPr>
        <w:t xml:space="preserve">s odstraněním oznámených vad delšího než 10 dnů je </w:t>
      </w:r>
      <w:r w:rsidR="00385902" w:rsidRPr="006314F3">
        <w:rPr>
          <w:rFonts w:ascii="Segoe UI" w:hAnsi="Segoe UI" w:cs="Segoe UI"/>
        </w:rPr>
        <w:t xml:space="preserve">Zadavatel </w:t>
      </w:r>
      <w:r w:rsidRPr="006314F3">
        <w:rPr>
          <w:rFonts w:ascii="Segoe UI" w:hAnsi="Segoe UI" w:cs="Segoe UI"/>
        </w:rPr>
        <w:t xml:space="preserve">oprávněn odstoupit od smlouvy v části takovéhoto vadného plnění. Tím není dotčen nárok </w:t>
      </w:r>
      <w:r w:rsidR="00385902" w:rsidRPr="006314F3">
        <w:rPr>
          <w:rFonts w:ascii="Segoe UI" w:hAnsi="Segoe UI" w:cs="Segoe UI"/>
        </w:rPr>
        <w:t xml:space="preserve">Zadavatele </w:t>
      </w:r>
      <w:r w:rsidRPr="006314F3">
        <w:rPr>
          <w:rFonts w:ascii="Segoe UI" w:hAnsi="Segoe UI" w:cs="Segoe UI"/>
        </w:rPr>
        <w:t xml:space="preserve">na dosud vzniklou smluvní pokutu a právo na náhradu škody, včetně případné nemajetkové újmy. </w:t>
      </w:r>
    </w:p>
    <w:p w14:paraId="1E9E92B4" w14:textId="13299ED3" w:rsidR="002B1717" w:rsidRPr="006314F3" w:rsidRDefault="00385902" w:rsidP="002354C2">
      <w:pPr>
        <w:pStyle w:val="Odstavecseseznamem"/>
        <w:numPr>
          <w:ilvl w:val="0"/>
          <w:numId w:val="41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Poskytovatel </w:t>
      </w:r>
      <w:r w:rsidR="000D0B81" w:rsidRPr="006314F3">
        <w:rPr>
          <w:rFonts w:ascii="Segoe UI" w:hAnsi="Segoe UI" w:cs="Segoe UI"/>
          <w:bCs/>
        </w:rPr>
        <w:t xml:space="preserve">je povinen uhradit </w:t>
      </w:r>
      <w:r w:rsidRPr="006314F3">
        <w:rPr>
          <w:rFonts w:ascii="Segoe UI" w:hAnsi="Segoe UI" w:cs="Segoe UI"/>
        </w:rPr>
        <w:t>Zadavateli</w:t>
      </w:r>
      <w:r w:rsidRPr="006314F3">
        <w:rPr>
          <w:rFonts w:ascii="Segoe UI" w:hAnsi="Segoe UI" w:cs="Segoe UI"/>
          <w:bCs/>
        </w:rPr>
        <w:t xml:space="preserve"> </w:t>
      </w:r>
      <w:r w:rsidR="000D0B81" w:rsidRPr="006314F3">
        <w:rPr>
          <w:rFonts w:ascii="Segoe UI" w:hAnsi="Segoe UI" w:cs="Segoe UI"/>
          <w:bCs/>
        </w:rPr>
        <w:t xml:space="preserve">škodu, která mu vznikla vadným plněním, a to v plné výši včetně případné nemajetkové újmy. </w:t>
      </w:r>
      <w:r w:rsidRPr="006314F3">
        <w:rPr>
          <w:rFonts w:ascii="Segoe UI" w:hAnsi="Segoe UI" w:cs="Segoe UI"/>
        </w:rPr>
        <w:t xml:space="preserve">Poskytovatel </w:t>
      </w:r>
      <w:r w:rsidR="000D0B81" w:rsidRPr="006314F3">
        <w:rPr>
          <w:rFonts w:ascii="Segoe UI" w:hAnsi="Segoe UI" w:cs="Segoe UI"/>
          <w:bCs/>
        </w:rPr>
        <w:t xml:space="preserve">rovněž </w:t>
      </w:r>
      <w:r w:rsidRPr="006314F3">
        <w:rPr>
          <w:rFonts w:ascii="Segoe UI" w:hAnsi="Segoe UI" w:cs="Segoe UI"/>
        </w:rPr>
        <w:t>Zadavateli</w:t>
      </w:r>
      <w:r w:rsidRPr="006314F3">
        <w:rPr>
          <w:rFonts w:ascii="Segoe UI" w:hAnsi="Segoe UI" w:cs="Segoe UI"/>
          <w:bCs/>
        </w:rPr>
        <w:t xml:space="preserve"> </w:t>
      </w:r>
      <w:r w:rsidR="000D0B81" w:rsidRPr="006314F3">
        <w:rPr>
          <w:rFonts w:ascii="Segoe UI" w:hAnsi="Segoe UI" w:cs="Segoe UI"/>
          <w:bCs/>
        </w:rPr>
        <w:t>uhradí náklady vzniklé při uplatňování práv z vadného plnění.</w:t>
      </w:r>
    </w:p>
    <w:p w14:paraId="463D1E28" w14:textId="77777777" w:rsidR="003C1BD1" w:rsidRPr="006314F3" w:rsidRDefault="003C1BD1" w:rsidP="002354C2">
      <w:pPr>
        <w:spacing w:after="120"/>
        <w:contextualSpacing/>
        <w:jc w:val="both"/>
        <w:rPr>
          <w:rFonts w:ascii="Segoe UI" w:hAnsi="Segoe UI" w:cs="Segoe UI"/>
        </w:rPr>
      </w:pPr>
    </w:p>
    <w:p w14:paraId="23B9B0B2" w14:textId="77777777" w:rsidR="00A160DD" w:rsidRPr="006314F3" w:rsidRDefault="00A25AA2" w:rsidP="002354C2">
      <w:pPr>
        <w:pStyle w:val="Styl1"/>
        <w:numPr>
          <w:ilvl w:val="0"/>
          <w:numId w:val="30"/>
        </w:numPr>
        <w:spacing w:line="276" w:lineRule="auto"/>
        <w:contextualSpacing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Smluvní pokuta</w:t>
      </w:r>
      <w:r w:rsidR="00E8057A" w:rsidRPr="006314F3">
        <w:rPr>
          <w:rFonts w:ascii="Segoe UI" w:hAnsi="Segoe UI" w:cs="Segoe UI"/>
          <w:sz w:val="22"/>
          <w:szCs w:val="22"/>
        </w:rPr>
        <w:t xml:space="preserve"> a odstoupení od smlouvy</w:t>
      </w:r>
    </w:p>
    <w:p w14:paraId="1335C025" w14:textId="2177B98A" w:rsidR="00D741E2" w:rsidRPr="006314F3" w:rsidRDefault="00D741E2" w:rsidP="002354C2">
      <w:pPr>
        <w:pStyle w:val="Odstavecseseznamem"/>
        <w:numPr>
          <w:ilvl w:val="0"/>
          <w:numId w:val="37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lastRenderedPageBreak/>
        <w:t xml:space="preserve">V případě, že </w:t>
      </w:r>
      <w:r w:rsidR="00385902" w:rsidRPr="006314F3">
        <w:rPr>
          <w:rFonts w:ascii="Segoe UI" w:hAnsi="Segoe UI" w:cs="Segoe UI"/>
        </w:rPr>
        <w:t xml:space="preserve">Poskytovatel </w:t>
      </w:r>
      <w:r w:rsidRPr="006314F3">
        <w:rPr>
          <w:rFonts w:ascii="Segoe UI" w:hAnsi="Segoe UI" w:cs="Segoe UI"/>
        </w:rPr>
        <w:t xml:space="preserve">neprovede objednané plnění ve lhůtě stanovené dílčí objednávkou, je </w:t>
      </w:r>
      <w:r w:rsidR="00385902" w:rsidRPr="006314F3">
        <w:rPr>
          <w:rFonts w:ascii="Segoe UI" w:hAnsi="Segoe UI" w:cs="Segoe UI"/>
        </w:rPr>
        <w:t xml:space="preserve">Poskytovatel </w:t>
      </w:r>
      <w:r w:rsidRPr="006314F3">
        <w:rPr>
          <w:rFonts w:ascii="Segoe UI" w:hAnsi="Segoe UI" w:cs="Segoe UI"/>
        </w:rPr>
        <w:t xml:space="preserve">v prodlení. V takovém případě je </w:t>
      </w:r>
      <w:r w:rsidR="00385902" w:rsidRPr="006314F3">
        <w:rPr>
          <w:rFonts w:ascii="Segoe UI" w:hAnsi="Segoe UI" w:cs="Segoe UI"/>
        </w:rPr>
        <w:t xml:space="preserve">Zadavatel </w:t>
      </w:r>
      <w:r w:rsidRPr="006314F3">
        <w:rPr>
          <w:rFonts w:ascii="Segoe UI" w:hAnsi="Segoe UI" w:cs="Segoe UI"/>
        </w:rPr>
        <w:t xml:space="preserve">oprávněn účtovat </w:t>
      </w:r>
      <w:r w:rsidR="00385902" w:rsidRPr="006314F3">
        <w:rPr>
          <w:rFonts w:ascii="Segoe UI" w:hAnsi="Segoe UI" w:cs="Segoe UI"/>
        </w:rPr>
        <w:t xml:space="preserve">Poskytovateli </w:t>
      </w:r>
      <w:r w:rsidRPr="006314F3">
        <w:rPr>
          <w:rFonts w:ascii="Segoe UI" w:hAnsi="Segoe UI" w:cs="Segoe UI"/>
        </w:rPr>
        <w:t xml:space="preserve">smluvní pokutu ve výši </w:t>
      </w:r>
      <w:proofErr w:type="gramStart"/>
      <w:r w:rsidR="009D0307">
        <w:rPr>
          <w:rFonts w:ascii="Segoe UI" w:hAnsi="Segoe UI" w:cs="Segoe UI"/>
        </w:rPr>
        <w:t>3.000,-</w:t>
      </w:r>
      <w:proofErr w:type="gramEnd"/>
      <w:r w:rsidRPr="006314F3">
        <w:rPr>
          <w:rFonts w:ascii="Segoe UI" w:hAnsi="Segoe UI" w:cs="Segoe UI"/>
        </w:rPr>
        <w:t> Kč za každý den prodlení.</w:t>
      </w:r>
    </w:p>
    <w:p w14:paraId="41A03159" w14:textId="3AE9B309" w:rsidR="00D741E2" w:rsidRDefault="00D741E2" w:rsidP="002354C2">
      <w:pPr>
        <w:pStyle w:val="Odstavecseseznamem"/>
        <w:numPr>
          <w:ilvl w:val="0"/>
          <w:numId w:val="37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V případě prodlení </w:t>
      </w:r>
      <w:r w:rsidR="00385902" w:rsidRPr="006314F3">
        <w:rPr>
          <w:rFonts w:ascii="Segoe UI" w:hAnsi="Segoe UI" w:cs="Segoe UI"/>
        </w:rPr>
        <w:t xml:space="preserve">Poskytovatele </w:t>
      </w:r>
      <w:r w:rsidRPr="006314F3">
        <w:rPr>
          <w:rFonts w:ascii="Segoe UI" w:hAnsi="Segoe UI" w:cs="Segoe UI"/>
        </w:rPr>
        <w:t xml:space="preserve">s odstraněním vady dle čl. </w:t>
      </w:r>
      <w:r w:rsidR="006E243F" w:rsidRPr="006314F3">
        <w:rPr>
          <w:rFonts w:ascii="Segoe UI" w:hAnsi="Segoe UI" w:cs="Segoe UI"/>
        </w:rPr>
        <w:t>VII</w:t>
      </w:r>
      <w:r w:rsidRPr="006314F3">
        <w:rPr>
          <w:rFonts w:ascii="Segoe UI" w:hAnsi="Segoe UI" w:cs="Segoe UI"/>
        </w:rPr>
        <w:t xml:space="preserve">. je </w:t>
      </w:r>
      <w:r w:rsidR="00385902" w:rsidRPr="006314F3">
        <w:rPr>
          <w:rFonts w:ascii="Segoe UI" w:hAnsi="Segoe UI" w:cs="Segoe UI"/>
        </w:rPr>
        <w:t xml:space="preserve">Zadavatel </w:t>
      </w:r>
      <w:r w:rsidRPr="006314F3">
        <w:rPr>
          <w:rFonts w:ascii="Segoe UI" w:hAnsi="Segoe UI" w:cs="Segoe UI"/>
        </w:rPr>
        <w:t xml:space="preserve">oprávněn </w:t>
      </w:r>
      <w:r w:rsidR="0057618D" w:rsidRPr="006314F3">
        <w:rPr>
          <w:rFonts w:ascii="Segoe UI" w:hAnsi="Segoe UI" w:cs="Segoe UI"/>
        </w:rPr>
        <w:t xml:space="preserve">Poskytovateli </w:t>
      </w:r>
      <w:r w:rsidRPr="006314F3">
        <w:rPr>
          <w:rFonts w:ascii="Segoe UI" w:hAnsi="Segoe UI" w:cs="Segoe UI"/>
        </w:rPr>
        <w:t xml:space="preserve">účtovat smluvní pokutu ve výši </w:t>
      </w:r>
      <w:proofErr w:type="gramStart"/>
      <w:r w:rsidR="009D0307">
        <w:rPr>
          <w:rFonts w:ascii="Segoe UI" w:hAnsi="Segoe UI" w:cs="Segoe UI"/>
        </w:rPr>
        <w:t>8.000,-</w:t>
      </w:r>
      <w:proofErr w:type="gramEnd"/>
      <w:r w:rsidR="009D0307">
        <w:rPr>
          <w:rFonts w:ascii="Segoe UI" w:hAnsi="Segoe UI" w:cs="Segoe UI"/>
        </w:rPr>
        <w:t xml:space="preserve"> Kč</w:t>
      </w:r>
      <w:r w:rsidRPr="006314F3">
        <w:rPr>
          <w:rFonts w:ascii="Segoe UI" w:hAnsi="Segoe UI" w:cs="Segoe UI"/>
        </w:rPr>
        <w:t xml:space="preserve"> za každý den prodlení.</w:t>
      </w:r>
    </w:p>
    <w:p w14:paraId="328642BA" w14:textId="331F7A3F" w:rsidR="002F31E6" w:rsidRPr="002F31E6" w:rsidRDefault="002F31E6" w:rsidP="002F31E6">
      <w:pPr>
        <w:pStyle w:val="Odstavecseseznamem"/>
        <w:numPr>
          <w:ilvl w:val="0"/>
          <w:numId w:val="37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V případě prodlení Poskytovatele </w:t>
      </w:r>
      <w:r w:rsidR="00BB7865">
        <w:rPr>
          <w:rFonts w:ascii="Segoe UI" w:hAnsi="Segoe UI" w:cs="Segoe UI"/>
        </w:rPr>
        <w:t xml:space="preserve">(či osob, za které odpovídá) </w:t>
      </w:r>
      <w:r w:rsidRPr="006314F3">
        <w:rPr>
          <w:rFonts w:ascii="Segoe UI" w:hAnsi="Segoe UI" w:cs="Segoe UI"/>
        </w:rPr>
        <w:t>s</w:t>
      </w:r>
      <w:r>
        <w:rPr>
          <w:rFonts w:ascii="Segoe UI" w:hAnsi="Segoe UI" w:cs="Segoe UI"/>
        </w:rPr>
        <w:t> plněním povinnosti dle čl. VI. odst. 3</w:t>
      </w:r>
      <w:r w:rsidR="00BB7865">
        <w:rPr>
          <w:rFonts w:ascii="Segoe UI" w:hAnsi="Segoe UI" w:cs="Segoe UI"/>
        </w:rPr>
        <w:t xml:space="preserve"> či odst. 4</w:t>
      </w:r>
      <w:r>
        <w:rPr>
          <w:rFonts w:ascii="Segoe UI" w:hAnsi="Segoe UI" w:cs="Segoe UI"/>
        </w:rPr>
        <w:t xml:space="preserve"> </w:t>
      </w:r>
      <w:r w:rsidRPr="006314F3">
        <w:rPr>
          <w:rFonts w:ascii="Segoe UI" w:hAnsi="Segoe UI" w:cs="Segoe UI"/>
        </w:rPr>
        <w:t xml:space="preserve">je Zadavatel oprávněn Poskytovateli účtovat smluvní pokutu ve výši </w:t>
      </w:r>
      <w:proofErr w:type="gramStart"/>
      <w:r>
        <w:rPr>
          <w:rFonts w:ascii="Segoe UI" w:hAnsi="Segoe UI" w:cs="Segoe UI"/>
        </w:rPr>
        <w:t>20.000,-</w:t>
      </w:r>
      <w:proofErr w:type="gramEnd"/>
      <w:r>
        <w:rPr>
          <w:rFonts w:ascii="Segoe UI" w:hAnsi="Segoe UI" w:cs="Segoe UI"/>
        </w:rPr>
        <w:t xml:space="preserve"> Kč</w:t>
      </w:r>
      <w:r w:rsidRPr="006314F3">
        <w:rPr>
          <w:rFonts w:ascii="Segoe UI" w:hAnsi="Segoe UI" w:cs="Segoe UI"/>
        </w:rPr>
        <w:t xml:space="preserve"> za každý </w:t>
      </w:r>
      <w:r>
        <w:rPr>
          <w:rFonts w:ascii="Segoe UI" w:hAnsi="Segoe UI" w:cs="Segoe UI"/>
        </w:rPr>
        <w:t>případ</w:t>
      </w:r>
      <w:r w:rsidRPr="006314F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porušení dané povinnosti</w:t>
      </w:r>
      <w:r w:rsidR="004C27D0">
        <w:rPr>
          <w:rFonts w:ascii="Segoe UI" w:hAnsi="Segoe UI" w:cs="Segoe UI"/>
        </w:rPr>
        <w:t xml:space="preserve">, a to i opakovaně; v případě porušení </w:t>
      </w:r>
      <w:proofErr w:type="spellStart"/>
      <w:r w:rsidR="004C27D0">
        <w:rPr>
          <w:rFonts w:ascii="Segoe UI" w:hAnsi="Segoe UI" w:cs="Segoe UI"/>
        </w:rPr>
        <w:t>plnení</w:t>
      </w:r>
      <w:proofErr w:type="spellEnd"/>
      <w:r w:rsidR="004C27D0">
        <w:rPr>
          <w:rFonts w:ascii="Segoe UI" w:hAnsi="Segoe UI" w:cs="Segoe UI"/>
        </w:rPr>
        <w:t xml:space="preserve"> dle čl. VI. odst. 4 je </w:t>
      </w:r>
      <w:r w:rsidR="00277E05">
        <w:rPr>
          <w:rFonts w:ascii="Segoe UI" w:hAnsi="Segoe UI" w:cs="Segoe UI"/>
        </w:rPr>
        <w:t>Zadavatel oprávněn</w:t>
      </w:r>
      <w:r>
        <w:rPr>
          <w:rFonts w:ascii="Segoe UI" w:hAnsi="Segoe UI" w:cs="Segoe UI"/>
        </w:rPr>
        <w:t xml:space="preserve"> neakceptovat takto poskytnuté plnění</w:t>
      </w:r>
      <w:r w:rsidRPr="006314F3">
        <w:rPr>
          <w:rFonts w:ascii="Segoe UI" w:hAnsi="Segoe UI" w:cs="Segoe UI"/>
        </w:rPr>
        <w:t>.</w:t>
      </w:r>
    </w:p>
    <w:p w14:paraId="41F6BB32" w14:textId="0F580393" w:rsidR="00F0026E" w:rsidRPr="006314F3" w:rsidRDefault="00F0026E" w:rsidP="002354C2">
      <w:pPr>
        <w:pStyle w:val="Odstavecseseznamem"/>
        <w:numPr>
          <w:ilvl w:val="0"/>
          <w:numId w:val="37"/>
        </w:numPr>
        <w:spacing w:after="120"/>
        <w:ind w:left="426" w:hanging="426"/>
        <w:jc w:val="both"/>
        <w:rPr>
          <w:rFonts w:ascii="Segoe UI" w:eastAsia="Calibri" w:hAnsi="Segoe UI" w:cs="Segoe UI"/>
          <w:bCs/>
        </w:rPr>
      </w:pPr>
      <w:r w:rsidRPr="006314F3">
        <w:rPr>
          <w:rFonts w:ascii="Segoe UI" w:eastAsia="Calibri" w:hAnsi="Segoe UI" w:cs="Segoe UI"/>
          <w:bCs/>
        </w:rPr>
        <w:t xml:space="preserve">V případě prodlení </w:t>
      </w:r>
      <w:r w:rsidR="00EB06CC" w:rsidRPr="006314F3">
        <w:rPr>
          <w:rFonts w:ascii="Segoe UI" w:eastAsia="Calibri" w:hAnsi="Segoe UI" w:cs="Segoe UI"/>
          <w:bCs/>
        </w:rPr>
        <w:t>Zadavatele s úhradou</w:t>
      </w:r>
      <w:r w:rsidRPr="006314F3">
        <w:rPr>
          <w:rFonts w:ascii="Segoe UI" w:eastAsia="Calibri" w:hAnsi="Segoe UI" w:cs="Segoe UI"/>
          <w:bCs/>
        </w:rPr>
        <w:t xml:space="preserve"> řádně vystavené faktury je </w:t>
      </w:r>
      <w:r w:rsidR="00973EB8" w:rsidRPr="006314F3">
        <w:rPr>
          <w:rFonts w:ascii="Segoe UI" w:hAnsi="Segoe UI" w:cs="Segoe UI"/>
        </w:rPr>
        <w:t xml:space="preserve">Poskytovatel </w:t>
      </w:r>
      <w:r w:rsidRPr="006314F3">
        <w:rPr>
          <w:rFonts w:ascii="Segoe UI" w:eastAsia="Calibri" w:hAnsi="Segoe UI" w:cs="Segoe UI"/>
          <w:bCs/>
        </w:rPr>
        <w:t>oprávněn požadovat úrok z prodlení v </w:t>
      </w:r>
      <w:r w:rsidR="00DE49F3" w:rsidRPr="006314F3">
        <w:rPr>
          <w:rFonts w:ascii="Segoe UI" w:eastAsia="Calibri" w:hAnsi="Segoe UI" w:cs="Segoe UI"/>
          <w:bCs/>
        </w:rPr>
        <w:t>zákonné výši z dlužné částky za </w:t>
      </w:r>
      <w:r w:rsidRPr="006314F3">
        <w:rPr>
          <w:rFonts w:ascii="Segoe UI" w:eastAsia="Calibri" w:hAnsi="Segoe UI" w:cs="Segoe UI"/>
          <w:bCs/>
        </w:rPr>
        <w:t>každý započatý den prodlení</w:t>
      </w:r>
      <w:r w:rsidR="00EB06CC" w:rsidRPr="006314F3">
        <w:rPr>
          <w:rFonts w:ascii="Segoe UI" w:hAnsi="Segoe UI" w:cs="Segoe UI"/>
        </w:rPr>
        <w:t xml:space="preserve"> až do doby zaplacení dlužné částky</w:t>
      </w:r>
      <w:r w:rsidRPr="006314F3">
        <w:rPr>
          <w:rFonts w:ascii="Segoe UI" w:eastAsia="Calibri" w:hAnsi="Segoe UI" w:cs="Segoe UI"/>
          <w:bCs/>
        </w:rPr>
        <w:t>.</w:t>
      </w:r>
    </w:p>
    <w:p w14:paraId="317832C6" w14:textId="28514EDD" w:rsidR="00DB2E46" w:rsidRPr="006314F3" w:rsidRDefault="00C54793" w:rsidP="002354C2">
      <w:pPr>
        <w:pStyle w:val="Odstavecseseznamem"/>
        <w:numPr>
          <w:ilvl w:val="0"/>
          <w:numId w:val="37"/>
        </w:numPr>
        <w:spacing w:after="120"/>
        <w:ind w:left="426" w:hanging="426"/>
        <w:jc w:val="both"/>
        <w:rPr>
          <w:rFonts w:ascii="Segoe UI" w:eastAsia="Calibri" w:hAnsi="Segoe UI" w:cs="Segoe UI"/>
          <w:bCs/>
        </w:rPr>
      </w:pPr>
      <w:r w:rsidRPr="006314F3">
        <w:rPr>
          <w:rFonts w:ascii="Segoe UI" w:eastAsia="Calibri" w:hAnsi="Segoe UI" w:cs="Segoe UI"/>
          <w:bCs/>
        </w:rPr>
        <w:t xml:space="preserve">Uhrazením </w:t>
      </w:r>
      <w:r w:rsidR="00674F80" w:rsidRPr="006314F3">
        <w:rPr>
          <w:rFonts w:ascii="Segoe UI" w:eastAsia="Calibri" w:hAnsi="Segoe UI" w:cs="Segoe UI"/>
          <w:bCs/>
        </w:rPr>
        <w:t xml:space="preserve">smluvní pokuty není dotčen nárok </w:t>
      </w:r>
      <w:r w:rsidR="00EB06CC" w:rsidRPr="006314F3">
        <w:rPr>
          <w:rFonts w:ascii="Segoe UI" w:eastAsia="Calibri" w:hAnsi="Segoe UI" w:cs="Segoe UI"/>
          <w:bCs/>
        </w:rPr>
        <w:t>Z</w:t>
      </w:r>
      <w:r w:rsidR="00DB2E46" w:rsidRPr="006314F3">
        <w:rPr>
          <w:rFonts w:ascii="Segoe UI" w:eastAsia="Calibri" w:hAnsi="Segoe UI" w:cs="Segoe UI"/>
          <w:bCs/>
        </w:rPr>
        <w:t xml:space="preserve">adavatele </w:t>
      </w:r>
      <w:r w:rsidR="00674F80" w:rsidRPr="006314F3">
        <w:rPr>
          <w:rFonts w:ascii="Segoe UI" w:eastAsia="Calibri" w:hAnsi="Segoe UI" w:cs="Segoe UI"/>
          <w:bCs/>
        </w:rPr>
        <w:t>na</w:t>
      </w:r>
      <w:r w:rsidR="00DB2E46" w:rsidRPr="006314F3">
        <w:rPr>
          <w:rFonts w:ascii="Segoe UI" w:eastAsia="Calibri" w:hAnsi="Segoe UI" w:cs="Segoe UI"/>
          <w:bCs/>
        </w:rPr>
        <w:t xml:space="preserve"> náhradu </w:t>
      </w:r>
      <w:r w:rsidR="00CA060A" w:rsidRPr="006314F3">
        <w:rPr>
          <w:rFonts w:ascii="Segoe UI" w:eastAsia="Calibri" w:hAnsi="Segoe UI" w:cs="Segoe UI"/>
          <w:bCs/>
        </w:rPr>
        <w:t>škody</w:t>
      </w:r>
      <w:r w:rsidR="00D741E2" w:rsidRPr="006314F3">
        <w:rPr>
          <w:rFonts w:ascii="Segoe UI" w:eastAsia="Calibri" w:hAnsi="Segoe UI" w:cs="Segoe UI"/>
          <w:bCs/>
        </w:rPr>
        <w:t>.</w:t>
      </w:r>
    </w:p>
    <w:p w14:paraId="6B40A5F3" w14:textId="2CA802D1" w:rsidR="00E8057A" w:rsidRPr="006314F3" w:rsidRDefault="00E8057A" w:rsidP="002354C2">
      <w:pPr>
        <w:pStyle w:val="Odstavecseseznamem"/>
        <w:numPr>
          <w:ilvl w:val="0"/>
          <w:numId w:val="37"/>
        </w:numPr>
        <w:spacing w:after="120"/>
        <w:ind w:left="426" w:hanging="426"/>
        <w:jc w:val="both"/>
        <w:rPr>
          <w:rFonts w:ascii="Segoe UI" w:eastAsia="Calibri" w:hAnsi="Segoe UI" w:cs="Segoe UI"/>
          <w:bCs/>
        </w:rPr>
      </w:pPr>
      <w:r w:rsidRPr="006314F3">
        <w:rPr>
          <w:rFonts w:ascii="Segoe UI" w:eastAsia="Calibri" w:hAnsi="Segoe UI" w:cs="Segoe UI"/>
          <w:bCs/>
        </w:rPr>
        <w:t>Podstatné porušení smluvní povinnosti jedné smluvní strany zakládá možnost odstoupení od této smlouvy druhé straně. O</w:t>
      </w:r>
      <w:r w:rsidR="00DE49F3" w:rsidRPr="006314F3">
        <w:rPr>
          <w:rFonts w:ascii="Segoe UI" w:eastAsia="Calibri" w:hAnsi="Segoe UI" w:cs="Segoe UI"/>
          <w:bCs/>
        </w:rPr>
        <w:t>dstoupením není dotčen nárok na </w:t>
      </w:r>
      <w:r w:rsidRPr="006314F3">
        <w:rPr>
          <w:rFonts w:ascii="Segoe UI" w:eastAsia="Calibri" w:hAnsi="Segoe UI" w:cs="Segoe UI"/>
          <w:bCs/>
        </w:rPr>
        <w:t xml:space="preserve">zaplacení smluvní pokuty a náhradu </w:t>
      </w:r>
      <w:r w:rsidR="00E060C1" w:rsidRPr="006314F3">
        <w:rPr>
          <w:rFonts w:ascii="Segoe UI" w:eastAsia="Calibri" w:hAnsi="Segoe UI" w:cs="Segoe UI"/>
          <w:bCs/>
        </w:rPr>
        <w:t>škody</w:t>
      </w:r>
      <w:r w:rsidRPr="006314F3">
        <w:rPr>
          <w:rFonts w:ascii="Segoe UI" w:eastAsia="Calibri" w:hAnsi="Segoe UI" w:cs="Segoe UI"/>
          <w:bCs/>
        </w:rPr>
        <w:t>.</w:t>
      </w:r>
    </w:p>
    <w:p w14:paraId="631767C1" w14:textId="050706A2" w:rsidR="00C26E1A" w:rsidRPr="006314F3" w:rsidRDefault="00D741E2" w:rsidP="002354C2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Smluvní sankce musí být druhé smluvní stran</w:t>
      </w:r>
      <w:r w:rsidRPr="006314F3">
        <w:rPr>
          <w:rFonts w:ascii="Segoe UI" w:eastAsia="ArialUnicodeMS" w:hAnsi="Segoe UI" w:cs="Segoe UI"/>
        </w:rPr>
        <w:t xml:space="preserve">ě </w:t>
      </w:r>
      <w:r w:rsidRPr="006314F3">
        <w:rPr>
          <w:rFonts w:ascii="Segoe UI" w:hAnsi="Segoe UI" w:cs="Segoe UI"/>
        </w:rPr>
        <w:t>písemn</w:t>
      </w:r>
      <w:r w:rsidRPr="006314F3">
        <w:rPr>
          <w:rFonts w:ascii="Segoe UI" w:eastAsia="ArialUnicodeMS" w:hAnsi="Segoe UI" w:cs="Segoe UI"/>
        </w:rPr>
        <w:t xml:space="preserve">ě </w:t>
      </w:r>
      <w:r w:rsidRPr="006314F3">
        <w:rPr>
          <w:rFonts w:ascii="Segoe UI" w:hAnsi="Segoe UI" w:cs="Segoe UI"/>
        </w:rPr>
        <w:t>vyú</w:t>
      </w:r>
      <w:r w:rsidRPr="006314F3">
        <w:rPr>
          <w:rFonts w:ascii="Segoe UI" w:eastAsia="ArialUnicodeMS" w:hAnsi="Segoe UI" w:cs="Segoe UI"/>
        </w:rPr>
        <w:t>č</w:t>
      </w:r>
      <w:r w:rsidRPr="006314F3">
        <w:rPr>
          <w:rFonts w:ascii="Segoe UI" w:hAnsi="Segoe UI" w:cs="Segoe UI"/>
        </w:rPr>
        <w:t>tována a vyú</w:t>
      </w:r>
      <w:r w:rsidRPr="006314F3">
        <w:rPr>
          <w:rFonts w:ascii="Segoe UI" w:eastAsia="ArialUnicodeMS" w:hAnsi="Segoe UI" w:cs="Segoe UI"/>
        </w:rPr>
        <w:t>č</w:t>
      </w:r>
      <w:r w:rsidRPr="006314F3">
        <w:rPr>
          <w:rFonts w:ascii="Segoe UI" w:hAnsi="Segoe UI" w:cs="Segoe UI"/>
        </w:rPr>
        <w:t>tování jí musí být doru</w:t>
      </w:r>
      <w:r w:rsidRPr="006314F3">
        <w:rPr>
          <w:rFonts w:ascii="Segoe UI" w:eastAsia="ArialUnicodeMS" w:hAnsi="Segoe UI" w:cs="Segoe UI"/>
        </w:rPr>
        <w:t>č</w:t>
      </w:r>
      <w:r w:rsidRPr="006314F3">
        <w:rPr>
          <w:rFonts w:ascii="Segoe UI" w:hAnsi="Segoe UI" w:cs="Segoe UI"/>
        </w:rPr>
        <w:t>eno. Ve vyú</w:t>
      </w:r>
      <w:r w:rsidRPr="006314F3">
        <w:rPr>
          <w:rFonts w:ascii="Segoe UI" w:eastAsia="ArialUnicodeMS" w:hAnsi="Segoe UI" w:cs="Segoe UI"/>
        </w:rPr>
        <w:t>č</w:t>
      </w:r>
      <w:r w:rsidRPr="006314F3">
        <w:rPr>
          <w:rFonts w:ascii="Segoe UI" w:hAnsi="Segoe UI" w:cs="Segoe UI"/>
        </w:rPr>
        <w:t>tování musí být uvedena výše a d</w:t>
      </w:r>
      <w:r w:rsidRPr="006314F3">
        <w:rPr>
          <w:rFonts w:ascii="Segoe UI" w:eastAsia="ArialUnicodeMS" w:hAnsi="Segoe UI" w:cs="Segoe UI"/>
        </w:rPr>
        <w:t>ů</w:t>
      </w:r>
      <w:r w:rsidRPr="006314F3">
        <w:rPr>
          <w:rFonts w:ascii="Segoe UI" w:hAnsi="Segoe UI" w:cs="Segoe UI"/>
        </w:rPr>
        <w:t>vod smluvní sankce. Smluvní pokuta nebo úroky z prodlení jsou splatné do 30 dn</w:t>
      </w:r>
      <w:r w:rsidRPr="006314F3">
        <w:rPr>
          <w:rFonts w:ascii="Segoe UI" w:eastAsia="ArialUnicodeMS" w:hAnsi="Segoe UI" w:cs="Segoe UI"/>
        </w:rPr>
        <w:t xml:space="preserve">ů </w:t>
      </w:r>
      <w:r w:rsidRPr="006314F3">
        <w:rPr>
          <w:rFonts w:ascii="Segoe UI" w:hAnsi="Segoe UI" w:cs="Segoe UI"/>
        </w:rPr>
        <w:t>od doru</w:t>
      </w:r>
      <w:r w:rsidRPr="006314F3">
        <w:rPr>
          <w:rFonts w:ascii="Segoe UI" w:eastAsia="ArialUnicodeMS" w:hAnsi="Segoe UI" w:cs="Segoe UI"/>
        </w:rPr>
        <w:t>č</w:t>
      </w:r>
      <w:r w:rsidRPr="006314F3">
        <w:rPr>
          <w:rFonts w:ascii="Segoe UI" w:hAnsi="Segoe UI" w:cs="Segoe UI"/>
        </w:rPr>
        <w:t>ení jejich vyú</w:t>
      </w:r>
      <w:r w:rsidRPr="006314F3">
        <w:rPr>
          <w:rFonts w:ascii="Segoe UI" w:eastAsia="ArialUnicodeMS" w:hAnsi="Segoe UI" w:cs="Segoe UI"/>
        </w:rPr>
        <w:t>č</w:t>
      </w:r>
      <w:r w:rsidRPr="006314F3">
        <w:rPr>
          <w:rFonts w:ascii="Segoe UI" w:hAnsi="Segoe UI" w:cs="Segoe UI"/>
        </w:rPr>
        <w:t>tování.</w:t>
      </w:r>
    </w:p>
    <w:p w14:paraId="79963211" w14:textId="77777777" w:rsidR="003C1BD1" w:rsidRPr="006314F3" w:rsidRDefault="003C1BD1" w:rsidP="002354C2">
      <w:pPr>
        <w:autoSpaceDE w:val="0"/>
        <w:autoSpaceDN w:val="0"/>
        <w:adjustRightInd w:val="0"/>
        <w:spacing w:after="120"/>
        <w:contextualSpacing/>
        <w:jc w:val="both"/>
        <w:rPr>
          <w:rFonts w:ascii="Segoe UI" w:hAnsi="Segoe UI" w:cs="Segoe UI"/>
        </w:rPr>
      </w:pPr>
    </w:p>
    <w:p w14:paraId="13F44616" w14:textId="77777777" w:rsidR="00563990" w:rsidRPr="006314F3" w:rsidRDefault="004E6192" w:rsidP="00E20C95">
      <w:pPr>
        <w:pStyle w:val="Styl1"/>
        <w:numPr>
          <w:ilvl w:val="0"/>
          <w:numId w:val="30"/>
        </w:numPr>
        <w:spacing w:line="276" w:lineRule="auto"/>
        <w:contextualSpacing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Závěrečná ustanovení</w:t>
      </w:r>
    </w:p>
    <w:p w14:paraId="1D316DD8" w14:textId="5F4F7DFC" w:rsidR="00C54793" w:rsidRPr="006314F3" w:rsidRDefault="00821C98" w:rsidP="002354C2">
      <w:pPr>
        <w:pStyle w:val="Odstavecseseznamem"/>
        <w:numPr>
          <w:ilvl w:val="0"/>
          <w:numId w:val="40"/>
        </w:numPr>
        <w:spacing w:after="120"/>
        <w:ind w:left="426" w:hanging="426"/>
        <w:jc w:val="both"/>
        <w:rPr>
          <w:rFonts w:ascii="Segoe UI" w:eastAsia="Calibri" w:hAnsi="Segoe UI" w:cs="Segoe UI"/>
          <w:bCs/>
        </w:rPr>
      </w:pPr>
      <w:r w:rsidRPr="006314F3">
        <w:rPr>
          <w:rFonts w:ascii="Segoe UI" w:eastAsia="Calibri" w:hAnsi="Segoe UI" w:cs="Segoe UI"/>
          <w:bCs/>
        </w:rPr>
        <w:t xml:space="preserve">Tato smlouva nabývá platnosti dnem jejího podpisu </w:t>
      </w:r>
      <w:r w:rsidR="006F7AC1" w:rsidRPr="006314F3">
        <w:rPr>
          <w:rFonts w:ascii="Segoe UI" w:eastAsia="Calibri" w:hAnsi="Segoe UI" w:cs="Segoe UI"/>
          <w:bCs/>
        </w:rPr>
        <w:t>oběma</w:t>
      </w:r>
      <w:r w:rsidR="00BC605E" w:rsidRPr="006314F3">
        <w:rPr>
          <w:rFonts w:ascii="Segoe UI" w:eastAsia="Calibri" w:hAnsi="Segoe UI" w:cs="Segoe UI"/>
          <w:bCs/>
        </w:rPr>
        <w:t xml:space="preserve"> smluvními stranami</w:t>
      </w:r>
      <w:r w:rsidR="00323D81" w:rsidRPr="006314F3">
        <w:rPr>
          <w:rFonts w:ascii="Segoe UI" w:eastAsia="Calibri" w:hAnsi="Segoe UI" w:cs="Segoe UI"/>
          <w:bCs/>
        </w:rPr>
        <w:t xml:space="preserve"> a účinnosti uveřejněním podle § 6 odst. 1 </w:t>
      </w:r>
      <w:r w:rsidR="00323D81" w:rsidRPr="006314F3">
        <w:rPr>
          <w:rFonts w:ascii="Segoe UI" w:hAnsi="Segoe UI" w:cs="Segoe UI"/>
        </w:rPr>
        <w:t>zákona č. 340/2015 Sb., o zvláštních podmínkách účinnosti některých smluv, uveřejňování těchto smluv a o registru smluv (dále jen „</w:t>
      </w:r>
      <w:r w:rsidR="00323D81" w:rsidRPr="006314F3">
        <w:rPr>
          <w:rFonts w:ascii="Segoe UI" w:hAnsi="Segoe UI" w:cs="Segoe UI"/>
          <w:i/>
        </w:rPr>
        <w:t xml:space="preserve">zákon </w:t>
      </w:r>
      <w:r w:rsidR="009E61A0" w:rsidRPr="006314F3">
        <w:rPr>
          <w:rFonts w:ascii="Segoe UI" w:hAnsi="Segoe UI" w:cs="Segoe UI"/>
          <w:i/>
        </w:rPr>
        <w:t>o registru smluv</w:t>
      </w:r>
      <w:r w:rsidR="00323D81" w:rsidRPr="006314F3">
        <w:rPr>
          <w:rFonts w:ascii="Segoe UI" w:hAnsi="Segoe UI" w:cs="Segoe UI"/>
        </w:rPr>
        <w:t>“)</w:t>
      </w:r>
      <w:r w:rsidR="00BC605E" w:rsidRPr="006314F3">
        <w:rPr>
          <w:rFonts w:ascii="Segoe UI" w:eastAsia="Calibri" w:hAnsi="Segoe UI" w:cs="Segoe UI"/>
          <w:bCs/>
        </w:rPr>
        <w:t>.</w:t>
      </w:r>
      <w:r w:rsidR="00BB5E22" w:rsidRPr="00BB5E22">
        <w:rPr>
          <w:rFonts w:ascii="Segoe UI" w:hAnsi="Segoe UI" w:cs="Segoe UI"/>
        </w:rPr>
        <w:t xml:space="preserve"> </w:t>
      </w:r>
      <w:r w:rsidR="00BB5E22" w:rsidRPr="002B40EB">
        <w:rPr>
          <w:rFonts w:ascii="Segoe UI" w:hAnsi="Segoe UI" w:cs="Segoe UI"/>
        </w:rPr>
        <w:t>Tuto smlouvu zašle k uveřejnění v regi</w:t>
      </w:r>
      <w:r w:rsidR="00BB5E22" w:rsidRPr="00EE363F">
        <w:rPr>
          <w:rFonts w:ascii="Segoe UI" w:hAnsi="Segoe UI" w:cs="Segoe UI"/>
        </w:rPr>
        <w:t xml:space="preserve">stru smluv </w:t>
      </w:r>
      <w:r w:rsidR="00BB5E22">
        <w:rPr>
          <w:rFonts w:ascii="Segoe UI" w:hAnsi="Segoe UI" w:cs="Segoe UI"/>
        </w:rPr>
        <w:t>Zadavatel.</w:t>
      </w:r>
    </w:p>
    <w:p w14:paraId="6B5D298B" w14:textId="093D92F5" w:rsidR="006F7AC1" w:rsidRPr="006314F3" w:rsidRDefault="006F7AC1" w:rsidP="002354C2">
      <w:pPr>
        <w:pStyle w:val="Odstavecseseznamem"/>
        <w:numPr>
          <w:ilvl w:val="0"/>
          <w:numId w:val="40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>Smluvní strany se dohodly, že </w:t>
      </w:r>
      <w:r w:rsidR="00973EB8" w:rsidRPr="006314F3">
        <w:rPr>
          <w:rFonts w:ascii="Segoe UI" w:hAnsi="Segoe UI" w:cs="Segoe UI"/>
        </w:rPr>
        <w:t xml:space="preserve">Poskytovatel </w:t>
      </w:r>
      <w:r w:rsidRPr="006314F3">
        <w:rPr>
          <w:rFonts w:ascii="Segoe UI" w:hAnsi="Segoe UI" w:cs="Segoe UI"/>
        </w:rPr>
        <w:t>výslovně souhlasí se zveřejněním smluvních podmínek obsažených v této smlouvě v rozsahu a za podmínek vyplývajících z obecně závazných právních předpisů.</w:t>
      </w:r>
      <w:r w:rsidR="00F0631B" w:rsidRPr="006314F3">
        <w:rPr>
          <w:rFonts w:ascii="Segoe UI" w:hAnsi="Segoe UI" w:cs="Segoe UI"/>
        </w:rPr>
        <w:t xml:space="preserve"> </w:t>
      </w:r>
      <w:r w:rsidR="00323D81" w:rsidRPr="006314F3">
        <w:rPr>
          <w:rFonts w:ascii="Segoe UI" w:hAnsi="Segoe UI" w:cs="Segoe UI"/>
        </w:rPr>
        <w:t xml:space="preserve">Podpisem této smlouvy </w:t>
      </w:r>
      <w:r w:rsidR="00973EB8" w:rsidRPr="006314F3">
        <w:rPr>
          <w:rFonts w:ascii="Segoe UI" w:hAnsi="Segoe UI" w:cs="Segoe UI"/>
        </w:rPr>
        <w:t xml:space="preserve">Poskytovatel </w:t>
      </w:r>
      <w:r w:rsidR="00323D81" w:rsidRPr="006314F3">
        <w:rPr>
          <w:rFonts w:ascii="Segoe UI" w:hAnsi="Segoe UI" w:cs="Segoe UI"/>
        </w:rPr>
        <w:t xml:space="preserve">zejména bere na vědomí, že Zadavatel je povinným subjektem dle zákona č. 106/1999 Sb., o svobodném přístupu k informacím, ve znění pozdějších předpisů, a dále, že je osobou dle </w:t>
      </w:r>
      <w:proofErr w:type="spellStart"/>
      <w:r w:rsidR="00323D81" w:rsidRPr="006314F3">
        <w:rPr>
          <w:rFonts w:ascii="Segoe UI" w:hAnsi="Segoe UI" w:cs="Segoe UI"/>
        </w:rPr>
        <w:t>ust</w:t>
      </w:r>
      <w:proofErr w:type="spellEnd"/>
      <w:r w:rsidR="00323D81" w:rsidRPr="006314F3">
        <w:rPr>
          <w:rFonts w:ascii="Segoe UI" w:hAnsi="Segoe UI" w:cs="Segoe UI"/>
        </w:rPr>
        <w:t xml:space="preserve">. § 2 odst. 1 písm. b) zákona </w:t>
      </w:r>
      <w:r w:rsidR="009E61A0" w:rsidRPr="006314F3">
        <w:rPr>
          <w:rFonts w:ascii="Segoe UI" w:hAnsi="Segoe UI" w:cs="Segoe UI"/>
        </w:rPr>
        <w:t>o registru smluv</w:t>
      </w:r>
      <w:r w:rsidR="00323D81" w:rsidRPr="006314F3">
        <w:rPr>
          <w:rFonts w:ascii="Segoe UI" w:hAnsi="Segoe UI" w:cs="Segoe UI"/>
        </w:rPr>
        <w:t>.</w:t>
      </w:r>
    </w:p>
    <w:p w14:paraId="700FAFF5" w14:textId="0CFCA7CF" w:rsidR="00AD6E13" w:rsidRPr="006314F3" w:rsidRDefault="00DC4E43" w:rsidP="002354C2">
      <w:pPr>
        <w:pStyle w:val="Odstavecseseznamem"/>
        <w:numPr>
          <w:ilvl w:val="0"/>
          <w:numId w:val="40"/>
        </w:numPr>
        <w:spacing w:after="120"/>
        <w:ind w:left="426" w:hanging="426"/>
        <w:jc w:val="both"/>
        <w:rPr>
          <w:rFonts w:ascii="Segoe UI" w:eastAsia="Calibri" w:hAnsi="Segoe UI" w:cs="Segoe UI"/>
          <w:bCs/>
        </w:rPr>
      </w:pPr>
      <w:r>
        <w:rPr>
          <w:rFonts w:ascii="Segoe UI" w:eastAsia="Calibri" w:hAnsi="Segoe UI" w:cs="Segoe UI"/>
          <w:bCs/>
        </w:rPr>
        <w:t>Právní vztahy výslovně neupravené touto smlouvou</w:t>
      </w:r>
      <w:r w:rsidR="00AD6E13" w:rsidRPr="006314F3">
        <w:rPr>
          <w:rFonts w:ascii="Segoe UI" w:eastAsia="Calibri" w:hAnsi="Segoe UI" w:cs="Segoe UI"/>
          <w:bCs/>
        </w:rPr>
        <w:t xml:space="preserve"> se řídí občanským zákoníkem.</w:t>
      </w:r>
    </w:p>
    <w:p w14:paraId="71D21525" w14:textId="77777777" w:rsidR="00CD20E8" w:rsidRPr="006314F3" w:rsidRDefault="00CD20E8" w:rsidP="002354C2">
      <w:pPr>
        <w:pStyle w:val="Odstavecseseznamem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120"/>
        <w:ind w:left="426" w:hanging="426"/>
        <w:jc w:val="both"/>
        <w:rPr>
          <w:rFonts w:ascii="Segoe UI" w:hAnsi="Segoe UI" w:cs="Segoe UI"/>
          <w:bCs/>
          <w:spacing w:val="-1"/>
        </w:rPr>
      </w:pPr>
      <w:r w:rsidRPr="006314F3">
        <w:rPr>
          <w:rFonts w:ascii="Segoe UI" w:hAnsi="Segoe UI" w:cs="Segoe UI"/>
          <w:bCs/>
          <w:spacing w:val="-1"/>
        </w:rPr>
        <w:t>Pokud oddělitelné ustanovení této smlouvy je nebo se stane neplatným či nevynutitelným, nemá to vliv na platnost zbývajících ustanovení této smlouvy. V takovém případě se strany této smlouvy zavazují bez zbytečného odkladu uzavřít dodatek k této smlouvě nahrazující oddělitelné ustanovení této smlouvy, které je neplatné či nevynutitelné, platným a vynutitelným ustanovením odpovídajícím hospodářskému účelu takto nahrazeného ustanovení.</w:t>
      </w:r>
    </w:p>
    <w:p w14:paraId="35289B14" w14:textId="240E4064" w:rsidR="00CD20E8" w:rsidRPr="006314F3" w:rsidRDefault="0057618D" w:rsidP="002354C2">
      <w:pPr>
        <w:pStyle w:val="Odstavecseseznamem"/>
        <w:numPr>
          <w:ilvl w:val="0"/>
          <w:numId w:val="40"/>
        </w:numPr>
        <w:spacing w:after="120"/>
        <w:ind w:left="426" w:hanging="426"/>
        <w:jc w:val="both"/>
        <w:rPr>
          <w:rFonts w:ascii="Segoe UI" w:hAnsi="Segoe UI" w:cs="Segoe UI"/>
          <w:bCs/>
        </w:rPr>
      </w:pPr>
      <w:r w:rsidRPr="006314F3">
        <w:rPr>
          <w:rFonts w:ascii="Segoe UI" w:hAnsi="Segoe UI" w:cs="Segoe UI"/>
        </w:rPr>
        <w:t xml:space="preserve">Poskytovatel </w:t>
      </w:r>
      <w:r w:rsidR="00CD20E8" w:rsidRPr="006314F3">
        <w:rPr>
          <w:rFonts w:ascii="Segoe UI" w:hAnsi="Segoe UI" w:cs="Segoe UI"/>
          <w:bCs/>
        </w:rPr>
        <w:t xml:space="preserve">nemůže bez souhlasu </w:t>
      </w:r>
      <w:r w:rsidR="00385902" w:rsidRPr="006314F3">
        <w:rPr>
          <w:rFonts w:ascii="Segoe UI" w:hAnsi="Segoe UI" w:cs="Segoe UI"/>
        </w:rPr>
        <w:t>Zadavatele</w:t>
      </w:r>
      <w:r w:rsidR="00385902" w:rsidRPr="006314F3">
        <w:rPr>
          <w:rFonts w:ascii="Segoe UI" w:hAnsi="Segoe UI" w:cs="Segoe UI"/>
          <w:bCs/>
        </w:rPr>
        <w:t xml:space="preserve"> </w:t>
      </w:r>
      <w:r w:rsidR="00CD20E8" w:rsidRPr="006314F3">
        <w:rPr>
          <w:rFonts w:ascii="Segoe UI" w:hAnsi="Segoe UI" w:cs="Segoe UI"/>
          <w:bCs/>
        </w:rPr>
        <w:t>postoupit svá práva a povinnosti plynoucí z této smlouvy třetí straně.</w:t>
      </w:r>
    </w:p>
    <w:p w14:paraId="7DAC23E5" w14:textId="4CDB5ADF" w:rsidR="00CD20E8" w:rsidRPr="006314F3" w:rsidRDefault="00CD20E8" w:rsidP="002354C2">
      <w:pPr>
        <w:pStyle w:val="Odstavecseseznamem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120"/>
        <w:ind w:left="426" w:hanging="426"/>
        <w:jc w:val="both"/>
        <w:rPr>
          <w:rFonts w:ascii="Segoe UI" w:hAnsi="Segoe UI" w:cs="Segoe UI"/>
          <w:bCs/>
          <w:spacing w:val="-1"/>
        </w:rPr>
      </w:pPr>
      <w:r w:rsidRPr="006314F3">
        <w:rPr>
          <w:rFonts w:ascii="Segoe UI" w:hAnsi="Segoe UI" w:cs="Segoe UI"/>
        </w:rPr>
        <w:lastRenderedPageBreak/>
        <w:t xml:space="preserve">Žádné ustanovení smlouvy nesmí být vykládáno tak, aby omezovalo oprávnění </w:t>
      </w:r>
      <w:r w:rsidR="00385902" w:rsidRPr="006314F3">
        <w:rPr>
          <w:rFonts w:ascii="Segoe UI" w:hAnsi="Segoe UI" w:cs="Segoe UI"/>
        </w:rPr>
        <w:t xml:space="preserve">Zadavatele </w:t>
      </w:r>
      <w:r w:rsidRPr="006314F3">
        <w:rPr>
          <w:rFonts w:ascii="Segoe UI" w:hAnsi="Segoe UI" w:cs="Segoe UI"/>
        </w:rPr>
        <w:t>uvedená v zadávací dokumentaci veřejné zakázky.</w:t>
      </w:r>
    </w:p>
    <w:p w14:paraId="24DE2A97" w14:textId="2399D033" w:rsidR="00AD6E13" w:rsidRPr="006314F3" w:rsidRDefault="00AD6E13" w:rsidP="002354C2">
      <w:pPr>
        <w:pStyle w:val="Odstavecseseznamem"/>
        <w:numPr>
          <w:ilvl w:val="0"/>
          <w:numId w:val="40"/>
        </w:numPr>
        <w:spacing w:after="120"/>
        <w:ind w:left="426" w:hanging="426"/>
        <w:jc w:val="both"/>
        <w:rPr>
          <w:rFonts w:ascii="Segoe UI" w:eastAsia="Calibri" w:hAnsi="Segoe UI" w:cs="Segoe UI"/>
          <w:bCs/>
        </w:rPr>
      </w:pPr>
      <w:r w:rsidRPr="006314F3">
        <w:rPr>
          <w:rFonts w:ascii="Segoe UI" w:eastAsia="Calibri" w:hAnsi="Segoe UI" w:cs="Segoe UI"/>
          <w:bCs/>
        </w:rPr>
        <w:t>Tato smlouva byla vyhotovena v</w:t>
      </w:r>
      <w:r w:rsidR="00841B37">
        <w:rPr>
          <w:rFonts w:ascii="Segoe UI" w:eastAsia="Calibri" w:hAnsi="Segoe UI" w:cs="Segoe UI"/>
          <w:bCs/>
        </w:rPr>
        <w:t>e třech</w:t>
      </w:r>
      <w:r w:rsidRPr="006314F3">
        <w:rPr>
          <w:rFonts w:ascii="Segoe UI" w:eastAsia="Calibri" w:hAnsi="Segoe UI" w:cs="Segoe UI"/>
          <w:bCs/>
        </w:rPr>
        <w:t xml:space="preserve"> </w:t>
      </w:r>
      <w:r w:rsidR="009D0307" w:rsidRPr="005F4F1B">
        <w:rPr>
          <w:rFonts w:ascii="Segoe UI" w:eastAsia="Calibri" w:hAnsi="Segoe UI" w:cs="Segoe UI"/>
          <w:bCs/>
          <w:highlight w:val="yellow"/>
        </w:rPr>
        <w:t>_______</w:t>
      </w:r>
      <w:r w:rsidR="009D0307" w:rsidRPr="006314F3">
        <w:rPr>
          <w:rFonts w:ascii="Segoe UI" w:eastAsia="Calibri" w:hAnsi="Segoe UI" w:cs="Segoe UI"/>
          <w:bCs/>
        </w:rPr>
        <w:t xml:space="preserve"> </w:t>
      </w:r>
      <w:r w:rsidRPr="006314F3">
        <w:rPr>
          <w:rFonts w:ascii="Segoe UI" w:eastAsia="Calibri" w:hAnsi="Segoe UI" w:cs="Segoe UI"/>
          <w:bCs/>
        </w:rPr>
        <w:t xml:space="preserve">vyhotoveních, </w:t>
      </w:r>
      <w:r w:rsidR="006F7AC1" w:rsidRPr="006314F3">
        <w:rPr>
          <w:rFonts w:ascii="Segoe UI" w:hAnsi="Segoe UI" w:cs="Segoe UI"/>
        </w:rPr>
        <w:t>z nichž každý má platnost originálu,</w:t>
      </w:r>
      <w:r w:rsidR="006F7AC1" w:rsidRPr="006314F3">
        <w:rPr>
          <w:rFonts w:ascii="Segoe UI" w:eastAsia="Calibri" w:hAnsi="Segoe UI" w:cs="Segoe UI"/>
          <w:bCs/>
        </w:rPr>
        <w:t xml:space="preserve"> </w:t>
      </w:r>
      <w:r w:rsidRPr="006314F3">
        <w:rPr>
          <w:rFonts w:ascii="Segoe UI" w:eastAsia="Calibri" w:hAnsi="Segoe UI" w:cs="Segoe UI"/>
          <w:bCs/>
        </w:rPr>
        <w:t xml:space="preserve">přičemž </w:t>
      </w:r>
      <w:r w:rsidR="006F7AC1" w:rsidRPr="006314F3">
        <w:rPr>
          <w:rFonts w:ascii="Segoe UI" w:eastAsia="Calibri" w:hAnsi="Segoe UI" w:cs="Segoe UI"/>
          <w:bCs/>
        </w:rPr>
        <w:t>Zadavatel</w:t>
      </w:r>
      <w:r w:rsidRPr="006314F3">
        <w:rPr>
          <w:rFonts w:ascii="Segoe UI" w:eastAsia="Calibri" w:hAnsi="Segoe UI" w:cs="Segoe UI"/>
          <w:bCs/>
        </w:rPr>
        <w:t xml:space="preserve"> obdrží </w:t>
      </w:r>
      <w:r w:rsidR="00841B37">
        <w:rPr>
          <w:rFonts w:ascii="Segoe UI" w:eastAsia="Calibri" w:hAnsi="Segoe UI" w:cs="Segoe UI"/>
          <w:bCs/>
        </w:rPr>
        <w:t>dvě</w:t>
      </w:r>
      <w:r w:rsidR="00841B37" w:rsidRPr="006314F3">
        <w:rPr>
          <w:rFonts w:ascii="Segoe UI" w:eastAsia="Calibri" w:hAnsi="Segoe UI" w:cs="Segoe UI"/>
          <w:bCs/>
        </w:rPr>
        <w:t xml:space="preserve"> </w:t>
      </w:r>
      <w:r w:rsidRPr="006314F3">
        <w:rPr>
          <w:rFonts w:ascii="Segoe UI" w:eastAsia="Calibri" w:hAnsi="Segoe UI" w:cs="Segoe UI"/>
          <w:bCs/>
        </w:rPr>
        <w:t>vyhotovení</w:t>
      </w:r>
      <w:r w:rsidR="00DC4E43">
        <w:rPr>
          <w:rFonts w:ascii="Segoe UI" w:eastAsia="Calibri" w:hAnsi="Segoe UI" w:cs="Segoe UI"/>
          <w:bCs/>
        </w:rPr>
        <w:t xml:space="preserve"> a Poskytovatel obdrží </w:t>
      </w:r>
      <w:r w:rsidR="0066328B" w:rsidRPr="006314F3">
        <w:rPr>
          <w:rFonts w:ascii="Segoe UI" w:eastAsia="Calibri" w:hAnsi="Segoe UI" w:cs="Segoe UI"/>
          <w:bCs/>
        </w:rPr>
        <w:t xml:space="preserve">jedno </w:t>
      </w:r>
      <w:r w:rsidR="006F7AC1" w:rsidRPr="006314F3">
        <w:rPr>
          <w:rFonts w:ascii="Segoe UI" w:eastAsia="Calibri" w:hAnsi="Segoe UI" w:cs="Segoe UI"/>
          <w:bCs/>
        </w:rPr>
        <w:t>vyhotovení</w:t>
      </w:r>
      <w:r w:rsidR="00DC4E43">
        <w:rPr>
          <w:rFonts w:ascii="Segoe UI" w:eastAsia="Calibri" w:hAnsi="Segoe UI" w:cs="Segoe UI"/>
          <w:bCs/>
        </w:rPr>
        <w:t>.</w:t>
      </w:r>
    </w:p>
    <w:p w14:paraId="6DBE4E4E" w14:textId="36554760" w:rsidR="003C1BD1" w:rsidRPr="006314F3" w:rsidRDefault="00AD6E13" w:rsidP="002354C2">
      <w:pPr>
        <w:pStyle w:val="Odstavecseseznamem"/>
        <w:numPr>
          <w:ilvl w:val="0"/>
          <w:numId w:val="40"/>
        </w:numPr>
        <w:spacing w:after="120"/>
        <w:ind w:left="426" w:hanging="426"/>
        <w:jc w:val="both"/>
        <w:rPr>
          <w:rFonts w:ascii="Segoe UI" w:hAnsi="Segoe UI" w:cs="Segoe UI"/>
        </w:rPr>
      </w:pPr>
      <w:r w:rsidRPr="006314F3">
        <w:rPr>
          <w:rFonts w:ascii="Segoe UI" w:eastAsia="Calibri" w:hAnsi="Segoe UI" w:cs="Segoe UI"/>
          <w:bCs/>
        </w:rPr>
        <w:t xml:space="preserve">Tuto smlouvu </w:t>
      </w:r>
      <w:r w:rsidR="006F7AC1" w:rsidRPr="006314F3">
        <w:rPr>
          <w:rFonts w:ascii="Segoe UI" w:hAnsi="Segoe UI" w:cs="Segoe UI"/>
        </w:rPr>
        <w:t>je možno měnit pouze na základě dohody smluvních stran formou písemných číslovaných dodatků podepsaných oběma smluvními stranami.</w:t>
      </w:r>
    </w:p>
    <w:p w14:paraId="00A008FE" w14:textId="77777777" w:rsidR="003C1BD1" w:rsidRPr="006314F3" w:rsidRDefault="003C1BD1" w:rsidP="002354C2">
      <w:pPr>
        <w:spacing w:after="120"/>
        <w:jc w:val="both"/>
        <w:rPr>
          <w:rFonts w:ascii="Segoe UI" w:hAnsi="Segoe UI" w:cs="Segoe UI"/>
        </w:rPr>
      </w:pPr>
    </w:p>
    <w:p w14:paraId="5CA74AF5" w14:textId="77777777" w:rsidR="005D31EB" w:rsidRPr="006314F3" w:rsidRDefault="005D31EB" w:rsidP="002354C2">
      <w:pPr>
        <w:pStyle w:val="Styl1"/>
        <w:spacing w:line="276" w:lineRule="auto"/>
        <w:ind w:left="360"/>
        <w:contextualSpacing/>
        <w:rPr>
          <w:rFonts w:ascii="Segoe UI" w:hAnsi="Segoe UI" w:cs="Segoe UI"/>
          <w:sz w:val="22"/>
          <w:szCs w:val="22"/>
        </w:rPr>
      </w:pPr>
      <w:r w:rsidRPr="006314F3">
        <w:rPr>
          <w:rFonts w:ascii="Segoe UI" w:hAnsi="Segoe UI" w:cs="Segoe UI"/>
          <w:sz w:val="22"/>
          <w:szCs w:val="22"/>
        </w:rPr>
        <w:t>Doložka:</w:t>
      </w:r>
    </w:p>
    <w:p w14:paraId="18F38175" w14:textId="77777777" w:rsidR="00C20959" w:rsidRPr="006314F3" w:rsidRDefault="005D31EB" w:rsidP="002354C2">
      <w:pPr>
        <w:autoSpaceDE w:val="0"/>
        <w:autoSpaceDN w:val="0"/>
        <w:adjustRightInd w:val="0"/>
        <w:spacing w:after="120"/>
        <w:ind w:left="426"/>
        <w:jc w:val="both"/>
        <w:rPr>
          <w:rFonts w:ascii="Segoe UI" w:eastAsia="Times New Roman" w:hAnsi="Segoe UI" w:cs="Segoe UI"/>
          <w:lang w:eastAsia="cs-CZ"/>
        </w:rPr>
      </w:pPr>
      <w:r w:rsidRPr="006314F3">
        <w:rPr>
          <w:rFonts w:ascii="Segoe UI" w:eastAsia="Times New Roman" w:hAnsi="Segoe UI" w:cs="Segoe UI"/>
          <w:lang w:eastAsia="cs-CZ"/>
        </w:rPr>
        <w:t>Tato smlouva byla schválena Rad</w:t>
      </w:r>
      <w:r w:rsidR="00C26E1A" w:rsidRPr="006314F3">
        <w:rPr>
          <w:rFonts w:ascii="Segoe UI" w:eastAsia="Times New Roman" w:hAnsi="Segoe UI" w:cs="Segoe UI"/>
          <w:lang w:eastAsia="cs-CZ"/>
        </w:rPr>
        <w:t xml:space="preserve">ou města Brna na její schůzi č. </w:t>
      </w:r>
      <w:r w:rsidR="001D341F" w:rsidRPr="006314F3">
        <w:rPr>
          <w:rFonts w:ascii="Segoe UI" w:eastAsia="Times New Roman" w:hAnsi="Segoe UI" w:cs="Segoe UI"/>
          <w:lang w:eastAsia="cs-CZ"/>
        </w:rPr>
        <w:t>…</w:t>
      </w:r>
      <w:r w:rsidRPr="006314F3">
        <w:rPr>
          <w:rFonts w:ascii="Segoe UI" w:eastAsia="Times New Roman" w:hAnsi="Segoe UI" w:cs="Segoe UI"/>
          <w:lang w:eastAsia="cs-CZ"/>
        </w:rPr>
        <w:t xml:space="preserve"> dne</w:t>
      </w:r>
      <w:proofErr w:type="gramStart"/>
      <w:r w:rsidRPr="006314F3">
        <w:rPr>
          <w:rFonts w:ascii="Segoe UI" w:eastAsia="Times New Roman" w:hAnsi="Segoe UI" w:cs="Segoe UI"/>
          <w:lang w:eastAsia="cs-CZ"/>
        </w:rPr>
        <w:t> </w:t>
      </w:r>
      <w:r w:rsidR="001D341F" w:rsidRPr="006314F3">
        <w:rPr>
          <w:rFonts w:ascii="Segoe UI" w:eastAsia="Times New Roman" w:hAnsi="Segoe UI" w:cs="Segoe UI"/>
          <w:lang w:eastAsia="cs-CZ"/>
        </w:rPr>
        <w:t>…</w:t>
      </w:r>
      <w:r w:rsidR="00C26E1A" w:rsidRPr="006314F3">
        <w:rPr>
          <w:rFonts w:ascii="Segoe UI" w:eastAsia="Times New Roman" w:hAnsi="Segoe UI" w:cs="Segoe UI"/>
          <w:lang w:eastAsia="cs-CZ"/>
        </w:rPr>
        <w:t>.</w:t>
      </w:r>
      <w:proofErr w:type="gramEnd"/>
      <w:r w:rsidR="00C26E1A" w:rsidRPr="006314F3">
        <w:rPr>
          <w:rFonts w:ascii="Segoe UI" w:eastAsia="Times New Roman" w:hAnsi="Segoe UI" w:cs="Segoe UI"/>
          <w:lang w:eastAsia="cs-CZ"/>
        </w:rPr>
        <w:t>.</w:t>
      </w:r>
    </w:p>
    <w:p w14:paraId="50BA20EC" w14:textId="77777777" w:rsidR="002B1717" w:rsidRPr="006314F3" w:rsidRDefault="002B1717" w:rsidP="002354C2">
      <w:pPr>
        <w:spacing w:after="120"/>
        <w:jc w:val="both"/>
        <w:rPr>
          <w:rFonts w:ascii="Segoe UI" w:hAnsi="Segoe UI" w:cs="Segoe UI"/>
        </w:rPr>
      </w:pPr>
    </w:p>
    <w:p w14:paraId="0F8DD926" w14:textId="77777777" w:rsidR="00C26E1A" w:rsidRPr="006314F3" w:rsidRDefault="00C26E1A" w:rsidP="002354C2">
      <w:pPr>
        <w:spacing w:after="120"/>
        <w:jc w:val="both"/>
        <w:rPr>
          <w:rFonts w:ascii="Segoe UI" w:hAnsi="Segoe UI" w:cs="Segoe UI"/>
        </w:rPr>
      </w:pPr>
    </w:p>
    <w:p w14:paraId="4FD0515C" w14:textId="1099E5BB" w:rsidR="00D6045F" w:rsidRPr="006314F3" w:rsidRDefault="00D6045F" w:rsidP="002354C2">
      <w:pPr>
        <w:spacing w:after="120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V Brně </w:t>
      </w:r>
      <w:r w:rsidR="00C52BD2" w:rsidRPr="006314F3">
        <w:rPr>
          <w:rFonts w:ascii="Segoe UI" w:hAnsi="Segoe UI" w:cs="Segoe UI"/>
        </w:rPr>
        <w:t>dne</w:t>
      </w:r>
      <w:r w:rsidR="00113A20" w:rsidRPr="006314F3">
        <w:rPr>
          <w:rFonts w:ascii="Segoe UI" w:hAnsi="Segoe UI" w:cs="Segoe UI"/>
        </w:rPr>
        <w:t xml:space="preserve"> ……………… </w:t>
      </w:r>
      <w:r w:rsidR="00855A74" w:rsidRPr="006314F3">
        <w:rPr>
          <w:rFonts w:ascii="Segoe UI" w:hAnsi="Segoe UI" w:cs="Segoe UI"/>
        </w:rPr>
        <w:t>20</w:t>
      </w:r>
      <w:r w:rsidR="00D3119A" w:rsidRPr="006314F3">
        <w:rPr>
          <w:rFonts w:ascii="Segoe UI" w:hAnsi="Segoe UI" w:cs="Segoe UI"/>
        </w:rPr>
        <w:t>20</w:t>
      </w:r>
      <w:r w:rsidR="00855A74" w:rsidRPr="006314F3">
        <w:rPr>
          <w:rFonts w:ascii="Segoe UI" w:hAnsi="Segoe UI" w:cs="Segoe UI"/>
        </w:rPr>
        <w:tab/>
      </w:r>
      <w:r w:rsidR="00855A74" w:rsidRPr="006314F3">
        <w:rPr>
          <w:rFonts w:ascii="Segoe UI" w:hAnsi="Segoe UI" w:cs="Segoe UI"/>
        </w:rPr>
        <w:tab/>
      </w:r>
      <w:r w:rsidR="00855A74" w:rsidRPr="006314F3">
        <w:rPr>
          <w:rFonts w:ascii="Segoe UI" w:hAnsi="Segoe UI" w:cs="Segoe UI"/>
        </w:rPr>
        <w:tab/>
      </w:r>
      <w:r w:rsidR="00855A74" w:rsidRPr="006314F3">
        <w:rPr>
          <w:rFonts w:ascii="Segoe UI" w:hAnsi="Segoe UI" w:cs="Segoe UI"/>
        </w:rPr>
        <w:tab/>
      </w:r>
      <w:r w:rsidR="00855A74" w:rsidRPr="006314F3">
        <w:rPr>
          <w:rFonts w:ascii="Segoe UI" w:hAnsi="Segoe UI" w:cs="Segoe UI"/>
        </w:rPr>
        <w:tab/>
      </w:r>
      <w:r w:rsidR="00C26E1A" w:rsidRPr="006314F3">
        <w:rPr>
          <w:rFonts w:ascii="Segoe UI" w:hAnsi="Segoe UI" w:cs="Segoe UI"/>
        </w:rPr>
        <w:t>V</w:t>
      </w:r>
      <w:r w:rsidR="00113A20" w:rsidRPr="006314F3">
        <w:rPr>
          <w:rFonts w:ascii="Segoe UI" w:hAnsi="Segoe UI" w:cs="Segoe UI"/>
        </w:rPr>
        <w:t xml:space="preserve"> ……</w:t>
      </w:r>
      <w:proofErr w:type="gramStart"/>
      <w:r w:rsidR="00113A20" w:rsidRPr="006314F3">
        <w:rPr>
          <w:rFonts w:ascii="Segoe UI" w:hAnsi="Segoe UI" w:cs="Segoe UI"/>
        </w:rPr>
        <w:t>…….</w:t>
      </w:r>
      <w:proofErr w:type="gramEnd"/>
      <w:r w:rsidR="00113A20" w:rsidRPr="006314F3">
        <w:rPr>
          <w:rFonts w:ascii="Segoe UI" w:hAnsi="Segoe UI" w:cs="Segoe UI"/>
        </w:rPr>
        <w:t xml:space="preserve">. </w:t>
      </w:r>
      <w:r w:rsidR="00C26E1A" w:rsidRPr="006314F3">
        <w:rPr>
          <w:rFonts w:ascii="Segoe UI" w:hAnsi="Segoe UI" w:cs="Segoe UI"/>
        </w:rPr>
        <w:t>dne</w:t>
      </w:r>
      <w:r w:rsidR="00113A20" w:rsidRPr="006314F3">
        <w:rPr>
          <w:rFonts w:ascii="Segoe UI" w:hAnsi="Segoe UI" w:cs="Segoe UI"/>
        </w:rPr>
        <w:t xml:space="preserve"> ………………</w:t>
      </w:r>
      <w:r w:rsidR="00855A74" w:rsidRPr="006314F3">
        <w:rPr>
          <w:rFonts w:ascii="Segoe UI" w:hAnsi="Segoe UI" w:cs="Segoe UI"/>
        </w:rPr>
        <w:t xml:space="preserve"> 20</w:t>
      </w:r>
      <w:r w:rsidR="00D3119A" w:rsidRPr="006314F3">
        <w:rPr>
          <w:rFonts w:ascii="Segoe UI" w:hAnsi="Segoe UI" w:cs="Segoe UI"/>
        </w:rPr>
        <w:t>20</w:t>
      </w:r>
    </w:p>
    <w:p w14:paraId="05CE0600" w14:textId="77777777" w:rsidR="006C24B9" w:rsidRPr="006314F3" w:rsidRDefault="006C24B9" w:rsidP="002354C2">
      <w:pPr>
        <w:tabs>
          <w:tab w:val="left" w:pos="5220"/>
        </w:tabs>
        <w:autoSpaceDE w:val="0"/>
        <w:autoSpaceDN w:val="0"/>
        <w:adjustRightInd w:val="0"/>
        <w:spacing w:after="120"/>
        <w:rPr>
          <w:rFonts w:ascii="Segoe UI" w:eastAsia="Times New Roman" w:hAnsi="Segoe UI" w:cs="Segoe UI"/>
          <w:lang w:eastAsia="cs-CZ"/>
        </w:rPr>
      </w:pPr>
    </w:p>
    <w:p w14:paraId="4BC8DDBB" w14:textId="77777777" w:rsidR="00C52BD2" w:rsidRPr="006314F3" w:rsidRDefault="00C52BD2" w:rsidP="002354C2">
      <w:pPr>
        <w:tabs>
          <w:tab w:val="left" w:pos="5220"/>
        </w:tabs>
        <w:autoSpaceDE w:val="0"/>
        <w:autoSpaceDN w:val="0"/>
        <w:adjustRightInd w:val="0"/>
        <w:spacing w:after="120"/>
        <w:rPr>
          <w:rFonts w:ascii="Segoe UI" w:eastAsia="Times New Roman" w:hAnsi="Segoe UI" w:cs="Segoe UI"/>
          <w:lang w:eastAsia="cs-CZ"/>
        </w:rPr>
      </w:pPr>
    </w:p>
    <w:p w14:paraId="73EF1D75" w14:textId="17D84F99" w:rsidR="003647AE" w:rsidRPr="006314F3" w:rsidRDefault="006D6690" w:rsidP="00E20C95">
      <w:pPr>
        <w:spacing w:after="120"/>
        <w:jc w:val="both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 xml:space="preserve">Za </w:t>
      </w:r>
      <w:r w:rsidR="004E7A28" w:rsidRPr="006314F3">
        <w:rPr>
          <w:rFonts w:ascii="Segoe UI" w:hAnsi="Segoe UI" w:cs="Segoe UI"/>
        </w:rPr>
        <w:t>Z</w:t>
      </w:r>
      <w:r w:rsidRPr="006314F3">
        <w:rPr>
          <w:rFonts w:ascii="Segoe UI" w:hAnsi="Segoe UI" w:cs="Segoe UI"/>
        </w:rPr>
        <w:t>adavatele</w:t>
      </w:r>
      <w:r w:rsidR="00982F48" w:rsidRPr="006314F3">
        <w:rPr>
          <w:rFonts w:ascii="Segoe UI" w:hAnsi="Segoe UI" w:cs="Segoe UI"/>
        </w:rPr>
        <w:t xml:space="preserve"> na základě pověření</w:t>
      </w:r>
      <w:r w:rsidR="00C26E1A" w:rsidRPr="006314F3">
        <w:rPr>
          <w:rFonts w:ascii="Segoe UI" w:hAnsi="Segoe UI" w:cs="Segoe UI"/>
        </w:rPr>
        <w:t>:</w:t>
      </w:r>
      <w:r w:rsidR="00FC7232" w:rsidRPr="006314F3">
        <w:rPr>
          <w:rFonts w:ascii="Segoe UI" w:hAnsi="Segoe UI" w:cs="Segoe UI"/>
        </w:rPr>
        <w:tab/>
      </w:r>
      <w:r w:rsidR="00FC7232" w:rsidRPr="006314F3">
        <w:rPr>
          <w:rFonts w:ascii="Segoe UI" w:hAnsi="Segoe UI" w:cs="Segoe UI"/>
        </w:rPr>
        <w:tab/>
      </w:r>
      <w:r w:rsidR="00FC7232" w:rsidRPr="006314F3">
        <w:rPr>
          <w:rFonts w:ascii="Segoe UI" w:hAnsi="Segoe UI" w:cs="Segoe UI"/>
        </w:rPr>
        <w:tab/>
      </w:r>
      <w:r w:rsidRPr="006314F3">
        <w:rPr>
          <w:rFonts w:ascii="Segoe UI" w:hAnsi="Segoe UI" w:cs="Segoe UI"/>
        </w:rPr>
        <w:tab/>
        <w:t xml:space="preserve">Za </w:t>
      </w:r>
      <w:r w:rsidR="00973EB8" w:rsidRPr="006314F3">
        <w:rPr>
          <w:rFonts w:ascii="Segoe UI" w:hAnsi="Segoe UI" w:cs="Segoe UI"/>
        </w:rPr>
        <w:t>Poskytovatele</w:t>
      </w:r>
      <w:r w:rsidRPr="006314F3">
        <w:rPr>
          <w:rFonts w:ascii="Segoe UI" w:hAnsi="Segoe UI" w:cs="Segoe UI"/>
        </w:rPr>
        <w:t>:</w:t>
      </w:r>
    </w:p>
    <w:p w14:paraId="3749F921" w14:textId="77777777" w:rsidR="006D6690" w:rsidRPr="006314F3" w:rsidRDefault="006D6690" w:rsidP="00E20C95">
      <w:pPr>
        <w:spacing w:after="120"/>
        <w:jc w:val="both"/>
        <w:rPr>
          <w:rFonts w:ascii="Segoe UI" w:hAnsi="Segoe UI" w:cs="Segoe UI"/>
        </w:rPr>
      </w:pPr>
    </w:p>
    <w:p w14:paraId="62E548B8" w14:textId="77777777" w:rsidR="001D341F" w:rsidRPr="006314F3" w:rsidRDefault="001D341F" w:rsidP="00E20C95">
      <w:pPr>
        <w:spacing w:after="120"/>
        <w:ind w:left="284" w:hanging="284"/>
        <w:rPr>
          <w:rFonts w:ascii="Segoe UI" w:hAnsi="Segoe UI" w:cs="Segoe UI"/>
        </w:rPr>
      </w:pP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38"/>
        <w:gridCol w:w="4281"/>
      </w:tblGrid>
      <w:tr w:rsidR="00296CEB" w:rsidRPr="006314F3" w14:paraId="325B853B" w14:textId="77777777" w:rsidTr="00165681">
        <w:trPr>
          <w:trHeight w:val="1082"/>
        </w:trPr>
        <w:tc>
          <w:tcPr>
            <w:tcW w:w="4111" w:type="dxa"/>
            <w:tcBorders>
              <w:bottom w:val="single" w:sz="4" w:space="0" w:color="000000"/>
            </w:tcBorders>
          </w:tcPr>
          <w:p w14:paraId="405C4955" w14:textId="77777777" w:rsidR="00296CEB" w:rsidRPr="006314F3" w:rsidRDefault="00296CEB" w:rsidP="00E20C95">
            <w:pPr>
              <w:spacing w:after="120"/>
              <w:rPr>
                <w:rFonts w:ascii="Segoe UI" w:hAnsi="Segoe UI" w:cs="Segoe UI"/>
              </w:rPr>
            </w:pPr>
          </w:p>
          <w:p w14:paraId="2F761820" w14:textId="77777777" w:rsidR="00296CEB" w:rsidRPr="006314F3" w:rsidRDefault="00296CEB" w:rsidP="00E20C95">
            <w:pPr>
              <w:spacing w:after="120"/>
              <w:rPr>
                <w:rFonts w:ascii="Segoe UI" w:hAnsi="Segoe UI" w:cs="Segoe UI"/>
              </w:rPr>
            </w:pPr>
          </w:p>
          <w:p w14:paraId="60884530" w14:textId="77777777" w:rsidR="00296CEB" w:rsidRPr="006314F3" w:rsidRDefault="00296CEB" w:rsidP="00E20C95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338" w:type="dxa"/>
          </w:tcPr>
          <w:p w14:paraId="66D319CD" w14:textId="77777777" w:rsidR="00296CEB" w:rsidRPr="006314F3" w:rsidRDefault="00296CEB" w:rsidP="00E20C95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4281" w:type="dxa"/>
            <w:tcBorders>
              <w:bottom w:val="single" w:sz="4" w:space="0" w:color="000000"/>
            </w:tcBorders>
          </w:tcPr>
          <w:p w14:paraId="4B91C5BB" w14:textId="77777777" w:rsidR="00296CEB" w:rsidRPr="006314F3" w:rsidRDefault="00296CEB" w:rsidP="00E20C95">
            <w:pPr>
              <w:spacing w:after="120"/>
              <w:rPr>
                <w:rFonts w:ascii="Segoe UI" w:hAnsi="Segoe UI" w:cs="Segoe UI"/>
              </w:rPr>
            </w:pPr>
            <w:r w:rsidRPr="006314F3">
              <w:rPr>
                <w:rFonts w:ascii="Segoe UI" w:hAnsi="Segoe UI" w:cs="Segoe UI"/>
              </w:rPr>
              <w:tab/>
            </w:r>
            <w:r w:rsidRPr="006314F3">
              <w:rPr>
                <w:rFonts w:ascii="Segoe UI" w:hAnsi="Segoe UI" w:cs="Segoe UI"/>
              </w:rPr>
              <w:tab/>
            </w:r>
            <w:r w:rsidRPr="006314F3">
              <w:rPr>
                <w:rFonts w:ascii="Segoe UI" w:hAnsi="Segoe UI" w:cs="Segoe UI"/>
              </w:rPr>
              <w:tab/>
            </w:r>
          </w:p>
        </w:tc>
      </w:tr>
      <w:tr w:rsidR="00296CEB" w:rsidRPr="006314F3" w14:paraId="2140AB31" w14:textId="77777777" w:rsidTr="00165681">
        <w:trPr>
          <w:trHeight w:val="1295"/>
        </w:trPr>
        <w:tc>
          <w:tcPr>
            <w:tcW w:w="4111" w:type="dxa"/>
            <w:tcBorders>
              <w:top w:val="single" w:sz="4" w:space="0" w:color="000000"/>
            </w:tcBorders>
          </w:tcPr>
          <w:p w14:paraId="7C12EA4B" w14:textId="77777777" w:rsidR="00296CEB" w:rsidRPr="006314F3" w:rsidRDefault="00296CEB" w:rsidP="002354C2">
            <w:pPr>
              <w:spacing w:after="120"/>
              <w:rPr>
                <w:rFonts w:ascii="Segoe UI" w:hAnsi="Segoe UI" w:cs="Segoe UI"/>
              </w:rPr>
            </w:pPr>
            <w:r w:rsidRPr="006314F3">
              <w:rPr>
                <w:rFonts w:ascii="Segoe UI" w:hAnsi="Segoe UI" w:cs="Segoe UI"/>
              </w:rPr>
              <w:t xml:space="preserve"> </w:t>
            </w:r>
          </w:p>
          <w:p w14:paraId="7CB3327C" w14:textId="77777777" w:rsidR="00296CEB" w:rsidRPr="006314F3" w:rsidRDefault="00296CEB" w:rsidP="006527F2">
            <w:pPr>
              <w:spacing w:after="120"/>
              <w:jc w:val="center"/>
              <w:rPr>
                <w:rFonts w:ascii="Segoe UI" w:hAnsi="Segoe UI" w:cs="Segoe UI"/>
                <w:b/>
              </w:rPr>
            </w:pPr>
            <w:r w:rsidRPr="006314F3">
              <w:rPr>
                <w:rFonts w:ascii="Segoe UI" w:hAnsi="Segoe UI" w:cs="Segoe UI"/>
                <w:highlight w:val="yellow"/>
              </w:rPr>
              <w:t>____</w:t>
            </w:r>
          </w:p>
          <w:p w14:paraId="01A4A6FA" w14:textId="77777777" w:rsidR="00296CEB" w:rsidRPr="006314F3" w:rsidRDefault="00296CEB" w:rsidP="006527F2">
            <w:pPr>
              <w:spacing w:after="120"/>
              <w:jc w:val="center"/>
              <w:rPr>
                <w:rFonts w:ascii="Segoe UI" w:hAnsi="Segoe UI" w:cs="Segoe UI"/>
              </w:rPr>
            </w:pPr>
            <w:r w:rsidRPr="006314F3">
              <w:rPr>
                <w:rFonts w:ascii="Segoe UI" w:hAnsi="Segoe UI" w:cs="Segoe UI"/>
                <w:highlight w:val="yellow"/>
              </w:rPr>
              <w:t>____</w:t>
            </w:r>
          </w:p>
        </w:tc>
        <w:tc>
          <w:tcPr>
            <w:tcW w:w="1338" w:type="dxa"/>
          </w:tcPr>
          <w:p w14:paraId="24A675E6" w14:textId="77777777" w:rsidR="00296CEB" w:rsidRPr="006314F3" w:rsidRDefault="00296CEB" w:rsidP="002354C2">
            <w:pPr>
              <w:spacing w:after="120"/>
              <w:rPr>
                <w:rFonts w:ascii="Segoe UI" w:hAnsi="Segoe UI" w:cs="Segoe UI"/>
              </w:rPr>
            </w:pPr>
            <w:r w:rsidRPr="006314F3">
              <w:rPr>
                <w:rFonts w:ascii="Segoe UI" w:hAnsi="Segoe UI" w:cs="Segoe UI"/>
              </w:rPr>
              <w:tab/>
            </w:r>
            <w:r w:rsidRPr="006314F3">
              <w:rPr>
                <w:rFonts w:ascii="Segoe UI" w:hAnsi="Segoe UI" w:cs="Segoe UI"/>
              </w:rPr>
              <w:tab/>
            </w:r>
          </w:p>
        </w:tc>
        <w:tc>
          <w:tcPr>
            <w:tcW w:w="4281" w:type="dxa"/>
            <w:tcBorders>
              <w:top w:val="single" w:sz="4" w:space="0" w:color="000000"/>
            </w:tcBorders>
          </w:tcPr>
          <w:p w14:paraId="2105D16C" w14:textId="77777777" w:rsidR="00296CEB" w:rsidRPr="006314F3" w:rsidRDefault="00296CEB" w:rsidP="002354C2">
            <w:pPr>
              <w:spacing w:after="120"/>
              <w:rPr>
                <w:rFonts w:ascii="Segoe UI" w:hAnsi="Segoe UI" w:cs="Segoe UI"/>
                <w:b/>
              </w:rPr>
            </w:pPr>
          </w:p>
          <w:p w14:paraId="773FEB8B" w14:textId="36984511" w:rsidR="00296CEB" w:rsidRPr="006314F3" w:rsidRDefault="00296CEB" w:rsidP="006527F2">
            <w:pPr>
              <w:tabs>
                <w:tab w:val="center" w:pos="2070"/>
              </w:tabs>
              <w:spacing w:after="120"/>
              <w:jc w:val="center"/>
              <w:rPr>
                <w:rFonts w:ascii="Segoe UI" w:hAnsi="Segoe UI" w:cs="Segoe UI"/>
                <w:b/>
              </w:rPr>
            </w:pPr>
            <w:r w:rsidRPr="006314F3">
              <w:rPr>
                <w:rFonts w:ascii="Segoe UI" w:hAnsi="Segoe UI" w:cs="Segoe UI"/>
                <w:b/>
                <w:highlight w:val="yellow"/>
              </w:rPr>
              <w:t>_____</w:t>
            </w:r>
          </w:p>
          <w:p w14:paraId="6A3C2ABE" w14:textId="77777777" w:rsidR="00296CEB" w:rsidRPr="006314F3" w:rsidRDefault="00296CEB" w:rsidP="006527F2">
            <w:pPr>
              <w:spacing w:after="120"/>
              <w:jc w:val="center"/>
              <w:rPr>
                <w:rFonts w:ascii="Segoe UI" w:hAnsi="Segoe UI" w:cs="Segoe UI"/>
                <w:b/>
              </w:rPr>
            </w:pPr>
            <w:r w:rsidRPr="006314F3">
              <w:rPr>
                <w:rFonts w:ascii="Segoe UI" w:hAnsi="Segoe UI" w:cs="Segoe UI"/>
                <w:b/>
                <w:highlight w:val="yellow"/>
              </w:rPr>
              <w:t>_____</w:t>
            </w:r>
          </w:p>
        </w:tc>
      </w:tr>
    </w:tbl>
    <w:p w14:paraId="339063A1" w14:textId="70FF3761" w:rsidR="00291B3D" w:rsidRPr="006314F3" w:rsidRDefault="001D341F" w:rsidP="002354C2">
      <w:pPr>
        <w:spacing w:after="120"/>
        <w:ind w:left="284" w:hanging="284"/>
        <w:rPr>
          <w:rFonts w:ascii="Segoe UI" w:hAnsi="Segoe UI" w:cs="Segoe UI"/>
        </w:rPr>
      </w:pPr>
      <w:r w:rsidRPr="006314F3">
        <w:rPr>
          <w:rFonts w:ascii="Segoe UI" w:hAnsi="Segoe UI" w:cs="Segoe UI"/>
        </w:rPr>
        <w:tab/>
      </w:r>
      <w:r w:rsidRPr="006314F3">
        <w:rPr>
          <w:rFonts w:ascii="Segoe UI" w:hAnsi="Segoe UI" w:cs="Segoe UI"/>
        </w:rPr>
        <w:tab/>
      </w:r>
      <w:r w:rsidR="00291B3D" w:rsidRPr="006314F3">
        <w:rPr>
          <w:rFonts w:ascii="Segoe UI" w:hAnsi="Segoe UI" w:cs="Segoe UI"/>
        </w:rPr>
        <w:tab/>
      </w:r>
      <w:r w:rsidR="00291B3D" w:rsidRPr="006314F3">
        <w:rPr>
          <w:rFonts w:ascii="Segoe UI" w:hAnsi="Segoe UI" w:cs="Segoe UI"/>
        </w:rPr>
        <w:tab/>
      </w:r>
      <w:r w:rsidRPr="006314F3">
        <w:rPr>
          <w:rFonts w:ascii="Segoe UI" w:hAnsi="Segoe UI" w:cs="Segoe UI"/>
        </w:rPr>
        <w:tab/>
      </w:r>
      <w:r w:rsidRPr="006314F3">
        <w:rPr>
          <w:rFonts w:ascii="Segoe UI" w:hAnsi="Segoe UI" w:cs="Segoe UI"/>
        </w:rPr>
        <w:tab/>
      </w:r>
      <w:r w:rsidRPr="006314F3">
        <w:rPr>
          <w:rFonts w:ascii="Segoe UI" w:hAnsi="Segoe UI" w:cs="Segoe UI"/>
        </w:rPr>
        <w:tab/>
      </w:r>
      <w:r w:rsidRPr="006314F3">
        <w:rPr>
          <w:rFonts w:ascii="Segoe UI" w:hAnsi="Segoe UI" w:cs="Segoe UI"/>
        </w:rPr>
        <w:tab/>
      </w:r>
    </w:p>
    <w:p w14:paraId="5369C276" w14:textId="77777777" w:rsidR="00FD7C6C" w:rsidRPr="006314F3" w:rsidRDefault="00FD7C6C" w:rsidP="002354C2">
      <w:pPr>
        <w:spacing w:after="120"/>
        <w:jc w:val="both"/>
        <w:rPr>
          <w:rFonts w:ascii="Segoe UI" w:hAnsi="Segoe UI" w:cs="Segoe UI"/>
        </w:rPr>
      </w:pPr>
    </w:p>
    <w:sectPr w:rsidR="00FD7C6C" w:rsidRPr="006314F3" w:rsidSect="002E40F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54139" w14:textId="77777777" w:rsidR="00557B1E" w:rsidRDefault="00557B1E" w:rsidP="009C1288">
      <w:pPr>
        <w:spacing w:after="0" w:line="240" w:lineRule="auto"/>
      </w:pPr>
      <w:r>
        <w:separator/>
      </w:r>
    </w:p>
  </w:endnote>
  <w:endnote w:type="continuationSeparator" w:id="0">
    <w:p w14:paraId="4E329D77" w14:textId="77777777" w:rsidR="00557B1E" w:rsidRDefault="00557B1E" w:rsidP="009C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egoe UI" w:hAnsi="Segoe UI" w:cs="Segoe UI"/>
        <w:sz w:val="20"/>
        <w:szCs w:val="20"/>
      </w:rPr>
      <w:id w:val="1256093965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D729C4" w14:textId="139EF059" w:rsidR="00165681" w:rsidRPr="002A5C0C" w:rsidRDefault="00165681">
            <w:pPr>
              <w:pStyle w:val="Zpa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5C0C">
              <w:rPr>
                <w:rFonts w:ascii="Segoe UI" w:hAnsi="Segoe UI" w:cs="Segoe UI"/>
                <w:sz w:val="20"/>
                <w:szCs w:val="20"/>
              </w:rPr>
              <w:t xml:space="preserve">Stránka </w:t>
            </w:r>
            <w:r w:rsidRPr="002A5C0C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5C0C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Pr="002A5C0C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D5570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10</w:t>
            </w:r>
            <w:r w:rsidRPr="002A5C0C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2A5C0C">
              <w:rPr>
                <w:rFonts w:ascii="Segoe UI" w:hAnsi="Segoe UI" w:cs="Segoe UI"/>
                <w:sz w:val="20"/>
                <w:szCs w:val="20"/>
              </w:rPr>
              <w:t xml:space="preserve"> z </w:t>
            </w:r>
            <w:r w:rsidRPr="002A5C0C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5C0C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Pr="002A5C0C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D5570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10</w:t>
            </w:r>
            <w:r w:rsidRPr="002A5C0C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2E983" w14:textId="77777777" w:rsidR="00557B1E" w:rsidRDefault="00557B1E" w:rsidP="009C1288">
      <w:pPr>
        <w:spacing w:after="0" w:line="240" w:lineRule="auto"/>
      </w:pPr>
      <w:r>
        <w:separator/>
      </w:r>
    </w:p>
  </w:footnote>
  <w:footnote w:type="continuationSeparator" w:id="0">
    <w:p w14:paraId="71826E09" w14:textId="77777777" w:rsidR="00557B1E" w:rsidRDefault="00557B1E" w:rsidP="009C1288">
      <w:pPr>
        <w:spacing w:after="0" w:line="240" w:lineRule="auto"/>
      </w:pPr>
      <w:r>
        <w:continuationSeparator/>
      </w:r>
    </w:p>
  </w:footnote>
  <w:footnote w:id="1">
    <w:p w14:paraId="517FCCB2" w14:textId="4DAB7FCE" w:rsidR="00DF5563" w:rsidRDefault="00DF5563">
      <w:pPr>
        <w:pStyle w:val="Textpoznpodarou"/>
      </w:pPr>
      <w:r>
        <w:rPr>
          <w:rStyle w:val="Znakapoznpodarou"/>
        </w:rPr>
        <w:footnoteRef/>
      </w:r>
      <w:r>
        <w:t xml:space="preserve"> 1 </w:t>
      </w:r>
      <w:proofErr w:type="spellStart"/>
      <w:r>
        <w:t>osobohodina</w:t>
      </w:r>
      <w:proofErr w:type="spellEnd"/>
      <w:r>
        <w:t xml:space="preserve"> odpovídá práci </w:t>
      </w:r>
      <w:r w:rsidR="00741AF4">
        <w:t>jednoho</w:t>
      </w:r>
      <w:r>
        <w:t xml:space="preserve"> pracovníka po dobu jedné hodiny.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2F5FC" w14:textId="77777777" w:rsidR="00165681" w:rsidRPr="00CE4FB4" w:rsidRDefault="00165681" w:rsidP="00CE4FB4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C2C0CF64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44DFF"/>
    <w:multiLevelType w:val="multilevel"/>
    <w:tmpl w:val="123CDEA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01998"/>
    <w:multiLevelType w:val="hybridMultilevel"/>
    <w:tmpl w:val="2A02E9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23CA5"/>
    <w:multiLevelType w:val="hybridMultilevel"/>
    <w:tmpl w:val="D5941F9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F85"/>
    <w:multiLevelType w:val="hybridMultilevel"/>
    <w:tmpl w:val="0A223EE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8612D48"/>
    <w:multiLevelType w:val="multilevel"/>
    <w:tmpl w:val="A3A8D8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90B17B8"/>
    <w:multiLevelType w:val="multilevel"/>
    <w:tmpl w:val="A3A8D8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B3D4956"/>
    <w:multiLevelType w:val="hybridMultilevel"/>
    <w:tmpl w:val="387431F0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F515C"/>
    <w:multiLevelType w:val="multilevel"/>
    <w:tmpl w:val="F7CABC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15354D8"/>
    <w:multiLevelType w:val="hybridMultilevel"/>
    <w:tmpl w:val="30AEF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26143"/>
    <w:multiLevelType w:val="hybridMultilevel"/>
    <w:tmpl w:val="27E4B21A"/>
    <w:lvl w:ilvl="0" w:tplc="35266E6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370734E"/>
    <w:multiLevelType w:val="hybridMultilevel"/>
    <w:tmpl w:val="12906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94710"/>
    <w:multiLevelType w:val="hybridMultilevel"/>
    <w:tmpl w:val="638A029A"/>
    <w:lvl w:ilvl="0" w:tplc="C70A5C4A">
      <w:start w:val="3"/>
      <w:numFmt w:val="bullet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5E6680"/>
    <w:multiLevelType w:val="hybridMultilevel"/>
    <w:tmpl w:val="FFDADF1E"/>
    <w:lvl w:ilvl="0" w:tplc="D708F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F5F23"/>
    <w:multiLevelType w:val="hybridMultilevel"/>
    <w:tmpl w:val="C4184126"/>
    <w:lvl w:ilvl="0" w:tplc="6B9CB65E">
      <w:start w:val="8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C380E43"/>
    <w:multiLevelType w:val="hybridMultilevel"/>
    <w:tmpl w:val="A7BA26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 w15:restartNumberingAfterBreak="0">
    <w:nsid w:val="32D85821"/>
    <w:multiLevelType w:val="hybridMultilevel"/>
    <w:tmpl w:val="AD4483E8"/>
    <w:lvl w:ilvl="0" w:tplc="300A6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933C7"/>
    <w:multiLevelType w:val="multilevel"/>
    <w:tmpl w:val="A3A8D8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46A0C8B"/>
    <w:multiLevelType w:val="hybridMultilevel"/>
    <w:tmpl w:val="E7B0D2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AD0462"/>
    <w:multiLevelType w:val="hybridMultilevel"/>
    <w:tmpl w:val="C5387A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C70A5C4A">
      <w:start w:val="3"/>
      <w:numFmt w:val="bullet"/>
      <w:lvlText w:val="-"/>
      <w:lvlJc w:val="left"/>
      <w:pPr>
        <w:ind w:left="1800" w:hanging="180"/>
      </w:pPr>
      <w:rPr>
        <w:rFonts w:ascii="Garamond" w:eastAsia="Times New Roman" w:hAnsi="Garamond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C6FCD"/>
    <w:multiLevelType w:val="multilevel"/>
    <w:tmpl w:val="77743D8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7B83C56"/>
    <w:multiLevelType w:val="hybridMultilevel"/>
    <w:tmpl w:val="43F472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721B1"/>
    <w:multiLevelType w:val="hybridMultilevel"/>
    <w:tmpl w:val="56160F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70763"/>
    <w:multiLevelType w:val="hybridMultilevel"/>
    <w:tmpl w:val="3AE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727A9"/>
    <w:multiLevelType w:val="hybridMultilevel"/>
    <w:tmpl w:val="87B46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7449F"/>
    <w:multiLevelType w:val="multilevel"/>
    <w:tmpl w:val="A3A8D8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1E51D95"/>
    <w:multiLevelType w:val="hybridMultilevel"/>
    <w:tmpl w:val="05920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C48EE"/>
    <w:multiLevelType w:val="hybridMultilevel"/>
    <w:tmpl w:val="3C04B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67334"/>
    <w:multiLevelType w:val="hybridMultilevel"/>
    <w:tmpl w:val="A2ECAE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C355691"/>
    <w:multiLevelType w:val="multilevel"/>
    <w:tmpl w:val="6024E4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0A47AEE"/>
    <w:multiLevelType w:val="multilevel"/>
    <w:tmpl w:val="A5482966"/>
    <w:lvl w:ilvl="0">
      <w:start w:val="1"/>
      <w:numFmt w:val="decimal"/>
      <w:pStyle w:val="Nadpis1"/>
      <w:suff w:val="nothing"/>
      <w:lvlText w:val="Čl. %1"/>
      <w:lvlJc w:val="left"/>
      <w:pPr>
        <w:ind w:left="4679" w:firstLine="0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ind w:left="1134" w:hanging="777"/>
      </w:pPr>
      <w:rPr>
        <w:rFonts w:ascii="Arial" w:hAnsi="Arial" w:hint="default"/>
        <w:color w:val="auto"/>
        <w:sz w:val="22"/>
      </w:rPr>
    </w:lvl>
    <w:lvl w:ilvl="2">
      <w:start w:val="1"/>
      <w:numFmt w:val="lowerLetter"/>
      <w:pStyle w:val="Nadpis3"/>
      <w:lvlText w:val="%3)"/>
      <w:lvlJc w:val="left"/>
      <w:pPr>
        <w:ind w:left="717" w:hanging="36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985" w:hanging="162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2" w15:restartNumberingAfterBreak="0">
    <w:nsid w:val="51A6151F"/>
    <w:multiLevelType w:val="multilevel"/>
    <w:tmpl w:val="D3B20266"/>
    <w:styleLink w:val="Outline"/>
    <w:lvl w:ilvl="0">
      <w:start w:val="1"/>
      <w:numFmt w:val="decimal"/>
      <w:lvlText w:val="Čl. %1"/>
      <w:lvlJc w:val="left"/>
      <w:pPr>
        <w:ind w:left="4679" w:firstLine="0"/>
      </w:pPr>
      <w:rPr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134" w:hanging="777"/>
      </w:pPr>
      <w:rPr>
        <w:color w:val="auto"/>
        <w:sz w:val="22"/>
      </w:rPr>
    </w:lvl>
    <w:lvl w:ilvl="2">
      <w:start w:val="1"/>
      <w:numFmt w:val="lowerLetter"/>
      <w:lvlText w:val="%3)"/>
      <w:lvlJc w:val="left"/>
      <w:pPr>
        <w:ind w:left="717" w:hanging="360"/>
      </w:pPr>
    </w:lvl>
    <w:lvl w:ilvl="3">
      <w:start w:val="1"/>
      <w:numFmt w:val="decimal"/>
      <w:lvlText w:val="%1.%2.%3.%4"/>
      <w:lvlJc w:val="left"/>
      <w:pPr>
        <w:ind w:left="1985" w:hanging="1628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54B749B2"/>
    <w:multiLevelType w:val="hybridMultilevel"/>
    <w:tmpl w:val="06509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3495F"/>
    <w:multiLevelType w:val="hybridMultilevel"/>
    <w:tmpl w:val="19DC80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297AD8"/>
    <w:multiLevelType w:val="hybridMultilevel"/>
    <w:tmpl w:val="6AE68D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F61702"/>
    <w:multiLevelType w:val="hybridMultilevel"/>
    <w:tmpl w:val="B56EB2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3E6E78"/>
    <w:multiLevelType w:val="multilevel"/>
    <w:tmpl w:val="BAE0C85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8F96E70"/>
    <w:multiLevelType w:val="multilevel"/>
    <w:tmpl w:val="A3A8D8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B1C5059"/>
    <w:multiLevelType w:val="hybridMultilevel"/>
    <w:tmpl w:val="E946BC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302EB"/>
    <w:multiLevelType w:val="hybridMultilevel"/>
    <w:tmpl w:val="6066AD7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F0135FA"/>
    <w:multiLevelType w:val="hybridMultilevel"/>
    <w:tmpl w:val="6AE68D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F36FB7"/>
    <w:multiLevelType w:val="multilevel"/>
    <w:tmpl w:val="876A51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5D70954"/>
    <w:multiLevelType w:val="multilevel"/>
    <w:tmpl w:val="6024E4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9F45E9A"/>
    <w:multiLevelType w:val="multilevel"/>
    <w:tmpl w:val="090C6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31"/>
  </w:num>
  <w:num w:numId="4">
    <w:abstractNumId w:val="21"/>
  </w:num>
  <w:num w:numId="5">
    <w:abstractNumId w:val="17"/>
  </w:num>
  <w:num w:numId="6">
    <w:abstractNumId w:val="6"/>
  </w:num>
  <w:num w:numId="7">
    <w:abstractNumId w:val="26"/>
  </w:num>
  <w:num w:numId="8">
    <w:abstractNumId w:val="5"/>
  </w:num>
  <w:num w:numId="9">
    <w:abstractNumId w:val="38"/>
  </w:num>
  <w:num w:numId="10">
    <w:abstractNumId w:val="1"/>
  </w:num>
  <w:num w:numId="11">
    <w:abstractNumId w:val="30"/>
  </w:num>
  <w:num w:numId="12">
    <w:abstractNumId w:val="43"/>
  </w:num>
  <w:num w:numId="13">
    <w:abstractNumId w:val="44"/>
  </w:num>
  <w:num w:numId="14">
    <w:abstractNumId w:val="29"/>
  </w:num>
  <w:num w:numId="15">
    <w:abstractNumId w:val="37"/>
  </w:num>
  <w:num w:numId="16">
    <w:abstractNumId w:val="14"/>
  </w:num>
  <w:num w:numId="17">
    <w:abstractNumId w:val="40"/>
  </w:num>
  <w:num w:numId="18">
    <w:abstractNumId w:val="7"/>
  </w:num>
  <w:num w:numId="19">
    <w:abstractNumId w:val="32"/>
  </w:num>
  <w:num w:numId="20">
    <w:abstractNumId w:val="8"/>
  </w:num>
  <w:num w:numId="21">
    <w:abstractNumId w:val="4"/>
  </w:num>
  <w:num w:numId="22">
    <w:abstractNumId w:val="9"/>
  </w:num>
  <w:num w:numId="23">
    <w:abstractNumId w:val="42"/>
  </w:num>
  <w:num w:numId="24">
    <w:abstractNumId w:val="41"/>
  </w:num>
  <w:num w:numId="25">
    <w:abstractNumId w:val="24"/>
  </w:num>
  <w:num w:numId="26">
    <w:abstractNumId w:val="35"/>
  </w:num>
  <w:num w:numId="27">
    <w:abstractNumId w:val="0"/>
  </w:num>
  <w:num w:numId="28">
    <w:abstractNumId w:val="19"/>
  </w:num>
  <w:num w:numId="29">
    <w:abstractNumId w:val="13"/>
  </w:num>
  <w:num w:numId="30">
    <w:abstractNumId w:val="39"/>
  </w:num>
  <w:num w:numId="31">
    <w:abstractNumId w:val="22"/>
  </w:num>
  <w:num w:numId="32">
    <w:abstractNumId w:val="16"/>
  </w:num>
  <w:num w:numId="33">
    <w:abstractNumId w:val="12"/>
  </w:num>
  <w:num w:numId="34">
    <w:abstractNumId w:val="25"/>
  </w:num>
  <w:num w:numId="35">
    <w:abstractNumId w:val="28"/>
  </w:num>
  <w:num w:numId="36">
    <w:abstractNumId w:val="34"/>
  </w:num>
  <w:num w:numId="37">
    <w:abstractNumId w:val="33"/>
  </w:num>
  <w:num w:numId="38">
    <w:abstractNumId w:val="11"/>
  </w:num>
  <w:num w:numId="39">
    <w:abstractNumId w:val="2"/>
  </w:num>
  <w:num w:numId="40">
    <w:abstractNumId w:val="27"/>
  </w:num>
  <w:num w:numId="41">
    <w:abstractNumId w:val="36"/>
  </w:num>
  <w:num w:numId="42">
    <w:abstractNumId w:val="20"/>
  </w:num>
  <w:num w:numId="43">
    <w:abstractNumId w:val="15"/>
  </w:num>
  <w:num w:numId="44">
    <w:abstractNumId w:val="10"/>
  </w:num>
  <w:num w:numId="45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D05"/>
    <w:rsid w:val="0000659C"/>
    <w:rsid w:val="00006B9F"/>
    <w:rsid w:val="000162FF"/>
    <w:rsid w:val="0003056F"/>
    <w:rsid w:val="00031D8F"/>
    <w:rsid w:val="00032F5E"/>
    <w:rsid w:val="00035A4D"/>
    <w:rsid w:val="00060A80"/>
    <w:rsid w:val="00060F02"/>
    <w:rsid w:val="00062C68"/>
    <w:rsid w:val="00073D56"/>
    <w:rsid w:val="000856E7"/>
    <w:rsid w:val="00096D37"/>
    <w:rsid w:val="000A7C06"/>
    <w:rsid w:val="000B117A"/>
    <w:rsid w:val="000B7CB9"/>
    <w:rsid w:val="000C2EE8"/>
    <w:rsid w:val="000C5416"/>
    <w:rsid w:val="000D0B81"/>
    <w:rsid w:val="000D1883"/>
    <w:rsid w:val="000D639B"/>
    <w:rsid w:val="000E176E"/>
    <w:rsid w:val="000E2970"/>
    <w:rsid w:val="000E6151"/>
    <w:rsid w:val="000E6C64"/>
    <w:rsid w:val="00113A20"/>
    <w:rsid w:val="00114105"/>
    <w:rsid w:val="001163BC"/>
    <w:rsid w:val="0012364B"/>
    <w:rsid w:val="00125D2A"/>
    <w:rsid w:val="0012786F"/>
    <w:rsid w:val="00144497"/>
    <w:rsid w:val="001516B3"/>
    <w:rsid w:val="0015568D"/>
    <w:rsid w:val="0016075A"/>
    <w:rsid w:val="001617B9"/>
    <w:rsid w:val="00165681"/>
    <w:rsid w:val="00167755"/>
    <w:rsid w:val="00174F70"/>
    <w:rsid w:val="00176E24"/>
    <w:rsid w:val="001776E9"/>
    <w:rsid w:val="00180A44"/>
    <w:rsid w:val="001819E0"/>
    <w:rsid w:val="0018723E"/>
    <w:rsid w:val="001901D7"/>
    <w:rsid w:val="001A6A76"/>
    <w:rsid w:val="001A7749"/>
    <w:rsid w:val="001B5291"/>
    <w:rsid w:val="001C0D81"/>
    <w:rsid w:val="001C6962"/>
    <w:rsid w:val="001D341F"/>
    <w:rsid w:val="001D3A44"/>
    <w:rsid w:val="001E0B61"/>
    <w:rsid w:val="00201899"/>
    <w:rsid w:val="00202F20"/>
    <w:rsid w:val="00207153"/>
    <w:rsid w:val="0021037A"/>
    <w:rsid w:val="002142A4"/>
    <w:rsid w:val="00215A3A"/>
    <w:rsid w:val="0022307A"/>
    <w:rsid w:val="002238D7"/>
    <w:rsid w:val="002248BA"/>
    <w:rsid w:val="00230102"/>
    <w:rsid w:val="00231148"/>
    <w:rsid w:val="00231BD6"/>
    <w:rsid w:val="002354C2"/>
    <w:rsid w:val="002358E4"/>
    <w:rsid w:val="00235C22"/>
    <w:rsid w:val="00247F91"/>
    <w:rsid w:val="00255197"/>
    <w:rsid w:val="00255DFF"/>
    <w:rsid w:val="002706E2"/>
    <w:rsid w:val="00277E05"/>
    <w:rsid w:val="002835CD"/>
    <w:rsid w:val="00285CBB"/>
    <w:rsid w:val="00287831"/>
    <w:rsid w:val="00287D7A"/>
    <w:rsid w:val="00291201"/>
    <w:rsid w:val="00291B3D"/>
    <w:rsid w:val="00296CEB"/>
    <w:rsid w:val="002A2542"/>
    <w:rsid w:val="002A2547"/>
    <w:rsid w:val="002A2EE1"/>
    <w:rsid w:val="002A4AB7"/>
    <w:rsid w:val="002A5C0C"/>
    <w:rsid w:val="002A7468"/>
    <w:rsid w:val="002B1717"/>
    <w:rsid w:val="002B23F2"/>
    <w:rsid w:val="002B416A"/>
    <w:rsid w:val="002C22B2"/>
    <w:rsid w:val="002C3DE8"/>
    <w:rsid w:val="002D443E"/>
    <w:rsid w:val="002D6601"/>
    <w:rsid w:val="002D7A51"/>
    <w:rsid w:val="002E3A34"/>
    <w:rsid w:val="002E40FC"/>
    <w:rsid w:val="002E4D4C"/>
    <w:rsid w:val="002F0430"/>
    <w:rsid w:val="002F1050"/>
    <w:rsid w:val="002F28A0"/>
    <w:rsid w:val="002F31E6"/>
    <w:rsid w:val="00301CB3"/>
    <w:rsid w:val="00313162"/>
    <w:rsid w:val="003218CB"/>
    <w:rsid w:val="00323D81"/>
    <w:rsid w:val="003305F7"/>
    <w:rsid w:val="00344ED7"/>
    <w:rsid w:val="0035738B"/>
    <w:rsid w:val="0036144E"/>
    <w:rsid w:val="00361D59"/>
    <w:rsid w:val="00364036"/>
    <w:rsid w:val="003647AE"/>
    <w:rsid w:val="00364907"/>
    <w:rsid w:val="003666F4"/>
    <w:rsid w:val="00366B28"/>
    <w:rsid w:val="00376FD9"/>
    <w:rsid w:val="00382827"/>
    <w:rsid w:val="00385902"/>
    <w:rsid w:val="00390057"/>
    <w:rsid w:val="00393368"/>
    <w:rsid w:val="003A3AFF"/>
    <w:rsid w:val="003A782B"/>
    <w:rsid w:val="003B0A37"/>
    <w:rsid w:val="003B2BFE"/>
    <w:rsid w:val="003B2F7D"/>
    <w:rsid w:val="003B65FD"/>
    <w:rsid w:val="003C130D"/>
    <w:rsid w:val="003C1A89"/>
    <w:rsid w:val="003C1BD1"/>
    <w:rsid w:val="003C20B9"/>
    <w:rsid w:val="003D2D37"/>
    <w:rsid w:val="003D7F9B"/>
    <w:rsid w:val="003F1D93"/>
    <w:rsid w:val="003F4F13"/>
    <w:rsid w:val="00410E8A"/>
    <w:rsid w:val="00412D29"/>
    <w:rsid w:val="0041419E"/>
    <w:rsid w:val="00414248"/>
    <w:rsid w:val="00423755"/>
    <w:rsid w:val="004271C7"/>
    <w:rsid w:val="00430970"/>
    <w:rsid w:val="00435D04"/>
    <w:rsid w:val="004424B5"/>
    <w:rsid w:val="00446C72"/>
    <w:rsid w:val="00450B6A"/>
    <w:rsid w:val="00455E81"/>
    <w:rsid w:val="00457F63"/>
    <w:rsid w:val="004621B3"/>
    <w:rsid w:val="00465869"/>
    <w:rsid w:val="00470B6C"/>
    <w:rsid w:val="00470D4F"/>
    <w:rsid w:val="004716D3"/>
    <w:rsid w:val="00486FC4"/>
    <w:rsid w:val="00492097"/>
    <w:rsid w:val="00496D35"/>
    <w:rsid w:val="004A06B3"/>
    <w:rsid w:val="004A1441"/>
    <w:rsid w:val="004B0895"/>
    <w:rsid w:val="004B14E9"/>
    <w:rsid w:val="004C1F23"/>
    <w:rsid w:val="004C27D0"/>
    <w:rsid w:val="004C2FFB"/>
    <w:rsid w:val="004C3442"/>
    <w:rsid w:val="004D72DA"/>
    <w:rsid w:val="004E26C3"/>
    <w:rsid w:val="004E3232"/>
    <w:rsid w:val="004E57D4"/>
    <w:rsid w:val="004E6192"/>
    <w:rsid w:val="004E6F21"/>
    <w:rsid w:val="004E7A28"/>
    <w:rsid w:val="004F0E79"/>
    <w:rsid w:val="004F2399"/>
    <w:rsid w:val="004F2567"/>
    <w:rsid w:val="004F4094"/>
    <w:rsid w:val="004F4179"/>
    <w:rsid w:val="004F4801"/>
    <w:rsid w:val="00503492"/>
    <w:rsid w:val="00507B0F"/>
    <w:rsid w:val="0051506B"/>
    <w:rsid w:val="00516E7D"/>
    <w:rsid w:val="00521353"/>
    <w:rsid w:val="00525557"/>
    <w:rsid w:val="00534DB3"/>
    <w:rsid w:val="00536CF4"/>
    <w:rsid w:val="00543788"/>
    <w:rsid w:val="0055036A"/>
    <w:rsid w:val="0055277A"/>
    <w:rsid w:val="00553727"/>
    <w:rsid w:val="0055498C"/>
    <w:rsid w:val="005564C4"/>
    <w:rsid w:val="00557B1E"/>
    <w:rsid w:val="00557B83"/>
    <w:rsid w:val="00560882"/>
    <w:rsid w:val="00563990"/>
    <w:rsid w:val="005753EE"/>
    <w:rsid w:val="0057618D"/>
    <w:rsid w:val="00576235"/>
    <w:rsid w:val="00580814"/>
    <w:rsid w:val="00585173"/>
    <w:rsid w:val="00594429"/>
    <w:rsid w:val="00595C77"/>
    <w:rsid w:val="005A5531"/>
    <w:rsid w:val="005A7902"/>
    <w:rsid w:val="005A7DC6"/>
    <w:rsid w:val="005C0004"/>
    <w:rsid w:val="005D31EB"/>
    <w:rsid w:val="005D7F43"/>
    <w:rsid w:val="005E42DB"/>
    <w:rsid w:val="005E7612"/>
    <w:rsid w:val="005F4F1B"/>
    <w:rsid w:val="005F61A5"/>
    <w:rsid w:val="00607673"/>
    <w:rsid w:val="00611671"/>
    <w:rsid w:val="00615D49"/>
    <w:rsid w:val="006228FE"/>
    <w:rsid w:val="006314F3"/>
    <w:rsid w:val="00631973"/>
    <w:rsid w:val="006327C6"/>
    <w:rsid w:val="00634ABB"/>
    <w:rsid w:val="00641C26"/>
    <w:rsid w:val="006420A1"/>
    <w:rsid w:val="006476D2"/>
    <w:rsid w:val="006527F2"/>
    <w:rsid w:val="00653DD3"/>
    <w:rsid w:val="00655F0A"/>
    <w:rsid w:val="00660E96"/>
    <w:rsid w:val="0066328B"/>
    <w:rsid w:val="00665030"/>
    <w:rsid w:val="00674F80"/>
    <w:rsid w:val="00685746"/>
    <w:rsid w:val="0069515C"/>
    <w:rsid w:val="006A19DE"/>
    <w:rsid w:val="006A4879"/>
    <w:rsid w:val="006A7BB9"/>
    <w:rsid w:val="006B03B6"/>
    <w:rsid w:val="006B176B"/>
    <w:rsid w:val="006B6A95"/>
    <w:rsid w:val="006B7E6D"/>
    <w:rsid w:val="006C2121"/>
    <w:rsid w:val="006C24B9"/>
    <w:rsid w:val="006C49FE"/>
    <w:rsid w:val="006D1A2D"/>
    <w:rsid w:val="006D6690"/>
    <w:rsid w:val="006D7DF8"/>
    <w:rsid w:val="006E243F"/>
    <w:rsid w:val="006F145F"/>
    <w:rsid w:val="006F6BA5"/>
    <w:rsid w:val="006F7AC1"/>
    <w:rsid w:val="007230FC"/>
    <w:rsid w:val="0072415A"/>
    <w:rsid w:val="00724A77"/>
    <w:rsid w:val="00726C78"/>
    <w:rsid w:val="007343C2"/>
    <w:rsid w:val="007359CB"/>
    <w:rsid w:val="00740A7B"/>
    <w:rsid w:val="00741AF4"/>
    <w:rsid w:val="007427C9"/>
    <w:rsid w:val="00754CAE"/>
    <w:rsid w:val="00761419"/>
    <w:rsid w:val="00765FC4"/>
    <w:rsid w:val="00771B8C"/>
    <w:rsid w:val="00774F5A"/>
    <w:rsid w:val="00776902"/>
    <w:rsid w:val="007867EA"/>
    <w:rsid w:val="0079658D"/>
    <w:rsid w:val="007A05AA"/>
    <w:rsid w:val="007A6901"/>
    <w:rsid w:val="007B2E74"/>
    <w:rsid w:val="007B35B7"/>
    <w:rsid w:val="007C4253"/>
    <w:rsid w:val="007D45D5"/>
    <w:rsid w:val="007D70CA"/>
    <w:rsid w:val="00801A43"/>
    <w:rsid w:val="00803DDB"/>
    <w:rsid w:val="008048B5"/>
    <w:rsid w:val="00805ACF"/>
    <w:rsid w:val="008131C6"/>
    <w:rsid w:val="0081420B"/>
    <w:rsid w:val="00821C98"/>
    <w:rsid w:val="00823E34"/>
    <w:rsid w:val="00824D16"/>
    <w:rsid w:val="008254CD"/>
    <w:rsid w:val="008306E2"/>
    <w:rsid w:val="00834A6E"/>
    <w:rsid w:val="00834E5C"/>
    <w:rsid w:val="00841B37"/>
    <w:rsid w:val="00851C74"/>
    <w:rsid w:val="00855227"/>
    <w:rsid w:val="00855A74"/>
    <w:rsid w:val="00856A4B"/>
    <w:rsid w:val="00861D43"/>
    <w:rsid w:val="00861E73"/>
    <w:rsid w:val="00866440"/>
    <w:rsid w:val="008703FD"/>
    <w:rsid w:val="00872302"/>
    <w:rsid w:val="008752DC"/>
    <w:rsid w:val="00880DEB"/>
    <w:rsid w:val="0088223F"/>
    <w:rsid w:val="00895ADE"/>
    <w:rsid w:val="008A47E4"/>
    <w:rsid w:val="008A4BCF"/>
    <w:rsid w:val="008B07B9"/>
    <w:rsid w:val="008B3FC3"/>
    <w:rsid w:val="008C1AF8"/>
    <w:rsid w:val="008C3BCC"/>
    <w:rsid w:val="008D53B1"/>
    <w:rsid w:val="008D718F"/>
    <w:rsid w:val="008E0EE5"/>
    <w:rsid w:val="008E1E1F"/>
    <w:rsid w:val="008E4612"/>
    <w:rsid w:val="008F544D"/>
    <w:rsid w:val="008F6E06"/>
    <w:rsid w:val="00902DA2"/>
    <w:rsid w:val="00903F2A"/>
    <w:rsid w:val="009046AF"/>
    <w:rsid w:val="0090700F"/>
    <w:rsid w:val="00923537"/>
    <w:rsid w:val="009302C6"/>
    <w:rsid w:val="00932557"/>
    <w:rsid w:val="00935C63"/>
    <w:rsid w:val="00935CB1"/>
    <w:rsid w:val="00936350"/>
    <w:rsid w:val="00936C84"/>
    <w:rsid w:val="00956D31"/>
    <w:rsid w:val="00973EB8"/>
    <w:rsid w:val="00974BBC"/>
    <w:rsid w:val="00974FC3"/>
    <w:rsid w:val="00975036"/>
    <w:rsid w:val="009777A4"/>
    <w:rsid w:val="0098002B"/>
    <w:rsid w:val="00982F48"/>
    <w:rsid w:val="00984D70"/>
    <w:rsid w:val="00994B8F"/>
    <w:rsid w:val="009A15DB"/>
    <w:rsid w:val="009A722B"/>
    <w:rsid w:val="009B02F5"/>
    <w:rsid w:val="009B3BD3"/>
    <w:rsid w:val="009B4FDB"/>
    <w:rsid w:val="009C1288"/>
    <w:rsid w:val="009C70D0"/>
    <w:rsid w:val="009D0307"/>
    <w:rsid w:val="009D45D5"/>
    <w:rsid w:val="009D7D70"/>
    <w:rsid w:val="009E61A0"/>
    <w:rsid w:val="009F2B55"/>
    <w:rsid w:val="009F4BF5"/>
    <w:rsid w:val="009F755C"/>
    <w:rsid w:val="00A01355"/>
    <w:rsid w:val="00A05033"/>
    <w:rsid w:val="00A055B8"/>
    <w:rsid w:val="00A0793F"/>
    <w:rsid w:val="00A160DD"/>
    <w:rsid w:val="00A16444"/>
    <w:rsid w:val="00A17FCD"/>
    <w:rsid w:val="00A206E2"/>
    <w:rsid w:val="00A2253B"/>
    <w:rsid w:val="00A25AA2"/>
    <w:rsid w:val="00A30E3F"/>
    <w:rsid w:val="00A40AE5"/>
    <w:rsid w:val="00A41ED9"/>
    <w:rsid w:val="00A443F5"/>
    <w:rsid w:val="00A50042"/>
    <w:rsid w:val="00A51635"/>
    <w:rsid w:val="00A60904"/>
    <w:rsid w:val="00A63362"/>
    <w:rsid w:val="00A7589D"/>
    <w:rsid w:val="00A931BD"/>
    <w:rsid w:val="00A947AA"/>
    <w:rsid w:val="00A9582D"/>
    <w:rsid w:val="00AA15CF"/>
    <w:rsid w:val="00AA26D5"/>
    <w:rsid w:val="00AA5EE9"/>
    <w:rsid w:val="00AA7195"/>
    <w:rsid w:val="00AB0E61"/>
    <w:rsid w:val="00AB440C"/>
    <w:rsid w:val="00AB6D9D"/>
    <w:rsid w:val="00AB6E4F"/>
    <w:rsid w:val="00AB6EED"/>
    <w:rsid w:val="00AC07BA"/>
    <w:rsid w:val="00AC42BD"/>
    <w:rsid w:val="00AD002C"/>
    <w:rsid w:val="00AD6E13"/>
    <w:rsid w:val="00AE45F4"/>
    <w:rsid w:val="00AE49CD"/>
    <w:rsid w:val="00AF4C69"/>
    <w:rsid w:val="00B0238E"/>
    <w:rsid w:val="00B20D45"/>
    <w:rsid w:val="00B2283F"/>
    <w:rsid w:val="00B23064"/>
    <w:rsid w:val="00B23176"/>
    <w:rsid w:val="00B2529B"/>
    <w:rsid w:val="00B27123"/>
    <w:rsid w:val="00B27D08"/>
    <w:rsid w:val="00B32F93"/>
    <w:rsid w:val="00B427BE"/>
    <w:rsid w:val="00B43B3F"/>
    <w:rsid w:val="00B5130E"/>
    <w:rsid w:val="00B54FEB"/>
    <w:rsid w:val="00B60C48"/>
    <w:rsid w:val="00B61D45"/>
    <w:rsid w:val="00B62435"/>
    <w:rsid w:val="00B63E14"/>
    <w:rsid w:val="00B66D11"/>
    <w:rsid w:val="00B80183"/>
    <w:rsid w:val="00B81FC8"/>
    <w:rsid w:val="00B83129"/>
    <w:rsid w:val="00B85B8D"/>
    <w:rsid w:val="00B86C8D"/>
    <w:rsid w:val="00B875D2"/>
    <w:rsid w:val="00BA1482"/>
    <w:rsid w:val="00BA59CE"/>
    <w:rsid w:val="00BB5124"/>
    <w:rsid w:val="00BB5E22"/>
    <w:rsid w:val="00BB7865"/>
    <w:rsid w:val="00BB7CA1"/>
    <w:rsid w:val="00BC605E"/>
    <w:rsid w:val="00BC78C4"/>
    <w:rsid w:val="00BD56F1"/>
    <w:rsid w:val="00BD6510"/>
    <w:rsid w:val="00BD67DC"/>
    <w:rsid w:val="00BE2165"/>
    <w:rsid w:val="00BF17B2"/>
    <w:rsid w:val="00BF3B58"/>
    <w:rsid w:val="00BF4C7C"/>
    <w:rsid w:val="00C20959"/>
    <w:rsid w:val="00C26E1A"/>
    <w:rsid w:val="00C31212"/>
    <w:rsid w:val="00C32160"/>
    <w:rsid w:val="00C3257A"/>
    <w:rsid w:val="00C33545"/>
    <w:rsid w:val="00C3419B"/>
    <w:rsid w:val="00C370D6"/>
    <w:rsid w:val="00C41423"/>
    <w:rsid w:val="00C46733"/>
    <w:rsid w:val="00C47D13"/>
    <w:rsid w:val="00C51588"/>
    <w:rsid w:val="00C52BD2"/>
    <w:rsid w:val="00C54793"/>
    <w:rsid w:val="00C771AE"/>
    <w:rsid w:val="00C77F62"/>
    <w:rsid w:val="00C82772"/>
    <w:rsid w:val="00C85A14"/>
    <w:rsid w:val="00C86FC7"/>
    <w:rsid w:val="00C938E2"/>
    <w:rsid w:val="00C95460"/>
    <w:rsid w:val="00CA060A"/>
    <w:rsid w:val="00CA4951"/>
    <w:rsid w:val="00CA74BB"/>
    <w:rsid w:val="00CB0E79"/>
    <w:rsid w:val="00CC2CA8"/>
    <w:rsid w:val="00CD0457"/>
    <w:rsid w:val="00CD20E8"/>
    <w:rsid w:val="00CD36E5"/>
    <w:rsid w:val="00CD3F29"/>
    <w:rsid w:val="00CE075D"/>
    <w:rsid w:val="00CE30B6"/>
    <w:rsid w:val="00CE4FB4"/>
    <w:rsid w:val="00CF168D"/>
    <w:rsid w:val="00CF190F"/>
    <w:rsid w:val="00D0254F"/>
    <w:rsid w:val="00D03F4A"/>
    <w:rsid w:val="00D0685B"/>
    <w:rsid w:val="00D132B4"/>
    <w:rsid w:val="00D14A18"/>
    <w:rsid w:val="00D3052D"/>
    <w:rsid w:val="00D3109C"/>
    <w:rsid w:val="00D3119A"/>
    <w:rsid w:val="00D32056"/>
    <w:rsid w:val="00D33766"/>
    <w:rsid w:val="00D379BF"/>
    <w:rsid w:val="00D42441"/>
    <w:rsid w:val="00D4339C"/>
    <w:rsid w:val="00D46420"/>
    <w:rsid w:val="00D47960"/>
    <w:rsid w:val="00D50528"/>
    <w:rsid w:val="00D522E4"/>
    <w:rsid w:val="00D55704"/>
    <w:rsid w:val="00D55DE4"/>
    <w:rsid w:val="00D6045F"/>
    <w:rsid w:val="00D6436F"/>
    <w:rsid w:val="00D649E3"/>
    <w:rsid w:val="00D669CF"/>
    <w:rsid w:val="00D66D05"/>
    <w:rsid w:val="00D70366"/>
    <w:rsid w:val="00D708C8"/>
    <w:rsid w:val="00D7134B"/>
    <w:rsid w:val="00D71B97"/>
    <w:rsid w:val="00D72C5B"/>
    <w:rsid w:val="00D741E2"/>
    <w:rsid w:val="00D76930"/>
    <w:rsid w:val="00D8138F"/>
    <w:rsid w:val="00D858EE"/>
    <w:rsid w:val="00D916F9"/>
    <w:rsid w:val="00D92BE5"/>
    <w:rsid w:val="00D947CC"/>
    <w:rsid w:val="00D97E85"/>
    <w:rsid w:val="00DA4B85"/>
    <w:rsid w:val="00DA773B"/>
    <w:rsid w:val="00DB0962"/>
    <w:rsid w:val="00DB0F8E"/>
    <w:rsid w:val="00DB2E46"/>
    <w:rsid w:val="00DB66FD"/>
    <w:rsid w:val="00DC2A56"/>
    <w:rsid w:val="00DC2DEB"/>
    <w:rsid w:val="00DC3FC3"/>
    <w:rsid w:val="00DC4E43"/>
    <w:rsid w:val="00DC6B74"/>
    <w:rsid w:val="00DD1E74"/>
    <w:rsid w:val="00DD4D4A"/>
    <w:rsid w:val="00DE49F3"/>
    <w:rsid w:val="00DE561F"/>
    <w:rsid w:val="00DE75A0"/>
    <w:rsid w:val="00DF01C7"/>
    <w:rsid w:val="00DF326A"/>
    <w:rsid w:val="00DF4A5E"/>
    <w:rsid w:val="00DF5563"/>
    <w:rsid w:val="00DF669E"/>
    <w:rsid w:val="00DF7EBD"/>
    <w:rsid w:val="00E007D2"/>
    <w:rsid w:val="00E060C1"/>
    <w:rsid w:val="00E13E87"/>
    <w:rsid w:val="00E15421"/>
    <w:rsid w:val="00E20C95"/>
    <w:rsid w:val="00E25C6A"/>
    <w:rsid w:val="00E30D3F"/>
    <w:rsid w:val="00E34F0D"/>
    <w:rsid w:val="00E50348"/>
    <w:rsid w:val="00E5089E"/>
    <w:rsid w:val="00E608C5"/>
    <w:rsid w:val="00E64356"/>
    <w:rsid w:val="00E66345"/>
    <w:rsid w:val="00E663DD"/>
    <w:rsid w:val="00E6740A"/>
    <w:rsid w:val="00E8057A"/>
    <w:rsid w:val="00E81241"/>
    <w:rsid w:val="00E832E8"/>
    <w:rsid w:val="00E925DA"/>
    <w:rsid w:val="00E96E7A"/>
    <w:rsid w:val="00EA057A"/>
    <w:rsid w:val="00EA2947"/>
    <w:rsid w:val="00EA7049"/>
    <w:rsid w:val="00EB06CC"/>
    <w:rsid w:val="00EB31E4"/>
    <w:rsid w:val="00EC5A4B"/>
    <w:rsid w:val="00EC7025"/>
    <w:rsid w:val="00ED454D"/>
    <w:rsid w:val="00ED4FE5"/>
    <w:rsid w:val="00ED7E33"/>
    <w:rsid w:val="00EE6E79"/>
    <w:rsid w:val="00EF2671"/>
    <w:rsid w:val="00EF3886"/>
    <w:rsid w:val="00F0026E"/>
    <w:rsid w:val="00F00EA3"/>
    <w:rsid w:val="00F019CD"/>
    <w:rsid w:val="00F0631B"/>
    <w:rsid w:val="00F071C6"/>
    <w:rsid w:val="00F167C3"/>
    <w:rsid w:val="00F1680C"/>
    <w:rsid w:val="00F2052C"/>
    <w:rsid w:val="00F207D1"/>
    <w:rsid w:val="00F357C9"/>
    <w:rsid w:val="00F36053"/>
    <w:rsid w:val="00F54C5D"/>
    <w:rsid w:val="00F55632"/>
    <w:rsid w:val="00F60D99"/>
    <w:rsid w:val="00F63A7C"/>
    <w:rsid w:val="00F70AF3"/>
    <w:rsid w:val="00F70D99"/>
    <w:rsid w:val="00F76163"/>
    <w:rsid w:val="00F810B9"/>
    <w:rsid w:val="00F84B37"/>
    <w:rsid w:val="00F90275"/>
    <w:rsid w:val="00FA289C"/>
    <w:rsid w:val="00FA3672"/>
    <w:rsid w:val="00FA5CAD"/>
    <w:rsid w:val="00FB1859"/>
    <w:rsid w:val="00FB37A7"/>
    <w:rsid w:val="00FC2CA0"/>
    <w:rsid w:val="00FC6129"/>
    <w:rsid w:val="00FC7232"/>
    <w:rsid w:val="00FC7F20"/>
    <w:rsid w:val="00FD21F6"/>
    <w:rsid w:val="00FD411D"/>
    <w:rsid w:val="00FD7C6C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0A8A"/>
  <w15:docId w15:val="{A641CC84-83E8-4D81-A750-C24DA1AB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0A1"/>
  </w:style>
  <w:style w:type="paragraph" w:styleId="Nadpis1">
    <w:name w:val="heading 1"/>
    <w:basedOn w:val="Normln"/>
    <w:next w:val="Normln"/>
    <w:link w:val="Nadpis1Char"/>
    <w:qFormat/>
    <w:rsid w:val="0018723E"/>
    <w:pPr>
      <w:keepNext/>
      <w:keepLines/>
      <w:numPr>
        <w:numId w:val="3"/>
      </w:numPr>
      <w:spacing w:before="480" w:after="0"/>
      <w:jc w:val="center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8723E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18723E"/>
    <w:pPr>
      <w:keepNext/>
      <w:keepLines/>
      <w:numPr>
        <w:ilvl w:val="2"/>
        <w:numId w:val="3"/>
      </w:numPr>
      <w:spacing w:before="200" w:after="0"/>
      <w:jc w:val="both"/>
      <w:outlineLvl w:val="2"/>
    </w:pPr>
    <w:rPr>
      <w:rFonts w:ascii="Arial" w:eastAsiaTheme="majorEastAsia" w:hAnsi="Arial" w:cstheme="majorBidi"/>
      <w:bCs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18723E"/>
    <w:pPr>
      <w:keepNext/>
      <w:keepLines/>
      <w:numPr>
        <w:ilvl w:val="3"/>
        <w:numId w:val="3"/>
      </w:numPr>
      <w:spacing w:before="200" w:after="0"/>
      <w:jc w:val="both"/>
      <w:outlineLvl w:val="3"/>
    </w:pPr>
    <w:rPr>
      <w:rFonts w:ascii="Arial" w:eastAsiaTheme="majorEastAsia" w:hAnsi="Arial" w:cstheme="majorBidi"/>
      <w:bCs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7A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55F0A"/>
    <w:pPr>
      <w:ind w:left="720"/>
      <w:contextualSpacing/>
    </w:pPr>
  </w:style>
  <w:style w:type="character" w:styleId="Odkaznakoment">
    <w:name w:val="annotation reference"/>
    <w:unhideWhenUsed/>
    <w:rsid w:val="002238D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3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238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22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8D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B624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62435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24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0457"/>
    <w:rPr>
      <w:color w:val="0000FF" w:themeColor="hyperlink"/>
      <w:u w:val="single"/>
    </w:rPr>
  </w:style>
  <w:style w:type="paragraph" w:customStyle="1" w:styleId="Styl1">
    <w:name w:val="Styl1"/>
    <w:basedOn w:val="Odstavecseseznamem"/>
    <w:link w:val="Styl1Char"/>
    <w:qFormat/>
    <w:rsid w:val="002E4D4C"/>
    <w:pPr>
      <w:spacing w:after="120" w:line="240" w:lineRule="auto"/>
      <w:ind w:left="0"/>
      <w:contextualSpacing w:val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18723E"/>
    <w:rPr>
      <w:rFonts w:ascii="Arial" w:eastAsiaTheme="majorEastAsia" w:hAnsi="Arial" w:cstheme="majorBidi"/>
      <w:b/>
      <w:bCs/>
      <w:szCs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E4D4C"/>
  </w:style>
  <w:style w:type="character" w:customStyle="1" w:styleId="Styl1Char">
    <w:name w:val="Styl1 Char"/>
    <w:basedOn w:val="OdstavecseseznamemChar"/>
    <w:link w:val="Styl1"/>
    <w:rsid w:val="002E4D4C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18723E"/>
    <w:rPr>
      <w:rFonts w:ascii="Arial" w:eastAsiaTheme="majorEastAsia" w:hAnsi="Arial" w:cstheme="majorBidi"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18723E"/>
    <w:rPr>
      <w:rFonts w:ascii="Arial" w:eastAsiaTheme="majorEastAsia" w:hAnsi="Arial" w:cstheme="majorBidi"/>
      <w:bCs/>
    </w:rPr>
  </w:style>
  <w:style w:type="character" w:customStyle="1" w:styleId="Nadpis4Char">
    <w:name w:val="Nadpis 4 Char"/>
    <w:basedOn w:val="Standardnpsmoodstavce"/>
    <w:link w:val="Nadpis4"/>
    <w:uiPriority w:val="99"/>
    <w:rsid w:val="0018723E"/>
    <w:rPr>
      <w:rFonts w:ascii="Arial" w:eastAsiaTheme="majorEastAsia" w:hAnsi="Arial" w:cstheme="majorBidi"/>
      <w:bCs/>
      <w:iCs/>
    </w:rPr>
  </w:style>
  <w:style w:type="paragraph" w:customStyle="1" w:styleId="RLTextlnkuslovan">
    <w:name w:val="RL Text článku číslovaný"/>
    <w:basedOn w:val="Normln"/>
    <w:uiPriority w:val="99"/>
    <w:rsid w:val="00C47D13"/>
    <w:pPr>
      <w:numPr>
        <w:ilvl w:val="1"/>
        <w:numId w:val="4"/>
      </w:numPr>
      <w:spacing w:after="120" w:line="280" w:lineRule="exact"/>
      <w:jc w:val="both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C47D13"/>
    <w:pPr>
      <w:keepNext/>
      <w:numPr>
        <w:numId w:val="4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paragraph" w:customStyle="1" w:styleId="11slovantext">
    <w:name w:val="1.1 Číslovaný text"/>
    <w:basedOn w:val="Normln"/>
    <w:link w:val="11slovantextChar"/>
    <w:uiPriority w:val="99"/>
    <w:rsid w:val="00C47D13"/>
    <w:pPr>
      <w:tabs>
        <w:tab w:val="num" w:pos="1474"/>
      </w:tabs>
      <w:spacing w:after="120" w:line="280" w:lineRule="atLeast"/>
      <w:ind w:left="1474" w:hanging="73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11slovantextChar">
    <w:name w:val="1.1 Číslovaný text Char"/>
    <w:link w:val="11slovantext"/>
    <w:uiPriority w:val="99"/>
    <w:locked/>
    <w:rsid w:val="00C47D13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288"/>
  </w:style>
  <w:style w:type="paragraph" w:styleId="Zpat">
    <w:name w:val="footer"/>
    <w:basedOn w:val="Normln"/>
    <w:link w:val="ZpatChar"/>
    <w:uiPriority w:val="99"/>
    <w:unhideWhenUsed/>
    <w:rsid w:val="009C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2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E79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E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41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41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4179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rsid w:val="006F7A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96D3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96D37"/>
    <w:rPr>
      <w:sz w:val="16"/>
      <w:szCs w:val="16"/>
    </w:rPr>
  </w:style>
  <w:style w:type="paragraph" w:customStyle="1" w:styleId="Zkladntextodsazen-slo">
    <w:name w:val="Základní text odsazený - číslo"/>
    <w:basedOn w:val="Normln"/>
    <w:rsid w:val="000D639B"/>
    <w:pPr>
      <w:tabs>
        <w:tab w:val="num" w:pos="284"/>
      </w:tabs>
      <w:spacing w:after="0" w:line="240" w:lineRule="auto"/>
      <w:ind w:left="284" w:hanging="284"/>
      <w:jc w:val="both"/>
      <w:outlineLvl w:val="2"/>
    </w:pPr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ocked/>
    <w:rsid w:val="00FD7C6C"/>
  </w:style>
  <w:style w:type="numbering" w:customStyle="1" w:styleId="Outline">
    <w:name w:val="Outline"/>
    <w:basedOn w:val="Bezseznamu"/>
    <w:rsid w:val="0066328B"/>
    <w:pPr>
      <w:numPr>
        <w:numId w:val="19"/>
      </w:numPr>
    </w:pPr>
  </w:style>
  <w:style w:type="paragraph" w:styleId="Prosttext">
    <w:name w:val="Plain Text"/>
    <w:basedOn w:val="Normln"/>
    <w:link w:val="ProsttextChar"/>
    <w:uiPriority w:val="99"/>
    <w:unhideWhenUsed/>
    <w:rsid w:val="0054378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43788"/>
    <w:rPr>
      <w:rFonts w:ascii="Consolas" w:eastAsia="Calibri" w:hAnsi="Consolas" w:cs="Times New Roman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872302"/>
    <w:rPr>
      <w:color w:val="605E5C"/>
      <w:shd w:val="clear" w:color="auto" w:fill="E1DFDD"/>
    </w:rPr>
  </w:style>
  <w:style w:type="paragraph" w:customStyle="1" w:styleId="Bezmezer1">
    <w:name w:val="Bez mezer1"/>
    <w:rsid w:val="000C541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ar-SA"/>
    </w:rPr>
  </w:style>
  <w:style w:type="paragraph" w:styleId="Obsah6">
    <w:name w:val="toc 6"/>
    <w:basedOn w:val="Normln"/>
    <w:next w:val="Normln"/>
    <w:autoRedefine/>
    <w:semiHidden/>
    <w:unhideWhenUsed/>
    <w:rsid w:val="00D47960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4A47C-C02A-46DC-9FF8-6F0AD7E6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2957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20366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Mareš</dc:creator>
  <cp:lastModifiedBy>Milan Šebesta</cp:lastModifiedBy>
  <cp:revision>6</cp:revision>
  <cp:lastPrinted>2019-12-11T11:44:00Z</cp:lastPrinted>
  <dcterms:created xsi:type="dcterms:W3CDTF">2020-09-03T11:52:00Z</dcterms:created>
  <dcterms:modified xsi:type="dcterms:W3CDTF">2020-09-03T15:39:00Z</dcterms:modified>
</cp:coreProperties>
</file>