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E5683E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7502B3BC" w14:textId="77777777" w:rsidR="006E34CC" w:rsidRPr="00D3587D" w:rsidRDefault="00FD7E74" w:rsidP="006E34CC">
      <w:p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</w:r>
      <w:r w:rsidR="006E34CC" w:rsidRPr="00D3587D">
        <w:rPr>
          <w:rFonts w:ascii="Calibri" w:hAnsi="Calibri"/>
          <w:b/>
          <w:sz w:val="22"/>
          <w:szCs w:val="22"/>
        </w:rPr>
        <w:t xml:space="preserve">Statutární město Brno </w:t>
      </w:r>
    </w:p>
    <w:p w14:paraId="03B61BFA" w14:textId="77777777" w:rsidR="006E34CC" w:rsidRPr="00D3587D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 s</w:t>
      </w:r>
      <w:r w:rsidRPr="00D3587D">
        <w:rPr>
          <w:rFonts w:ascii="Calibri" w:hAnsi="Calibri"/>
          <w:bCs/>
          <w:sz w:val="22"/>
          <w:szCs w:val="22"/>
        </w:rPr>
        <w:t>ídlem: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</w:r>
      <w:r w:rsidRPr="00D3587D">
        <w:rPr>
          <w:rFonts w:ascii="Calibri" w:hAnsi="Calibri"/>
          <w:bCs/>
          <w:sz w:val="22"/>
          <w:szCs w:val="22"/>
        </w:rPr>
        <w:t>Dominikánské náměstí 196/1, Brno-město, 602 00 Brno</w:t>
      </w:r>
    </w:p>
    <w:p w14:paraId="7C5BEFDA" w14:textId="77777777" w:rsidR="006E34CC" w:rsidRPr="00D3587D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D3587D">
        <w:rPr>
          <w:rFonts w:ascii="Calibri" w:hAnsi="Calibri"/>
          <w:bCs/>
          <w:sz w:val="22"/>
          <w:szCs w:val="22"/>
        </w:rPr>
        <w:t>astoupené:</w:t>
      </w:r>
      <w:r w:rsidRPr="00D3587D">
        <w:rPr>
          <w:rFonts w:ascii="Calibri" w:hAnsi="Calibri"/>
          <w:bCs/>
          <w:sz w:val="22"/>
          <w:szCs w:val="22"/>
        </w:rPr>
        <w:tab/>
        <w:t>JUDr. Markétou Vaňkovou, primátorkou města Brna</w:t>
      </w:r>
    </w:p>
    <w:p w14:paraId="6E0D7A93" w14:textId="77777777" w:rsidR="006E34CC" w:rsidRPr="00D3587D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 w:rsidRPr="00D3587D">
        <w:rPr>
          <w:rFonts w:ascii="Calibri" w:hAnsi="Calibri"/>
          <w:bCs/>
          <w:sz w:val="22"/>
          <w:szCs w:val="22"/>
        </w:rPr>
        <w:t>IČO: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3587D">
        <w:rPr>
          <w:rFonts w:ascii="Calibri" w:hAnsi="Calibri"/>
          <w:bCs/>
          <w:sz w:val="22"/>
          <w:szCs w:val="22"/>
        </w:rPr>
        <w:t>44992785</w:t>
      </w:r>
    </w:p>
    <w:p w14:paraId="16244753" w14:textId="77777777" w:rsidR="006E34CC" w:rsidRPr="00D3587D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 w:rsidRPr="00D3587D">
        <w:rPr>
          <w:rFonts w:ascii="Calibri" w:hAnsi="Calibri"/>
          <w:bCs/>
          <w:sz w:val="22"/>
          <w:szCs w:val="22"/>
        </w:rPr>
        <w:t>DIČ:</w:t>
      </w:r>
      <w:r w:rsidRPr="00D3587D">
        <w:rPr>
          <w:rFonts w:ascii="Calibri" w:hAnsi="Calibri"/>
          <w:bCs/>
          <w:sz w:val="22"/>
          <w:szCs w:val="22"/>
        </w:rPr>
        <w:tab/>
      </w:r>
      <w:r w:rsidRPr="00D3587D">
        <w:rPr>
          <w:rFonts w:ascii="Calibri" w:hAnsi="Calibri"/>
          <w:bCs/>
          <w:sz w:val="22"/>
          <w:szCs w:val="22"/>
        </w:rPr>
        <w:tab/>
        <w:t>CZ 44992785</w:t>
      </w:r>
    </w:p>
    <w:p w14:paraId="08D1009D" w14:textId="77777777" w:rsidR="006E34CC" w:rsidRPr="00E5694C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 w:rsidRPr="00E5694C">
        <w:rPr>
          <w:rFonts w:ascii="Calibri" w:hAnsi="Calibri"/>
          <w:bCs/>
          <w:sz w:val="22"/>
          <w:szCs w:val="22"/>
        </w:rPr>
        <w:t>Bankovní spojení: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E5694C">
        <w:rPr>
          <w:rFonts w:ascii="Calibri" w:hAnsi="Calibri"/>
          <w:bCs/>
          <w:sz w:val="22"/>
          <w:szCs w:val="22"/>
        </w:rPr>
        <w:t>Česká spořitelna, a.s.</w:t>
      </w:r>
    </w:p>
    <w:p w14:paraId="5511491F" w14:textId="6008A07D" w:rsidR="006E34CC" w:rsidRPr="00D3587D" w:rsidRDefault="006E34CC" w:rsidP="006E34CC">
      <w:pPr>
        <w:ind w:left="227" w:firstLine="1191"/>
        <w:rPr>
          <w:rFonts w:ascii="Calibri" w:hAnsi="Calibri"/>
          <w:bCs/>
          <w:sz w:val="22"/>
          <w:szCs w:val="22"/>
        </w:rPr>
      </w:pPr>
      <w:r w:rsidRPr="00E5694C">
        <w:rPr>
          <w:rFonts w:ascii="Calibri" w:hAnsi="Calibri"/>
          <w:bCs/>
          <w:sz w:val="22"/>
          <w:szCs w:val="22"/>
        </w:rPr>
        <w:t>Číslo účtu:</w:t>
      </w:r>
      <w:r w:rsidR="00F82CE3">
        <w:rPr>
          <w:rFonts w:ascii="Calibri" w:hAnsi="Calibri"/>
          <w:bCs/>
          <w:sz w:val="22"/>
          <w:szCs w:val="22"/>
        </w:rPr>
        <w:t xml:space="preserve">         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E5694C">
        <w:rPr>
          <w:rFonts w:ascii="Calibri" w:hAnsi="Calibri"/>
          <w:bCs/>
          <w:sz w:val="22"/>
          <w:szCs w:val="22"/>
        </w:rPr>
        <w:t>111246222/0800</w:t>
      </w:r>
    </w:p>
    <w:p w14:paraId="132F0C0C" w14:textId="40340DC6" w:rsidR="006E34CC" w:rsidRPr="000B6A29" w:rsidRDefault="006E34CC" w:rsidP="006E34CC">
      <w:pPr>
        <w:ind w:left="227" w:firstLine="1191"/>
        <w:rPr>
          <w:rFonts w:ascii="Calibri" w:hAnsi="Calibri"/>
          <w:bCs/>
          <w:sz w:val="22"/>
          <w:szCs w:val="22"/>
          <w:u w:val="single"/>
        </w:rPr>
      </w:pPr>
      <w:r w:rsidRPr="000B6A29">
        <w:rPr>
          <w:rFonts w:ascii="Calibri" w:hAnsi="Calibri"/>
          <w:bCs/>
          <w:sz w:val="22"/>
          <w:szCs w:val="22"/>
          <w:u w:val="single"/>
        </w:rPr>
        <w:t>Pověřen podpisem této smlouvy:</w:t>
      </w:r>
    </w:p>
    <w:p w14:paraId="0EEDDD69" w14:textId="77777777" w:rsidR="006E34CC" w:rsidRPr="00D3587D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 w:rsidRPr="00D3587D">
        <w:rPr>
          <w:rFonts w:ascii="Calibri" w:hAnsi="Calibri"/>
          <w:bCs/>
          <w:sz w:val="22"/>
          <w:szCs w:val="22"/>
        </w:rPr>
        <w:t xml:space="preserve">Ing. </w:t>
      </w:r>
      <w:r>
        <w:rPr>
          <w:rFonts w:ascii="Calibri" w:hAnsi="Calibri"/>
          <w:bCs/>
          <w:sz w:val="22"/>
          <w:szCs w:val="22"/>
        </w:rPr>
        <w:t>Tomáš Pivec</w:t>
      </w:r>
      <w:r w:rsidRPr="00D3587D"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 xml:space="preserve">MBA, </w:t>
      </w:r>
      <w:r w:rsidRPr="00D3587D">
        <w:rPr>
          <w:rFonts w:ascii="Calibri" w:hAnsi="Calibri"/>
          <w:bCs/>
          <w:sz w:val="22"/>
          <w:szCs w:val="22"/>
        </w:rPr>
        <w:t xml:space="preserve">vedoucí Odboru </w:t>
      </w:r>
      <w:r>
        <w:rPr>
          <w:rFonts w:ascii="Calibri" w:hAnsi="Calibri"/>
          <w:bCs/>
          <w:sz w:val="22"/>
          <w:szCs w:val="22"/>
        </w:rPr>
        <w:t>investičního</w:t>
      </w:r>
      <w:r w:rsidRPr="00D3587D">
        <w:rPr>
          <w:rFonts w:ascii="Calibri" w:hAnsi="Calibri"/>
          <w:bCs/>
          <w:sz w:val="22"/>
          <w:szCs w:val="22"/>
        </w:rPr>
        <w:t xml:space="preserve"> Magistrátu města Brna</w:t>
      </w:r>
    </w:p>
    <w:p w14:paraId="559B5E1D" w14:textId="77777777" w:rsidR="00F82CE3" w:rsidRPr="003F0FC0" w:rsidRDefault="00F82CE3" w:rsidP="00F82CE3">
      <w:pPr>
        <w:ind w:left="1418"/>
        <w:rPr>
          <w:rFonts w:ascii="Calibri" w:hAnsi="Calibri"/>
          <w:sz w:val="22"/>
          <w:szCs w:val="22"/>
        </w:rPr>
      </w:pPr>
      <w:r w:rsidRPr="003F0FC0">
        <w:rPr>
          <w:rFonts w:ascii="Calibri" w:hAnsi="Calibri"/>
          <w:sz w:val="22"/>
          <w:szCs w:val="22"/>
        </w:rPr>
        <w:t>číslo smlouvy</w:t>
      </w:r>
      <w:r>
        <w:rPr>
          <w:rFonts w:ascii="Calibri" w:hAnsi="Calibri"/>
          <w:sz w:val="22"/>
          <w:szCs w:val="22"/>
        </w:rPr>
        <w:t xml:space="preserve"> objednatele</w:t>
      </w:r>
      <w:r w:rsidRPr="003F0FC0">
        <w:rPr>
          <w:rFonts w:ascii="Calibri" w:hAnsi="Calibri"/>
          <w:sz w:val="22"/>
          <w:szCs w:val="22"/>
        </w:rPr>
        <w:t xml:space="preserve">: </w:t>
      </w:r>
    </w:p>
    <w:p w14:paraId="135C5070" w14:textId="77777777" w:rsidR="00F82CE3" w:rsidRDefault="00F82CE3" w:rsidP="006E34CC">
      <w:pPr>
        <w:ind w:left="1418"/>
        <w:rPr>
          <w:rFonts w:ascii="Calibri" w:hAnsi="Calibri"/>
          <w:sz w:val="22"/>
          <w:szCs w:val="22"/>
          <w:u w:val="single"/>
        </w:rPr>
      </w:pPr>
    </w:p>
    <w:p w14:paraId="5653CFB2" w14:textId="289A66FC" w:rsidR="006E34CC" w:rsidRPr="00280F4B" w:rsidRDefault="006E34CC" w:rsidP="006E34CC">
      <w:pPr>
        <w:ind w:left="1418"/>
        <w:rPr>
          <w:rFonts w:ascii="Calibri" w:hAnsi="Calibri"/>
          <w:sz w:val="22"/>
          <w:szCs w:val="22"/>
          <w:u w:val="single"/>
        </w:rPr>
      </w:pPr>
      <w:r w:rsidRPr="00280F4B">
        <w:rPr>
          <w:rFonts w:ascii="Calibri" w:hAnsi="Calibri"/>
          <w:sz w:val="22"/>
          <w:szCs w:val="22"/>
          <w:u w:val="single"/>
        </w:rPr>
        <w:t>Ve věcech technických je oprávněn</w:t>
      </w:r>
      <w:r w:rsidR="00F82CE3">
        <w:rPr>
          <w:rFonts w:ascii="Calibri" w:hAnsi="Calibri"/>
          <w:sz w:val="22"/>
          <w:szCs w:val="22"/>
          <w:u w:val="single"/>
        </w:rPr>
        <w:t>a</w:t>
      </w:r>
      <w:r w:rsidRPr="00280F4B">
        <w:rPr>
          <w:rFonts w:ascii="Calibri" w:hAnsi="Calibri"/>
          <w:sz w:val="22"/>
          <w:szCs w:val="22"/>
          <w:u w:val="single"/>
        </w:rPr>
        <w:t xml:space="preserve"> za objednatele jednat:</w:t>
      </w:r>
    </w:p>
    <w:p w14:paraId="3A8D2363" w14:textId="77777777" w:rsidR="006E34CC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 w:rsidRPr="000B6A29">
        <w:rPr>
          <w:rFonts w:ascii="Calibri" w:hAnsi="Calibri"/>
          <w:b/>
          <w:sz w:val="22"/>
          <w:szCs w:val="22"/>
        </w:rPr>
        <w:t>Brněnské komunikace a.s.</w:t>
      </w:r>
      <w:r w:rsidRPr="000B6A29">
        <w:rPr>
          <w:rFonts w:ascii="Calibri" w:hAnsi="Calibri"/>
          <w:bCs/>
          <w:sz w:val="22"/>
          <w:szCs w:val="22"/>
        </w:rPr>
        <w:t xml:space="preserve"> </w:t>
      </w:r>
    </w:p>
    <w:p w14:paraId="53936F58" w14:textId="77777777" w:rsidR="006E34CC" w:rsidRPr="000B6A29" w:rsidRDefault="006E34CC" w:rsidP="006E34CC">
      <w:pPr>
        <w:ind w:left="1418"/>
        <w:rPr>
          <w:rFonts w:ascii="Calibri" w:hAnsi="Calibri"/>
          <w:sz w:val="22"/>
          <w:szCs w:val="22"/>
        </w:rPr>
      </w:pPr>
      <w:r w:rsidRPr="0B4FB60E">
        <w:rPr>
          <w:rFonts w:ascii="Calibri" w:hAnsi="Calibri"/>
          <w:sz w:val="22"/>
          <w:szCs w:val="22"/>
        </w:rPr>
        <w:t>se sídlem Renneská třída 787/1a, Štýřice, 639 00 Brno</w:t>
      </w:r>
    </w:p>
    <w:p w14:paraId="5A236FC3" w14:textId="77777777" w:rsidR="006E34CC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 w:rsidRPr="000B6A29">
        <w:rPr>
          <w:rFonts w:ascii="Calibri" w:hAnsi="Calibri"/>
          <w:bCs/>
          <w:sz w:val="22"/>
          <w:szCs w:val="22"/>
        </w:rPr>
        <w:t>IČO</w:t>
      </w:r>
      <w:r>
        <w:rPr>
          <w:rFonts w:ascii="Calibri" w:hAnsi="Calibri"/>
          <w:bCs/>
          <w:sz w:val="22"/>
          <w:szCs w:val="22"/>
        </w:rPr>
        <w:t>:</w:t>
      </w:r>
      <w:r w:rsidRPr="000B6A29">
        <w:rPr>
          <w:rFonts w:ascii="Calibri" w:hAnsi="Calibri"/>
          <w:bCs/>
          <w:sz w:val="22"/>
          <w:szCs w:val="22"/>
        </w:rPr>
        <w:t xml:space="preserve"> 60733098</w:t>
      </w:r>
    </w:p>
    <w:p w14:paraId="1C838227" w14:textId="77777777" w:rsidR="006E34CC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DIČ:</w:t>
      </w:r>
      <w:r w:rsidRPr="000B6A29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CZ 60733098</w:t>
      </w:r>
    </w:p>
    <w:p w14:paraId="7C24E4BC" w14:textId="77777777" w:rsidR="006E34CC" w:rsidRPr="000B6A29" w:rsidRDefault="006E34CC" w:rsidP="006E34CC">
      <w:pPr>
        <w:ind w:left="1418"/>
        <w:rPr>
          <w:rFonts w:ascii="Calibri" w:hAnsi="Calibri"/>
          <w:bCs/>
          <w:sz w:val="22"/>
          <w:szCs w:val="22"/>
          <w:u w:val="single"/>
        </w:rPr>
      </w:pPr>
      <w:r w:rsidRPr="000B6A29">
        <w:rPr>
          <w:rFonts w:ascii="Calibri" w:hAnsi="Calibri"/>
          <w:bCs/>
          <w:sz w:val="22"/>
          <w:szCs w:val="22"/>
          <w:u w:val="single"/>
        </w:rPr>
        <w:t xml:space="preserve">Pověření zaměstnanci: </w:t>
      </w:r>
    </w:p>
    <w:p w14:paraId="2E6806F2" w14:textId="77777777" w:rsidR="006E34CC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bookmarkStart w:id="0" w:name="_Hlk189032715"/>
      <w:r w:rsidRPr="00DA31C6">
        <w:rPr>
          <w:rFonts w:ascii="Calibri" w:hAnsi="Calibri"/>
          <w:bCs/>
          <w:sz w:val="22"/>
          <w:szCs w:val="22"/>
        </w:rPr>
        <w:t xml:space="preserve">Ing. Luděk Borový, generální ředitel  </w:t>
      </w:r>
    </w:p>
    <w:bookmarkEnd w:id="0"/>
    <w:p w14:paraId="67DF351F" w14:textId="77777777" w:rsidR="006E34CC" w:rsidRPr="000B6A29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 w:rsidRPr="000B6A29">
        <w:rPr>
          <w:rFonts w:ascii="Calibri" w:hAnsi="Calibri"/>
          <w:bCs/>
          <w:sz w:val="22"/>
          <w:szCs w:val="22"/>
        </w:rPr>
        <w:t xml:space="preserve">Ing. </w:t>
      </w:r>
      <w:r>
        <w:rPr>
          <w:rFonts w:ascii="Calibri" w:hAnsi="Calibri"/>
          <w:bCs/>
          <w:sz w:val="22"/>
          <w:szCs w:val="22"/>
        </w:rPr>
        <w:t>Aleš Keller</w:t>
      </w:r>
      <w:r w:rsidRPr="000B6A29"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technický</w:t>
      </w:r>
      <w:r w:rsidRPr="000B6A29">
        <w:rPr>
          <w:rFonts w:ascii="Calibri" w:hAnsi="Calibri"/>
          <w:bCs/>
          <w:sz w:val="22"/>
          <w:szCs w:val="22"/>
        </w:rPr>
        <w:t xml:space="preserve"> ředitel</w:t>
      </w:r>
    </w:p>
    <w:p w14:paraId="7905E3D7" w14:textId="77777777" w:rsidR="006E34CC" w:rsidRPr="000B6A29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Ing. Aleš Měřínský</w:t>
      </w:r>
      <w:r w:rsidRPr="000B6A29">
        <w:rPr>
          <w:rFonts w:ascii="Calibri" w:hAnsi="Calibri"/>
          <w:bCs/>
          <w:sz w:val="22"/>
          <w:szCs w:val="22"/>
        </w:rPr>
        <w:t xml:space="preserve">, vedoucí </w:t>
      </w:r>
      <w:r>
        <w:rPr>
          <w:rFonts w:ascii="Calibri" w:hAnsi="Calibri"/>
          <w:bCs/>
          <w:sz w:val="22"/>
          <w:szCs w:val="22"/>
        </w:rPr>
        <w:t>střediska realizace inženýrských staveb</w:t>
      </w:r>
    </w:p>
    <w:p w14:paraId="7202996D" w14:textId="7E71A92E" w:rsidR="006E34CC" w:rsidRPr="000B6A29" w:rsidRDefault="006E34CC" w:rsidP="006E34CC">
      <w:pPr>
        <w:ind w:left="141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Ing. Tomáš Dobrovolný</w:t>
      </w:r>
      <w:r w:rsidRPr="000B6A29">
        <w:rPr>
          <w:rFonts w:ascii="Calibri" w:hAnsi="Calibri"/>
          <w:bCs/>
          <w:sz w:val="22"/>
          <w:szCs w:val="22"/>
        </w:rPr>
        <w:t xml:space="preserve">, </w:t>
      </w:r>
      <w:r w:rsidR="00B9298E">
        <w:rPr>
          <w:rFonts w:ascii="Calibri" w:hAnsi="Calibri"/>
          <w:bCs/>
          <w:sz w:val="22"/>
          <w:szCs w:val="22"/>
        </w:rPr>
        <w:t>specialista</w:t>
      </w:r>
      <w:r w:rsidRPr="000B6A29">
        <w:rPr>
          <w:rFonts w:ascii="Calibri" w:hAnsi="Calibri"/>
          <w:bCs/>
          <w:sz w:val="22"/>
          <w:szCs w:val="22"/>
        </w:rPr>
        <w:t xml:space="preserve"> </w:t>
      </w:r>
    </w:p>
    <w:p w14:paraId="68C4E135" w14:textId="77777777" w:rsidR="006E34CC" w:rsidRDefault="006E34CC" w:rsidP="006E34CC">
      <w:pPr>
        <w:ind w:lef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„technický zástupce objednatele“)</w:t>
      </w:r>
    </w:p>
    <w:p w14:paraId="64009CC5" w14:textId="77777777" w:rsidR="006E34CC" w:rsidRPr="003F0FC0" w:rsidRDefault="006E34CC" w:rsidP="006E34CC">
      <w:pPr>
        <w:ind w:left="1418"/>
        <w:rPr>
          <w:rFonts w:ascii="Calibri" w:hAnsi="Calibri"/>
          <w:sz w:val="22"/>
          <w:szCs w:val="22"/>
        </w:rPr>
      </w:pPr>
      <w:r w:rsidRPr="003F0FC0">
        <w:rPr>
          <w:rFonts w:ascii="Calibri" w:hAnsi="Calibri"/>
          <w:sz w:val="22"/>
          <w:szCs w:val="22"/>
        </w:rPr>
        <w:t>číslo smlouvy</w:t>
      </w:r>
      <w:r>
        <w:rPr>
          <w:rFonts w:ascii="Calibri" w:hAnsi="Calibri"/>
          <w:sz w:val="22"/>
          <w:szCs w:val="22"/>
        </w:rPr>
        <w:t xml:space="preserve"> technického zástupce objednatele</w:t>
      </w:r>
      <w:r w:rsidRPr="003F0FC0">
        <w:rPr>
          <w:rFonts w:ascii="Calibri" w:hAnsi="Calibri"/>
          <w:sz w:val="22"/>
          <w:szCs w:val="22"/>
        </w:rPr>
        <w:t xml:space="preserve">: </w:t>
      </w:r>
    </w:p>
    <w:p w14:paraId="703C9E9D" w14:textId="068B2EB3" w:rsidR="00FD7E74" w:rsidRPr="00666572" w:rsidRDefault="00FD7E74" w:rsidP="006E34CC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77777777" w:rsidR="00944493" w:rsidRPr="00944493" w:rsidRDefault="00354239" w:rsidP="00944493">
      <w:pPr>
        <w:rPr>
          <w:rFonts w:ascii="Calibri" w:hAnsi="Calibri"/>
          <w:b/>
          <w:sz w:val="22"/>
        </w:rPr>
      </w:pPr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</w:p>
    <w:p w14:paraId="3C3EA81E" w14:textId="37B25187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</w:p>
    <w:p w14:paraId="4AC45905" w14:textId="7777777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</w:p>
    <w:p w14:paraId="6997F1A6" w14:textId="7777777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</w:p>
    <w:p w14:paraId="051E6F89" w14:textId="7777777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</w:p>
    <w:p w14:paraId="7BA98267" w14:textId="77777777" w:rsidR="00944493" w:rsidRPr="00944493" w:rsidRDefault="00944493" w:rsidP="00E5683E">
      <w:pPr>
        <w:ind w:firstLine="141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</w:p>
    <w:p w14:paraId="30FCACFE" w14:textId="77777777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zapsán dne v obchodním rejstříku u v , oddíl , vložka </w:t>
      </w:r>
    </w:p>
    <w:p w14:paraId="6885649D" w14:textId="7777777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</w:p>
    <w:p w14:paraId="6071BACB" w14:textId="4FEF87AF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</w:p>
    <w:p w14:paraId="0617DCD5" w14:textId="33352203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</w:p>
    <w:p w14:paraId="5C7F9E1C" w14:textId="16F28E7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4044ABF4" w14:textId="77777777" w:rsidR="00486F9D" w:rsidRDefault="00486F9D" w:rsidP="00944493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299634FD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8347D6">
        <w:rPr>
          <w:rFonts w:ascii="Calibri" w:hAnsi="Calibri"/>
          <w:snapToGrid w:val="0"/>
          <w:color w:val="000000"/>
          <w:sz w:val="22"/>
          <w:szCs w:val="22"/>
        </w:rPr>
        <w:t xml:space="preserve">zajištění skalních svahů, statické zajištění a stabilizace geotechnických rizik a svahových nestabilit na strmých svazích Červený </w:t>
      </w:r>
      <w:r w:rsidR="008347D6">
        <w:rPr>
          <w:rFonts w:ascii="Calibri" w:hAnsi="Calibri"/>
          <w:snapToGrid w:val="0"/>
          <w:color w:val="000000"/>
          <w:sz w:val="22"/>
          <w:szCs w:val="22"/>
        </w:rPr>
        <w:lastRenderedPageBreak/>
        <w:t>kopec. Práce spočívají v nezbytných sanačních a stabilizačních opatření a terénních úpravách stávajících poměrů, beze změny charakteru dle projektové dokumentace,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s </w:t>
      </w:r>
      <w:r w:rsidR="00434B5D" w:rsidRPr="008347D6">
        <w:rPr>
          <w:rFonts w:asciiTheme="minorHAnsi" w:hAnsiTheme="minorHAnsi"/>
          <w:sz w:val="22"/>
          <w:szCs w:val="22"/>
        </w:rPr>
        <w:t xml:space="preserve">názvem </w:t>
      </w:r>
      <w:r w:rsidR="00434B5D" w:rsidRPr="008347D6">
        <w:rPr>
          <w:rFonts w:asciiTheme="minorHAnsi" w:hAnsiTheme="minorHAnsi"/>
          <w:b/>
          <w:sz w:val="22"/>
          <w:szCs w:val="22"/>
        </w:rPr>
        <w:t>„</w:t>
      </w:r>
      <w:r w:rsidR="00F81C1F" w:rsidRPr="008347D6">
        <w:rPr>
          <w:rFonts w:asciiTheme="minorHAnsi" w:hAnsiTheme="minorHAnsi"/>
          <w:b/>
          <w:sz w:val="22"/>
          <w:szCs w:val="22"/>
        </w:rPr>
        <w:t>Statické zajištění svahu Červený kopec</w:t>
      </w:r>
      <w:r w:rsidR="00434B5D" w:rsidRPr="008347D6">
        <w:rPr>
          <w:rFonts w:asciiTheme="minorHAnsi" w:hAnsiTheme="minorHAnsi"/>
          <w:b/>
          <w:sz w:val="22"/>
          <w:szCs w:val="22"/>
        </w:rPr>
        <w:t>“</w:t>
      </w:r>
      <w:r w:rsidR="00434B5D" w:rsidRPr="008347D6">
        <w:rPr>
          <w:rFonts w:asciiTheme="minorHAnsi" w:hAnsiTheme="minorHAnsi"/>
          <w:sz w:val="22"/>
          <w:szCs w:val="22"/>
        </w:rPr>
        <w:t>,</w:t>
      </w:r>
      <w:r w:rsidR="00434B5D" w:rsidRPr="00E4551C">
        <w:rPr>
          <w:rFonts w:asciiTheme="minorHAnsi" w:hAnsiTheme="minorHAnsi"/>
          <w:sz w:val="22"/>
          <w:szCs w:val="22"/>
        </w:rPr>
        <w:t xml:space="preserve"> v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1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568562B0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6B1B5F">
        <w:rPr>
          <w:rFonts w:asciiTheme="minorHAnsi" w:hAnsiTheme="minorHAnsi" w:cstheme="minorHAnsi"/>
          <w:sz w:val="22"/>
          <w:szCs w:val="22"/>
          <w:u w:val="single"/>
        </w:rPr>
        <w:t>Statické zajištění svahu Červený kopec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0D5CE3E5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je </w:t>
      </w:r>
      <w:r w:rsidR="00521E3F">
        <w:rPr>
          <w:rFonts w:ascii="Calibri" w:hAnsi="Calibri"/>
          <w:snapToGrid w:val="0"/>
          <w:color w:val="000000"/>
          <w:sz w:val="22"/>
          <w:szCs w:val="22"/>
        </w:rPr>
        <w:t>zajištění skalních svahů, statické zajištění a stabilizace geotechnických rizik a svahových nestabilit na strmých svazích Červený kopec. Práce spočívají v nezbytných sanačních a stabilizačních opatření a terénních úpravách stávajících poměrů, beze změny charakteru dle projektové dokumentace.</w:t>
      </w:r>
      <w:r w:rsidR="00E8256E">
        <w:rPr>
          <w:rFonts w:ascii="Calibri" w:hAnsi="Calibri"/>
          <w:snapToGrid w:val="0"/>
          <w:color w:val="000000"/>
          <w:sz w:val="22"/>
          <w:szCs w:val="22"/>
        </w:rPr>
        <w:t xml:space="preserve"> Stavba bude probíhat při zachování dopravního veřejného provozu pouze s lokálním omezením dopravního veřejného provozu.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28D65E62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63D07AD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  <w:t>DSPS bude rovněž předána elektronicky vždy na dvou nosičích dat CD nebo DVD, přičemž na každém z nosičů bude DSPS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</w:t>
      </w:r>
      <w:r w:rsidRPr="00460545">
        <w:rPr>
          <w:rFonts w:asciiTheme="minorHAnsi" w:hAnsiTheme="minorHAnsi" w:cstheme="minorHAnsi"/>
          <w:sz w:val="22"/>
          <w:szCs w:val="22"/>
        </w:rPr>
        <w:lastRenderedPageBreak/>
        <w:t>informace (údaje), které tvoří obsah digitální technické mapy kraje, a které podléhají vložení (předání) do digitální technické mapy kraje ve smyslu příslušných právních předpisů.</w:t>
      </w:r>
    </w:p>
    <w:p w14:paraId="7F1FF6F4" w14:textId="43C63541" w:rsidR="004179AF" w:rsidRPr="004179AF" w:rsidRDefault="004179AF" w:rsidP="00280F4B">
      <w:pPr>
        <w:numPr>
          <w:ilvl w:val="0"/>
          <w:numId w:val="25"/>
        </w:numPr>
        <w:spacing w:before="240" w:after="120"/>
        <w:ind w:left="896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489B395B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17A102A3" w14:textId="05F9C8FA" w:rsidR="004179AF" w:rsidRPr="004179AF" w:rsidRDefault="00E84BEC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výsledku </w:t>
      </w:r>
      <w:r w:rsidR="004179AF" w:rsidRPr="009B149F">
        <w:rPr>
          <w:rFonts w:asciiTheme="minorHAnsi" w:hAnsiTheme="minorHAnsi" w:cstheme="minorHAnsi"/>
          <w:sz w:val="22"/>
          <w:szCs w:val="22"/>
        </w:rPr>
        <w:t>geodetického zaměření stavby</w:t>
      </w:r>
      <w:r w:rsidR="002B0AEB">
        <w:rPr>
          <w:rFonts w:asciiTheme="minorHAnsi" w:hAnsiTheme="minorHAnsi" w:cstheme="minorHAnsi"/>
          <w:sz w:val="22"/>
          <w:szCs w:val="22"/>
        </w:rPr>
        <w:t>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4820762" w14:textId="77777777" w:rsidR="0049349D" w:rsidRDefault="0049349D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2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3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0614E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614E8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4AE1AB23" w:rsidR="004179AF" w:rsidRPr="00A84ED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614E8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0614E8" w:rsidRPr="000614E8">
        <w:rPr>
          <w:rFonts w:asciiTheme="minorHAnsi" w:hAnsiTheme="minorHAnsi" w:cstheme="minorHAnsi"/>
          <w:sz w:val="22"/>
          <w:szCs w:val="22"/>
        </w:rPr>
        <w:t xml:space="preserve">ve stupni DUSP+PDPS zpracovanou společností Tým dopravního </w:t>
      </w:r>
      <w:r w:rsidR="000614E8" w:rsidRPr="00A84EDA">
        <w:rPr>
          <w:rFonts w:asciiTheme="minorHAnsi" w:hAnsiTheme="minorHAnsi" w:cstheme="minorHAnsi"/>
          <w:sz w:val="22"/>
          <w:szCs w:val="22"/>
        </w:rPr>
        <w:t>inženýrství s.r.o., IČO: 248 31 832, sídlem: Moskevská 532/60, Praha 10, 101 00.</w:t>
      </w:r>
    </w:p>
    <w:p w14:paraId="7FBE3F62" w14:textId="77777777" w:rsidR="004179AF" w:rsidRPr="00A84ED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A84EDA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A84ED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A84EDA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A84ED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A84EDA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A84EDA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3"/>
      <w:r w:rsidRPr="00A84EDA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14049E47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 xml:space="preserve">Provádění díla bude </w:t>
      </w:r>
      <w:r w:rsidRPr="00B86F97">
        <w:rPr>
          <w:rFonts w:ascii="Calibri" w:hAnsi="Calibri"/>
          <w:sz w:val="22"/>
          <w:szCs w:val="22"/>
        </w:rPr>
        <w:t>zahájeno</w:t>
      </w:r>
      <w:r w:rsidR="000C5D8A" w:rsidRPr="00B86F97">
        <w:rPr>
          <w:rFonts w:ascii="Calibri" w:hAnsi="Calibri"/>
          <w:sz w:val="22"/>
          <w:szCs w:val="22"/>
        </w:rPr>
        <w:t>:</w:t>
      </w:r>
      <w:r w:rsidR="00977D32" w:rsidRPr="00B86F97">
        <w:rPr>
          <w:rFonts w:ascii="Calibri" w:hAnsi="Calibri"/>
          <w:sz w:val="22"/>
          <w:szCs w:val="22"/>
        </w:rPr>
        <w:t xml:space="preserve"> </w:t>
      </w:r>
      <w:r w:rsidR="00094655" w:rsidRPr="00B86F97">
        <w:rPr>
          <w:rFonts w:ascii="Calibri" w:hAnsi="Calibri"/>
          <w:sz w:val="22"/>
          <w:szCs w:val="22"/>
        </w:rPr>
        <w:t xml:space="preserve">ihned </w:t>
      </w:r>
      <w:r w:rsidR="00600B5B">
        <w:rPr>
          <w:rFonts w:ascii="Calibri" w:hAnsi="Calibri"/>
          <w:sz w:val="22"/>
          <w:szCs w:val="22"/>
        </w:rPr>
        <w:t xml:space="preserve">ode dne nabytí </w:t>
      </w:r>
      <w:r w:rsidR="0016101C" w:rsidRPr="00B86F97">
        <w:rPr>
          <w:rFonts w:ascii="Calibri" w:hAnsi="Calibri"/>
          <w:sz w:val="22"/>
          <w:szCs w:val="22"/>
        </w:rPr>
        <w:t>účinnosti</w:t>
      </w:r>
      <w:r w:rsidR="00094655" w:rsidRPr="00B86F97">
        <w:rPr>
          <w:rFonts w:ascii="Calibri" w:hAnsi="Calibri"/>
          <w:sz w:val="22"/>
          <w:szCs w:val="22"/>
        </w:rPr>
        <w:t xml:space="preserve"> smlouvy.</w:t>
      </w:r>
    </w:p>
    <w:p w14:paraId="46916577" w14:textId="419C65D9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B86F97">
        <w:rPr>
          <w:rFonts w:ascii="Calibri" w:hAnsi="Calibri"/>
          <w:sz w:val="22"/>
          <w:szCs w:val="22"/>
        </w:rPr>
        <w:t>v den předání staveniště.</w:t>
      </w:r>
      <w:r>
        <w:rPr>
          <w:rFonts w:ascii="Calibri" w:hAnsi="Calibri"/>
          <w:sz w:val="22"/>
          <w:szCs w:val="22"/>
        </w:rPr>
        <w:t xml:space="preserve"> </w:t>
      </w:r>
    </w:p>
    <w:p w14:paraId="47FAB772" w14:textId="7B17B2EB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</w:t>
      </w:r>
      <w:r w:rsidR="00B86F97">
        <w:rPr>
          <w:rFonts w:ascii="Calibri" w:hAnsi="Calibri"/>
          <w:sz w:val="22"/>
          <w:szCs w:val="22"/>
        </w:rPr>
        <w:t>stavebních prací a vyklizení staveniště: do 100 dnů od předání staveniště.</w:t>
      </w:r>
    </w:p>
    <w:p w14:paraId="3C4D6D67" w14:textId="1AE713A4" w:rsidR="003A7A07" w:rsidRPr="003A7A07" w:rsidRDefault="00B86F9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Předání díla včetně dokladové části</w:t>
      </w:r>
      <w:r w:rsidR="003A7A07" w:rsidRPr="003A7A07">
        <w:rPr>
          <w:rFonts w:ascii="Calibri" w:hAnsi="Calibri"/>
          <w:sz w:val="22"/>
          <w:szCs w:val="22"/>
        </w:rPr>
        <w:t xml:space="preserve">: do </w:t>
      </w:r>
      <w:r>
        <w:rPr>
          <w:rFonts w:ascii="Calibri" w:hAnsi="Calibri"/>
          <w:sz w:val="22"/>
          <w:szCs w:val="22"/>
        </w:rPr>
        <w:t>45 ode dne dokončení stavebních prací</w:t>
      </w:r>
      <w:r w:rsidR="003A7A07" w:rsidRPr="003A7A07">
        <w:rPr>
          <w:rFonts w:ascii="Calibri" w:hAnsi="Calibri"/>
          <w:sz w:val="22"/>
          <w:szCs w:val="22"/>
        </w:rPr>
        <w:t>.</w:t>
      </w:r>
    </w:p>
    <w:p w14:paraId="692E35C0" w14:textId="2BC63FA7" w:rsidR="00CE39DD" w:rsidRPr="00666572" w:rsidRDefault="002F43A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B86F97">
        <w:rPr>
          <w:rFonts w:ascii="Calibri" w:hAnsi="Calibri"/>
          <w:sz w:val="22"/>
          <w:szCs w:val="22"/>
        </w:rPr>
        <w:t>Brno, městská část Štýřice a Pisárky.</w:t>
      </w:r>
    </w:p>
    <w:p w14:paraId="2CD0F199" w14:textId="3D194715" w:rsidR="00882E63" w:rsidRPr="005F3E4A" w:rsidRDefault="00401E86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5F3E4A">
        <w:rPr>
          <w:rFonts w:ascii="Calibri" w:hAnsi="Calibri"/>
          <w:sz w:val="22"/>
          <w:szCs w:val="22"/>
        </w:rPr>
        <w:t xml:space="preserve">Dílo bude provedeno dle přiloženého </w:t>
      </w:r>
      <w:r w:rsidR="005A5353" w:rsidRPr="005F3E4A">
        <w:rPr>
          <w:rFonts w:ascii="Calibri" w:hAnsi="Calibri"/>
          <w:sz w:val="22"/>
          <w:szCs w:val="22"/>
        </w:rPr>
        <w:t>harmonogram</w:t>
      </w:r>
      <w:r w:rsidR="00E65035" w:rsidRPr="005F3E4A">
        <w:rPr>
          <w:rFonts w:ascii="Calibri" w:hAnsi="Calibri"/>
          <w:sz w:val="22"/>
          <w:szCs w:val="22"/>
        </w:rPr>
        <w:t>u</w:t>
      </w:r>
      <w:r w:rsidR="005A5353" w:rsidRPr="005F3E4A">
        <w:rPr>
          <w:rFonts w:ascii="Calibri" w:hAnsi="Calibri"/>
          <w:sz w:val="22"/>
          <w:szCs w:val="22"/>
        </w:rPr>
        <w:t xml:space="preserve"> </w:t>
      </w:r>
      <w:r w:rsidRPr="005F3E4A">
        <w:rPr>
          <w:rFonts w:ascii="Calibri" w:hAnsi="Calibri"/>
          <w:sz w:val="22"/>
          <w:szCs w:val="22"/>
        </w:rPr>
        <w:t>zhotovitele zpracovaného podle termínů zahájení a ukončení p</w:t>
      </w:r>
      <w:r w:rsidR="00DF0C31" w:rsidRPr="005F3E4A">
        <w:rPr>
          <w:rFonts w:ascii="Calibri" w:hAnsi="Calibri"/>
          <w:sz w:val="22"/>
          <w:szCs w:val="22"/>
        </w:rPr>
        <w:t>rovádění díla</w:t>
      </w:r>
      <w:r w:rsidRPr="005F3E4A">
        <w:rPr>
          <w:rFonts w:ascii="Calibri" w:hAnsi="Calibri"/>
          <w:sz w:val="22"/>
          <w:szCs w:val="22"/>
        </w:rPr>
        <w:t xml:space="preserve"> dle t</w:t>
      </w:r>
      <w:r w:rsidR="00276604" w:rsidRPr="005F3E4A">
        <w:rPr>
          <w:rFonts w:ascii="Calibri" w:hAnsi="Calibri"/>
          <w:sz w:val="22"/>
          <w:szCs w:val="22"/>
        </w:rPr>
        <w:t>éto smlouvy, který t</w:t>
      </w:r>
      <w:r w:rsidR="006B0440" w:rsidRPr="005F3E4A">
        <w:rPr>
          <w:rFonts w:ascii="Calibri" w:hAnsi="Calibri"/>
          <w:sz w:val="22"/>
          <w:szCs w:val="22"/>
        </w:rPr>
        <w:t xml:space="preserve">voří </w:t>
      </w:r>
      <w:r w:rsidR="006B0440" w:rsidRPr="000E16CB">
        <w:rPr>
          <w:rFonts w:ascii="Calibri" w:hAnsi="Calibri"/>
          <w:sz w:val="22"/>
          <w:szCs w:val="22"/>
        </w:rPr>
        <w:t xml:space="preserve">přílohu č. </w:t>
      </w:r>
      <w:r w:rsidR="000E16CB" w:rsidRPr="000E16CB">
        <w:rPr>
          <w:rFonts w:ascii="Calibri" w:hAnsi="Calibri"/>
          <w:sz w:val="22"/>
          <w:szCs w:val="22"/>
        </w:rPr>
        <w:t xml:space="preserve">2 </w:t>
      </w:r>
      <w:r w:rsidR="007E001D" w:rsidRPr="000E16CB">
        <w:rPr>
          <w:rFonts w:ascii="Calibri" w:hAnsi="Calibri"/>
          <w:sz w:val="22"/>
          <w:szCs w:val="22"/>
        </w:rPr>
        <w:t xml:space="preserve">této </w:t>
      </w:r>
      <w:r w:rsidR="007E001D" w:rsidRPr="005F3E4A">
        <w:rPr>
          <w:rFonts w:ascii="Calibri" w:hAnsi="Calibri"/>
          <w:sz w:val="22"/>
          <w:szCs w:val="22"/>
        </w:rPr>
        <w:t>smlouvy</w:t>
      </w:r>
      <w:r w:rsidRPr="005F3E4A">
        <w:rPr>
          <w:rFonts w:ascii="Calibri" w:hAnsi="Calibri"/>
          <w:sz w:val="22"/>
          <w:szCs w:val="22"/>
        </w:rPr>
        <w:t xml:space="preserve">. </w:t>
      </w:r>
    </w:p>
    <w:p w14:paraId="66D1552B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1072"/>
        </w:tabs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E5683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925994">
        <w:rPr>
          <w:rFonts w:ascii="Calibri" w:hAnsi="Calibri"/>
          <w:sz w:val="22"/>
          <w:szCs w:val="22"/>
          <w:highlight w:val="cyan"/>
        </w:rPr>
        <w:t>……………..</w:t>
      </w:r>
      <w:r w:rsidR="00A47603" w:rsidRPr="00925994">
        <w:rPr>
          <w:rFonts w:ascii="Calibri" w:hAnsi="Calibri"/>
          <w:sz w:val="22"/>
          <w:szCs w:val="22"/>
          <w:highlight w:val="cyan"/>
        </w:rPr>
        <w:t xml:space="preserve"> Kč</w:t>
      </w:r>
      <w:r w:rsidR="00A47603" w:rsidRPr="000C1D52">
        <w:rPr>
          <w:rFonts w:ascii="Calibri" w:hAnsi="Calibri"/>
          <w:sz w:val="22"/>
          <w:szCs w:val="22"/>
        </w:rPr>
        <w:t>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77777777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obsluhy,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4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</w:t>
      </w:r>
      <w:r w:rsidRPr="000E16CB">
        <w:rPr>
          <w:rFonts w:ascii="Calibri" w:hAnsi="Calibri"/>
          <w:sz w:val="22"/>
          <w:szCs w:val="22"/>
        </w:rPr>
        <w:t>přílohu 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4"/>
    <w:p w14:paraId="59B5292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0283E3BF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37337F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</w:t>
      </w:r>
      <w:r w:rsidR="00F500BD" w:rsidRPr="00B1503E">
        <w:rPr>
          <w:rFonts w:ascii="Calibri" w:hAnsi="Calibri"/>
          <w:sz w:val="22"/>
          <w:szCs w:val="22"/>
        </w:rPr>
        <w:t>je splatná do 30 dnů od jejího</w:t>
      </w:r>
      <w:r w:rsidR="00F500BD" w:rsidRPr="00666572">
        <w:rPr>
          <w:rFonts w:ascii="Calibri" w:hAnsi="Calibri"/>
          <w:sz w:val="22"/>
          <w:szCs w:val="22"/>
        </w:rPr>
        <w:t xml:space="preserve">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5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5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25972A8E" w:rsidR="00EC1BB1" w:rsidRPr="00B1503E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B1503E">
        <w:rPr>
          <w:rFonts w:ascii="Calibri" w:hAnsi="Calibri"/>
          <w:sz w:val="22"/>
          <w:szCs w:val="22"/>
        </w:rPr>
        <w:t xml:space="preserve">Objednatel předá zhotoviteli staveniště </w:t>
      </w:r>
      <w:r w:rsidR="00B1503E" w:rsidRPr="00B1503E">
        <w:rPr>
          <w:rFonts w:ascii="Calibri" w:hAnsi="Calibri"/>
          <w:sz w:val="22"/>
          <w:szCs w:val="22"/>
        </w:rPr>
        <w:t xml:space="preserve">na výzvu objednatele, nejpozději </w:t>
      </w:r>
      <w:r w:rsidRPr="00B1503E">
        <w:rPr>
          <w:rFonts w:ascii="Calibri" w:hAnsi="Calibri"/>
          <w:sz w:val="22"/>
          <w:szCs w:val="22"/>
        </w:rPr>
        <w:t xml:space="preserve">do </w:t>
      </w:r>
      <w:r w:rsidR="00B1503E" w:rsidRPr="00B1503E">
        <w:rPr>
          <w:rFonts w:ascii="Calibri" w:hAnsi="Calibri"/>
          <w:sz w:val="22"/>
          <w:szCs w:val="22"/>
        </w:rPr>
        <w:t>5</w:t>
      </w:r>
      <w:r w:rsidR="00460E3D" w:rsidRPr="00B1503E">
        <w:rPr>
          <w:rFonts w:ascii="Calibri" w:hAnsi="Calibri"/>
          <w:sz w:val="22"/>
          <w:szCs w:val="22"/>
        </w:rPr>
        <w:t xml:space="preserve"> </w:t>
      </w:r>
      <w:r w:rsidR="00B1503E" w:rsidRPr="00B1503E">
        <w:rPr>
          <w:rFonts w:ascii="Calibri" w:hAnsi="Calibri"/>
          <w:sz w:val="22"/>
          <w:szCs w:val="22"/>
        </w:rPr>
        <w:t xml:space="preserve">měsíců od </w:t>
      </w:r>
      <w:r w:rsidR="0016101C" w:rsidRPr="00B1503E">
        <w:rPr>
          <w:rFonts w:ascii="Calibri" w:hAnsi="Calibri"/>
          <w:sz w:val="22"/>
          <w:szCs w:val="22"/>
        </w:rPr>
        <w:t>účinnosti</w:t>
      </w:r>
      <w:r w:rsidRPr="00B1503E">
        <w:rPr>
          <w:rFonts w:ascii="Calibri" w:hAnsi="Calibri"/>
          <w:sz w:val="22"/>
          <w:szCs w:val="22"/>
        </w:rPr>
        <w:t xml:space="preserve"> této smlouvy, a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7314BA7D" w:rsidR="00FD7E74" w:rsidRPr="00D1132A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61"/>
      <w:r w:rsidRPr="00D1132A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D1132A">
        <w:rPr>
          <w:rFonts w:ascii="Calibri" w:hAnsi="Calibri"/>
          <w:sz w:val="22"/>
          <w:szCs w:val="22"/>
        </w:rPr>
        <w:t xml:space="preserve"> </w:t>
      </w:r>
    </w:p>
    <w:p w14:paraId="5957E1E9" w14:textId="7D4354F4" w:rsidR="00FD7E74" w:rsidRPr="00D1132A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D1132A">
        <w:rPr>
          <w:rFonts w:ascii="Calibri" w:hAnsi="Calibri"/>
          <w:sz w:val="22"/>
          <w:szCs w:val="22"/>
        </w:rPr>
        <w:lastRenderedPageBreak/>
        <w:t>Povolení potřebná k užívání pozemních komunikací a ostatních veřejných ploch dotčených prováděním díla je zhotovitel povinen opatřit na vlastní náklad</w:t>
      </w:r>
      <w:r w:rsidR="008C04BF" w:rsidRPr="00D1132A">
        <w:rPr>
          <w:rFonts w:ascii="Calibri" w:hAnsi="Calibri"/>
          <w:sz w:val="22"/>
          <w:szCs w:val="22"/>
        </w:rPr>
        <w:t>y</w:t>
      </w:r>
      <w:r w:rsidRPr="00D1132A">
        <w:rPr>
          <w:rFonts w:ascii="Calibri" w:hAnsi="Calibri"/>
          <w:sz w:val="22"/>
          <w:szCs w:val="22"/>
        </w:rPr>
        <w:t>.</w:t>
      </w:r>
      <w:r w:rsidR="001E2089" w:rsidRPr="00D1132A">
        <w:rPr>
          <w:rFonts w:ascii="Calibri" w:hAnsi="Calibri"/>
          <w:sz w:val="22"/>
          <w:szCs w:val="22"/>
        </w:rPr>
        <w:t xml:space="preserve"> </w:t>
      </w:r>
    </w:p>
    <w:bookmarkEnd w:id="6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D1132A" w:rsidRDefault="004179AF" w:rsidP="005B0F2C">
      <w:pPr>
        <w:pStyle w:val="Odstavecseseznamem"/>
        <w:numPr>
          <w:ilvl w:val="0"/>
          <w:numId w:val="6"/>
        </w:numPr>
        <w:tabs>
          <w:tab w:val="num" w:pos="5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7" w:name="_Hlk503255817"/>
      <w:bookmarkStart w:id="8" w:name="_Hlk503255806"/>
      <w:bookmarkStart w:id="9" w:name="_Hlk503255787"/>
      <w:r w:rsidRPr="00D1132A">
        <w:rPr>
          <w:rFonts w:asciiTheme="minorHAnsi" w:hAnsiTheme="minorHAnsi" w:cstheme="minorHAnsi"/>
          <w:sz w:val="22"/>
          <w:szCs w:val="22"/>
        </w:rPr>
        <w:t xml:space="preserve">Zhotovitel je v souladu s dokumentací povinen: </w:t>
      </w:r>
    </w:p>
    <w:p w14:paraId="56D60A0F" w14:textId="77777777" w:rsidR="004179AF" w:rsidRPr="00D1132A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10" w:name="_Hlk503255824"/>
      <w:bookmarkEnd w:id="7"/>
      <w:r w:rsidRPr="00D1132A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D1132A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D1132A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8"/>
      <w:bookmarkEnd w:id="10"/>
      <w:r w:rsidRPr="00D1132A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D1132A" w:rsidRDefault="004179AF" w:rsidP="005B0F2C">
      <w:pPr>
        <w:numPr>
          <w:ilvl w:val="0"/>
          <w:numId w:val="6"/>
        </w:numPr>
        <w:tabs>
          <w:tab w:val="num" w:pos="540"/>
        </w:tabs>
        <w:spacing w:before="120" w:after="120"/>
        <w:ind w:left="540" w:hanging="540"/>
        <w:rPr>
          <w:rFonts w:asciiTheme="minorHAnsi" w:hAnsiTheme="minorHAnsi" w:cstheme="minorHAnsi"/>
          <w:sz w:val="22"/>
          <w:szCs w:val="22"/>
        </w:rPr>
      </w:pPr>
      <w:bookmarkStart w:id="11" w:name="_Hlk503255848"/>
      <w:r w:rsidRPr="00D1132A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D1132A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D1132A" w:rsidRDefault="00523F4E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7F04D43B" w14:textId="77777777" w:rsidR="004179AF" w:rsidRPr="00D1132A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 xml:space="preserve">Stanovení dočasného dopravního značení. </w:t>
      </w:r>
    </w:p>
    <w:p w14:paraId="774EE3F3" w14:textId="7D0B92C9" w:rsidR="004179AF" w:rsidRPr="00D1132A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>Umístění, údržbu, přemístění a odstranění dočasného dopravního značení.</w:t>
      </w:r>
    </w:p>
    <w:p w14:paraId="400B35BC" w14:textId="555BDEC0" w:rsidR="001E2089" w:rsidRPr="00D1132A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D1132A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4FF88E19" w14:textId="199406A7" w:rsidR="001E2089" w:rsidRPr="00296F54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296F54">
        <w:rPr>
          <w:rFonts w:asciiTheme="minorHAnsi" w:hAnsiTheme="minorHAnsi" w:cstheme="minorHAnsi"/>
          <w:sz w:val="22"/>
          <w:szCs w:val="22"/>
        </w:rPr>
        <w:t>Po dohodě s vlastníky přístupy a příjezdy k sousedním nemovitostem.</w:t>
      </w:r>
    </w:p>
    <w:p w14:paraId="5ED004FD" w14:textId="77777777" w:rsidR="001E2089" w:rsidRDefault="001E2089" w:rsidP="001E2089">
      <w:pPr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</w:p>
    <w:bookmarkEnd w:id="9"/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1"/>
    <w:p w14:paraId="288BDFAF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3BC19E18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1B683E">
        <w:rPr>
          <w:rFonts w:ascii="Calibri" w:hAnsi="Calibri"/>
          <w:sz w:val="22"/>
          <w:szCs w:val="22"/>
        </w:rPr>
        <w:t>Ing. Tomáš Dobrovolný</w:t>
      </w:r>
      <w:r w:rsidRPr="009712CB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1B683E" w:rsidRPr="00486EE8">
          <w:rPr>
            <w:rStyle w:val="Hypertextovodkaz"/>
            <w:rFonts w:ascii="Calibri" w:hAnsi="Calibri"/>
            <w:sz w:val="22"/>
            <w:szCs w:val="22"/>
          </w:rPr>
          <w:t>dobrovolny@bkom.cz</w:t>
        </w:r>
      </w:hyperlink>
      <w:r w:rsidRPr="009712CB">
        <w:rPr>
          <w:rFonts w:ascii="Calibri" w:hAnsi="Calibri"/>
          <w:sz w:val="22"/>
          <w:szCs w:val="22"/>
        </w:rPr>
        <w:t>, tel.:+420</w:t>
      </w:r>
      <w:r w:rsidR="001B683E">
        <w:rPr>
          <w:rFonts w:ascii="Calibri" w:hAnsi="Calibri"/>
          <w:sz w:val="22"/>
          <w:szCs w:val="22"/>
        </w:rPr>
        <w:t> 724 333 059.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Pr="00666572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2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925994">
        <w:rPr>
          <w:rFonts w:asciiTheme="minorHAnsi" w:hAnsiTheme="minorHAnsi" w:cstheme="minorHAnsi"/>
          <w:sz w:val="22"/>
          <w:szCs w:val="22"/>
          <w:highlight w:val="cyan"/>
        </w:rPr>
        <w:t>…………</w:t>
      </w:r>
      <w:r w:rsidRPr="00683F30">
        <w:rPr>
          <w:rFonts w:asciiTheme="minorHAnsi" w:hAnsiTheme="minorHAnsi" w:cstheme="minorHAnsi"/>
          <w:sz w:val="22"/>
          <w:szCs w:val="22"/>
          <w:highlight w:val="cyan"/>
        </w:rPr>
        <w:t>.</w:t>
      </w:r>
    </w:p>
    <w:bookmarkEnd w:id="12"/>
    <w:p w14:paraId="490AB6FB" w14:textId="77777777" w:rsidR="00683F30" w:rsidRDefault="00683F30" w:rsidP="006E7608">
      <w:pPr>
        <w:pStyle w:val="nadpisvesmlouvch"/>
      </w:pPr>
    </w:p>
    <w:p w14:paraId="072CC956" w14:textId="795AA6FE" w:rsidR="00683F30" w:rsidRDefault="00683F30" w:rsidP="007D76AE">
      <w:pPr>
        <w:pStyle w:val="nadpisvesmlouvch"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3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3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lastRenderedPageBreak/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7704F7D7" w:rsidR="000C5D8A" w:rsidRPr="00E61700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4" w:name="_Hlk503256021"/>
      <w:r w:rsidRPr="00E61700">
        <w:rPr>
          <w:rFonts w:ascii="Calibri" w:hAnsi="Calibri"/>
          <w:sz w:val="22"/>
          <w:szCs w:val="22"/>
        </w:rPr>
        <w:t>Ve lhůtách dle č</w:t>
      </w:r>
      <w:r w:rsidR="00F32A9F">
        <w:rPr>
          <w:rFonts w:ascii="Calibri" w:hAnsi="Calibri"/>
          <w:sz w:val="22"/>
          <w:szCs w:val="22"/>
        </w:rPr>
        <w:t>l</w:t>
      </w:r>
      <w:r w:rsidRPr="00E61700">
        <w:rPr>
          <w:rFonts w:ascii="Calibri" w:hAnsi="Calibri"/>
          <w:sz w:val="22"/>
          <w:szCs w:val="22"/>
        </w:rPr>
        <w:t>. III. této smlouvy je zhotovitel povinen</w:t>
      </w:r>
      <w:r w:rsidR="000C5D8A" w:rsidRPr="00E61700">
        <w:rPr>
          <w:rFonts w:ascii="Calibri" w:hAnsi="Calibri"/>
          <w:sz w:val="22"/>
          <w:szCs w:val="22"/>
        </w:rPr>
        <w:t>:</w:t>
      </w:r>
    </w:p>
    <w:p w14:paraId="7C2144EF" w14:textId="29E918CE" w:rsidR="000C5D8A" w:rsidRPr="00E61700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E61700">
        <w:rPr>
          <w:rFonts w:ascii="Calibri" w:hAnsi="Calibri"/>
          <w:iCs/>
          <w:sz w:val="22"/>
          <w:szCs w:val="22"/>
        </w:rPr>
        <w:t xml:space="preserve">zajistit </w:t>
      </w:r>
      <w:r w:rsidR="00621E5D">
        <w:rPr>
          <w:rFonts w:ascii="Calibri" w:hAnsi="Calibri"/>
          <w:iCs/>
          <w:sz w:val="22"/>
          <w:szCs w:val="22"/>
        </w:rPr>
        <w:t xml:space="preserve">a dohodnout </w:t>
      </w:r>
      <w:r w:rsidRPr="00E61700">
        <w:rPr>
          <w:rFonts w:ascii="Calibri" w:hAnsi="Calibri"/>
          <w:iCs/>
          <w:sz w:val="22"/>
          <w:szCs w:val="22"/>
        </w:rPr>
        <w:t xml:space="preserve">etapizaci stavby a případnou úplnou nebo částečná uzavírku dotčených částí ulic, </w:t>
      </w:r>
      <w:r w:rsidR="00E61700" w:rsidRPr="00E61700">
        <w:rPr>
          <w:rFonts w:ascii="Calibri" w:hAnsi="Calibri"/>
          <w:iCs/>
          <w:sz w:val="22"/>
          <w:szCs w:val="22"/>
        </w:rPr>
        <w:t>dle pokynů příslušného povolujícího úřadu,</w:t>
      </w:r>
    </w:p>
    <w:p w14:paraId="5AD5B3E5" w14:textId="0385FB87" w:rsidR="00621E5D" w:rsidRDefault="00621E5D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21E5D">
        <w:rPr>
          <w:rFonts w:ascii="Calibri" w:hAnsi="Calibri"/>
          <w:iCs/>
          <w:sz w:val="22"/>
          <w:szCs w:val="22"/>
        </w:rPr>
        <w:t>zajistit projednání a realizaci provizorního dopravního značení včetně případného použití mobilních signalizačních zařízení (semafory, zábrany),</w:t>
      </w:r>
    </w:p>
    <w:p w14:paraId="58FE5A7A" w14:textId="3D652810" w:rsidR="006E451A" w:rsidRPr="00621E5D" w:rsidRDefault="006E451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zajistit obsluhu jednotek IZS ve vztahu k aktuálnímu stavu na staveništi,</w:t>
      </w:r>
    </w:p>
    <w:p w14:paraId="581326EB" w14:textId="2FE192BA" w:rsidR="006E451A" w:rsidRDefault="006E451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spolupracovat s koordinátorem BOZP investora,</w:t>
      </w:r>
    </w:p>
    <w:p w14:paraId="43B994AD" w14:textId="471DAA18" w:rsidR="00CA36CC" w:rsidRPr="008E7438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8E7438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67250036" w14:textId="77777777" w:rsidR="000C5D8A" w:rsidRPr="00AB1BA0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AB1BA0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770ECB9A" w14:textId="45E3FD91" w:rsidR="006C4B62" w:rsidRPr="00820E77" w:rsidRDefault="000C5D8A" w:rsidP="00820E77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820E77">
        <w:rPr>
          <w:rFonts w:ascii="Calibri" w:hAnsi="Calibri"/>
          <w:sz w:val="22"/>
          <w:szCs w:val="22"/>
        </w:rPr>
        <w:t>respektovat podmínky uvedené ve vyjádřeních příslušných dotčených orgánů</w:t>
      </w:r>
      <w:bookmarkEnd w:id="14"/>
      <w:r w:rsidR="00820E77">
        <w:rPr>
          <w:rFonts w:ascii="Calibri" w:hAnsi="Calibri"/>
          <w:sz w:val="22"/>
          <w:szCs w:val="22"/>
        </w:rPr>
        <w:t>.</w:t>
      </w:r>
    </w:p>
    <w:p w14:paraId="50040C5D" w14:textId="77777777" w:rsidR="00625CFE" w:rsidRPr="006C4B62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10F14A02" w:rsidR="00FD7E74" w:rsidRPr="00666572" w:rsidRDefault="00FD7E74" w:rsidP="007D76AE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5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6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6C6930">
        <w:rPr>
          <w:rFonts w:ascii="Calibri" w:hAnsi="Calibri"/>
          <w:sz w:val="22"/>
          <w:szCs w:val="22"/>
        </w:rPr>
        <w:t>předání a převzetí díla je</w:t>
      </w:r>
      <w:r w:rsidRPr="006E7ECD">
        <w:rPr>
          <w:rFonts w:ascii="Calibri" w:hAnsi="Calibri"/>
          <w:sz w:val="22"/>
          <w:szCs w:val="22"/>
        </w:rPr>
        <w:t xml:space="preserve">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6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37BE643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smlouvy. 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196E390E" w:rsidR="00FD7E74" w:rsidRPr="006C6930" w:rsidRDefault="00FD7E74" w:rsidP="006C6930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6C6930">
        <w:rPr>
          <w:rFonts w:ascii="Calibri" w:hAnsi="Calibri"/>
          <w:sz w:val="22"/>
          <w:szCs w:val="22"/>
        </w:rPr>
        <w:t>V předávacím protokolu</w:t>
      </w:r>
      <w:r w:rsidRPr="006C6930">
        <w:rPr>
          <w:rFonts w:ascii="Calibri" w:hAnsi="Calibri"/>
          <w:sz w:val="22"/>
          <w:szCs w:val="22"/>
        </w:rPr>
        <w:t xml:space="preserve"> bude rovněž uvedeno, </w:t>
      </w:r>
      <w:r w:rsidR="00B015F3" w:rsidRPr="006C6930">
        <w:rPr>
          <w:rFonts w:ascii="Calibri" w:hAnsi="Calibri"/>
          <w:sz w:val="22"/>
          <w:szCs w:val="22"/>
        </w:rPr>
        <w:t xml:space="preserve">v </w:t>
      </w:r>
      <w:r w:rsidRPr="006C6930">
        <w:rPr>
          <w:rFonts w:ascii="Calibri" w:hAnsi="Calibri"/>
          <w:sz w:val="22"/>
          <w:szCs w:val="22"/>
        </w:rPr>
        <w:t xml:space="preserve">jaké </w:t>
      </w:r>
      <w:r w:rsidR="00B015F3" w:rsidRPr="006C6930">
        <w:rPr>
          <w:rFonts w:ascii="Calibri" w:hAnsi="Calibri"/>
          <w:sz w:val="22"/>
          <w:szCs w:val="22"/>
        </w:rPr>
        <w:t>lhůtě</w:t>
      </w:r>
      <w:r w:rsidRPr="006C6930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</w:t>
      </w:r>
      <w:r w:rsidR="00AC1756" w:rsidRPr="006C6930">
        <w:rPr>
          <w:rFonts w:ascii="Calibri" w:hAnsi="Calibri"/>
          <w:sz w:val="22"/>
          <w:szCs w:val="22"/>
        </w:rPr>
        <w:t>100</w:t>
      </w:r>
      <w:r w:rsidRPr="006C6930">
        <w:rPr>
          <w:rFonts w:ascii="Calibri" w:hAnsi="Calibri"/>
          <w:sz w:val="22"/>
          <w:szCs w:val="22"/>
        </w:rPr>
        <w:t xml:space="preserve"> dnů ode dne předání </w:t>
      </w:r>
      <w:r w:rsidR="00AC1756" w:rsidRPr="006C6930">
        <w:rPr>
          <w:rFonts w:ascii="Calibri" w:hAnsi="Calibri"/>
          <w:sz w:val="22"/>
          <w:szCs w:val="22"/>
        </w:rPr>
        <w:t>staveniště</w:t>
      </w:r>
      <w:r w:rsidRPr="006C6930">
        <w:rPr>
          <w:rFonts w:ascii="Calibri" w:hAnsi="Calibri"/>
          <w:sz w:val="22"/>
          <w:szCs w:val="22"/>
        </w:rPr>
        <w:t>.</w:t>
      </w:r>
    </w:p>
    <w:p w14:paraId="23FE5C1D" w14:textId="5897BBED" w:rsidR="006E7ECD" w:rsidRDefault="006E7ECD" w:rsidP="007D76AE">
      <w:pPr>
        <w:pStyle w:val="nadpisvesmlouvch"/>
        <w:numPr>
          <w:ilvl w:val="0"/>
          <w:numId w:val="17"/>
        </w:numPr>
      </w:pPr>
      <w:r>
        <w:t xml:space="preserve">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7" w:name="_Hlk497203369"/>
      <w:bookmarkStart w:id="18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lastRenderedPageBreak/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9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9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049C6FF4" w:rsidR="00EB5CA2" w:rsidRPr="006E7ECD" w:rsidRDefault="00EB5CA2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Záruka za veškerá plnění </w:t>
      </w:r>
      <w:r w:rsidRPr="00EB5CA2">
        <w:rPr>
          <w:rFonts w:ascii="Calibri" w:hAnsi="Calibri"/>
          <w:sz w:val="22"/>
          <w:szCs w:val="22"/>
        </w:rPr>
        <w:tab/>
      </w:r>
      <w:r w:rsidR="006E7ECD">
        <w:rPr>
          <w:rFonts w:ascii="Calibri" w:hAnsi="Calibri"/>
          <w:sz w:val="22"/>
          <w:szCs w:val="22"/>
        </w:rPr>
        <w:t xml:space="preserve">  </w:t>
      </w:r>
      <w:r w:rsidR="007D76AE" w:rsidRPr="007D76AE">
        <w:rPr>
          <w:rFonts w:ascii="Calibri" w:hAnsi="Calibri"/>
          <w:b/>
          <w:sz w:val="22"/>
          <w:szCs w:val="22"/>
        </w:rPr>
        <w:t>60</w:t>
      </w:r>
      <w:r w:rsidRPr="007D76AE">
        <w:rPr>
          <w:rFonts w:ascii="Calibri" w:hAnsi="Calibri"/>
          <w:b/>
          <w:sz w:val="22"/>
          <w:szCs w:val="22"/>
        </w:rPr>
        <w:t xml:space="preserve"> měsíců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7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Pr="00526913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20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8"/>
    <w:bookmarkEnd w:id="20"/>
    <w:p w14:paraId="477FB72A" w14:textId="2222430F" w:rsidR="00FD7E74" w:rsidRPr="00666572" w:rsidRDefault="00683F30" w:rsidP="007D76AE">
      <w:pPr>
        <w:pStyle w:val="nadpisvesmlouvch"/>
        <w:numPr>
          <w:ilvl w:val="0"/>
          <w:numId w:val="17"/>
        </w:numPr>
      </w:pPr>
      <w:r>
        <w:t xml:space="preserve">                                                                          </w:t>
      </w: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5057B4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5057B4">
        <w:rPr>
          <w:rFonts w:ascii="Calibri" w:hAnsi="Calibri"/>
          <w:sz w:val="22"/>
          <w:szCs w:val="22"/>
        </w:rPr>
        <w:t xml:space="preserve">nařízení vlády č. </w:t>
      </w:r>
      <w:r w:rsidR="00FE6780" w:rsidRPr="005057B4">
        <w:rPr>
          <w:rFonts w:ascii="Calibri" w:hAnsi="Calibri"/>
          <w:sz w:val="22"/>
          <w:szCs w:val="22"/>
        </w:rPr>
        <w:t>390</w:t>
      </w:r>
      <w:r w:rsidRPr="005057B4">
        <w:rPr>
          <w:rFonts w:ascii="Calibri" w:hAnsi="Calibri"/>
          <w:sz w:val="22"/>
          <w:szCs w:val="22"/>
        </w:rPr>
        <w:t>/</w:t>
      </w:r>
      <w:r w:rsidR="00856453" w:rsidRPr="005057B4">
        <w:rPr>
          <w:rFonts w:ascii="Calibri" w:hAnsi="Calibri"/>
          <w:sz w:val="22"/>
          <w:szCs w:val="22"/>
        </w:rPr>
        <w:t>2021</w:t>
      </w:r>
      <w:r w:rsidRPr="005057B4">
        <w:rPr>
          <w:rFonts w:ascii="Calibri" w:hAnsi="Calibri"/>
          <w:sz w:val="22"/>
          <w:szCs w:val="22"/>
        </w:rPr>
        <w:t xml:space="preserve"> Sb., </w:t>
      </w:r>
      <w:r w:rsidR="00FE6780" w:rsidRPr="005057B4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5057B4">
        <w:rPr>
          <w:rFonts w:ascii="Calibri" w:hAnsi="Calibri"/>
          <w:sz w:val="22"/>
          <w:szCs w:val="22"/>
        </w:rPr>
        <w:t>,</w:t>
      </w:r>
      <w:r w:rsidR="006F15D0" w:rsidRPr="005057B4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 xml:space="preserve">tak, aby byla zajištěna bezpečnost pracovníků zhotovitele a třetích subjektů a aby nebyla ohrožována </w:t>
      </w:r>
      <w:r w:rsidRPr="001E5DFC">
        <w:rPr>
          <w:rFonts w:ascii="Calibri" w:hAnsi="Calibri"/>
          <w:sz w:val="22"/>
          <w:szCs w:val="22"/>
        </w:rPr>
        <w:lastRenderedPageBreak/>
        <w:t>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 xml:space="preserve">, a ani neodebírá žádné plnění od osoby, která by výkon </w:t>
      </w:r>
      <w:r w:rsidRPr="00666572">
        <w:rPr>
          <w:rFonts w:ascii="Calibri" w:hAnsi="Calibri"/>
          <w:sz w:val="22"/>
          <w:szCs w:val="22"/>
        </w:rPr>
        <w:lastRenderedPageBreak/>
        <w:t>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2F70987E" w14:textId="77777777" w:rsidR="00E06518" w:rsidRPr="00341405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66A65589" w:rsidR="006F7177" w:rsidRPr="00666572" w:rsidRDefault="00683F30" w:rsidP="007D76AE">
      <w:pPr>
        <w:pStyle w:val="nadpisvesmlouvch"/>
        <w:numPr>
          <w:ilvl w:val="0"/>
          <w:numId w:val="17"/>
        </w:numPr>
      </w:pPr>
      <w:r>
        <w:t xml:space="preserve">                                                                                  </w:t>
      </w: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1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13B2635B" w:rsidR="00925994" w:rsidRPr="00AD628A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</w:t>
      </w:r>
      <w:r w:rsidRPr="00AD628A">
        <w:rPr>
          <w:rFonts w:ascii="Calibri" w:hAnsi="Calibri"/>
          <w:sz w:val="22"/>
          <w:szCs w:val="22"/>
        </w:rPr>
        <w:t xml:space="preserve">výši </w:t>
      </w:r>
      <w:r w:rsidR="00AD628A" w:rsidRPr="00AD628A">
        <w:rPr>
          <w:rFonts w:ascii="Calibri" w:hAnsi="Calibri"/>
          <w:sz w:val="22"/>
          <w:szCs w:val="22"/>
        </w:rPr>
        <w:t>30 000</w:t>
      </w:r>
      <w:r w:rsidRPr="00AD628A">
        <w:rPr>
          <w:rFonts w:ascii="Calibri" w:hAnsi="Calibri"/>
          <w:sz w:val="22"/>
          <w:szCs w:val="22"/>
        </w:rPr>
        <w:t>,- Kč</w:t>
      </w:r>
      <w:r w:rsidR="00496A21" w:rsidRPr="00AD628A">
        <w:rPr>
          <w:rFonts w:ascii="Calibri" w:hAnsi="Calibri"/>
          <w:sz w:val="22"/>
          <w:szCs w:val="22"/>
        </w:rPr>
        <w:t xml:space="preserve"> </w:t>
      </w:r>
      <w:r w:rsidRPr="00AD628A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079BADCF" w:rsidR="006F7177" w:rsidRPr="00AD628A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 xml:space="preserve">Ve výši </w:t>
      </w:r>
      <w:r w:rsidR="00AD628A" w:rsidRPr="00AD628A">
        <w:rPr>
          <w:rFonts w:ascii="Calibri" w:hAnsi="Calibri"/>
          <w:sz w:val="22"/>
          <w:szCs w:val="22"/>
        </w:rPr>
        <w:t>30 000</w:t>
      </w:r>
      <w:r w:rsidR="00596439" w:rsidRPr="00AD628A">
        <w:rPr>
          <w:rFonts w:ascii="Calibri" w:hAnsi="Calibri"/>
          <w:sz w:val="22"/>
          <w:szCs w:val="22"/>
        </w:rPr>
        <w:t xml:space="preserve">,- Kč </w:t>
      </w:r>
      <w:r w:rsidRPr="00AD628A">
        <w:rPr>
          <w:rFonts w:ascii="Calibri" w:hAnsi="Calibri"/>
          <w:sz w:val="22"/>
          <w:szCs w:val="22"/>
        </w:rPr>
        <w:t xml:space="preserve">z ceny za zhotovení stavby bez DPH </w:t>
      </w:r>
      <w:r w:rsidR="00C24F5B" w:rsidRPr="00AD628A">
        <w:rPr>
          <w:rFonts w:ascii="Calibri" w:hAnsi="Calibri"/>
          <w:sz w:val="22"/>
          <w:szCs w:val="22"/>
        </w:rPr>
        <w:t xml:space="preserve">za </w:t>
      </w:r>
      <w:r w:rsidRPr="00AD628A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AD628A">
        <w:rPr>
          <w:rFonts w:ascii="Calibri" w:hAnsi="Calibri"/>
          <w:sz w:val="22"/>
          <w:szCs w:val="22"/>
        </w:rPr>
        <w:t>.</w:t>
      </w:r>
    </w:p>
    <w:p w14:paraId="272F3AE8" w14:textId="7DA82A0B" w:rsidR="00925994" w:rsidRPr="00AD628A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 xml:space="preserve">Ve výši </w:t>
      </w:r>
      <w:r w:rsidR="00AD628A" w:rsidRPr="00AD628A">
        <w:rPr>
          <w:rFonts w:ascii="Calibri" w:hAnsi="Calibri"/>
          <w:sz w:val="22"/>
          <w:szCs w:val="22"/>
        </w:rPr>
        <w:t>30</w:t>
      </w:r>
      <w:r w:rsidRPr="00AD628A">
        <w:rPr>
          <w:rFonts w:ascii="Calibri" w:hAnsi="Calibri"/>
          <w:sz w:val="22"/>
          <w:szCs w:val="22"/>
        </w:rPr>
        <w:t xml:space="preserve">.000,- Kč za každé porušení závazků zhotovitele s odstraněním drobných vad ve sjednané </w:t>
      </w:r>
      <w:r w:rsidR="00B015F3" w:rsidRPr="00AD628A">
        <w:rPr>
          <w:rFonts w:ascii="Calibri" w:hAnsi="Calibri"/>
          <w:sz w:val="22"/>
          <w:szCs w:val="22"/>
        </w:rPr>
        <w:t>lhůtě</w:t>
      </w:r>
      <w:r w:rsidRPr="00AD628A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0F788D58" w:rsidR="00BC6E12" w:rsidRPr="00AD628A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>V</w:t>
      </w:r>
      <w:r w:rsidR="007832F9" w:rsidRPr="00AD628A">
        <w:rPr>
          <w:rFonts w:ascii="Calibri" w:hAnsi="Calibri"/>
          <w:sz w:val="22"/>
          <w:szCs w:val="22"/>
        </w:rPr>
        <w:t xml:space="preserve">e výši </w:t>
      </w:r>
      <w:r w:rsidR="00AD628A" w:rsidRPr="00AD628A">
        <w:rPr>
          <w:rFonts w:ascii="Calibri" w:hAnsi="Calibri"/>
          <w:sz w:val="22"/>
          <w:szCs w:val="22"/>
        </w:rPr>
        <w:t>3</w:t>
      </w:r>
      <w:r w:rsidR="007832F9" w:rsidRPr="00AD628A">
        <w:rPr>
          <w:rFonts w:ascii="Calibri" w:hAnsi="Calibri"/>
          <w:sz w:val="22"/>
          <w:szCs w:val="22"/>
        </w:rPr>
        <w:t>0.</w:t>
      </w:r>
      <w:r w:rsidRPr="00AD628A">
        <w:rPr>
          <w:rFonts w:ascii="Calibri" w:hAnsi="Calibri"/>
          <w:sz w:val="22"/>
          <w:szCs w:val="22"/>
        </w:rPr>
        <w:t xml:space="preserve">000,- Kč za každé porušení závazku </w:t>
      </w:r>
      <w:r w:rsidR="00026878" w:rsidRPr="00AD628A">
        <w:rPr>
          <w:rFonts w:ascii="Calibri" w:hAnsi="Calibri"/>
          <w:sz w:val="22"/>
          <w:szCs w:val="22"/>
        </w:rPr>
        <w:t>z</w:t>
      </w:r>
      <w:r w:rsidRPr="00AD628A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AD628A">
        <w:rPr>
          <w:rFonts w:ascii="Calibri" w:hAnsi="Calibri"/>
          <w:sz w:val="22"/>
          <w:szCs w:val="22"/>
        </w:rPr>
        <w:t>lhůtě</w:t>
      </w:r>
      <w:r w:rsidRPr="00AD628A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AD628A">
        <w:rPr>
          <w:rFonts w:ascii="Calibri" w:hAnsi="Calibri"/>
          <w:sz w:val="22"/>
          <w:szCs w:val="22"/>
        </w:rPr>
        <w:t xml:space="preserve">újmy </w:t>
      </w:r>
      <w:r w:rsidRPr="00AD628A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AD628A">
        <w:rPr>
          <w:rFonts w:ascii="Calibri" w:hAnsi="Calibri"/>
          <w:sz w:val="22"/>
          <w:szCs w:val="22"/>
        </w:rPr>
        <w:t>je možné požadovat</w:t>
      </w:r>
      <w:r w:rsidR="007832F9" w:rsidRPr="00AD628A">
        <w:rPr>
          <w:rFonts w:ascii="Calibri" w:hAnsi="Calibri"/>
          <w:sz w:val="22"/>
          <w:szCs w:val="22"/>
        </w:rPr>
        <w:t xml:space="preserve"> smluvní pokut</w:t>
      </w:r>
      <w:r w:rsidR="00C52101" w:rsidRPr="00AD628A">
        <w:rPr>
          <w:rFonts w:ascii="Calibri" w:hAnsi="Calibri"/>
          <w:sz w:val="22"/>
          <w:szCs w:val="22"/>
        </w:rPr>
        <w:t>u</w:t>
      </w:r>
      <w:r w:rsidR="007832F9" w:rsidRPr="00AD628A">
        <w:rPr>
          <w:rFonts w:ascii="Calibri" w:hAnsi="Calibri"/>
          <w:sz w:val="22"/>
          <w:szCs w:val="22"/>
        </w:rPr>
        <w:t xml:space="preserve"> ve výši 5.</w:t>
      </w:r>
      <w:r w:rsidRPr="00AD628A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 w:rsidRPr="00AD628A">
        <w:rPr>
          <w:rFonts w:ascii="Calibri" w:hAnsi="Calibri"/>
          <w:sz w:val="22"/>
          <w:szCs w:val="22"/>
        </w:rPr>
        <w:t>.</w:t>
      </w:r>
    </w:p>
    <w:p w14:paraId="7057595E" w14:textId="00DE9E73" w:rsidR="006F7177" w:rsidRPr="00AD628A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 xml:space="preserve">Ve výši </w:t>
      </w:r>
      <w:r w:rsidR="00AD628A" w:rsidRPr="00AD628A">
        <w:rPr>
          <w:rFonts w:ascii="Calibri" w:hAnsi="Calibri"/>
          <w:sz w:val="22"/>
          <w:szCs w:val="22"/>
        </w:rPr>
        <w:t>3</w:t>
      </w:r>
      <w:r w:rsidRPr="00AD628A">
        <w:rPr>
          <w:rFonts w:ascii="Calibri" w:hAnsi="Calibri"/>
          <w:sz w:val="22"/>
          <w:szCs w:val="22"/>
        </w:rPr>
        <w:t xml:space="preserve">0.000,- Kč za každý den prodlení v případě nedodržení lhůty sjednané k úplnému vyklizení </w:t>
      </w:r>
      <w:r w:rsidR="00496A21" w:rsidRPr="00AD628A">
        <w:rPr>
          <w:rFonts w:ascii="Calibri" w:hAnsi="Calibri"/>
          <w:sz w:val="22"/>
          <w:szCs w:val="22"/>
        </w:rPr>
        <w:t>s</w:t>
      </w:r>
      <w:r w:rsidRPr="00AD628A">
        <w:rPr>
          <w:rFonts w:ascii="Calibri" w:hAnsi="Calibri"/>
          <w:sz w:val="22"/>
          <w:szCs w:val="22"/>
        </w:rPr>
        <w:t>taveniště</w:t>
      </w:r>
      <w:r w:rsidR="006F7177" w:rsidRPr="00AD628A">
        <w:rPr>
          <w:rFonts w:ascii="Calibri" w:hAnsi="Calibri"/>
          <w:sz w:val="22"/>
          <w:szCs w:val="22"/>
        </w:rPr>
        <w:t>.</w:t>
      </w:r>
    </w:p>
    <w:p w14:paraId="620C66DA" w14:textId="49FAEDC1" w:rsidR="007832F9" w:rsidRPr="00AD628A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 xml:space="preserve">Ve výši </w:t>
      </w:r>
      <w:r w:rsidR="00AD628A" w:rsidRPr="00AD628A">
        <w:rPr>
          <w:rFonts w:ascii="Calibri" w:hAnsi="Calibri"/>
          <w:sz w:val="22"/>
          <w:szCs w:val="22"/>
        </w:rPr>
        <w:t>3</w:t>
      </w:r>
      <w:r w:rsidRPr="00AD628A">
        <w:rPr>
          <w:rFonts w:ascii="Calibri" w:hAnsi="Calibri"/>
          <w:sz w:val="22"/>
          <w:szCs w:val="22"/>
        </w:rPr>
        <w:t>0.000,- Kč za každý jednotlivý případ porušení povinnosti zhotovitele při výkonu činností stavbyvedoucího, a to i opakovaně.</w:t>
      </w:r>
    </w:p>
    <w:p w14:paraId="10D2B534" w14:textId="61205138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D628A">
        <w:rPr>
          <w:rFonts w:ascii="Calibri" w:hAnsi="Calibri"/>
          <w:sz w:val="22"/>
          <w:szCs w:val="22"/>
        </w:rPr>
        <w:t xml:space="preserve">Ve výši </w:t>
      </w:r>
      <w:r w:rsidR="00AD628A" w:rsidRPr="00AD628A">
        <w:rPr>
          <w:rFonts w:ascii="Calibri" w:hAnsi="Calibri"/>
          <w:sz w:val="22"/>
          <w:szCs w:val="22"/>
        </w:rPr>
        <w:t>3</w:t>
      </w:r>
      <w:r w:rsidRPr="00AD628A">
        <w:rPr>
          <w:rFonts w:ascii="Calibri" w:hAnsi="Calibri"/>
          <w:sz w:val="22"/>
          <w:szCs w:val="22"/>
        </w:rPr>
        <w:t>0.000,- Kč v</w:t>
      </w:r>
      <w:r w:rsidR="006F7177" w:rsidRPr="00666572">
        <w:rPr>
          <w:rFonts w:ascii="Calibri" w:hAnsi="Calibri"/>
          <w:sz w:val="22"/>
          <w:szCs w:val="22"/>
        </w:rPr>
        <w:t xml:space="preserve"> případě, že </w:t>
      </w:r>
      <w:r w:rsidR="00C24F5B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</w:t>
      </w:r>
      <w:r w:rsidR="006F7177" w:rsidRPr="00625FDB">
        <w:rPr>
          <w:rFonts w:ascii="Calibri" w:hAnsi="Calibri"/>
          <w:sz w:val="22"/>
          <w:szCs w:val="22"/>
        </w:rPr>
        <w:t xml:space="preserve">dle čl. </w:t>
      </w:r>
      <w:r w:rsidR="007832F9" w:rsidRPr="00625FDB">
        <w:rPr>
          <w:rFonts w:ascii="Calibri" w:hAnsi="Calibri"/>
          <w:sz w:val="22"/>
          <w:szCs w:val="22"/>
        </w:rPr>
        <w:t>X</w:t>
      </w:r>
      <w:r w:rsidR="006F7177" w:rsidRPr="00625FDB">
        <w:rPr>
          <w:rFonts w:ascii="Calibri" w:hAnsi="Calibri"/>
          <w:sz w:val="22"/>
          <w:szCs w:val="22"/>
        </w:rPr>
        <w:t>.</w:t>
      </w:r>
      <w:r w:rsidR="00013F38" w:rsidRPr="00625FDB">
        <w:rPr>
          <w:rFonts w:ascii="Calibri" w:hAnsi="Calibri"/>
          <w:sz w:val="22"/>
          <w:szCs w:val="22"/>
        </w:rPr>
        <w:t xml:space="preserve"> </w:t>
      </w:r>
      <w:bookmarkStart w:id="22" w:name="_Hlk125464723"/>
      <w:r w:rsidR="0003265D" w:rsidRPr="00625FDB">
        <w:rPr>
          <w:rFonts w:ascii="Calibri" w:hAnsi="Calibri"/>
          <w:sz w:val="22"/>
          <w:szCs w:val="22"/>
        </w:rPr>
        <w:t xml:space="preserve">nebo </w:t>
      </w:r>
      <w:r w:rsidR="00013F38" w:rsidRPr="00625FDB">
        <w:rPr>
          <w:rFonts w:ascii="Calibri" w:hAnsi="Calibri"/>
          <w:sz w:val="22"/>
          <w:szCs w:val="22"/>
        </w:rPr>
        <w:t>čl. XVI</w:t>
      </w:r>
      <w:bookmarkEnd w:id="22"/>
      <w:r w:rsidR="00013F38" w:rsidRPr="00625FDB">
        <w:rPr>
          <w:rFonts w:ascii="Calibri" w:hAnsi="Calibri"/>
          <w:sz w:val="22"/>
          <w:szCs w:val="22"/>
        </w:rPr>
        <w:t>.</w:t>
      </w:r>
      <w:r w:rsidR="006F7177" w:rsidRPr="00625FDB">
        <w:rPr>
          <w:rFonts w:ascii="Calibri" w:hAnsi="Calibri"/>
          <w:sz w:val="22"/>
          <w:szCs w:val="22"/>
        </w:rPr>
        <w:t xml:space="preserve">, </w:t>
      </w:r>
      <w:r w:rsidR="00C24F5B" w:rsidRPr="00625FDB">
        <w:rPr>
          <w:rFonts w:ascii="Calibri" w:hAnsi="Calibri"/>
          <w:sz w:val="22"/>
          <w:szCs w:val="22"/>
        </w:rPr>
        <w:t>a to</w:t>
      </w:r>
      <w:r w:rsidR="00C24F5B">
        <w:rPr>
          <w:rFonts w:ascii="Calibri" w:hAnsi="Calibri"/>
          <w:sz w:val="22"/>
          <w:szCs w:val="22"/>
        </w:rPr>
        <w:t xml:space="preserve">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1CD31BDD" w:rsidR="006F7177" w:rsidRPr="003D7BCE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</w:t>
      </w:r>
      <w:r w:rsidRPr="003D7BCE">
        <w:rPr>
          <w:rFonts w:ascii="Calibri" w:hAnsi="Calibri"/>
          <w:sz w:val="22"/>
          <w:szCs w:val="22"/>
        </w:rPr>
        <w:t xml:space="preserve">skutečnosti zápis do stavebního deníku. Na základě takového zápisu </w:t>
      </w:r>
      <w:r w:rsidR="0026306D" w:rsidRPr="003D7BCE">
        <w:rPr>
          <w:rFonts w:ascii="Calibri" w:hAnsi="Calibri"/>
          <w:sz w:val="22"/>
          <w:szCs w:val="22"/>
        </w:rPr>
        <w:t>může být zhotoviteli udělena</w:t>
      </w:r>
      <w:r w:rsidRPr="003D7BCE">
        <w:rPr>
          <w:rFonts w:ascii="Calibri" w:hAnsi="Calibri"/>
          <w:sz w:val="22"/>
          <w:szCs w:val="22"/>
        </w:rPr>
        <w:t xml:space="preserve"> smluvní pokuta ve výši </w:t>
      </w:r>
      <w:r w:rsidR="00AD628A" w:rsidRPr="003D7BCE">
        <w:rPr>
          <w:rFonts w:ascii="Calibri" w:hAnsi="Calibri"/>
          <w:sz w:val="22"/>
          <w:szCs w:val="22"/>
        </w:rPr>
        <w:t>3</w:t>
      </w:r>
      <w:r w:rsidRPr="003D7BCE">
        <w:rPr>
          <w:rFonts w:ascii="Calibri" w:hAnsi="Calibri"/>
          <w:sz w:val="22"/>
          <w:szCs w:val="22"/>
        </w:rPr>
        <w:t xml:space="preserve">0 000,- Kč. Koordinátor BOZP následně vyhotoví zprávu o udělení pokuty, doloží ji průkaznou fotodokumentací a doručí ji zhotoviteli. </w:t>
      </w:r>
    </w:p>
    <w:p w14:paraId="700AA3D4" w14:textId="697E6AC5" w:rsidR="00496A21" w:rsidRPr="003D7BCE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3D7BCE">
        <w:rPr>
          <w:rFonts w:ascii="Calibri" w:hAnsi="Calibri"/>
          <w:sz w:val="22"/>
          <w:szCs w:val="22"/>
        </w:rPr>
        <w:t xml:space="preserve">Ve výši </w:t>
      </w:r>
      <w:r w:rsidR="00AD628A" w:rsidRPr="003D7BCE">
        <w:rPr>
          <w:rFonts w:ascii="Calibri" w:hAnsi="Calibri"/>
          <w:sz w:val="22"/>
          <w:szCs w:val="22"/>
        </w:rPr>
        <w:t>3</w:t>
      </w:r>
      <w:r w:rsidRPr="003D7BCE">
        <w:rPr>
          <w:rFonts w:ascii="Calibri" w:hAnsi="Calibri"/>
          <w:sz w:val="22"/>
          <w:szCs w:val="22"/>
        </w:rPr>
        <w:t xml:space="preserve">0.000,- Kč v případě nesplnění nápravných opatření navržených koordinátorem BOZP a odsouhlasených objednatelem ve </w:t>
      </w:r>
      <w:r w:rsidR="00C24F5B" w:rsidRPr="003D7BCE">
        <w:rPr>
          <w:rFonts w:ascii="Calibri" w:hAnsi="Calibri"/>
          <w:sz w:val="22"/>
          <w:szCs w:val="22"/>
        </w:rPr>
        <w:t xml:space="preserve">stanovené </w:t>
      </w:r>
      <w:r w:rsidRPr="003D7BCE">
        <w:rPr>
          <w:rFonts w:ascii="Calibri" w:hAnsi="Calibri"/>
          <w:sz w:val="22"/>
          <w:szCs w:val="22"/>
        </w:rPr>
        <w:t>lhůtě.</w:t>
      </w:r>
    </w:p>
    <w:p w14:paraId="04E35602" w14:textId="03491702" w:rsidR="00B616AA" w:rsidRPr="003D7BCE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3D7BCE">
        <w:rPr>
          <w:rFonts w:ascii="Calibri" w:hAnsi="Calibri"/>
          <w:sz w:val="22"/>
          <w:szCs w:val="22"/>
        </w:rPr>
        <w:t>V</w:t>
      </w:r>
      <w:r w:rsidR="007832F9" w:rsidRPr="003D7BCE">
        <w:rPr>
          <w:rFonts w:ascii="Calibri" w:hAnsi="Calibri"/>
          <w:sz w:val="22"/>
          <w:szCs w:val="22"/>
        </w:rPr>
        <w:t xml:space="preserve">e výši </w:t>
      </w:r>
      <w:r w:rsidR="00AD628A" w:rsidRPr="003D7BCE">
        <w:rPr>
          <w:rFonts w:ascii="Calibri" w:hAnsi="Calibri"/>
          <w:sz w:val="22"/>
          <w:szCs w:val="22"/>
        </w:rPr>
        <w:t>3</w:t>
      </w:r>
      <w:r w:rsidR="007832F9" w:rsidRPr="003D7BCE">
        <w:rPr>
          <w:rFonts w:ascii="Calibri" w:hAnsi="Calibri"/>
          <w:sz w:val="22"/>
          <w:szCs w:val="22"/>
        </w:rPr>
        <w:t>0.</w:t>
      </w:r>
      <w:r w:rsidRPr="003D7BCE">
        <w:rPr>
          <w:rFonts w:ascii="Calibri" w:hAnsi="Calibri"/>
          <w:sz w:val="22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52B1110F" w:rsidR="008B7AAB" w:rsidRPr="00F40201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F40201">
        <w:rPr>
          <w:rFonts w:ascii="Calibri" w:hAnsi="Calibri"/>
          <w:sz w:val="22"/>
          <w:szCs w:val="22"/>
        </w:rPr>
        <w:t xml:space="preserve">Ve výši </w:t>
      </w:r>
      <w:r w:rsidR="00AD628A" w:rsidRPr="00F40201">
        <w:rPr>
          <w:rFonts w:ascii="Calibri" w:hAnsi="Calibri"/>
          <w:sz w:val="22"/>
          <w:szCs w:val="22"/>
        </w:rPr>
        <w:t>3</w:t>
      </w:r>
      <w:r w:rsidRPr="00F40201">
        <w:rPr>
          <w:rFonts w:ascii="Calibri" w:hAnsi="Calibri"/>
          <w:sz w:val="22"/>
          <w:szCs w:val="22"/>
        </w:rPr>
        <w:t>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049DC262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r w:rsidR="00AD628A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5C250A6B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r w:rsidR="00AD628A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5908AD4B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3" w:name="_Hlk125465488"/>
      <w:r w:rsidRPr="00C32173">
        <w:rPr>
          <w:rFonts w:ascii="Calibri" w:hAnsi="Calibri"/>
          <w:sz w:val="22"/>
          <w:szCs w:val="22"/>
        </w:rPr>
        <w:lastRenderedPageBreak/>
        <w:t xml:space="preserve">Dojde-li ze strany zhotovitele k porušení smluvní povinnosti, která není výslovně zajištěna smluvní pokutou, může po zhotoviteli objednatel uplatňovat smluvní pokutu ve výši </w:t>
      </w:r>
      <w:r w:rsidR="00AD628A">
        <w:rPr>
          <w:rFonts w:ascii="Calibri" w:hAnsi="Calibri"/>
          <w:sz w:val="22"/>
          <w:szCs w:val="22"/>
        </w:rPr>
        <w:t>15</w:t>
      </w:r>
      <w:r w:rsidRPr="00C32173">
        <w:rPr>
          <w:rFonts w:ascii="Calibri" w:hAnsi="Calibri"/>
          <w:sz w:val="22"/>
          <w:szCs w:val="22"/>
        </w:rPr>
        <w:t>.000,- Kč za každý případ takového porušení smluvní povinnosti.</w:t>
      </w:r>
    </w:p>
    <w:bookmarkEnd w:id="23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1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4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4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119B0596" w:rsidR="00FD7E74" w:rsidRPr="00666572" w:rsidRDefault="00FD7E74" w:rsidP="007D76AE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5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2543FA94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165D37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6C6930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</w:t>
      </w:r>
      <w:r w:rsidRPr="006C6930">
        <w:rPr>
          <w:rFonts w:ascii="Calibri" w:hAnsi="Calibri"/>
          <w:sz w:val="22"/>
          <w:szCs w:val="22"/>
        </w:rPr>
        <w:t xml:space="preserve">provádění díla o více než </w:t>
      </w:r>
      <w:r w:rsidR="007832F9" w:rsidRPr="006C6930">
        <w:rPr>
          <w:rFonts w:ascii="Calibri" w:hAnsi="Calibri"/>
          <w:sz w:val="22"/>
          <w:szCs w:val="22"/>
        </w:rPr>
        <w:t>1</w:t>
      </w:r>
      <w:r w:rsidRPr="006C6930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6C6930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C6930">
        <w:rPr>
          <w:rFonts w:ascii="Calibri" w:hAnsi="Calibri"/>
          <w:sz w:val="22"/>
          <w:szCs w:val="22"/>
        </w:rPr>
        <w:t xml:space="preserve">prodlení </w:t>
      </w:r>
      <w:r w:rsidR="00EA1737" w:rsidRPr="006C6930">
        <w:rPr>
          <w:rFonts w:ascii="Calibri" w:hAnsi="Calibri"/>
          <w:sz w:val="22"/>
          <w:szCs w:val="22"/>
        </w:rPr>
        <w:t>zhotovitele</w:t>
      </w:r>
      <w:r w:rsidRPr="006C6930">
        <w:rPr>
          <w:rFonts w:ascii="Calibri" w:hAnsi="Calibri"/>
          <w:sz w:val="22"/>
          <w:szCs w:val="22"/>
        </w:rPr>
        <w:t xml:space="preserve"> s předáním staveniště </w:t>
      </w:r>
      <w:r w:rsidR="009C1B00" w:rsidRPr="006C6930">
        <w:rPr>
          <w:rFonts w:ascii="Calibri" w:hAnsi="Calibri"/>
          <w:sz w:val="22"/>
          <w:szCs w:val="22"/>
        </w:rPr>
        <w:t xml:space="preserve">zpět objednateli </w:t>
      </w:r>
      <w:r w:rsidRPr="006C6930">
        <w:rPr>
          <w:rFonts w:ascii="Calibri" w:hAnsi="Calibri"/>
          <w:sz w:val="22"/>
          <w:szCs w:val="22"/>
        </w:rPr>
        <w:t xml:space="preserve">o více než </w:t>
      </w:r>
      <w:r w:rsidR="007832F9" w:rsidRPr="006C6930">
        <w:rPr>
          <w:rFonts w:ascii="Calibri" w:hAnsi="Calibri"/>
          <w:sz w:val="22"/>
          <w:szCs w:val="22"/>
        </w:rPr>
        <w:t>1</w:t>
      </w:r>
      <w:r w:rsidRPr="006C6930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3BF0D050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165D37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4FB96E06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5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4B9A0419" w14:textId="614DC323" w:rsidR="00143F48" w:rsidRPr="00867154" w:rsidRDefault="00143F48" w:rsidP="007D76AE">
      <w:pPr>
        <w:pStyle w:val="nadpisvesmlouvch"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1856216B" w14:textId="2E520683" w:rsidR="00FD7E74" w:rsidRPr="00666572" w:rsidRDefault="00FD7E74" w:rsidP="007D76AE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28BDFB02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</w:t>
      </w:r>
      <w:r w:rsidR="00E1463A" w:rsidRPr="00E1463A">
        <w:rPr>
          <w:rFonts w:ascii="Calibri" w:hAnsi="Calibri"/>
          <w:sz w:val="22"/>
          <w:szCs w:val="22"/>
        </w:rPr>
        <w:t xml:space="preserve">statutární město Brno a společnost Brněnské komunikace a.s. jsou povinny </w:t>
      </w:r>
      <w:r w:rsidRPr="003141D3">
        <w:rPr>
          <w:rFonts w:ascii="Calibri" w:hAnsi="Calibri"/>
          <w:sz w:val="22"/>
          <w:szCs w:val="22"/>
        </w:rPr>
        <w:t xml:space="preserve">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>§§ 2620 - 2622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6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7" w:name="_Hlk503257238"/>
      <w:bookmarkEnd w:id="26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7"/>
    <w:p w14:paraId="282C640F" w14:textId="77777777" w:rsidR="0094556A" w:rsidRPr="0094556A" w:rsidRDefault="0094556A" w:rsidP="0094556A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94556A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666572" w:rsidRDefault="008033B3" w:rsidP="004D0AA4">
      <w:pPr>
        <w:rPr>
          <w:rFonts w:ascii="Calibri" w:hAnsi="Calibri"/>
          <w:sz w:val="22"/>
          <w:szCs w:val="22"/>
        </w:rPr>
      </w:pPr>
      <w:bookmarkStart w:id="28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p w14:paraId="180DD55E" w14:textId="6841C103" w:rsidR="00D47C41" w:rsidRPr="00273DB0" w:rsidRDefault="007E001D" w:rsidP="007E001D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273DB0">
        <w:rPr>
          <w:rFonts w:ascii="Calibri" w:hAnsi="Calibri"/>
          <w:sz w:val="22"/>
          <w:szCs w:val="22"/>
        </w:rPr>
        <w:t xml:space="preserve">Příloha č. </w:t>
      </w:r>
      <w:r w:rsidR="00AC1756" w:rsidRPr="00273DB0">
        <w:rPr>
          <w:rFonts w:ascii="Calibri" w:hAnsi="Calibri"/>
          <w:sz w:val="22"/>
          <w:szCs w:val="22"/>
        </w:rPr>
        <w:t>2</w:t>
      </w:r>
      <w:r w:rsidRPr="00273DB0">
        <w:rPr>
          <w:rFonts w:ascii="Calibri" w:hAnsi="Calibri"/>
          <w:sz w:val="22"/>
          <w:szCs w:val="22"/>
        </w:rPr>
        <w:t>: Harmonogram</w:t>
      </w:r>
    </w:p>
    <w:bookmarkEnd w:id="28"/>
    <w:p w14:paraId="1F7DC3AE" w14:textId="77777777" w:rsidR="003D7070" w:rsidRDefault="003D7070" w:rsidP="00143FFD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7FF235E" w14:textId="4559C23F" w:rsidR="00143FFD" w:rsidRDefault="00143FFD" w:rsidP="00143FFD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43FFD">
        <w:rPr>
          <w:rFonts w:ascii="Calibri" w:hAnsi="Calibri"/>
          <w:b/>
          <w:sz w:val="22"/>
          <w:szCs w:val="22"/>
          <w:u w:val="single"/>
        </w:rPr>
        <w:t>Doložka</w:t>
      </w:r>
    </w:p>
    <w:p w14:paraId="19F74C07" w14:textId="77777777" w:rsidR="00143FFD" w:rsidRDefault="00143FFD" w:rsidP="00143FFD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A0AF7C0" w14:textId="41FCCAA7" w:rsidR="00143FFD" w:rsidRDefault="00143FFD" w:rsidP="00143FFD">
      <w:pPr>
        <w:jc w:val="center"/>
        <w:rPr>
          <w:rFonts w:ascii="Calibri" w:hAnsi="Calibri"/>
          <w:sz w:val="22"/>
          <w:szCs w:val="22"/>
        </w:rPr>
      </w:pPr>
      <w:r w:rsidRPr="00143FFD">
        <w:rPr>
          <w:rFonts w:ascii="Calibri" w:hAnsi="Calibri"/>
          <w:sz w:val="22"/>
          <w:szCs w:val="22"/>
        </w:rPr>
        <w:t>Tato smlouva byla schválena Radou města Brna na schůzi  č. ……/……. dne ……..</w:t>
      </w:r>
    </w:p>
    <w:p w14:paraId="7530EED5" w14:textId="77777777" w:rsidR="00143FFD" w:rsidRPr="00143FFD" w:rsidRDefault="00143FFD" w:rsidP="00143FFD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8349C36" w14:textId="77777777" w:rsidR="003D7070" w:rsidRDefault="003D7070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63F9AD7" w14:textId="36A4B806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2F47F474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Brně dne</w:t>
      </w:r>
      <w:r w:rsidR="00143FFD">
        <w:rPr>
          <w:rFonts w:ascii="Calibri" w:hAnsi="Calibri"/>
          <w:sz w:val="22"/>
          <w:szCs w:val="22"/>
        </w:rPr>
        <w:t xml:space="preserve">/ </w:t>
      </w:r>
      <w:r w:rsidR="00143FFD" w:rsidRPr="00143FFD">
        <w:rPr>
          <w:rFonts w:ascii="Calibri" w:hAnsi="Calibri"/>
          <w:i/>
          <w:iCs/>
          <w:sz w:val="22"/>
          <w:szCs w:val="22"/>
        </w:rPr>
        <w:t>dle elektronického podpisu</w:t>
      </w:r>
      <w:r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>
        <w:rPr>
          <w:rFonts w:ascii="Calibri" w:hAnsi="Calibri"/>
          <w:sz w:val="22"/>
          <w:szCs w:val="22"/>
        </w:rPr>
        <w:t>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143FFD">
        <w:rPr>
          <w:rFonts w:ascii="Calibri" w:hAnsi="Calibri"/>
          <w:sz w:val="22"/>
          <w:szCs w:val="22"/>
        </w:rPr>
        <w:t xml:space="preserve">/ </w:t>
      </w:r>
      <w:r w:rsidR="00143FFD" w:rsidRPr="00143FFD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5A2109E" w14:textId="77777777" w:rsidR="0097278A" w:rsidRDefault="0097278A" w:rsidP="0097278A">
      <w:pPr>
        <w:rPr>
          <w:rFonts w:ascii="Calibri" w:hAnsi="Calibri"/>
          <w:sz w:val="22"/>
          <w:szCs w:val="22"/>
        </w:rPr>
      </w:pPr>
    </w:p>
    <w:p w14:paraId="5E3D2467" w14:textId="77777777" w:rsidR="003D7070" w:rsidRDefault="003D7070" w:rsidP="0097278A">
      <w:pPr>
        <w:rPr>
          <w:rFonts w:ascii="Calibri" w:hAnsi="Calibri"/>
          <w:sz w:val="22"/>
          <w:szCs w:val="22"/>
        </w:rPr>
      </w:pPr>
    </w:p>
    <w:p w14:paraId="2954AA46" w14:textId="77777777" w:rsidR="003D7070" w:rsidRDefault="003D7070" w:rsidP="0097278A">
      <w:pPr>
        <w:rPr>
          <w:rFonts w:ascii="Calibri" w:hAnsi="Calibri"/>
          <w:sz w:val="22"/>
          <w:szCs w:val="22"/>
        </w:rPr>
      </w:pPr>
    </w:p>
    <w:p w14:paraId="317D8003" w14:textId="77777777" w:rsidR="003D7070" w:rsidRDefault="003D7070" w:rsidP="0097278A">
      <w:pPr>
        <w:rPr>
          <w:rFonts w:ascii="Calibri" w:hAnsi="Calibri"/>
          <w:sz w:val="22"/>
          <w:szCs w:val="22"/>
        </w:rPr>
      </w:pPr>
    </w:p>
    <w:p w14:paraId="5D83BD25" w14:textId="77777777" w:rsidR="00AD662E" w:rsidRPr="00666572" w:rsidRDefault="00AD662E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81533C">
        <w:tc>
          <w:tcPr>
            <w:tcW w:w="4719" w:type="dxa"/>
          </w:tcPr>
          <w:p w14:paraId="0564451C" w14:textId="77777777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666572" w:rsidRDefault="00493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97278A" w:rsidRPr="00666572">
              <w:rPr>
                <w:rFonts w:ascii="Calibri" w:hAnsi="Calibri"/>
                <w:sz w:val="22"/>
                <w:szCs w:val="22"/>
              </w:rPr>
              <w:t>…………………………………………….</w:t>
            </w:r>
          </w:p>
        </w:tc>
      </w:tr>
      <w:tr w:rsidR="0097278A" w:rsidRPr="00666572" w14:paraId="48D7494E" w14:textId="77777777" w:rsidTr="000630B4">
        <w:trPr>
          <w:trHeight w:val="161"/>
        </w:trPr>
        <w:tc>
          <w:tcPr>
            <w:tcW w:w="4719" w:type="dxa"/>
          </w:tcPr>
          <w:p w14:paraId="5B4E0DDF" w14:textId="77777777" w:rsidR="0081273F" w:rsidRPr="003F0FC0" w:rsidRDefault="0081273F" w:rsidP="0081273F">
            <w:pPr>
              <w:rPr>
                <w:rFonts w:ascii="Calibri" w:hAnsi="Calibri"/>
                <w:sz w:val="22"/>
                <w:szCs w:val="22"/>
              </w:rPr>
            </w:pPr>
            <w:r w:rsidRPr="003F0FC0">
              <w:rPr>
                <w:rFonts w:ascii="Calibri" w:hAnsi="Calibri"/>
                <w:sz w:val="22"/>
                <w:szCs w:val="22"/>
              </w:rPr>
              <w:t xml:space="preserve">Ing. </w:t>
            </w:r>
            <w:r>
              <w:rPr>
                <w:rFonts w:ascii="Calibri" w:hAnsi="Calibri"/>
                <w:sz w:val="22"/>
                <w:szCs w:val="22"/>
              </w:rPr>
              <w:t>Tomáš Pivec, MBA</w:t>
            </w:r>
          </w:p>
          <w:p w14:paraId="5C77166D" w14:textId="77777777" w:rsidR="0081273F" w:rsidRPr="004E2DAC" w:rsidRDefault="0081273F" w:rsidP="0081273F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4E2DAC">
              <w:rPr>
                <w:rFonts w:ascii="Calibri" w:hAnsi="Calibri"/>
                <w:sz w:val="22"/>
                <w:szCs w:val="22"/>
              </w:rPr>
              <w:t xml:space="preserve">vedoucí Odboru investičního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</w:t>
            </w:r>
            <w:r w:rsidRPr="004E2DAC">
              <w:rPr>
                <w:rFonts w:ascii="Calibri" w:hAnsi="Calibri"/>
                <w:sz w:val="22"/>
                <w:szCs w:val="22"/>
              </w:rPr>
              <w:t>Magistrátu města Brna</w:t>
            </w:r>
          </w:p>
          <w:p w14:paraId="5162AF29" w14:textId="7EC80AAA" w:rsidR="00FC149D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51E687C4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F35C2C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23C206" w14:textId="77777777" w:rsidR="007E001D" w:rsidRPr="00666572" w:rsidRDefault="007E001D" w:rsidP="007E001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810D5E" w14:textId="77777777" w:rsidR="0097278A" w:rsidRPr="00666572" w:rsidRDefault="0097278A" w:rsidP="00AD662E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0DB9" w14:textId="77777777" w:rsidR="00A87371" w:rsidRDefault="00A87371">
      <w:r>
        <w:separator/>
      </w:r>
    </w:p>
  </w:endnote>
  <w:endnote w:type="continuationSeparator" w:id="0">
    <w:p w14:paraId="22B2B552" w14:textId="77777777" w:rsidR="00A87371" w:rsidRDefault="00A8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5A17" w14:textId="77777777" w:rsidR="00A87371" w:rsidRDefault="00A87371">
      <w:r>
        <w:separator/>
      </w:r>
    </w:p>
  </w:footnote>
  <w:footnote w:type="continuationSeparator" w:id="0">
    <w:p w14:paraId="096B00B4" w14:textId="77777777" w:rsidR="00A87371" w:rsidRDefault="00A8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84497065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14E8"/>
    <w:rsid w:val="00062709"/>
    <w:rsid w:val="000630B4"/>
    <w:rsid w:val="000649D5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0882"/>
    <w:rsid w:val="00091395"/>
    <w:rsid w:val="000926E2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3AF9"/>
    <w:rsid w:val="000C4542"/>
    <w:rsid w:val="000C48F8"/>
    <w:rsid w:val="000C5D8A"/>
    <w:rsid w:val="000C65AB"/>
    <w:rsid w:val="000D01C2"/>
    <w:rsid w:val="000D0E68"/>
    <w:rsid w:val="000D3A72"/>
    <w:rsid w:val="000E16CB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3FFD"/>
    <w:rsid w:val="00146A2E"/>
    <w:rsid w:val="00147802"/>
    <w:rsid w:val="0016101C"/>
    <w:rsid w:val="00162C1F"/>
    <w:rsid w:val="00165D37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B683E"/>
    <w:rsid w:val="001C15CF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3DB0"/>
    <w:rsid w:val="00274E07"/>
    <w:rsid w:val="002755BA"/>
    <w:rsid w:val="00276604"/>
    <w:rsid w:val="00280F4B"/>
    <w:rsid w:val="00283B33"/>
    <w:rsid w:val="00284864"/>
    <w:rsid w:val="00285168"/>
    <w:rsid w:val="00287ECB"/>
    <w:rsid w:val="00290CBE"/>
    <w:rsid w:val="002927F4"/>
    <w:rsid w:val="00296F54"/>
    <w:rsid w:val="002A071F"/>
    <w:rsid w:val="002A273E"/>
    <w:rsid w:val="002A31E9"/>
    <w:rsid w:val="002A4A57"/>
    <w:rsid w:val="002B0AEB"/>
    <w:rsid w:val="002B230E"/>
    <w:rsid w:val="002B479C"/>
    <w:rsid w:val="002C0C20"/>
    <w:rsid w:val="002C34BF"/>
    <w:rsid w:val="002C3B49"/>
    <w:rsid w:val="002C411E"/>
    <w:rsid w:val="002D0818"/>
    <w:rsid w:val="002D4622"/>
    <w:rsid w:val="002D50AF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279C2"/>
    <w:rsid w:val="0033435B"/>
    <w:rsid w:val="003373AF"/>
    <w:rsid w:val="00340844"/>
    <w:rsid w:val="00341405"/>
    <w:rsid w:val="003464CB"/>
    <w:rsid w:val="00347849"/>
    <w:rsid w:val="00350CF7"/>
    <w:rsid w:val="00354239"/>
    <w:rsid w:val="00364C4F"/>
    <w:rsid w:val="00365E56"/>
    <w:rsid w:val="00373013"/>
    <w:rsid w:val="0037337F"/>
    <w:rsid w:val="00377F32"/>
    <w:rsid w:val="003821F3"/>
    <w:rsid w:val="00382944"/>
    <w:rsid w:val="0038397F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D7070"/>
    <w:rsid w:val="003D7BCE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86F9D"/>
    <w:rsid w:val="00492131"/>
    <w:rsid w:val="0049349D"/>
    <w:rsid w:val="00493597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57B4"/>
    <w:rsid w:val="00507D5F"/>
    <w:rsid w:val="00513C17"/>
    <w:rsid w:val="00514F3D"/>
    <w:rsid w:val="00516DE7"/>
    <w:rsid w:val="00516F38"/>
    <w:rsid w:val="00521E3F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10C0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6E3B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1BE9"/>
    <w:rsid w:val="005F3E4A"/>
    <w:rsid w:val="005F52FD"/>
    <w:rsid w:val="006001FA"/>
    <w:rsid w:val="00600B5B"/>
    <w:rsid w:val="00601617"/>
    <w:rsid w:val="00601FF8"/>
    <w:rsid w:val="00606659"/>
    <w:rsid w:val="0060757D"/>
    <w:rsid w:val="00607870"/>
    <w:rsid w:val="00612B3D"/>
    <w:rsid w:val="00617387"/>
    <w:rsid w:val="0061792B"/>
    <w:rsid w:val="00621E5D"/>
    <w:rsid w:val="00625CFE"/>
    <w:rsid w:val="00625FDB"/>
    <w:rsid w:val="00630332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2B96"/>
    <w:rsid w:val="0068326C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0D54"/>
    <w:rsid w:val="006B0440"/>
    <w:rsid w:val="006B09FA"/>
    <w:rsid w:val="006B1B5F"/>
    <w:rsid w:val="006B1BC5"/>
    <w:rsid w:val="006B1F79"/>
    <w:rsid w:val="006B245D"/>
    <w:rsid w:val="006B2554"/>
    <w:rsid w:val="006B3BC6"/>
    <w:rsid w:val="006B428C"/>
    <w:rsid w:val="006B498C"/>
    <w:rsid w:val="006B4B73"/>
    <w:rsid w:val="006B73D5"/>
    <w:rsid w:val="006C0DBB"/>
    <w:rsid w:val="006C388B"/>
    <w:rsid w:val="006C4B62"/>
    <w:rsid w:val="006C62C4"/>
    <w:rsid w:val="006C6930"/>
    <w:rsid w:val="006D0197"/>
    <w:rsid w:val="006D0495"/>
    <w:rsid w:val="006D3485"/>
    <w:rsid w:val="006D4BD9"/>
    <w:rsid w:val="006D60F3"/>
    <w:rsid w:val="006D747E"/>
    <w:rsid w:val="006E34CC"/>
    <w:rsid w:val="006E451A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7F7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D76AE"/>
    <w:rsid w:val="007E001D"/>
    <w:rsid w:val="007E16A6"/>
    <w:rsid w:val="007F156E"/>
    <w:rsid w:val="007F1840"/>
    <w:rsid w:val="007F3DA0"/>
    <w:rsid w:val="007F66CF"/>
    <w:rsid w:val="007F7425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73F"/>
    <w:rsid w:val="008129B1"/>
    <w:rsid w:val="00814DBA"/>
    <w:rsid w:val="00815273"/>
    <w:rsid w:val="0081533C"/>
    <w:rsid w:val="00816F10"/>
    <w:rsid w:val="00817FAF"/>
    <w:rsid w:val="00820E77"/>
    <w:rsid w:val="008210A5"/>
    <w:rsid w:val="00822F1B"/>
    <w:rsid w:val="008236C4"/>
    <w:rsid w:val="008347D6"/>
    <w:rsid w:val="00835FBC"/>
    <w:rsid w:val="008433DB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5AA5"/>
    <w:rsid w:val="008C7FF4"/>
    <w:rsid w:val="008D0D98"/>
    <w:rsid w:val="008D7335"/>
    <w:rsid w:val="008D7CB6"/>
    <w:rsid w:val="008D7D65"/>
    <w:rsid w:val="008E2E03"/>
    <w:rsid w:val="008E65AC"/>
    <w:rsid w:val="008E7438"/>
    <w:rsid w:val="008F30AA"/>
    <w:rsid w:val="008F4537"/>
    <w:rsid w:val="008F6FC3"/>
    <w:rsid w:val="00900B78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556A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149F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065F5"/>
    <w:rsid w:val="00A10CF6"/>
    <w:rsid w:val="00A21A31"/>
    <w:rsid w:val="00A21B26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4EDA"/>
    <w:rsid w:val="00A85F3B"/>
    <w:rsid w:val="00A87036"/>
    <w:rsid w:val="00A87371"/>
    <w:rsid w:val="00A87EB0"/>
    <w:rsid w:val="00A957DA"/>
    <w:rsid w:val="00AB08E9"/>
    <w:rsid w:val="00AB0E59"/>
    <w:rsid w:val="00AB1BA0"/>
    <w:rsid w:val="00AB4973"/>
    <w:rsid w:val="00AB60E9"/>
    <w:rsid w:val="00AB6C33"/>
    <w:rsid w:val="00AB6D70"/>
    <w:rsid w:val="00AC049C"/>
    <w:rsid w:val="00AC1756"/>
    <w:rsid w:val="00AC3661"/>
    <w:rsid w:val="00AC3FBB"/>
    <w:rsid w:val="00AC60E1"/>
    <w:rsid w:val="00AC63AE"/>
    <w:rsid w:val="00AD12AF"/>
    <w:rsid w:val="00AD5B1C"/>
    <w:rsid w:val="00AD5B5B"/>
    <w:rsid w:val="00AD628A"/>
    <w:rsid w:val="00AD662E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03E"/>
    <w:rsid w:val="00B16679"/>
    <w:rsid w:val="00B21213"/>
    <w:rsid w:val="00B22163"/>
    <w:rsid w:val="00B270D5"/>
    <w:rsid w:val="00B30A00"/>
    <w:rsid w:val="00B314F2"/>
    <w:rsid w:val="00B328EC"/>
    <w:rsid w:val="00B35467"/>
    <w:rsid w:val="00B366C3"/>
    <w:rsid w:val="00B402AE"/>
    <w:rsid w:val="00B40A1C"/>
    <w:rsid w:val="00B413AA"/>
    <w:rsid w:val="00B45B9E"/>
    <w:rsid w:val="00B50BD9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86F97"/>
    <w:rsid w:val="00B92587"/>
    <w:rsid w:val="00B9298E"/>
    <w:rsid w:val="00BA4A52"/>
    <w:rsid w:val="00BB1D98"/>
    <w:rsid w:val="00BB274A"/>
    <w:rsid w:val="00BB6CBE"/>
    <w:rsid w:val="00BB71B7"/>
    <w:rsid w:val="00BC2253"/>
    <w:rsid w:val="00BC57E5"/>
    <w:rsid w:val="00BC6E12"/>
    <w:rsid w:val="00BD3221"/>
    <w:rsid w:val="00BD37C5"/>
    <w:rsid w:val="00BD3B41"/>
    <w:rsid w:val="00BD44FD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132A"/>
    <w:rsid w:val="00D1292C"/>
    <w:rsid w:val="00D12E92"/>
    <w:rsid w:val="00D145B6"/>
    <w:rsid w:val="00D15A26"/>
    <w:rsid w:val="00D323E3"/>
    <w:rsid w:val="00D33B8D"/>
    <w:rsid w:val="00D36174"/>
    <w:rsid w:val="00D3719B"/>
    <w:rsid w:val="00D37CFA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463A"/>
    <w:rsid w:val="00E15AE2"/>
    <w:rsid w:val="00E22EA9"/>
    <w:rsid w:val="00E37CBD"/>
    <w:rsid w:val="00E41263"/>
    <w:rsid w:val="00E426BA"/>
    <w:rsid w:val="00E451A7"/>
    <w:rsid w:val="00E45B5A"/>
    <w:rsid w:val="00E524CA"/>
    <w:rsid w:val="00E54785"/>
    <w:rsid w:val="00E550EE"/>
    <w:rsid w:val="00E561BC"/>
    <w:rsid w:val="00E56676"/>
    <w:rsid w:val="00E5683E"/>
    <w:rsid w:val="00E60663"/>
    <w:rsid w:val="00E61700"/>
    <w:rsid w:val="00E617C4"/>
    <w:rsid w:val="00E65035"/>
    <w:rsid w:val="00E6601E"/>
    <w:rsid w:val="00E66B72"/>
    <w:rsid w:val="00E72752"/>
    <w:rsid w:val="00E73460"/>
    <w:rsid w:val="00E74E1F"/>
    <w:rsid w:val="00E76EF9"/>
    <w:rsid w:val="00E8256E"/>
    <w:rsid w:val="00E82981"/>
    <w:rsid w:val="00E83E66"/>
    <w:rsid w:val="00E83F19"/>
    <w:rsid w:val="00E84BEC"/>
    <w:rsid w:val="00E86201"/>
    <w:rsid w:val="00E91922"/>
    <w:rsid w:val="00E955BB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1C0"/>
    <w:rsid w:val="00EC1B9B"/>
    <w:rsid w:val="00EC1BB1"/>
    <w:rsid w:val="00EC4665"/>
    <w:rsid w:val="00EC64F4"/>
    <w:rsid w:val="00ED135C"/>
    <w:rsid w:val="00ED43ED"/>
    <w:rsid w:val="00EE2E61"/>
    <w:rsid w:val="00EE32C5"/>
    <w:rsid w:val="00EE42C3"/>
    <w:rsid w:val="00EE42EB"/>
    <w:rsid w:val="00EE6202"/>
    <w:rsid w:val="00EF20A5"/>
    <w:rsid w:val="00EF26AC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2718B"/>
    <w:rsid w:val="00F32A9F"/>
    <w:rsid w:val="00F3613B"/>
    <w:rsid w:val="00F361CB"/>
    <w:rsid w:val="00F364AB"/>
    <w:rsid w:val="00F36AAC"/>
    <w:rsid w:val="00F37200"/>
    <w:rsid w:val="00F375B8"/>
    <w:rsid w:val="00F40201"/>
    <w:rsid w:val="00F43CCF"/>
    <w:rsid w:val="00F45CA0"/>
    <w:rsid w:val="00F500BD"/>
    <w:rsid w:val="00F5017E"/>
    <w:rsid w:val="00F50A8D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1C1F"/>
    <w:rsid w:val="00F82CE3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B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brovolny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131</TotalTime>
  <Pages>13</Pages>
  <Words>6167</Words>
  <Characters>36169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13</cp:revision>
  <cp:lastPrinted>2015-08-31T06:14:00Z</cp:lastPrinted>
  <dcterms:created xsi:type="dcterms:W3CDTF">2025-03-10T17:11:00Z</dcterms:created>
  <dcterms:modified xsi:type="dcterms:W3CDTF">2025-04-11T05:06:00Z</dcterms:modified>
</cp:coreProperties>
</file>