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4763"/>
        <w:gridCol w:w="1985"/>
        <w:gridCol w:w="936"/>
      </w:tblGrid>
      <w:tr w:rsidR="007C04D9" w14:paraId="5986DE9F" w14:textId="77777777" w:rsidTr="00991DE4">
        <w:tc>
          <w:tcPr>
            <w:tcW w:w="1956" w:type="dxa"/>
          </w:tcPr>
          <w:p w14:paraId="3B0031F4" w14:textId="77777777" w:rsidR="007C04D9" w:rsidRPr="003F3B4E" w:rsidRDefault="007C04D9" w:rsidP="003F3B4E">
            <w:pPr>
              <w:pStyle w:val="Brnopopis"/>
            </w:pPr>
          </w:p>
        </w:tc>
        <w:tc>
          <w:tcPr>
            <w:tcW w:w="4763" w:type="dxa"/>
          </w:tcPr>
          <w:p w14:paraId="11893EE7" w14:textId="77777777" w:rsidR="007C04D9" w:rsidRPr="003F3B4E" w:rsidRDefault="007C04D9" w:rsidP="003F3B4E">
            <w:pPr>
              <w:pStyle w:val="Brnopopistext"/>
            </w:pPr>
          </w:p>
        </w:tc>
        <w:tc>
          <w:tcPr>
            <w:tcW w:w="2921" w:type="dxa"/>
            <w:gridSpan w:val="2"/>
            <w:vMerge w:val="restart"/>
          </w:tcPr>
          <w:p w14:paraId="593ECE8D" w14:textId="77777777" w:rsidR="007C04D9" w:rsidRDefault="007C04D9" w:rsidP="003F3B4E">
            <w:pPr>
              <w:pStyle w:val="Brnopopistext"/>
            </w:pPr>
          </w:p>
        </w:tc>
      </w:tr>
      <w:tr w:rsidR="007C04D9" w14:paraId="4F3AB29F" w14:textId="77777777" w:rsidTr="00991DE4">
        <w:tc>
          <w:tcPr>
            <w:tcW w:w="1956" w:type="dxa"/>
          </w:tcPr>
          <w:p w14:paraId="26176D14" w14:textId="77777777" w:rsidR="007C04D9" w:rsidRPr="003F3B4E" w:rsidRDefault="007C04D9" w:rsidP="003F3B4E">
            <w:pPr>
              <w:pStyle w:val="Brnopopis"/>
            </w:pPr>
            <w:r w:rsidRPr="00416897">
              <w:t>VYŘIZUJE:</w:t>
            </w:r>
          </w:p>
        </w:tc>
        <w:tc>
          <w:tcPr>
            <w:tcW w:w="4763" w:type="dxa"/>
          </w:tcPr>
          <w:p w14:paraId="6BC060A5" w14:textId="77777777" w:rsidR="007C04D9" w:rsidRPr="003F3B4E" w:rsidRDefault="007D1B06" w:rsidP="003F3B4E">
            <w:pPr>
              <w:pStyle w:val="Brnopopistext"/>
            </w:pPr>
            <w:r w:rsidRPr="007D1B06">
              <w:t>Mgr. Ladislav Zajíc</w:t>
            </w:r>
          </w:p>
        </w:tc>
        <w:tc>
          <w:tcPr>
            <w:tcW w:w="2921" w:type="dxa"/>
            <w:gridSpan w:val="2"/>
            <w:vMerge/>
          </w:tcPr>
          <w:p w14:paraId="4E48859D" w14:textId="77777777" w:rsidR="007C04D9" w:rsidRDefault="007C04D9" w:rsidP="003F3B4E">
            <w:pPr>
              <w:pStyle w:val="Brnopopistext"/>
            </w:pPr>
          </w:p>
        </w:tc>
      </w:tr>
      <w:tr w:rsidR="007C04D9" w14:paraId="5B191043" w14:textId="77777777" w:rsidTr="00991DE4">
        <w:tc>
          <w:tcPr>
            <w:tcW w:w="1956" w:type="dxa"/>
          </w:tcPr>
          <w:p w14:paraId="19E36EC2" w14:textId="77777777" w:rsidR="007C04D9" w:rsidRPr="00416897" w:rsidRDefault="007C04D9" w:rsidP="003F3B4E">
            <w:pPr>
              <w:pStyle w:val="Brnopopis"/>
            </w:pPr>
            <w:r w:rsidRPr="00416897">
              <w:t>TELEFON:</w:t>
            </w:r>
          </w:p>
        </w:tc>
        <w:tc>
          <w:tcPr>
            <w:tcW w:w="4763" w:type="dxa"/>
          </w:tcPr>
          <w:p w14:paraId="451CB8A8" w14:textId="77777777" w:rsidR="007C04D9" w:rsidRPr="003F3B4E" w:rsidRDefault="007D1B06" w:rsidP="007D1B06">
            <w:pPr>
              <w:pStyle w:val="Brnopopistext"/>
            </w:pPr>
            <w:r>
              <w:t xml:space="preserve">+420 </w:t>
            </w:r>
            <w:r w:rsidRPr="007D1B06">
              <w:t>542 173 511</w:t>
            </w:r>
          </w:p>
        </w:tc>
        <w:tc>
          <w:tcPr>
            <w:tcW w:w="2921" w:type="dxa"/>
            <w:gridSpan w:val="2"/>
            <w:vMerge/>
          </w:tcPr>
          <w:p w14:paraId="79E4D700" w14:textId="77777777" w:rsidR="007C04D9" w:rsidRDefault="007C04D9" w:rsidP="003F3B4E">
            <w:pPr>
              <w:pStyle w:val="Brnopopistext"/>
            </w:pPr>
          </w:p>
        </w:tc>
      </w:tr>
      <w:tr w:rsidR="007C04D9" w14:paraId="35D6EC7B" w14:textId="77777777" w:rsidTr="00991DE4">
        <w:tc>
          <w:tcPr>
            <w:tcW w:w="1956" w:type="dxa"/>
          </w:tcPr>
          <w:p w14:paraId="6B91BE84" w14:textId="77777777" w:rsidR="007C04D9" w:rsidRPr="00416897" w:rsidRDefault="007C04D9" w:rsidP="003F3B4E">
            <w:pPr>
              <w:pStyle w:val="Brnopopis"/>
            </w:pPr>
            <w:r w:rsidRPr="00416897">
              <w:t>FAX:</w:t>
            </w:r>
          </w:p>
        </w:tc>
        <w:tc>
          <w:tcPr>
            <w:tcW w:w="4763" w:type="dxa"/>
          </w:tcPr>
          <w:p w14:paraId="5146C889" w14:textId="77777777" w:rsidR="007C04D9" w:rsidRPr="003F3B4E" w:rsidRDefault="007C04D9" w:rsidP="003F3B4E">
            <w:pPr>
              <w:pStyle w:val="Brnopopistext"/>
            </w:pPr>
          </w:p>
        </w:tc>
        <w:tc>
          <w:tcPr>
            <w:tcW w:w="2921" w:type="dxa"/>
            <w:gridSpan w:val="2"/>
            <w:vMerge/>
          </w:tcPr>
          <w:p w14:paraId="23880FE8" w14:textId="77777777" w:rsidR="007C04D9" w:rsidRDefault="007C04D9" w:rsidP="003F3B4E">
            <w:pPr>
              <w:pStyle w:val="Brnopopistext"/>
            </w:pPr>
          </w:p>
        </w:tc>
      </w:tr>
      <w:tr w:rsidR="007C04D9" w14:paraId="0EF15E92" w14:textId="77777777" w:rsidTr="00991DE4">
        <w:tc>
          <w:tcPr>
            <w:tcW w:w="1956" w:type="dxa"/>
          </w:tcPr>
          <w:p w14:paraId="113B032D" w14:textId="77777777" w:rsidR="007C04D9" w:rsidRPr="00416897" w:rsidRDefault="007C04D9" w:rsidP="003F3B4E">
            <w:pPr>
              <w:pStyle w:val="Brnopopis"/>
            </w:pPr>
            <w:r w:rsidRPr="00416897">
              <w:t>E-MAIL:</w:t>
            </w:r>
          </w:p>
        </w:tc>
        <w:tc>
          <w:tcPr>
            <w:tcW w:w="4763" w:type="dxa"/>
          </w:tcPr>
          <w:p w14:paraId="1FF59CAF" w14:textId="77777777" w:rsidR="007C04D9" w:rsidRPr="003F3B4E" w:rsidRDefault="007D1B06" w:rsidP="003F3B4E">
            <w:pPr>
              <w:pStyle w:val="Brnopopistext"/>
            </w:pPr>
            <w:r w:rsidRPr="007D1B06">
              <w:t>zajic.ladislav@brno.cz</w:t>
            </w:r>
          </w:p>
        </w:tc>
        <w:tc>
          <w:tcPr>
            <w:tcW w:w="2921" w:type="dxa"/>
            <w:gridSpan w:val="2"/>
            <w:vMerge/>
          </w:tcPr>
          <w:p w14:paraId="2C88960E" w14:textId="77777777" w:rsidR="007C04D9" w:rsidRDefault="007C04D9" w:rsidP="003F3B4E">
            <w:pPr>
              <w:pStyle w:val="Brnopopistext"/>
            </w:pPr>
          </w:p>
        </w:tc>
      </w:tr>
      <w:tr w:rsidR="00AA0E51" w14:paraId="6C12BDC8" w14:textId="77777777" w:rsidTr="00991DE4">
        <w:tc>
          <w:tcPr>
            <w:tcW w:w="1956" w:type="dxa"/>
          </w:tcPr>
          <w:p w14:paraId="5CC5C574" w14:textId="77777777" w:rsidR="00AA0E51" w:rsidRPr="00416897" w:rsidRDefault="00AA0E51" w:rsidP="003F3B4E">
            <w:pPr>
              <w:pStyle w:val="Brnopopis"/>
            </w:pPr>
            <w:r>
              <w:t>ID Datové schránky:</w:t>
            </w:r>
          </w:p>
        </w:tc>
        <w:tc>
          <w:tcPr>
            <w:tcW w:w="4763" w:type="dxa"/>
          </w:tcPr>
          <w:p w14:paraId="2A34D8BF" w14:textId="77777777" w:rsidR="00AA0E51" w:rsidRPr="007D1B06" w:rsidRDefault="00AA0E51" w:rsidP="003F3B4E">
            <w:pPr>
              <w:pStyle w:val="Brnopopistext"/>
            </w:pPr>
            <w:r>
              <w:t>a7kbrrn</w:t>
            </w:r>
          </w:p>
        </w:tc>
        <w:tc>
          <w:tcPr>
            <w:tcW w:w="2921" w:type="dxa"/>
            <w:gridSpan w:val="2"/>
          </w:tcPr>
          <w:p w14:paraId="486BD68D" w14:textId="77777777" w:rsidR="00AA0E51" w:rsidRDefault="00AA0E51" w:rsidP="003F3B4E">
            <w:pPr>
              <w:pStyle w:val="Brnopopistext"/>
            </w:pPr>
          </w:p>
        </w:tc>
      </w:tr>
      <w:tr w:rsidR="00416897" w14:paraId="57EFD020" w14:textId="77777777" w:rsidTr="00E8097D">
        <w:tc>
          <w:tcPr>
            <w:tcW w:w="1956" w:type="dxa"/>
          </w:tcPr>
          <w:p w14:paraId="26078457" w14:textId="77777777" w:rsidR="00416897" w:rsidRPr="00416897" w:rsidRDefault="00416897" w:rsidP="003F3B4E">
            <w:pPr>
              <w:pStyle w:val="Brnopopis"/>
            </w:pPr>
          </w:p>
        </w:tc>
        <w:tc>
          <w:tcPr>
            <w:tcW w:w="4763" w:type="dxa"/>
          </w:tcPr>
          <w:p w14:paraId="096CB9A0" w14:textId="77777777" w:rsidR="00416897" w:rsidRPr="003F3B4E" w:rsidRDefault="00416897" w:rsidP="003F3B4E">
            <w:pPr>
              <w:pStyle w:val="Brnopopistext"/>
            </w:pPr>
          </w:p>
        </w:tc>
        <w:tc>
          <w:tcPr>
            <w:tcW w:w="1985" w:type="dxa"/>
          </w:tcPr>
          <w:p w14:paraId="2B19F58F" w14:textId="77777777" w:rsidR="00416897" w:rsidRDefault="00416897" w:rsidP="003F3B4E">
            <w:pPr>
              <w:pStyle w:val="Brnopopis"/>
            </w:pPr>
          </w:p>
        </w:tc>
        <w:tc>
          <w:tcPr>
            <w:tcW w:w="936" w:type="dxa"/>
          </w:tcPr>
          <w:p w14:paraId="1DEE3EE6" w14:textId="77777777" w:rsidR="00416897" w:rsidRDefault="00416897" w:rsidP="003F3B4E">
            <w:pPr>
              <w:pStyle w:val="Brnopopistext"/>
            </w:pPr>
          </w:p>
        </w:tc>
      </w:tr>
      <w:tr w:rsidR="00416897" w14:paraId="057B2FBD" w14:textId="77777777" w:rsidTr="00E8097D">
        <w:tc>
          <w:tcPr>
            <w:tcW w:w="1956" w:type="dxa"/>
          </w:tcPr>
          <w:p w14:paraId="26103BE9" w14:textId="77777777" w:rsidR="00416897" w:rsidRPr="00416897" w:rsidRDefault="00416897" w:rsidP="003F3B4E">
            <w:pPr>
              <w:pStyle w:val="Brnopopis"/>
            </w:pPr>
            <w:r w:rsidRPr="00416897">
              <w:t>DATUM:</w:t>
            </w:r>
          </w:p>
        </w:tc>
        <w:tc>
          <w:tcPr>
            <w:tcW w:w="4763" w:type="dxa"/>
          </w:tcPr>
          <w:p w14:paraId="57D71CC7" w14:textId="314B34E4" w:rsidR="00416897" w:rsidRPr="003F3B4E" w:rsidRDefault="00F0690E" w:rsidP="003F3B4E">
            <w:pPr>
              <w:pStyle w:val="Brnopopistext"/>
            </w:pPr>
            <w:r>
              <w:t>09</w:t>
            </w:r>
            <w:r w:rsidR="00D86C2F">
              <w:t xml:space="preserve">. </w:t>
            </w:r>
            <w:r>
              <w:t>07</w:t>
            </w:r>
            <w:r w:rsidR="002207D6">
              <w:t>.202</w:t>
            </w:r>
            <w:r>
              <w:t>5</w:t>
            </w:r>
          </w:p>
        </w:tc>
        <w:tc>
          <w:tcPr>
            <w:tcW w:w="1985" w:type="dxa"/>
          </w:tcPr>
          <w:p w14:paraId="7277F4E7" w14:textId="77777777" w:rsidR="00416897" w:rsidRDefault="00416897" w:rsidP="003F3B4E">
            <w:pPr>
              <w:pStyle w:val="Brnopopis"/>
            </w:pPr>
          </w:p>
        </w:tc>
        <w:tc>
          <w:tcPr>
            <w:tcW w:w="936" w:type="dxa"/>
          </w:tcPr>
          <w:p w14:paraId="7EFB305C" w14:textId="77777777" w:rsidR="00416897" w:rsidRDefault="00416897" w:rsidP="003F3B4E">
            <w:pPr>
              <w:pStyle w:val="Brnopopistext"/>
            </w:pPr>
          </w:p>
        </w:tc>
      </w:tr>
      <w:tr w:rsidR="005B57AF" w14:paraId="6B6825D9" w14:textId="77777777" w:rsidTr="00E8097D">
        <w:tc>
          <w:tcPr>
            <w:tcW w:w="1956" w:type="dxa"/>
          </w:tcPr>
          <w:p w14:paraId="61E311F1" w14:textId="77777777" w:rsidR="005B57AF" w:rsidRPr="00416897" w:rsidRDefault="000C4F05" w:rsidP="003F3B4E">
            <w:pPr>
              <w:pStyle w:val="Brnopopis"/>
            </w:pPr>
            <w:r>
              <w:t>počet listů</w:t>
            </w:r>
            <w:r w:rsidRPr="00416897">
              <w:t>:</w:t>
            </w:r>
          </w:p>
        </w:tc>
        <w:tc>
          <w:tcPr>
            <w:tcW w:w="4763" w:type="dxa"/>
          </w:tcPr>
          <w:p w14:paraId="5F3431CD" w14:textId="355D038B" w:rsidR="000C4F05" w:rsidRDefault="00915D1C" w:rsidP="003F3B4E">
            <w:pPr>
              <w:pStyle w:val="Brnopopistext"/>
            </w:pPr>
            <w:r>
              <w:t>02</w:t>
            </w:r>
          </w:p>
        </w:tc>
        <w:tc>
          <w:tcPr>
            <w:tcW w:w="1985" w:type="dxa"/>
          </w:tcPr>
          <w:p w14:paraId="70676AD9" w14:textId="77777777" w:rsidR="005B57AF" w:rsidRPr="00416897" w:rsidRDefault="005B57AF" w:rsidP="003F3B4E">
            <w:pPr>
              <w:pStyle w:val="Brnopopis"/>
            </w:pPr>
          </w:p>
        </w:tc>
        <w:tc>
          <w:tcPr>
            <w:tcW w:w="936" w:type="dxa"/>
          </w:tcPr>
          <w:p w14:paraId="4A7AFDD1" w14:textId="77777777" w:rsidR="005B57AF" w:rsidRDefault="005B57AF" w:rsidP="003F3B4E">
            <w:pPr>
              <w:pStyle w:val="Brnopopistext"/>
            </w:pPr>
          </w:p>
        </w:tc>
      </w:tr>
      <w:tr w:rsidR="00ED04C8" w14:paraId="1EDB559C" w14:textId="77777777" w:rsidTr="00E8097D">
        <w:tc>
          <w:tcPr>
            <w:tcW w:w="1956" w:type="dxa"/>
          </w:tcPr>
          <w:p w14:paraId="1580D764" w14:textId="77777777" w:rsidR="00ED04C8" w:rsidRDefault="00ED04C8" w:rsidP="003F3B4E">
            <w:pPr>
              <w:pStyle w:val="Brnopopis"/>
            </w:pPr>
          </w:p>
        </w:tc>
        <w:tc>
          <w:tcPr>
            <w:tcW w:w="4763" w:type="dxa"/>
          </w:tcPr>
          <w:p w14:paraId="0AD3DDFD" w14:textId="77777777" w:rsidR="00ED04C8" w:rsidRDefault="00ED04C8" w:rsidP="003F3B4E">
            <w:pPr>
              <w:pStyle w:val="Brnopopistext"/>
            </w:pPr>
          </w:p>
        </w:tc>
        <w:tc>
          <w:tcPr>
            <w:tcW w:w="1985" w:type="dxa"/>
          </w:tcPr>
          <w:p w14:paraId="7CF7F166" w14:textId="77777777" w:rsidR="00ED04C8" w:rsidRPr="00416897" w:rsidRDefault="00ED04C8" w:rsidP="003F3B4E">
            <w:pPr>
              <w:pStyle w:val="Brnopopis"/>
            </w:pPr>
          </w:p>
        </w:tc>
        <w:tc>
          <w:tcPr>
            <w:tcW w:w="936" w:type="dxa"/>
          </w:tcPr>
          <w:p w14:paraId="4EF4C2A0" w14:textId="77777777" w:rsidR="00ED04C8" w:rsidRDefault="00ED04C8" w:rsidP="003F3B4E">
            <w:pPr>
              <w:pStyle w:val="Brnopopistext"/>
            </w:pPr>
          </w:p>
        </w:tc>
      </w:tr>
    </w:tbl>
    <w:p w14:paraId="5F700136" w14:textId="77777777" w:rsidR="00E104E1" w:rsidRDefault="00E104E1" w:rsidP="00E104E1">
      <w:pPr>
        <w:tabs>
          <w:tab w:val="center" w:pos="4536"/>
          <w:tab w:val="right" w:pos="9072"/>
        </w:tabs>
        <w:rPr>
          <w:b/>
        </w:rPr>
      </w:pPr>
    </w:p>
    <w:p w14:paraId="5961E3D3" w14:textId="209AA5BD" w:rsidR="004823F7" w:rsidRDefault="004823F7" w:rsidP="004823F7">
      <w:pPr>
        <w:pStyle w:val="Normlntun"/>
        <w:rPr>
          <w:color w:val="auto"/>
        </w:rPr>
      </w:pPr>
      <w:r>
        <w:rPr>
          <w:color w:val="auto"/>
        </w:rPr>
        <w:t>Výzva k podání nabídky k veřejné zakázce malého rozsahu s názvem: „</w:t>
      </w:r>
      <w:r w:rsidR="00A43B92" w:rsidRPr="00A43B92">
        <w:rPr>
          <w:color w:val="auto"/>
        </w:rPr>
        <w:t>Služby k systému ICZ e-spis a ICZ DESA</w:t>
      </w:r>
      <w:r w:rsidRPr="008813F2">
        <w:rPr>
          <w:color w:val="auto"/>
        </w:rPr>
        <w:t>“</w:t>
      </w:r>
    </w:p>
    <w:p w14:paraId="1B6E00BA" w14:textId="77777777" w:rsidR="004823F7" w:rsidRPr="00601251" w:rsidRDefault="004823F7" w:rsidP="004823F7">
      <w:pPr>
        <w:rPr>
          <w:color w:val="auto"/>
        </w:rPr>
      </w:pPr>
    </w:p>
    <w:p w14:paraId="7611597B" w14:textId="524C234D" w:rsidR="0004555E" w:rsidRDefault="004823F7" w:rsidP="004823F7">
      <w:pPr>
        <w:rPr>
          <w:color w:val="auto"/>
        </w:rPr>
      </w:pPr>
      <w:r w:rsidRPr="004823F7">
        <w:rPr>
          <w:color w:val="auto"/>
        </w:rPr>
        <w:t>Zadavatel statutární město Brno Vás vyzývá k předložení nabídky na veřejnou zakázku „</w:t>
      </w:r>
      <w:r w:rsidR="00A43B92" w:rsidRPr="00A43B92">
        <w:rPr>
          <w:color w:val="auto"/>
        </w:rPr>
        <w:t>Služby k systému ICZ e-spis a ICZ DESA</w:t>
      </w:r>
      <w:r w:rsidRPr="004823F7">
        <w:rPr>
          <w:color w:val="auto"/>
        </w:rPr>
        <w:t>“</w:t>
      </w:r>
      <w:r w:rsidR="00B93BA1">
        <w:rPr>
          <w:color w:val="auto"/>
        </w:rPr>
        <w:t>.</w:t>
      </w:r>
    </w:p>
    <w:p w14:paraId="230C98E1" w14:textId="77777777" w:rsidR="00A43B92" w:rsidRPr="00A43B92" w:rsidRDefault="00A43B92" w:rsidP="00A43B92">
      <w:pPr>
        <w:rPr>
          <w:color w:val="auto"/>
        </w:rPr>
      </w:pPr>
      <w:r w:rsidRPr="00A43B92">
        <w:rPr>
          <w:color w:val="auto"/>
        </w:rPr>
        <w:t xml:space="preserve">Předmětem plnění veřejné zakázky jsou služby pro realizace prací spojených s migrací systému ICZ e-spis® a ICZ DESA® na nové prostředí SMBR. Cílem je náhrada operačního systému </w:t>
      </w:r>
      <w:proofErr w:type="spellStart"/>
      <w:r w:rsidRPr="00A43B92">
        <w:rPr>
          <w:color w:val="auto"/>
        </w:rPr>
        <w:t>Solaris</w:t>
      </w:r>
      <w:proofErr w:type="spellEnd"/>
      <w:r w:rsidRPr="00A43B92">
        <w:rPr>
          <w:color w:val="auto"/>
        </w:rPr>
        <w:t xml:space="preserve"> za systém LINUX a optimalizace infrastruktury pro provoz ICZ e-spis® a ICZ DESA® v prostředí SMBR. </w:t>
      </w:r>
    </w:p>
    <w:p w14:paraId="2222F54A" w14:textId="447908B2" w:rsidR="00B77502" w:rsidRDefault="00A43B92" w:rsidP="004823F7">
      <w:pPr>
        <w:rPr>
          <w:color w:val="auto"/>
        </w:rPr>
      </w:pPr>
      <w:r w:rsidRPr="00A43B92">
        <w:rPr>
          <w:color w:val="auto"/>
        </w:rPr>
        <w:t xml:space="preserve">Bližší specifikace předmětu plnění veřejné zakázky je uvedena v příloze č. 1 této výzvy k podání nabídek.  </w:t>
      </w:r>
    </w:p>
    <w:p w14:paraId="292D7767" w14:textId="7EE0F760" w:rsidR="007E755D" w:rsidRPr="004823F7" w:rsidRDefault="007E755D" w:rsidP="004823F7">
      <w:pPr>
        <w:rPr>
          <w:color w:val="auto"/>
        </w:rPr>
      </w:pPr>
    </w:p>
    <w:p w14:paraId="740116ED" w14:textId="77777777" w:rsidR="004823F7" w:rsidRPr="004823F7" w:rsidRDefault="004823F7" w:rsidP="004823F7">
      <w:pPr>
        <w:rPr>
          <w:color w:val="auto"/>
        </w:rPr>
      </w:pPr>
      <w:r w:rsidRPr="007873BE">
        <w:rPr>
          <w:color w:val="auto"/>
          <w:u w:val="single"/>
        </w:rPr>
        <w:t>Předložené nabídky musí obsahovat tyto náležitosti</w:t>
      </w:r>
      <w:r w:rsidRPr="004823F7">
        <w:rPr>
          <w:color w:val="auto"/>
        </w:rPr>
        <w:t>:</w:t>
      </w:r>
    </w:p>
    <w:p w14:paraId="68D97988" w14:textId="77777777" w:rsidR="004823F7" w:rsidRPr="004823F7" w:rsidRDefault="004823F7" w:rsidP="004823F7">
      <w:pPr>
        <w:rPr>
          <w:color w:val="auto"/>
        </w:rPr>
      </w:pPr>
    </w:p>
    <w:p w14:paraId="13B46ADF" w14:textId="6BFE159D" w:rsidR="00275ABE" w:rsidRPr="00A43B92" w:rsidRDefault="00275ABE" w:rsidP="00A43B92">
      <w:pPr>
        <w:pStyle w:val="Odstavecseseznamem"/>
        <w:numPr>
          <w:ilvl w:val="0"/>
          <w:numId w:val="5"/>
        </w:numPr>
        <w:rPr>
          <w:color w:val="auto"/>
        </w:rPr>
      </w:pPr>
      <w:r w:rsidRPr="00275ABE">
        <w:rPr>
          <w:color w:val="auto"/>
        </w:rPr>
        <w:t xml:space="preserve">Cenu </w:t>
      </w:r>
      <w:r w:rsidR="004B7D74">
        <w:rPr>
          <w:color w:val="auto"/>
        </w:rPr>
        <w:t xml:space="preserve">celkem </w:t>
      </w:r>
      <w:r w:rsidRPr="00275ABE">
        <w:rPr>
          <w:color w:val="auto"/>
        </w:rPr>
        <w:t xml:space="preserve">za </w:t>
      </w:r>
      <w:r w:rsidR="00A43B92" w:rsidRPr="00A43B92">
        <w:rPr>
          <w:color w:val="auto"/>
        </w:rPr>
        <w:t>poptávané služby k systému ICZ e-spis a ICZ DESA</w:t>
      </w:r>
      <w:r w:rsidR="004B7D74" w:rsidRPr="00A43B92">
        <w:rPr>
          <w:color w:val="auto"/>
        </w:rPr>
        <w:t xml:space="preserve">. Cenu </w:t>
      </w:r>
      <w:r w:rsidRPr="00A43B92">
        <w:rPr>
          <w:color w:val="auto"/>
        </w:rPr>
        <w:t>uvést s DPH, bez DPH a sazbu DPH.</w:t>
      </w:r>
    </w:p>
    <w:p w14:paraId="10190EDE" w14:textId="77777777" w:rsidR="004823F7" w:rsidRPr="004823F7" w:rsidRDefault="004823F7" w:rsidP="004823F7">
      <w:pPr>
        <w:rPr>
          <w:color w:val="auto"/>
        </w:rPr>
      </w:pPr>
    </w:p>
    <w:p w14:paraId="0D92C07F" w14:textId="3C179244" w:rsidR="00FC6B06" w:rsidRDefault="00FC6B06" w:rsidP="00FC6B06">
      <w:pPr>
        <w:pStyle w:val="Odstavecseseznamem"/>
        <w:numPr>
          <w:ilvl w:val="0"/>
          <w:numId w:val="5"/>
        </w:numPr>
        <w:rPr>
          <w:color w:val="auto"/>
        </w:rPr>
      </w:pPr>
      <w:r>
        <w:rPr>
          <w:color w:val="auto"/>
        </w:rPr>
        <w:t xml:space="preserve">Plnění předmětu veřejné zakázky bude řešeno s vybraným dodavatelem následně formou objednávky. </w:t>
      </w:r>
      <w:r w:rsidR="004823F7" w:rsidRPr="00FC6B06">
        <w:rPr>
          <w:color w:val="auto"/>
        </w:rPr>
        <w:t>Podáním nabídky dodavatel vyjadřuje svůj souhlas s</w:t>
      </w:r>
      <w:r>
        <w:rPr>
          <w:color w:val="auto"/>
        </w:rPr>
        <w:t xml:space="preserve"> podmínkami </w:t>
      </w:r>
      <w:r w:rsidR="007E1494">
        <w:rPr>
          <w:color w:val="auto"/>
        </w:rPr>
        <w:t>zadávacího řízení.</w:t>
      </w:r>
    </w:p>
    <w:p w14:paraId="2115A243" w14:textId="77777777" w:rsidR="00B44494" w:rsidRPr="007E1494" w:rsidRDefault="00B44494" w:rsidP="007E1494">
      <w:pPr>
        <w:rPr>
          <w:color w:val="auto"/>
        </w:rPr>
      </w:pPr>
    </w:p>
    <w:p w14:paraId="6C1506D2" w14:textId="3DA16F8E" w:rsidR="00A41124" w:rsidRPr="00A41124" w:rsidRDefault="0039287B" w:rsidP="00A41124">
      <w:pPr>
        <w:pStyle w:val="Odstavecseseznamem"/>
        <w:numPr>
          <w:ilvl w:val="0"/>
          <w:numId w:val="5"/>
        </w:numPr>
        <w:rPr>
          <w:color w:val="auto"/>
        </w:rPr>
      </w:pPr>
      <w:r w:rsidRPr="00646F20">
        <w:rPr>
          <w:color w:val="auto"/>
        </w:rPr>
        <w:t xml:space="preserve">Dodavatel, </w:t>
      </w:r>
      <w:r w:rsidR="00A41124" w:rsidRPr="00A41124">
        <w:rPr>
          <w:color w:val="auto"/>
        </w:rPr>
        <w:t>který bude podávat nabídku na tuto zakázku, přiloží jako součást své nabídky prohlášení, že je výhradním vykonavatelem majetkových práv, zejména autorských práv podle zákona c. 121/2000 Sb. (autorský zákon) aplikace ICZ e-spis® a ICZ DESA® a že je oprávněn uvedené plnění reálně poskytnout, nebo je oprávněn  pro zadavatele uvedené plnění reálně poskytnout a že výrobce svolil s využitím autorských práv k produktu pro plnění předmětu této zakázky a předloží kopii dohody/certifikát výrobce, který je vlastníkem licence tohoto produktu.</w:t>
      </w:r>
    </w:p>
    <w:p w14:paraId="04987968" w14:textId="77777777" w:rsidR="0039287B" w:rsidRPr="0039287B" w:rsidRDefault="0039287B" w:rsidP="0039287B">
      <w:pPr>
        <w:rPr>
          <w:color w:val="auto"/>
        </w:rPr>
      </w:pPr>
    </w:p>
    <w:p w14:paraId="43BEC7C4" w14:textId="7ECFC478" w:rsidR="004823F7" w:rsidRDefault="004823F7" w:rsidP="004823F7">
      <w:pPr>
        <w:rPr>
          <w:color w:val="auto"/>
          <w:u w:val="single"/>
        </w:rPr>
      </w:pPr>
      <w:r w:rsidRPr="007873BE">
        <w:rPr>
          <w:color w:val="auto"/>
          <w:u w:val="single"/>
        </w:rPr>
        <w:t>Způsob hodnocení nabídek:</w:t>
      </w:r>
    </w:p>
    <w:p w14:paraId="03B134E5" w14:textId="77777777" w:rsidR="007873BE" w:rsidRPr="007873BE" w:rsidRDefault="007873BE" w:rsidP="004823F7">
      <w:pPr>
        <w:rPr>
          <w:color w:val="auto"/>
          <w:u w:val="single"/>
        </w:rPr>
      </w:pPr>
    </w:p>
    <w:p w14:paraId="49D0534D" w14:textId="737BF100" w:rsidR="007E1494" w:rsidRDefault="004823F7" w:rsidP="004823F7">
      <w:pPr>
        <w:rPr>
          <w:color w:val="auto"/>
        </w:rPr>
      </w:pPr>
      <w:r w:rsidRPr="004823F7">
        <w:rPr>
          <w:color w:val="auto"/>
        </w:rPr>
        <w:t>Zadavatel stanovil, že základním hodnotícím kritériem je nejnižší</w:t>
      </w:r>
      <w:r w:rsidR="00554B23">
        <w:rPr>
          <w:color w:val="auto"/>
        </w:rPr>
        <w:t xml:space="preserve"> </w:t>
      </w:r>
      <w:r w:rsidR="007E1494">
        <w:rPr>
          <w:color w:val="auto"/>
        </w:rPr>
        <w:t xml:space="preserve">celková </w:t>
      </w:r>
      <w:r w:rsidRPr="004823F7">
        <w:rPr>
          <w:color w:val="auto"/>
        </w:rPr>
        <w:t>nabídková cena</w:t>
      </w:r>
      <w:r w:rsidR="00B44494">
        <w:rPr>
          <w:color w:val="auto"/>
        </w:rPr>
        <w:t xml:space="preserve"> </w:t>
      </w:r>
      <w:r w:rsidRPr="004823F7">
        <w:rPr>
          <w:color w:val="auto"/>
        </w:rPr>
        <w:t>bez DPH</w:t>
      </w:r>
      <w:r w:rsidR="007941B8">
        <w:rPr>
          <w:color w:val="auto"/>
        </w:rPr>
        <w:t xml:space="preserve">, </w:t>
      </w:r>
      <w:r w:rsidR="007E1494">
        <w:rPr>
          <w:color w:val="auto"/>
        </w:rPr>
        <w:t>za celý předmět plnění veřejné zakázky.</w:t>
      </w:r>
    </w:p>
    <w:p w14:paraId="78A4D83C" w14:textId="77777777" w:rsidR="00554B23" w:rsidRPr="004823F7" w:rsidRDefault="00554B23" w:rsidP="004823F7">
      <w:pPr>
        <w:rPr>
          <w:color w:val="auto"/>
        </w:rPr>
      </w:pPr>
    </w:p>
    <w:p w14:paraId="7E668FAD" w14:textId="297CEC2F" w:rsidR="00554B23" w:rsidRDefault="004823F7" w:rsidP="004823F7">
      <w:pPr>
        <w:rPr>
          <w:color w:val="auto"/>
        </w:rPr>
      </w:pPr>
      <w:bookmarkStart w:id="0" w:name="_gjdgxs" w:colFirst="0" w:colLast="0"/>
      <w:bookmarkEnd w:id="0"/>
      <w:r w:rsidRPr="004823F7">
        <w:rPr>
          <w:color w:val="auto"/>
        </w:rPr>
        <w:t xml:space="preserve">Nabídky prosím podejte nejpozději do </w:t>
      </w:r>
      <w:r w:rsidR="00A43B92">
        <w:rPr>
          <w:b/>
          <w:bCs/>
          <w:color w:val="auto"/>
        </w:rPr>
        <w:t>16</w:t>
      </w:r>
      <w:r w:rsidR="005D4613">
        <w:rPr>
          <w:b/>
          <w:bCs/>
          <w:color w:val="auto"/>
        </w:rPr>
        <w:t xml:space="preserve">. </w:t>
      </w:r>
      <w:r w:rsidR="00A43B92">
        <w:rPr>
          <w:b/>
          <w:bCs/>
          <w:color w:val="auto"/>
        </w:rPr>
        <w:t>7</w:t>
      </w:r>
      <w:r w:rsidRPr="009306BF">
        <w:rPr>
          <w:b/>
          <w:bCs/>
          <w:color w:val="auto"/>
        </w:rPr>
        <w:t>.</w:t>
      </w:r>
      <w:r w:rsidR="009177C1">
        <w:rPr>
          <w:b/>
          <w:bCs/>
          <w:color w:val="auto"/>
        </w:rPr>
        <w:t xml:space="preserve"> </w:t>
      </w:r>
      <w:r w:rsidRPr="009306BF">
        <w:rPr>
          <w:b/>
          <w:bCs/>
          <w:color w:val="auto"/>
        </w:rPr>
        <w:t>202</w:t>
      </w:r>
      <w:r w:rsidR="00A43B92">
        <w:rPr>
          <w:b/>
          <w:bCs/>
          <w:color w:val="auto"/>
        </w:rPr>
        <w:t>5</w:t>
      </w:r>
      <w:r w:rsidRPr="009306BF">
        <w:rPr>
          <w:b/>
          <w:bCs/>
          <w:color w:val="auto"/>
        </w:rPr>
        <w:t xml:space="preserve"> do </w:t>
      </w:r>
      <w:r w:rsidR="007E1494">
        <w:rPr>
          <w:b/>
          <w:bCs/>
          <w:color w:val="auto"/>
        </w:rPr>
        <w:t>1</w:t>
      </w:r>
      <w:r w:rsidR="00A43B92">
        <w:rPr>
          <w:b/>
          <w:bCs/>
          <w:color w:val="auto"/>
        </w:rPr>
        <w:t>0</w:t>
      </w:r>
      <w:r w:rsidRPr="009306BF">
        <w:rPr>
          <w:b/>
          <w:bCs/>
          <w:color w:val="auto"/>
        </w:rPr>
        <w:t>:00 hod.</w:t>
      </w:r>
      <w:r w:rsidR="008C0272">
        <w:rPr>
          <w:b/>
          <w:bCs/>
          <w:color w:val="auto"/>
        </w:rPr>
        <w:t xml:space="preserve"> </w:t>
      </w:r>
      <w:r w:rsidR="008C0272" w:rsidRPr="00561C78">
        <w:rPr>
          <w:color w:val="auto"/>
        </w:rPr>
        <w:t>v elektronické podobě, a to prostřednictvím elektronického nástroje E-ZAK.</w:t>
      </w:r>
    </w:p>
    <w:p w14:paraId="6385C95D" w14:textId="77777777" w:rsidR="009306BF" w:rsidRDefault="009306BF" w:rsidP="004823F7">
      <w:pPr>
        <w:rPr>
          <w:color w:val="auto"/>
        </w:rPr>
      </w:pPr>
    </w:p>
    <w:p w14:paraId="42CC6EA0" w14:textId="08488DA8" w:rsidR="00874780" w:rsidRDefault="00874780" w:rsidP="00874780">
      <w:pPr>
        <w:rPr>
          <w:color w:val="auto"/>
        </w:rPr>
      </w:pPr>
      <w:r w:rsidRPr="00887F04">
        <w:rPr>
          <w:color w:val="auto"/>
        </w:rPr>
        <w:lastRenderedPageBreak/>
        <w:t xml:space="preserve">Veřejná zakázka je zadávána v plném rozsahu elektronicky prostřednictvím elektronického nástroje E-ZAK (dále jen „elektronický nástroj“) dostupného na </w:t>
      </w:r>
      <w:hyperlink r:id="rId8" w:history="1">
        <w:r w:rsidRPr="00FB7905">
          <w:rPr>
            <w:rStyle w:val="Hypertextovodkaz"/>
            <w:rFonts w:ascii="Segoe UI" w:eastAsia="Times New Roman" w:hAnsi="Segoe UI" w:cs="Segoe UI"/>
            <w:color w:val="0000FF"/>
            <w:szCs w:val="20"/>
            <w:lang w:eastAsia="cs-CZ"/>
          </w:rPr>
          <w:t>https://ezak.brno.cz/</w:t>
        </w:r>
      </w:hyperlink>
      <w:r w:rsidRPr="00FB7905">
        <w:rPr>
          <w:color w:val="auto"/>
          <w:szCs w:val="20"/>
        </w:rPr>
        <w:t xml:space="preserve">. </w:t>
      </w:r>
      <w:r w:rsidRPr="00887F04">
        <w:rPr>
          <w:color w:val="auto"/>
        </w:rPr>
        <w:t xml:space="preserve">Veškeré úkony v rámci tohoto výběrového řízení a rovněž veškerá komunikace mezi zadavatelem (nebo jeho zástupcem) a dodavatelem probíhá elektronicky, a to zejména prostřednictvím elektronického nástroje. </w:t>
      </w:r>
    </w:p>
    <w:p w14:paraId="626F2D70" w14:textId="77777777" w:rsidR="008C0272" w:rsidRPr="00887F04" w:rsidRDefault="008C0272" w:rsidP="00874780">
      <w:pPr>
        <w:rPr>
          <w:color w:val="auto"/>
        </w:rPr>
      </w:pPr>
    </w:p>
    <w:p w14:paraId="37BCBA74" w14:textId="5E2EFF7F" w:rsidR="00874780" w:rsidRDefault="00874780" w:rsidP="00874780">
      <w:pPr>
        <w:rPr>
          <w:color w:val="auto"/>
        </w:rPr>
      </w:pPr>
      <w:r w:rsidRPr="00887F04">
        <w:rPr>
          <w:color w:val="auto"/>
        </w:rPr>
        <w:t xml:space="preserve">Veškeré písemnosti zasílané prostřednictvím elektronického nástroje se považují za řádně doručené dnem jejich doručení do uživatelského účtu adresáta v elektronickém nástroji. Na doručení písemnosti nemá vliv, zda byla písemnost jejím adresátem přečtena, případně, zda elektronický nástroj adresátovi odeslal na kontaktní emailovou adresu upozornění o tom, že na jeho uživatelský účet v elektronickém nástroji byla doručena nová zpráva či nikoliv. </w:t>
      </w:r>
    </w:p>
    <w:p w14:paraId="4C0C94DC" w14:textId="77777777" w:rsidR="008C0272" w:rsidRPr="00887F04" w:rsidRDefault="008C0272" w:rsidP="00874780">
      <w:pPr>
        <w:rPr>
          <w:color w:val="auto"/>
        </w:rPr>
      </w:pPr>
    </w:p>
    <w:p w14:paraId="34AB37FC" w14:textId="77777777" w:rsidR="008C0272" w:rsidRDefault="00874780" w:rsidP="00874780">
      <w:pPr>
        <w:rPr>
          <w:color w:val="auto"/>
        </w:rPr>
      </w:pPr>
      <w:r w:rsidRPr="00887F04">
        <w:rPr>
          <w:color w:val="auto"/>
        </w:rPr>
        <w:t>Zadavatel dodavatele upozorňuje, že pro plné využití všech možností elektronického nástroje je nezbytné provést a dokončit tzv. registraci dodavatele. Manuál pro registraci dodavatele v elektronickém nástroji je uveden v uživatelské příručce s názvem E-ZAK, verze 5 – elektronický nástroj pro veřejné zakázky a elektronická aukční síň uživatelská příručka pro dodavatele systému E-ZAK.</w:t>
      </w:r>
    </w:p>
    <w:p w14:paraId="5E49D52C" w14:textId="19B7A114" w:rsidR="00874780" w:rsidRPr="00887F04" w:rsidRDefault="00874780" w:rsidP="00874780">
      <w:pPr>
        <w:rPr>
          <w:color w:val="auto"/>
        </w:rPr>
      </w:pPr>
      <w:r w:rsidRPr="00887F04">
        <w:rPr>
          <w:color w:val="auto"/>
        </w:rPr>
        <w:t xml:space="preserve"> </w:t>
      </w:r>
    </w:p>
    <w:p w14:paraId="5183DB70" w14:textId="77777777" w:rsidR="00874780" w:rsidRPr="00887F04" w:rsidRDefault="00874780" w:rsidP="00874780">
      <w:pPr>
        <w:rPr>
          <w:color w:val="auto"/>
        </w:rPr>
      </w:pPr>
      <w:r w:rsidRPr="00887F04">
        <w:rPr>
          <w:color w:val="auto"/>
        </w:rPr>
        <w:t xml:space="preserve">Za řádné a včasné seznamování se s písemnostmi zasílanými zadavatelem prostřednictvím elektronického nástroje, jakož i za správnost kontaktních údajů uvedených u dodavatele, odpovídá vždy dodavatel. </w:t>
      </w:r>
    </w:p>
    <w:p w14:paraId="4A864B74" w14:textId="278F8F79" w:rsidR="00874780" w:rsidRDefault="00874780" w:rsidP="00874780">
      <w:pPr>
        <w:rPr>
          <w:rStyle w:val="Hypertextovodkaz"/>
          <w:rFonts w:asciiTheme="minorHAnsi" w:eastAsia="Times New Roman" w:hAnsiTheme="minorHAnsi" w:cstheme="minorHAnsi"/>
          <w:color w:val="0000FF"/>
          <w:szCs w:val="20"/>
          <w:lang w:eastAsia="cs-CZ"/>
        </w:rPr>
      </w:pPr>
      <w:r w:rsidRPr="00887F04">
        <w:rPr>
          <w:color w:val="auto"/>
        </w:rPr>
        <w:t xml:space="preserve">Podmínky a informace týkající se elektronického nástroje včetně informací o používání elektronického podpisu jsou dostupné na: </w:t>
      </w:r>
      <w:hyperlink r:id="rId9" w:history="1">
        <w:r w:rsidRPr="007873BE">
          <w:rPr>
            <w:rStyle w:val="Hypertextovodkaz"/>
            <w:rFonts w:asciiTheme="minorHAnsi" w:eastAsia="Times New Roman" w:hAnsiTheme="minorHAnsi" w:cstheme="minorHAnsi"/>
            <w:color w:val="0000FF"/>
            <w:szCs w:val="20"/>
            <w:lang w:eastAsia="cs-CZ"/>
          </w:rPr>
          <w:t>https://ezak.brno.cz/manual.html</w:t>
        </w:r>
      </w:hyperlink>
      <w:r w:rsidRPr="007873BE">
        <w:rPr>
          <w:rStyle w:val="Hypertextovodkaz"/>
          <w:rFonts w:asciiTheme="minorHAnsi" w:eastAsia="Times New Roman" w:hAnsiTheme="minorHAnsi" w:cstheme="minorHAnsi"/>
          <w:color w:val="0000FF"/>
          <w:szCs w:val="20"/>
          <w:lang w:eastAsia="cs-CZ"/>
        </w:rPr>
        <w:t>.</w:t>
      </w:r>
    </w:p>
    <w:p w14:paraId="497FCF07" w14:textId="77777777" w:rsidR="008C0272" w:rsidRPr="00887F04" w:rsidRDefault="008C0272" w:rsidP="00874780">
      <w:pPr>
        <w:rPr>
          <w:color w:val="auto"/>
        </w:rPr>
      </w:pPr>
    </w:p>
    <w:p w14:paraId="1D096CF8" w14:textId="77777777" w:rsidR="00874780" w:rsidRPr="00887F04" w:rsidRDefault="00874780" w:rsidP="00874780">
      <w:pPr>
        <w:rPr>
          <w:color w:val="auto"/>
        </w:rPr>
      </w:pPr>
      <w:r w:rsidRPr="00887F04">
        <w:rPr>
          <w:color w:val="auto"/>
        </w:rPr>
        <w:t xml:space="preserve">Pro odpovědi na případné otázky týkající se uživatelského ovládání elektronického nástroje je možné využít uživatelskou podporu (tel.: +420 538 702 719, e-mail: </w:t>
      </w:r>
      <w:hyperlink r:id="rId10" w:history="1">
        <w:r w:rsidRPr="00887F04">
          <w:rPr>
            <w:color w:val="auto"/>
          </w:rPr>
          <w:t>podpora@ezak.cz</w:t>
        </w:r>
      </w:hyperlink>
      <w:r w:rsidRPr="00887F04">
        <w:rPr>
          <w:color w:val="auto"/>
        </w:rPr>
        <w:t>).</w:t>
      </w:r>
    </w:p>
    <w:p w14:paraId="261AA70B" w14:textId="77777777" w:rsidR="004823F7" w:rsidRPr="004823F7" w:rsidRDefault="004823F7" w:rsidP="004823F7">
      <w:pPr>
        <w:rPr>
          <w:color w:val="auto"/>
        </w:rPr>
      </w:pPr>
    </w:p>
    <w:p w14:paraId="1F17E01E" w14:textId="68BCB1C4" w:rsidR="004823F7" w:rsidRPr="007E755D" w:rsidRDefault="004823F7" w:rsidP="004823F7">
      <w:pPr>
        <w:rPr>
          <w:color w:val="auto"/>
        </w:rPr>
      </w:pPr>
      <w:r w:rsidRPr="004823F7">
        <w:rPr>
          <w:color w:val="auto"/>
        </w:rPr>
        <w:t>Náklady spojené s účastí ve výběrovém řízení nese každý účastník sám. Zadavatel si vyhrazuje právo výběrové řízení k</w:t>
      </w:r>
      <w:r w:rsidR="007E755D">
        <w:rPr>
          <w:color w:val="auto"/>
        </w:rPr>
        <w:t>dykoliv bez udání důvodu zrušit.</w:t>
      </w:r>
    </w:p>
    <w:p w14:paraId="71FD9465" w14:textId="02FA0881" w:rsidR="004823F7" w:rsidRDefault="004823F7" w:rsidP="004823F7"/>
    <w:p w14:paraId="4D24FA3B" w14:textId="1EA07A36" w:rsidR="00915D1C" w:rsidRDefault="00915D1C" w:rsidP="004823F7"/>
    <w:p w14:paraId="0D7D2CC2" w14:textId="162AB85D" w:rsidR="00915D1C" w:rsidRDefault="00915D1C" w:rsidP="004823F7"/>
    <w:p w14:paraId="7FEF8FDD" w14:textId="77777777" w:rsidR="00915D1C" w:rsidRDefault="00915D1C" w:rsidP="004823F7"/>
    <w:p w14:paraId="2832DB0F" w14:textId="7515949A" w:rsidR="004823F7" w:rsidRDefault="004823F7" w:rsidP="004823F7">
      <w:pPr>
        <w:rPr>
          <w:b/>
          <w:color w:val="FF0000"/>
          <w:sz w:val="16"/>
          <w:szCs w:val="16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Y:</w:t>
      </w:r>
      <w:r w:rsidR="002618F8">
        <w:rPr>
          <w:b/>
          <w:color w:val="FF0000"/>
          <w:sz w:val="16"/>
          <w:szCs w:val="16"/>
        </w:rPr>
        <w:t xml:space="preserve"> </w:t>
      </w:r>
      <w:r w:rsidR="009D441C" w:rsidRPr="009D441C">
        <w:rPr>
          <w:color w:val="auto"/>
        </w:rPr>
        <w:t xml:space="preserve">Příloha č.1 </w:t>
      </w:r>
      <w:r w:rsidR="009D441C" w:rsidRPr="009D441C">
        <w:rPr>
          <w:color w:val="auto"/>
        </w:rPr>
        <w:t>Popis předmětu plnění veřejné zakázky</w:t>
      </w:r>
    </w:p>
    <w:p w14:paraId="4DD05515" w14:textId="598F3012" w:rsidR="000C4F05" w:rsidRPr="000C4F05" w:rsidRDefault="000C4F05" w:rsidP="000C7755">
      <w:pPr>
        <w:rPr>
          <w:sz w:val="2"/>
          <w:szCs w:val="2"/>
        </w:rPr>
      </w:pPr>
    </w:p>
    <w:sectPr w:rsidR="000C4F05" w:rsidRPr="000C4F05" w:rsidSect="004226F0">
      <w:footerReference w:type="default" r:id="rId11"/>
      <w:headerReference w:type="first" r:id="rId12"/>
      <w:footerReference w:type="first" r:id="rId13"/>
      <w:pgSz w:w="11906" w:h="16838" w:code="9"/>
      <w:pgMar w:top="1418" w:right="1134" w:bottom="1701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2123C" w14:textId="77777777" w:rsidR="00BD61F9" w:rsidRDefault="00BD61F9" w:rsidP="0018303A">
      <w:pPr>
        <w:spacing w:line="240" w:lineRule="auto"/>
      </w:pPr>
      <w:r>
        <w:separator/>
      </w:r>
    </w:p>
  </w:endnote>
  <w:endnote w:type="continuationSeparator" w:id="0">
    <w:p w14:paraId="54DD6E61" w14:textId="77777777" w:rsidR="00BD61F9" w:rsidRDefault="00BD61F9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47A7" w14:textId="77777777" w:rsidR="00B64224" w:rsidRDefault="00EA40AB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026CBE">
      <w:t xml:space="preserve"> Odbor městské informatiky</w:t>
    </w:r>
  </w:p>
  <w:p w14:paraId="6F84CBE0" w14:textId="77777777" w:rsidR="00B64224" w:rsidRDefault="007B55AB" w:rsidP="00656404">
    <w:pPr>
      <w:pStyle w:val="Zpat"/>
    </w:pPr>
    <w:r>
      <w:t xml:space="preserve">Malinovského nám. 3 </w:t>
    </w:r>
    <w:r w:rsidR="00B64224" w:rsidRPr="00874A3B">
      <w:rPr>
        <w:color w:val="ED1C24" w:themeColor="accent1"/>
      </w:rPr>
      <w:t>|</w:t>
    </w:r>
    <w:r w:rsidR="00B64224">
      <w:t xml:space="preserve"> 601 </w:t>
    </w:r>
    <w:proofErr w:type="gramStart"/>
    <w:r w:rsidR="00B64224">
      <w:t xml:space="preserve">67 </w:t>
    </w:r>
    <w:r w:rsidR="00FA4507">
      <w:t xml:space="preserve"> </w:t>
    </w:r>
    <w:r w:rsidR="00B64224" w:rsidRPr="00656404">
      <w:t>Brno</w:t>
    </w:r>
    <w:proofErr w:type="gramEnd"/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548E341B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14B4CEB" wp14:editId="40D281C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11CF24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6923" w14:textId="77777777" w:rsidR="004226F0" w:rsidRDefault="004226F0" w:rsidP="004226F0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Magistrát města Brna </w:t>
    </w:r>
    <w:r w:rsidRPr="00874A3B">
      <w:rPr>
        <w:color w:val="ED1C24" w:themeColor="accent1"/>
      </w:rPr>
      <w:t>|</w:t>
    </w:r>
    <w:r w:rsidR="00026CBE">
      <w:t xml:space="preserve"> Odbor městské informatiky</w:t>
    </w:r>
  </w:p>
  <w:p w14:paraId="25154E44" w14:textId="77777777" w:rsidR="004226F0" w:rsidRDefault="00802F5E" w:rsidP="004226F0">
    <w:pPr>
      <w:pStyle w:val="Zpat"/>
    </w:pPr>
    <w:r>
      <w:t>Malinovského nám. 3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601 </w:t>
    </w:r>
    <w:proofErr w:type="gramStart"/>
    <w:r w:rsidR="004226F0">
      <w:t xml:space="preserve">67  </w:t>
    </w:r>
    <w:r w:rsidR="004226F0" w:rsidRPr="00656404">
      <w:t>Brno</w:t>
    </w:r>
    <w:proofErr w:type="gramEnd"/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</w:t>
    </w:r>
    <w:r w:rsidR="004226F0" w:rsidRPr="00656404">
      <w:t>www.brno.cz</w:t>
    </w:r>
  </w:p>
  <w:p w14:paraId="3D68456B" w14:textId="77777777" w:rsidR="004226F0" w:rsidRDefault="004226F0" w:rsidP="004226F0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5F0E444" wp14:editId="0571C90B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4E1949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BCyZTF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17B7E" w14:textId="77777777" w:rsidR="00BD61F9" w:rsidRDefault="00BD61F9" w:rsidP="0018303A">
      <w:pPr>
        <w:spacing w:line="240" w:lineRule="auto"/>
      </w:pPr>
      <w:r>
        <w:separator/>
      </w:r>
    </w:p>
  </w:footnote>
  <w:footnote w:type="continuationSeparator" w:id="0">
    <w:p w14:paraId="76919A80" w14:textId="77777777" w:rsidR="00BD61F9" w:rsidRDefault="00BD61F9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C680" w14:textId="77777777" w:rsidR="004226F0" w:rsidRPr="00077C50" w:rsidRDefault="004226F0" w:rsidP="004226F0">
    <w:pPr>
      <w:pStyle w:val="ZhlavBrno"/>
    </w:pPr>
    <w:r>
      <w:drawing>
        <wp:anchor distT="0" distB="0" distL="114300" distR="114300" simplePos="0" relativeHeight="251665408" behindDoc="0" locked="1" layoutInCell="1" allowOverlap="1" wp14:anchorId="66C88D4C" wp14:editId="36E18D27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0EE3CB7C" w14:textId="77777777" w:rsidR="004226F0" w:rsidRDefault="004226F0" w:rsidP="004226F0">
    <w:pPr>
      <w:pStyle w:val="Zhlav"/>
    </w:pPr>
    <w:r>
      <w:t>Magistrát města Brna</w:t>
    </w:r>
  </w:p>
  <w:p w14:paraId="54020340" w14:textId="77777777" w:rsidR="004226F0" w:rsidRDefault="00026CBE" w:rsidP="004226F0">
    <w:pPr>
      <w:pStyle w:val="Zhlav"/>
    </w:pPr>
    <w:r>
      <w:t>Odbor městské informatiky</w:t>
    </w:r>
  </w:p>
  <w:p w14:paraId="6C4398B9" w14:textId="77777777" w:rsidR="004226F0" w:rsidRDefault="004226F0">
    <w:pPr>
      <w:pStyle w:val="Zhlav"/>
    </w:pPr>
    <w:bookmarkStart w:id="1" w:name="_Hlk515538175"/>
  </w:p>
  <w:bookmarkEnd w:id="1"/>
  <w:p w14:paraId="7846CF50" w14:textId="77777777" w:rsidR="004226F0" w:rsidRDefault="00422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D751F"/>
    <w:multiLevelType w:val="multilevel"/>
    <w:tmpl w:val="E5080C5E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421572AC"/>
    <w:multiLevelType w:val="hybridMultilevel"/>
    <w:tmpl w:val="CF987644"/>
    <w:lvl w:ilvl="0" w:tplc="C55C0C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C5195"/>
    <w:multiLevelType w:val="hybridMultilevel"/>
    <w:tmpl w:val="09E4D8C6"/>
    <w:lvl w:ilvl="0" w:tplc="567A229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70522"/>
    <w:multiLevelType w:val="hybridMultilevel"/>
    <w:tmpl w:val="7F427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92C51"/>
    <w:multiLevelType w:val="hybridMultilevel"/>
    <w:tmpl w:val="AE86D75C"/>
    <w:lvl w:ilvl="0" w:tplc="C55C0C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D2B2C"/>
    <w:multiLevelType w:val="hybridMultilevel"/>
    <w:tmpl w:val="73D2A0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8158D"/>
    <w:multiLevelType w:val="multilevel"/>
    <w:tmpl w:val="DE9465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52666635">
    <w:abstractNumId w:val="0"/>
  </w:num>
  <w:num w:numId="2" w16cid:durableId="1340230764">
    <w:abstractNumId w:val="6"/>
  </w:num>
  <w:num w:numId="3" w16cid:durableId="1077559661">
    <w:abstractNumId w:val="1"/>
  </w:num>
  <w:num w:numId="4" w16cid:durableId="2033215016">
    <w:abstractNumId w:val="4"/>
  </w:num>
  <w:num w:numId="5" w16cid:durableId="1685667704">
    <w:abstractNumId w:val="5"/>
  </w:num>
  <w:num w:numId="6" w16cid:durableId="1743138876">
    <w:abstractNumId w:val="3"/>
  </w:num>
  <w:num w:numId="7" w16cid:durableId="283852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937"/>
    <w:rsid w:val="000004EE"/>
    <w:rsid w:val="00016148"/>
    <w:rsid w:val="00026CBE"/>
    <w:rsid w:val="00041778"/>
    <w:rsid w:val="0004555E"/>
    <w:rsid w:val="00077C50"/>
    <w:rsid w:val="000C4F05"/>
    <w:rsid w:val="000C7755"/>
    <w:rsid w:val="000D725C"/>
    <w:rsid w:val="001278B1"/>
    <w:rsid w:val="00151937"/>
    <w:rsid w:val="0018303A"/>
    <w:rsid w:val="00192AFA"/>
    <w:rsid w:val="001B06DB"/>
    <w:rsid w:val="001C4E6C"/>
    <w:rsid w:val="001F63D8"/>
    <w:rsid w:val="00206B13"/>
    <w:rsid w:val="002207D6"/>
    <w:rsid w:val="002327D9"/>
    <w:rsid w:val="002618F8"/>
    <w:rsid w:val="00275ABE"/>
    <w:rsid w:val="002771BC"/>
    <w:rsid w:val="00284095"/>
    <w:rsid w:val="00286AC5"/>
    <w:rsid w:val="002A080D"/>
    <w:rsid w:val="002D0742"/>
    <w:rsid w:val="002D0D4B"/>
    <w:rsid w:val="002E2D33"/>
    <w:rsid w:val="002E4FAE"/>
    <w:rsid w:val="002E73B9"/>
    <w:rsid w:val="003045A7"/>
    <w:rsid w:val="003140D5"/>
    <w:rsid w:val="003242D9"/>
    <w:rsid w:val="003420EC"/>
    <w:rsid w:val="0039287B"/>
    <w:rsid w:val="00395499"/>
    <w:rsid w:val="003A47D2"/>
    <w:rsid w:val="003A65CC"/>
    <w:rsid w:val="003D3BFE"/>
    <w:rsid w:val="003E1B60"/>
    <w:rsid w:val="003E5C12"/>
    <w:rsid w:val="003F3B4E"/>
    <w:rsid w:val="003F68D3"/>
    <w:rsid w:val="00403B47"/>
    <w:rsid w:val="00416897"/>
    <w:rsid w:val="004226F0"/>
    <w:rsid w:val="0042798A"/>
    <w:rsid w:val="004346AC"/>
    <w:rsid w:val="00447654"/>
    <w:rsid w:val="004577FB"/>
    <w:rsid w:val="00471080"/>
    <w:rsid w:val="004775EB"/>
    <w:rsid w:val="004823F7"/>
    <w:rsid w:val="004860EC"/>
    <w:rsid w:val="004920BE"/>
    <w:rsid w:val="00496E9F"/>
    <w:rsid w:val="004B7D74"/>
    <w:rsid w:val="004C0F2E"/>
    <w:rsid w:val="00507676"/>
    <w:rsid w:val="00522134"/>
    <w:rsid w:val="00523B29"/>
    <w:rsid w:val="00531963"/>
    <w:rsid w:val="005367E4"/>
    <w:rsid w:val="005440BA"/>
    <w:rsid w:val="00554B23"/>
    <w:rsid w:val="00561C78"/>
    <w:rsid w:val="005629AF"/>
    <w:rsid w:val="00564D71"/>
    <w:rsid w:val="00572B91"/>
    <w:rsid w:val="00574F22"/>
    <w:rsid w:val="00595193"/>
    <w:rsid w:val="005B57AF"/>
    <w:rsid w:val="005C0A44"/>
    <w:rsid w:val="005D4613"/>
    <w:rsid w:val="005D60CB"/>
    <w:rsid w:val="005E57A4"/>
    <w:rsid w:val="0061176D"/>
    <w:rsid w:val="00633B5A"/>
    <w:rsid w:val="00646F20"/>
    <w:rsid w:val="0065357C"/>
    <w:rsid w:val="00656404"/>
    <w:rsid w:val="00661142"/>
    <w:rsid w:val="00664079"/>
    <w:rsid w:val="00664718"/>
    <w:rsid w:val="006752BF"/>
    <w:rsid w:val="00681EBE"/>
    <w:rsid w:val="00681F79"/>
    <w:rsid w:val="006C6933"/>
    <w:rsid w:val="006E17E0"/>
    <w:rsid w:val="006E287A"/>
    <w:rsid w:val="006E2B21"/>
    <w:rsid w:val="006E5923"/>
    <w:rsid w:val="006F6019"/>
    <w:rsid w:val="00705D50"/>
    <w:rsid w:val="00726E20"/>
    <w:rsid w:val="00727D62"/>
    <w:rsid w:val="00737D84"/>
    <w:rsid w:val="00747C3F"/>
    <w:rsid w:val="00750FC1"/>
    <w:rsid w:val="00765AEB"/>
    <w:rsid w:val="00766FD7"/>
    <w:rsid w:val="00770B2C"/>
    <w:rsid w:val="00775109"/>
    <w:rsid w:val="007873BE"/>
    <w:rsid w:val="007941B8"/>
    <w:rsid w:val="007A1396"/>
    <w:rsid w:val="007B55AB"/>
    <w:rsid w:val="007C04D9"/>
    <w:rsid w:val="007C5625"/>
    <w:rsid w:val="007C6C29"/>
    <w:rsid w:val="007C783E"/>
    <w:rsid w:val="007D1B06"/>
    <w:rsid w:val="007E1494"/>
    <w:rsid w:val="007E2892"/>
    <w:rsid w:val="007E755D"/>
    <w:rsid w:val="008003BC"/>
    <w:rsid w:val="00802F5E"/>
    <w:rsid w:val="008178A8"/>
    <w:rsid w:val="00825DA8"/>
    <w:rsid w:val="008267EA"/>
    <w:rsid w:val="00830C99"/>
    <w:rsid w:val="0084171E"/>
    <w:rsid w:val="008700B6"/>
    <w:rsid w:val="008713A8"/>
    <w:rsid w:val="00874780"/>
    <w:rsid w:val="00874A3B"/>
    <w:rsid w:val="008828FF"/>
    <w:rsid w:val="00891E72"/>
    <w:rsid w:val="008A11B2"/>
    <w:rsid w:val="008A1B78"/>
    <w:rsid w:val="008B3A22"/>
    <w:rsid w:val="008B7372"/>
    <w:rsid w:val="008C0272"/>
    <w:rsid w:val="008E0D16"/>
    <w:rsid w:val="008E27A9"/>
    <w:rsid w:val="008E3FF0"/>
    <w:rsid w:val="008E793B"/>
    <w:rsid w:val="008F32A8"/>
    <w:rsid w:val="008F3D5F"/>
    <w:rsid w:val="008F4EF8"/>
    <w:rsid w:val="0091285D"/>
    <w:rsid w:val="00915D1C"/>
    <w:rsid w:val="009177C1"/>
    <w:rsid w:val="009306BF"/>
    <w:rsid w:val="00937F15"/>
    <w:rsid w:val="009547A6"/>
    <w:rsid w:val="00955705"/>
    <w:rsid w:val="0096032D"/>
    <w:rsid w:val="009647EC"/>
    <w:rsid w:val="00981D74"/>
    <w:rsid w:val="00983EB3"/>
    <w:rsid w:val="009A685B"/>
    <w:rsid w:val="009C0909"/>
    <w:rsid w:val="009D441C"/>
    <w:rsid w:val="00A0242C"/>
    <w:rsid w:val="00A06DF8"/>
    <w:rsid w:val="00A248A8"/>
    <w:rsid w:val="00A41124"/>
    <w:rsid w:val="00A43B92"/>
    <w:rsid w:val="00A46C6C"/>
    <w:rsid w:val="00A541FB"/>
    <w:rsid w:val="00A61B87"/>
    <w:rsid w:val="00A87651"/>
    <w:rsid w:val="00A907CD"/>
    <w:rsid w:val="00A94389"/>
    <w:rsid w:val="00AA0E51"/>
    <w:rsid w:val="00AA3862"/>
    <w:rsid w:val="00AA7B74"/>
    <w:rsid w:val="00AC0525"/>
    <w:rsid w:val="00AD1F4A"/>
    <w:rsid w:val="00AF698F"/>
    <w:rsid w:val="00B07769"/>
    <w:rsid w:val="00B44494"/>
    <w:rsid w:val="00B46F3D"/>
    <w:rsid w:val="00B569C3"/>
    <w:rsid w:val="00B601B1"/>
    <w:rsid w:val="00B62FA8"/>
    <w:rsid w:val="00B64224"/>
    <w:rsid w:val="00B66EF3"/>
    <w:rsid w:val="00B72582"/>
    <w:rsid w:val="00B748BD"/>
    <w:rsid w:val="00B76C73"/>
    <w:rsid w:val="00B770D3"/>
    <w:rsid w:val="00B77502"/>
    <w:rsid w:val="00B804F4"/>
    <w:rsid w:val="00B816F2"/>
    <w:rsid w:val="00B835A3"/>
    <w:rsid w:val="00B876E4"/>
    <w:rsid w:val="00B91C01"/>
    <w:rsid w:val="00B93BA1"/>
    <w:rsid w:val="00BA639A"/>
    <w:rsid w:val="00BB31CE"/>
    <w:rsid w:val="00BC373F"/>
    <w:rsid w:val="00BC7E56"/>
    <w:rsid w:val="00BD46C8"/>
    <w:rsid w:val="00BD61F9"/>
    <w:rsid w:val="00BD747F"/>
    <w:rsid w:val="00BF4320"/>
    <w:rsid w:val="00C020A5"/>
    <w:rsid w:val="00C059BA"/>
    <w:rsid w:val="00C0679D"/>
    <w:rsid w:val="00C425A7"/>
    <w:rsid w:val="00C47F19"/>
    <w:rsid w:val="00C531C2"/>
    <w:rsid w:val="00C56518"/>
    <w:rsid w:val="00C624E0"/>
    <w:rsid w:val="00C737DE"/>
    <w:rsid w:val="00C77F42"/>
    <w:rsid w:val="00C831F5"/>
    <w:rsid w:val="00CC2111"/>
    <w:rsid w:val="00CD258C"/>
    <w:rsid w:val="00CE7DDE"/>
    <w:rsid w:val="00CF7E58"/>
    <w:rsid w:val="00D25089"/>
    <w:rsid w:val="00D36A51"/>
    <w:rsid w:val="00D57378"/>
    <w:rsid w:val="00D62CA0"/>
    <w:rsid w:val="00D86C2F"/>
    <w:rsid w:val="00DA5650"/>
    <w:rsid w:val="00DF7C2A"/>
    <w:rsid w:val="00E000C2"/>
    <w:rsid w:val="00E04875"/>
    <w:rsid w:val="00E104E1"/>
    <w:rsid w:val="00E36CB4"/>
    <w:rsid w:val="00E454ED"/>
    <w:rsid w:val="00E73AA7"/>
    <w:rsid w:val="00E8097D"/>
    <w:rsid w:val="00E902F8"/>
    <w:rsid w:val="00EA40AB"/>
    <w:rsid w:val="00EC068C"/>
    <w:rsid w:val="00EC5800"/>
    <w:rsid w:val="00ED04C8"/>
    <w:rsid w:val="00EE4C3B"/>
    <w:rsid w:val="00F0690E"/>
    <w:rsid w:val="00F15FDB"/>
    <w:rsid w:val="00F24C9B"/>
    <w:rsid w:val="00F310C2"/>
    <w:rsid w:val="00F43D68"/>
    <w:rsid w:val="00F877AB"/>
    <w:rsid w:val="00F97D7C"/>
    <w:rsid w:val="00FA4507"/>
    <w:rsid w:val="00FC2461"/>
    <w:rsid w:val="00FC6B06"/>
    <w:rsid w:val="00FD173B"/>
    <w:rsid w:val="00FD4A75"/>
    <w:rsid w:val="00FE0DD6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D3064"/>
  <w15:chartTrackingRefBased/>
  <w15:docId w15:val="{BCCBBED6-AD84-4A39-BC4B-0B796EF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378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57378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378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7378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D57378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D57378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378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D57378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D57378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D57378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D57378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D57378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5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50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57378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378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57378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378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57378"/>
    <w:rPr>
      <w:rFonts w:eastAsiaTheme="minorEastAsia"/>
      <w:color w:val="5A5A5A" w:themeColor="text1" w:themeTint="A5"/>
      <w:spacing w:val="15"/>
    </w:rPr>
  </w:style>
  <w:style w:type="paragraph" w:customStyle="1" w:styleId="zhlav-znaka-text">
    <w:name w:val="záhlaví-značka-text"/>
    <w:basedOn w:val="Normln"/>
    <w:uiPriority w:val="99"/>
    <w:rsid w:val="007D1B06"/>
    <w:pPr>
      <w:tabs>
        <w:tab w:val="left" w:pos="1440"/>
      </w:tabs>
      <w:suppressAutoHyphens/>
      <w:spacing w:line="204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Default">
    <w:name w:val="Default"/>
    <w:rsid w:val="008713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82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dpora@eza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k.brno.cz/manual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iclad\Desktop\Z\19\Nove_VZ_a_veci\UOHS_zadost_o_stanovisko\Vnejsi%20dopis%201_UOHS_Ve1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0E825-8F6D-4DC8-996C-49DA266C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Vnejsi dopis 1_UOHS_Ve1.dotx</Template>
  <TotalTime>18</TotalTime>
  <Pages>2</Pages>
  <Words>594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Zajíc Ladislav</dc:creator>
  <cp:keywords/>
  <dc:description/>
  <cp:lastModifiedBy>Zajíc Ladislav (MMB_OMI)</cp:lastModifiedBy>
  <cp:revision>15</cp:revision>
  <dcterms:created xsi:type="dcterms:W3CDTF">2024-10-18T09:24:00Z</dcterms:created>
  <dcterms:modified xsi:type="dcterms:W3CDTF">2025-07-09T10:00:00Z</dcterms:modified>
</cp:coreProperties>
</file>