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397A" w14:textId="1D673E02" w:rsidR="00365F29" w:rsidRPr="00682CD7" w:rsidRDefault="00210348" w:rsidP="00365F29">
      <w:pPr>
        <w:rPr>
          <w:rFonts w:ascii="Arial" w:hAnsi="Arial" w:cs="Arial"/>
          <w:b/>
          <w:bCs/>
        </w:rPr>
      </w:pPr>
      <w:r w:rsidRPr="00827E95">
        <w:rPr>
          <w:rFonts w:ascii="Arial" w:hAnsi="Arial" w:cs="Arial"/>
          <w:b/>
          <w:bCs/>
        </w:rPr>
        <w:t xml:space="preserve">Příloha č. </w:t>
      </w:r>
      <w:r w:rsidR="00E651DD">
        <w:rPr>
          <w:rFonts w:ascii="Arial" w:hAnsi="Arial" w:cs="Arial"/>
          <w:b/>
          <w:bCs/>
        </w:rPr>
        <w:t>2</w:t>
      </w:r>
      <w:r w:rsidRPr="00827E95">
        <w:rPr>
          <w:rFonts w:ascii="Arial" w:hAnsi="Arial" w:cs="Arial"/>
          <w:b/>
          <w:bCs/>
        </w:rPr>
        <w:t xml:space="preserve"> </w:t>
      </w:r>
      <w:r w:rsidR="00B34924">
        <w:rPr>
          <w:rFonts w:ascii="Arial" w:hAnsi="Arial" w:cs="Arial"/>
          <w:b/>
          <w:bCs/>
        </w:rPr>
        <w:t>Technické podmínky a specifikace požadovaného řešení</w:t>
      </w:r>
      <w:r w:rsidRPr="00682CD7">
        <w:rPr>
          <w:rFonts w:ascii="Arial" w:hAnsi="Arial" w:cs="Arial"/>
          <w:b/>
          <w:bCs/>
        </w:rPr>
        <w:t xml:space="preserve"> k veřejné zakázce „</w:t>
      </w:r>
      <w:r w:rsidR="00F66B83" w:rsidRPr="00682CD7">
        <w:rPr>
          <w:rFonts w:ascii="Arial" w:hAnsi="Arial" w:cs="Arial"/>
          <w:b/>
          <w:bCs/>
        </w:rPr>
        <w:t>Nákup systému pro inventarizaci majetku</w:t>
      </w:r>
      <w:r w:rsidRPr="00682CD7">
        <w:rPr>
          <w:rFonts w:ascii="Arial" w:hAnsi="Arial" w:cs="Arial"/>
          <w:b/>
          <w:bCs/>
        </w:rPr>
        <w:t>“</w:t>
      </w:r>
    </w:p>
    <w:p w14:paraId="4E5ADAF4" w14:textId="77777777" w:rsidR="00B34924" w:rsidRDefault="00B34924" w:rsidP="00365F29">
      <w:pPr>
        <w:autoSpaceDE w:val="0"/>
        <w:autoSpaceDN w:val="0"/>
        <w:adjustRightInd w:val="0"/>
        <w:rPr>
          <w:rFonts w:ascii="Arial" w:hAnsi="Arial" w:cs="Arial"/>
        </w:rPr>
      </w:pPr>
    </w:p>
    <w:p w14:paraId="4042D2A0" w14:textId="5537285B" w:rsidR="00C9510F" w:rsidRDefault="00C9510F" w:rsidP="00C9510F">
      <w:pPr>
        <w:jc w:val="both"/>
        <w:rPr>
          <w:rFonts w:ascii="Arial" w:hAnsi="Arial" w:cs="Arial"/>
          <w:sz w:val="20"/>
          <w:szCs w:val="20"/>
        </w:rPr>
      </w:pPr>
      <w:r w:rsidRPr="00E101C7">
        <w:rPr>
          <w:rFonts w:ascii="Arial" w:hAnsi="Arial" w:cs="Arial"/>
          <w:sz w:val="20"/>
          <w:szCs w:val="20"/>
        </w:rPr>
        <w:t xml:space="preserve">Systém pro inventarizaci majetku pomocí RFID technologie by měl z časového hlediska zjednodušit proces fyzických inventur movitého majetku města Brna. </w:t>
      </w:r>
    </w:p>
    <w:p w14:paraId="7DCEF2CA" w14:textId="1DEDF460" w:rsidR="00556B56" w:rsidRPr="00E101C7" w:rsidRDefault="00556B56" w:rsidP="00C9510F">
      <w:pPr>
        <w:jc w:val="both"/>
        <w:rPr>
          <w:rFonts w:ascii="Arial" w:hAnsi="Arial" w:cs="Arial"/>
          <w:sz w:val="20"/>
          <w:szCs w:val="20"/>
        </w:rPr>
      </w:pPr>
      <w:r w:rsidRPr="00556B56">
        <w:rPr>
          <w:rFonts w:ascii="Arial" w:hAnsi="Arial" w:cs="Arial"/>
          <w:sz w:val="20"/>
          <w:szCs w:val="20"/>
        </w:rPr>
        <w:t>V případě využití cloudového úložiště, které bude provozováno externě, musí být jeho provoz zajištěn na území EU. Zhotovitel garantuje Objednateli, že uložená data neopustí území EU.</w:t>
      </w:r>
    </w:p>
    <w:p w14:paraId="5E9728E7" w14:textId="77777777" w:rsidR="00C9510F" w:rsidRPr="00B41A66" w:rsidRDefault="00C9510F" w:rsidP="00C9510F">
      <w:pPr>
        <w:pStyle w:val="Nadpis2"/>
        <w:rPr>
          <w:rFonts w:ascii="Arial" w:hAnsi="Arial" w:cs="Arial"/>
          <w:sz w:val="20"/>
          <w:szCs w:val="20"/>
        </w:rPr>
      </w:pPr>
      <w:r w:rsidRPr="00B41A66">
        <w:rPr>
          <w:rFonts w:ascii="Arial" w:hAnsi="Arial" w:cs="Arial"/>
          <w:sz w:val="20"/>
          <w:szCs w:val="20"/>
        </w:rPr>
        <w:t>Popis stávajícího stavu</w:t>
      </w:r>
    </w:p>
    <w:p w14:paraId="68090B85" w14:textId="7371BDE5" w:rsidR="00C9510F" w:rsidRDefault="00C9510F" w:rsidP="00C9510F">
      <w:pPr>
        <w:pStyle w:val="odrazky"/>
      </w:pPr>
      <w:r>
        <w:t>m</w:t>
      </w:r>
      <w:r w:rsidRPr="00050907">
        <w:t>ajetek se nachází na více lokacích</w:t>
      </w:r>
    </w:p>
    <w:p w14:paraId="3E0BD2D8" w14:textId="68C20B28" w:rsidR="00C9510F" w:rsidRDefault="00C9510F" w:rsidP="00C9510F">
      <w:pPr>
        <w:pStyle w:val="odrazky"/>
      </w:pPr>
      <w:r>
        <w:t>p</w:t>
      </w:r>
      <w:r w:rsidRPr="00142E8E">
        <w:t>očet</w:t>
      </w:r>
      <w:r>
        <w:t xml:space="preserve"> položek</w:t>
      </w:r>
      <w:r w:rsidRPr="00142E8E">
        <w:t xml:space="preserve"> majetku, který se označí štítkem</w:t>
      </w:r>
      <w:r>
        <w:t>,</w:t>
      </w:r>
      <w:r w:rsidRPr="00142E8E">
        <w:t xml:space="preserve"> cca</w:t>
      </w:r>
      <w:r w:rsidR="0056348B" w:rsidRPr="00F54375">
        <w:t xml:space="preserve"> 60 tis</w:t>
      </w:r>
      <w:r w:rsidRPr="00F54375">
        <w:t>. ks</w:t>
      </w:r>
    </w:p>
    <w:p w14:paraId="66A48707" w14:textId="75559FBF" w:rsidR="00C9510F" w:rsidRDefault="00C9510F" w:rsidP="00C9510F">
      <w:pPr>
        <w:pStyle w:val="odrazky"/>
      </w:pPr>
      <w:r w:rsidRPr="00014C52">
        <w:t xml:space="preserve">pro </w:t>
      </w:r>
      <w:r>
        <w:t xml:space="preserve">správu majetku je využíván modul </w:t>
      </w:r>
      <w:r w:rsidRPr="00682CD7">
        <w:t xml:space="preserve">MAJ </w:t>
      </w:r>
      <w:r w:rsidR="009653CA" w:rsidRPr="00682CD7">
        <w:t xml:space="preserve">ekonomického </w:t>
      </w:r>
      <w:r w:rsidRPr="00682CD7">
        <w:t xml:space="preserve">systému GINIS od společnosti </w:t>
      </w:r>
      <w:proofErr w:type="spellStart"/>
      <w:r w:rsidRPr="00682CD7">
        <w:t>Gordic</w:t>
      </w:r>
      <w:proofErr w:type="spellEnd"/>
      <w:r w:rsidR="00D37405">
        <w:t xml:space="preserve"> spol s r.o.</w:t>
      </w:r>
    </w:p>
    <w:p w14:paraId="5A2F2837" w14:textId="77777777" w:rsidR="00A0760A" w:rsidRDefault="009653CA" w:rsidP="00B41A66">
      <w:pPr>
        <w:pStyle w:val="Nadpis2"/>
        <w:rPr>
          <w:b/>
          <w:bCs/>
        </w:rPr>
      </w:pPr>
      <w:r w:rsidRPr="00B41A66">
        <w:rPr>
          <w:rFonts w:ascii="Arial" w:hAnsi="Arial" w:cs="Arial"/>
          <w:sz w:val="20"/>
          <w:szCs w:val="20"/>
        </w:rPr>
        <w:t>Tiskárna Zebra ZT 411 (RFID) – 2 ks</w:t>
      </w:r>
    </w:p>
    <w:p w14:paraId="48783F03" w14:textId="19E0A538" w:rsidR="00C9510F" w:rsidRDefault="00C9510F" w:rsidP="00A0760A">
      <w:pPr>
        <w:pStyle w:val="odrazky"/>
        <w:numPr>
          <w:ilvl w:val="0"/>
          <w:numId w:val="5"/>
        </w:numPr>
      </w:pPr>
      <w:r>
        <w:t xml:space="preserve">technologie tisku – Direct </w:t>
      </w:r>
      <w:proofErr w:type="spellStart"/>
      <w:r>
        <w:t>Thermal</w:t>
      </w:r>
      <w:proofErr w:type="spellEnd"/>
      <w:r>
        <w:t xml:space="preserve"> + </w:t>
      </w:r>
      <w:proofErr w:type="spellStart"/>
      <w:r>
        <w:t>Thermo</w:t>
      </w:r>
      <w:proofErr w:type="spellEnd"/>
      <w:r>
        <w:t xml:space="preserve"> Transfer</w:t>
      </w:r>
    </w:p>
    <w:p w14:paraId="48163BEB" w14:textId="77777777" w:rsidR="00C9510F" w:rsidRDefault="00C9510F" w:rsidP="00C9510F">
      <w:pPr>
        <w:pStyle w:val="odrazky"/>
      </w:pPr>
      <w:r>
        <w:t>rozlišení tisku – 300 dpi</w:t>
      </w:r>
    </w:p>
    <w:p w14:paraId="18057A72" w14:textId="77777777" w:rsidR="00C9510F" w:rsidRDefault="00C9510F" w:rsidP="00C9510F">
      <w:pPr>
        <w:pStyle w:val="odrazky"/>
      </w:pPr>
      <w:r>
        <w:t>integrovaná UHF RFID + On-metal technologie</w:t>
      </w:r>
    </w:p>
    <w:p w14:paraId="25371340" w14:textId="391FDF91" w:rsidR="00C9510F" w:rsidRDefault="00C9510F" w:rsidP="00C9510F">
      <w:pPr>
        <w:pStyle w:val="odrazky"/>
      </w:pPr>
      <w:r>
        <w:t xml:space="preserve">komunikace RS-232 </w:t>
      </w:r>
      <w:proofErr w:type="spellStart"/>
      <w:r w:rsidDel="00765D27">
        <w:t>Serial</w:t>
      </w:r>
      <w:proofErr w:type="spellEnd"/>
      <w:r>
        <w:t xml:space="preserve">, USB </w:t>
      </w:r>
    </w:p>
    <w:p w14:paraId="4CEA3BB1" w14:textId="77777777" w:rsidR="00C9510F" w:rsidRDefault="00C9510F" w:rsidP="00C9510F">
      <w:pPr>
        <w:pStyle w:val="odrazky"/>
      </w:pPr>
      <w:r>
        <w:t xml:space="preserve">paměť - 256 MB SDRAM, </w:t>
      </w:r>
      <w:proofErr w:type="gramStart"/>
      <w:r>
        <w:t>512MB</w:t>
      </w:r>
      <w:proofErr w:type="gramEnd"/>
      <w:r>
        <w:t xml:space="preserve"> </w:t>
      </w:r>
      <w:proofErr w:type="spellStart"/>
      <w:r>
        <w:t>Flash</w:t>
      </w:r>
      <w:proofErr w:type="spellEnd"/>
    </w:p>
    <w:p w14:paraId="5100CD0B" w14:textId="77777777" w:rsidR="00C9510F" w:rsidRDefault="00C9510F" w:rsidP="00C9510F">
      <w:pPr>
        <w:pStyle w:val="odrazky"/>
      </w:pPr>
      <w:r>
        <w:t>firmware ZPL + ZPL II</w:t>
      </w:r>
    </w:p>
    <w:p w14:paraId="323D58C2" w14:textId="77777777" w:rsidR="00C9510F" w:rsidRPr="00B41A66" w:rsidRDefault="00C9510F" w:rsidP="00C9510F">
      <w:pPr>
        <w:pStyle w:val="Nadpis2"/>
        <w:rPr>
          <w:rFonts w:ascii="Arial" w:hAnsi="Arial" w:cs="Arial"/>
          <w:sz w:val="20"/>
          <w:szCs w:val="20"/>
        </w:rPr>
      </w:pPr>
      <w:r w:rsidRPr="00B41A66">
        <w:rPr>
          <w:rFonts w:ascii="Arial" w:hAnsi="Arial" w:cs="Arial"/>
          <w:sz w:val="20"/>
          <w:szCs w:val="20"/>
        </w:rPr>
        <w:t>RFID štítky</w:t>
      </w:r>
    </w:p>
    <w:p w14:paraId="5F365D96" w14:textId="77777777" w:rsidR="00C9510F" w:rsidRPr="00B41A66" w:rsidRDefault="00C9510F" w:rsidP="00C9510F">
      <w:pPr>
        <w:pStyle w:val="odrazky"/>
      </w:pPr>
      <w:r w:rsidRPr="00B41A66">
        <w:t xml:space="preserve">2 x role prázdných štítků papírových RFID etikety, 76 x 25 mm, </w:t>
      </w:r>
      <w:proofErr w:type="spellStart"/>
      <w:r w:rsidRPr="00B41A66">
        <w:t>Thermal</w:t>
      </w:r>
      <w:proofErr w:type="spellEnd"/>
      <w:r w:rsidRPr="00B41A66">
        <w:t xml:space="preserve"> Transfer, Polypropylen – 4500 ks/role</w:t>
      </w:r>
    </w:p>
    <w:p w14:paraId="7E48E5D4" w14:textId="14849A8E" w:rsidR="00C9510F" w:rsidRDefault="00C9510F" w:rsidP="00C9510F">
      <w:pPr>
        <w:pStyle w:val="Nadpis2"/>
      </w:pPr>
      <w:r w:rsidRPr="00B41A66">
        <w:rPr>
          <w:rFonts w:ascii="Arial" w:hAnsi="Arial" w:cs="Arial"/>
          <w:sz w:val="20"/>
          <w:szCs w:val="20"/>
        </w:rPr>
        <w:t>Čtečka a mobilní terminál pro inventarizaci</w:t>
      </w:r>
      <w:r w:rsidR="002033A9" w:rsidRPr="00B41A66">
        <w:rPr>
          <w:rFonts w:ascii="Arial" w:hAnsi="Arial" w:cs="Arial"/>
          <w:sz w:val="20"/>
          <w:szCs w:val="20"/>
        </w:rPr>
        <w:t xml:space="preserve"> </w:t>
      </w:r>
    </w:p>
    <w:p w14:paraId="4DA600A2" w14:textId="2E15B67C" w:rsidR="00C9510F" w:rsidRDefault="00C9510F" w:rsidP="00C9510F">
      <w:r>
        <w:t>Mobilní terminál –</w:t>
      </w:r>
      <w:r w:rsidR="009653CA">
        <w:t>6</w:t>
      </w:r>
      <w:r>
        <w:t xml:space="preserve"> ks</w:t>
      </w:r>
    </w:p>
    <w:p w14:paraId="74732230" w14:textId="77777777" w:rsidR="00C9510F" w:rsidRDefault="00C9510F" w:rsidP="00C9510F">
      <w:pPr>
        <w:pStyle w:val="odrazky"/>
      </w:pPr>
      <w:r>
        <w:t xml:space="preserve">displej - 6” FHD (1080x2160), 450 </w:t>
      </w:r>
      <w:proofErr w:type="spellStart"/>
      <w:r>
        <w:t>nits</w:t>
      </w:r>
      <w:proofErr w:type="spellEnd"/>
    </w:p>
    <w:p w14:paraId="7FF37562" w14:textId="77777777" w:rsidR="00C9510F" w:rsidRDefault="00C9510F" w:rsidP="00C9510F">
      <w:pPr>
        <w:pStyle w:val="odrazky"/>
      </w:pPr>
      <w:r>
        <w:t xml:space="preserve">baterie min. 3700 </w:t>
      </w:r>
      <w:proofErr w:type="spellStart"/>
      <w:r>
        <w:t>mAh</w:t>
      </w:r>
      <w:proofErr w:type="spellEnd"/>
    </w:p>
    <w:p w14:paraId="39EB2ACF" w14:textId="77777777" w:rsidR="00C9510F" w:rsidRDefault="00C9510F" w:rsidP="00C9510F">
      <w:pPr>
        <w:pStyle w:val="odrazky"/>
      </w:pPr>
      <w:r>
        <w:t>OS Android</w:t>
      </w:r>
    </w:p>
    <w:p w14:paraId="0DD62AEF" w14:textId="77777777" w:rsidR="00C9510F" w:rsidRDefault="00C9510F" w:rsidP="00C9510F">
      <w:pPr>
        <w:pStyle w:val="odrazky"/>
      </w:pPr>
      <w:r>
        <w:t>WLAN, WWAN, WPAN</w:t>
      </w:r>
    </w:p>
    <w:p w14:paraId="6C39BD3B" w14:textId="77777777" w:rsidR="00C9510F" w:rsidRDefault="00C9510F" w:rsidP="00C9510F">
      <w:pPr>
        <w:pStyle w:val="odrazky"/>
      </w:pPr>
      <w:r>
        <w:t>USB-C</w:t>
      </w:r>
    </w:p>
    <w:p w14:paraId="7E1D794A" w14:textId="77777777" w:rsidR="00C9510F" w:rsidRDefault="00C9510F" w:rsidP="00C9510F">
      <w:pPr>
        <w:pStyle w:val="odrazky"/>
      </w:pPr>
      <w:r>
        <w:t>slot na SIM kartu</w:t>
      </w:r>
    </w:p>
    <w:p w14:paraId="4BC30BA3" w14:textId="77777777" w:rsidR="00C9510F" w:rsidRDefault="00C9510F" w:rsidP="00C9510F">
      <w:pPr>
        <w:pStyle w:val="odrazky"/>
      </w:pPr>
      <w:r>
        <w:t xml:space="preserve">min. </w:t>
      </w:r>
      <w:proofErr w:type="gramStart"/>
      <w:r>
        <w:t>6GB</w:t>
      </w:r>
      <w:proofErr w:type="gramEnd"/>
      <w:r>
        <w:t xml:space="preserve"> RAM/64GB FLASH</w:t>
      </w:r>
    </w:p>
    <w:p w14:paraId="14A23A85" w14:textId="77777777" w:rsidR="00C9510F" w:rsidRDefault="00C9510F" w:rsidP="00C9510F">
      <w:pPr>
        <w:pStyle w:val="odrazky"/>
      </w:pPr>
      <w:r>
        <w:t>IP65</w:t>
      </w:r>
    </w:p>
    <w:p w14:paraId="2EABACAD" w14:textId="77777777" w:rsidR="00C9510F" w:rsidRDefault="00C9510F" w:rsidP="00C9510F">
      <w:pPr>
        <w:pStyle w:val="odrazky"/>
      </w:pPr>
      <w:r>
        <w:t>integrovaný 1D/2D scanner</w:t>
      </w:r>
    </w:p>
    <w:p w14:paraId="0B0C30B5" w14:textId="77777777" w:rsidR="00C9510F" w:rsidRDefault="00C9510F" w:rsidP="00C9510F">
      <w:pPr>
        <w:pStyle w:val="odrazky"/>
      </w:pPr>
      <w:r>
        <w:t xml:space="preserve">servisní smlouva na </w:t>
      </w:r>
      <w:r w:rsidDel="00765D27">
        <w:t>5</w:t>
      </w:r>
      <w:r>
        <w:t xml:space="preserve"> </w:t>
      </w:r>
      <w:proofErr w:type="gramStart"/>
      <w:r>
        <w:t>let - pokrývá</w:t>
      </w:r>
      <w:proofErr w:type="gramEnd"/>
      <w:r>
        <w:t xml:space="preserve"> mechanické poškození</w:t>
      </w:r>
    </w:p>
    <w:p w14:paraId="4108D873" w14:textId="77777777" w:rsidR="00C9510F" w:rsidRDefault="00C9510F" w:rsidP="00C9510F">
      <w:pPr>
        <w:pStyle w:val="odrazky"/>
      </w:pPr>
      <w:r>
        <w:t>ochranné sklo na displej mobilního terminálu</w:t>
      </w:r>
      <w:r w:rsidRPr="00912D22">
        <w:t xml:space="preserve"> </w:t>
      </w:r>
    </w:p>
    <w:p w14:paraId="0B6487B3" w14:textId="120685FF" w:rsidR="00C9510F" w:rsidRDefault="00C9510F" w:rsidP="00C9510F">
      <w:r>
        <w:t xml:space="preserve">RFID čtečka – </w:t>
      </w:r>
      <w:r w:rsidR="009653CA">
        <w:t xml:space="preserve">6 </w:t>
      </w:r>
      <w:r>
        <w:t>ks</w:t>
      </w:r>
    </w:p>
    <w:p w14:paraId="3B7CB691" w14:textId="77777777" w:rsidR="00C9510F" w:rsidRDefault="00C9510F" w:rsidP="00C9510F">
      <w:pPr>
        <w:pStyle w:val="odrazky"/>
      </w:pPr>
      <w:r>
        <w:t xml:space="preserve">baterie min. 6900 </w:t>
      </w:r>
      <w:proofErr w:type="spellStart"/>
      <w:r>
        <w:t>mAh</w:t>
      </w:r>
      <w:proofErr w:type="spellEnd"/>
    </w:p>
    <w:p w14:paraId="3A74AFAB" w14:textId="77777777" w:rsidR="00C9510F" w:rsidRDefault="00C9510F" w:rsidP="00C9510F">
      <w:pPr>
        <w:pStyle w:val="odrazky"/>
      </w:pPr>
      <w:proofErr w:type="gramStart"/>
      <w:r>
        <w:t>standard - EPC</w:t>
      </w:r>
      <w:proofErr w:type="gramEnd"/>
      <w:r>
        <w:t xml:space="preserve"> </w:t>
      </w:r>
      <w:proofErr w:type="spellStart"/>
      <w:r>
        <w:t>Class</w:t>
      </w:r>
      <w:proofErr w:type="spellEnd"/>
      <w:r>
        <w:t xml:space="preserve"> 1 Gen 2, EPC Gen2 V2</w:t>
      </w:r>
    </w:p>
    <w:p w14:paraId="2984088B" w14:textId="77777777" w:rsidR="00C9510F" w:rsidRDefault="00C9510F" w:rsidP="00C9510F">
      <w:pPr>
        <w:pStyle w:val="odrazky"/>
      </w:pPr>
      <w:r>
        <w:t>RF systém - 865-868 MHz</w:t>
      </w:r>
    </w:p>
    <w:p w14:paraId="494872AB" w14:textId="77777777" w:rsidR="00C9510F" w:rsidRDefault="00C9510F" w:rsidP="00C9510F">
      <w:pPr>
        <w:pStyle w:val="odrazky"/>
      </w:pPr>
      <w:r>
        <w:t>USB-C</w:t>
      </w:r>
    </w:p>
    <w:p w14:paraId="3D55730D" w14:textId="4ED2F5EA" w:rsidR="00D56925" w:rsidRDefault="00D56925" w:rsidP="00C9510F">
      <w:pPr>
        <w:pStyle w:val="odrazky"/>
      </w:pPr>
      <w:r w:rsidRPr="00173778">
        <w:t>operační systémy čteček musí být v aktuální verzi s možností pravidelné aktualizace</w:t>
      </w:r>
    </w:p>
    <w:p w14:paraId="5BC61123" w14:textId="77777777" w:rsidR="00C9510F" w:rsidRPr="00B41A66" w:rsidRDefault="00C9510F" w:rsidP="00C9510F">
      <w:pPr>
        <w:pStyle w:val="Nadpis2"/>
        <w:rPr>
          <w:rFonts w:ascii="Arial" w:hAnsi="Arial" w:cs="Arial"/>
          <w:sz w:val="20"/>
          <w:szCs w:val="20"/>
        </w:rPr>
      </w:pPr>
      <w:r w:rsidRPr="00B41A66">
        <w:rPr>
          <w:rFonts w:ascii="Arial" w:hAnsi="Arial" w:cs="Arial"/>
          <w:sz w:val="20"/>
          <w:szCs w:val="20"/>
        </w:rPr>
        <w:t>Evidenční a inventarizační modul</w:t>
      </w:r>
    </w:p>
    <w:p w14:paraId="588C4D0C" w14:textId="77777777" w:rsidR="00C9510F" w:rsidRDefault="00C9510F" w:rsidP="00C9510F">
      <w:pPr>
        <w:pStyle w:val="odrazky"/>
      </w:pPr>
      <w:r>
        <w:t>Správa uživatelů systému: vytvoření, editace, mazání, výpis</w:t>
      </w:r>
    </w:p>
    <w:p w14:paraId="19749D54" w14:textId="77777777" w:rsidR="00C9510F" w:rsidRDefault="00C9510F" w:rsidP="00C9510F">
      <w:pPr>
        <w:pStyle w:val="odrazky"/>
      </w:pPr>
      <w:r>
        <w:t>Správa majetku: vytvoření editace, mazání</w:t>
      </w:r>
    </w:p>
    <w:p w14:paraId="29C45C6F" w14:textId="77777777" w:rsidR="00C9510F" w:rsidRDefault="00C9510F" w:rsidP="00C9510F">
      <w:pPr>
        <w:pStyle w:val="odrazky"/>
      </w:pPr>
      <w:r>
        <w:t>Správa inventury: vytvoření, editace, mazání, výpis</w:t>
      </w:r>
    </w:p>
    <w:p w14:paraId="6D1ADBA6" w14:textId="77777777" w:rsidR="00C9510F" w:rsidRDefault="00C9510F" w:rsidP="00C9510F">
      <w:pPr>
        <w:pStyle w:val="odrazky"/>
      </w:pPr>
      <w:r>
        <w:t>Správa majetku vybrané inventury: přidat, smazat</w:t>
      </w:r>
    </w:p>
    <w:p w14:paraId="3A695A87" w14:textId="77777777" w:rsidR="00C9510F" w:rsidRDefault="00C9510F" w:rsidP="00C9510F">
      <w:pPr>
        <w:pStyle w:val="odrazky"/>
      </w:pPr>
      <w:r>
        <w:lastRenderedPageBreak/>
        <w:t>Získání stavu inventarizovaného majetku</w:t>
      </w:r>
    </w:p>
    <w:p w14:paraId="76C2C42E" w14:textId="77777777" w:rsidR="00C9510F" w:rsidRDefault="00C9510F" w:rsidP="00C9510F">
      <w:pPr>
        <w:pStyle w:val="odrazky"/>
      </w:pPr>
      <w:r>
        <w:t>Správa číselníku stavů majetku: vytvořit, editovat, smazat, výpis</w:t>
      </w:r>
    </w:p>
    <w:p w14:paraId="28ED226E" w14:textId="77777777" w:rsidR="00C9510F" w:rsidRPr="00B41A66" w:rsidRDefault="00C9510F" w:rsidP="00C9510F">
      <w:pPr>
        <w:pStyle w:val="Nadpis2"/>
        <w:rPr>
          <w:rFonts w:ascii="Arial" w:hAnsi="Arial" w:cs="Arial"/>
          <w:sz w:val="20"/>
          <w:szCs w:val="20"/>
        </w:rPr>
      </w:pPr>
      <w:r w:rsidRPr="00B41A66">
        <w:rPr>
          <w:rFonts w:ascii="Arial" w:hAnsi="Arial" w:cs="Arial"/>
          <w:sz w:val="20"/>
          <w:szCs w:val="20"/>
        </w:rPr>
        <w:t>Aplikace a databáze</w:t>
      </w:r>
    </w:p>
    <w:p w14:paraId="60EC2674" w14:textId="77777777" w:rsidR="00C9510F" w:rsidRDefault="00C9510F" w:rsidP="00C9510F">
      <w:pPr>
        <w:pStyle w:val="odrazky"/>
      </w:pPr>
      <w:r>
        <w:t xml:space="preserve">Uživatelé přistupují do aplikace přes webových prohlížeč (poslední verze např: Chrome, Mozilla, Brave, Opera, </w:t>
      </w:r>
      <w:proofErr w:type="spellStart"/>
      <w:r>
        <w:t>Edge</w:t>
      </w:r>
      <w:proofErr w:type="spellEnd"/>
      <w:r>
        <w:t>, Safari)</w:t>
      </w:r>
    </w:p>
    <w:p w14:paraId="5E8C25B4" w14:textId="77777777" w:rsidR="00C9510F" w:rsidRDefault="00C9510F" w:rsidP="00C9510F">
      <w:pPr>
        <w:pStyle w:val="odrazky"/>
      </w:pPr>
      <w:r>
        <w:t>Pro přihlášení ideálně využít Windows SSO autentizaci.</w:t>
      </w:r>
    </w:p>
    <w:p w14:paraId="418F4401" w14:textId="503F8710" w:rsidR="00C9510F" w:rsidRDefault="004C6F6C" w:rsidP="00C9510F">
      <w:pPr>
        <w:pStyle w:val="odrazky"/>
      </w:pPr>
      <w:r>
        <w:t>M</w:t>
      </w:r>
      <w:r w:rsidR="00C9510F" w:rsidRPr="006B34D8">
        <w:t>ožn</w:t>
      </w:r>
      <w:r w:rsidR="00C9510F">
        <w:t>ost</w:t>
      </w:r>
      <w:r w:rsidR="00C9510F" w:rsidRPr="006B34D8">
        <w:t xml:space="preserve"> omez</w:t>
      </w:r>
      <w:r w:rsidR="00C9510F">
        <w:t>ení</w:t>
      </w:r>
      <w:r w:rsidR="00C9510F" w:rsidRPr="006B34D8">
        <w:t xml:space="preserve"> přístup</w:t>
      </w:r>
      <w:r w:rsidR="00C9510F">
        <w:t>u</w:t>
      </w:r>
      <w:r w:rsidR="00C9510F" w:rsidRPr="006B34D8">
        <w:t xml:space="preserve"> na sady IP adres, odkud se dá do aplikace přihlásit.</w:t>
      </w:r>
    </w:p>
    <w:p w14:paraId="3030BD7F" w14:textId="77777777" w:rsidR="00C9510F" w:rsidRPr="00B83E1F" w:rsidRDefault="00C9510F" w:rsidP="00C9510F">
      <w:pPr>
        <w:pStyle w:val="odrazky"/>
      </w:pPr>
      <w:r w:rsidRPr="00AA06FD">
        <w:rPr>
          <w:rFonts w:eastAsia="Montserrat-Regular"/>
          <w:lang w:eastAsia="en-US"/>
        </w:rPr>
        <w:t>Aplikace do termin</w:t>
      </w:r>
      <w:r w:rsidRPr="00AA06FD">
        <w:rPr>
          <w:rFonts w:eastAsia="Montserrat-Regular" w:hint="eastAsia"/>
          <w:lang w:eastAsia="en-US"/>
        </w:rPr>
        <w:t>á</w:t>
      </w:r>
      <w:r w:rsidRPr="00AA06FD">
        <w:rPr>
          <w:rFonts w:eastAsia="Montserrat-Regular"/>
          <w:lang w:eastAsia="en-US"/>
        </w:rPr>
        <w:t>lu nainstalov</w:t>
      </w:r>
      <w:r w:rsidRPr="00AA06FD">
        <w:rPr>
          <w:rFonts w:eastAsia="Montserrat-Regular" w:hint="eastAsia"/>
          <w:lang w:eastAsia="en-US"/>
        </w:rPr>
        <w:t>á</w:t>
      </w:r>
      <w:r w:rsidRPr="00AA06FD">
        <w:rPr>
          <w:rFonts w:eastAsia="Montserrat-Regular"/>
          <w:lang w:eastAsia="en-US"/>
        </w:rPr>
        <w:t>na odk</w:t>
      </w:r>
      <w:r>
        <w:rPr>
          <w:rFonts w:eastAsia="Montserrat-Regular"/>
          <w:lang w:eastAsia="en-US"/>
        </w:rPr>
        <w:t>a</w:t>
      </w:r>
      <w:r w:rsidRPr="00AA06FD">
        <w:rPr>
          <w:rFonts w:eastAsia="Montserrat-Regular"/>
          <w:lang w:eastAsia="en-US"/>
        </w:rPr>
        <w:t xml:space="preserve">zem z </w:t>
      </w:r>
      <w:proofErr w:type="spellStart"/>
      <w:r w:rsidRPr="00AA06FD">
        <w:rPr>
          <w:rFonts w:eastAsia="Montserrat-Regular"/>
          <w:lang w:eastAsia="en-US"/>
        </w:rPr>
        <w:t>AppCenter</w:t>
      </w:r>
      <w:proofErr w:type="spellEnd"/>
      <w:r w:rsidRPr="00AA06FD">
        <w:rPr>
          <w:rFonts w:eastAsia="Montserrat-Regular"/>
          <w:lang w:eastAsia="en-US"/>
        </w:rPr>
        <w:t xml:space="preserve">. Odkaz </w:t>
      </w:r>
      <w:r>
        <w:rPr>
          <w:rFonts w:eastAsia="Montserrat-Regular"/>
          <w:lang w:eastAsia="en-US"/>
        </w:rPr>
        <w:t xml:space="preserve">bude </w:t>
      </w:r>
      <w:r w:rsidRPr="00AA06FD">
        <w:rPr>
          <w:rFonts w:eastAsia="Montserrat-Regular"/>
          <w:lang w:eastAsia="en-US"/>
        </w:rPr>
        <w:t>dostupn</w:t>
      </w:r>
      <w:r w:rsidRPr="00AA06FD">
        <w:rPr>
          <w:rFonts w:eastAsia="Montserrat-Regular" w:hint="eastAsia"/>
          <w:lang w:eastAsia="en-US"/>
        </w:rPr>
        <w:t>ý</w:t>
      </w:r>
      <w:r w:rsidRPr="00AA06FD">
        <w:rPr>
          <w:rFonts w:eastAsia="Montserrat-Regular"/>
          <w:lang w:eastAsia="en-US"/>
        </w:rPr>
        <w:t xml:space="preserve"> po p</w:t>
      </w:r>
      <w:r w:rsidRPr="00AA06FD">
        <w:rPr>
          <w:rFonts w:eastAsia="Montserrat-Regular" w:hint="eastAsia"/>
          <w:lang w:eastAsia="en-US"/>
        </w:rPr>
        <w:t>ř</w:t>
      </w:r>
      <w:r w:rsidRPr="00AA06FD">
        <w:rPr>
          <w:rFonts w:eastAsia="Montserrat-Regular"/>
          <w:lang w:eastAsia="en-US"/>
        </w:rPr>
        <w:t>ihl</w:t>
      </w:r>
      <w:r w:rsidRPr="00AA06FD">
        <w:rPr>
          <w:rFonts w:eastAsia="Montserrat-Regular" w:hint="eastAsia"/>
          <w:lang w:eastAsia="en-US"/>
        </w:rPr>
        <w:t>á</w:t>
      </w:r>
      <w:r>
        <w:rPr>
          <w:rFonts w:eastAsia="Montserrat-Regular"/>
          <w:lang w:eastAsia="en-US"/>
        </w:rPr>
        <w:t>š</w:t>
      </w:r>
      <w:r w:rsidRPr="00AA06FD">
        <w:rPr>
          <w:rFonts w:eastAsia="Montserrat-Regular"/>
          <w:lang w:eastAsia="en-US"/>
        </w:rPr>
        <w:t>en</w:t>
      </w:r>
      <w:r w:rsidRPr="00AA06FD">
        <w:rPr>
          <w:rFonts w:eastAsia="Montserrat-Regular" w:hint="eastAsia"/>
          <w:lang w:eastAsia="en-US"/>
        </w:rPr>
        <w:t>í</w:t>
      </w:r>
      <w:r w:rsidRPr="00AA06FD">
        <w:rPr>
          <w:rFonts w:eastAsia="Montserrat-Regular"/>
          <w:lang w:eastAsia="en-US"/>
        </w:rPr>
        <w:t xml:space="preserve"> v admin </w:t>
      </w:r>
      <w:r w:rsidRPr="00AA06FD">
        <w:rPr>
          <w:rFonts w:eastAsia="Montserrat-Regular" w:hint="eastAsia"/>
          <w:lang w:eastAsia="en-US"/>
        </w:rPr>
        <w:t>čá</w:t>
      </w:r>
      <w:r w:rsidRPr="00AA06FD">
        <w:rPr>
          <w:rFonts w:eastAsia="Montserrat-Regular"/>
          <w:lang w:eastAsia="en-US"/>
        </w:rPr>
        <w:t>sti.</w:t>
      </w:r>
    </w:p>
    <w:p w14:paraId="58E27086" w14:textId="302D6387" w:rsidR="00C9510F" w:rsidRDefault="00AC56D1" w:rsidP="00C9510F">
      <w:pPr>
        <w:pStyle w:val="odrazky"/>
      </w:pPr>
      <w:r>
        <w:t>P</w:t>
      </w:r>
      <w:r w:rsidR="00C9510F">
        <w:t xml:space="preserve">okud </w:t>
      </w:r>
      <w:r>
        <w:t xml:space="preserve">aplikace </w:t>
      </w:r>
      <w:r w:rsidR="00C9510F">
        <w:t>vyžaduje update, tak je uživatel upozorněn, aby si stáhl a nainstaloval automatickou aktualizaci</w:t>
      </w:r>
    </w:p>
    <w:p w14:paraId="0203B826" w14:textId="40C11347" w:rsidR="00C9510F" w:rsidRPr="00136CC9" w:rsidRDefault="00770C20" w:rsidP="00C9510F">
      <w:pPr>
        <w:pStyle w:val="odrazky"/>
      </w:pPr>
      <w:r w:rsidRPr="00770C20">
        <w:t xml:space="preserve">Zhotovitel </w:t>
      </w:r>
      <w:r w:rsidR="00C9510F">
        <w:t xml:space="preserve">zajistí pravidelnou denní zálohu databáze a aplikace a bude uchovávat po dobu minimálně 1 rok. </w:t>
      </w:r>
      <w:r w:rsidR="00C9510F" w:rsidRPr="00136CC9">
        <w:t xml:space="preserve">Záloha bude minimálně jednou za ¼ </w:t>
      </w:r>
      <w:r w:rsidR="00C9510F" w:rsidRPr="00CA1E48">
        <w:t xml:space="preserve">roku </w:t>
      </w:r>
      <w:r w:rsidR="00C9510F" w:rsidRPr="00136CC9">
        <w:t>předána</w:t>
      </w:r>
      <w:r>
        <w:t xml:space="preserve"> </w:t>
      </w:r>
      <w:r w:rsidRPr="00770C20">
        <w:t>Objednatel</w:t>
      </w:r>
      <w:r>
        <w:t>i</w:t>
      </w:r>
      <w:r w:rsidR="00C9510F" w:rsidRPr="00136CC9">
        <w:t>.</w:t>
      </w:r>
    </w:p>
    <w:p w14:paraId="63BC39C2" w14:textId="658E2B4B" w:rsidR="00C9510F" w:rsidRPr="00CC7CA8" w:rsidRDefault="00770C20" w:rsidP="00C9510F">
      <w:pPr>
        <w:pStyle w:val="odrazky"/>
      </w:pPr>
      <w:r w:rsidRPr="00770C20">
        <w:t xml:space="preserve">Zhotovitel </w:t>
      </w:r>
      <w:r w:rsidR="00C9510F">
        <w:t>zajistí minimálně 98% dostupnost celého řešení v režimu 8 hodin v pracovní dny.</w:t>
      </w:r>
    </w:p>
    <w:p w14:paraId="4700AAE9" w14:textId="5A5021C8" w:rsidR="00C9510F" w:rsidRPr="00CC7CA8" w:rsidRDefault="00770C20" w:rsidP="00C9510F">
      <w:pPr>
        <w:pStyle w:val="odrazky"/>
      </w:pPr>
      <w:r w:rsidRPr="00770C20">
        <w:t>Zhotovitel</w:t>
      </w:r>
      <w:r w:rsidR="00C9510F">
        <w:t xml:space="preserve"> nesmí umožnit přístup k datům žádné neoprávněné osobě.</w:t>
      </w:r>
    </w:p>
    <w:p w14:paraId="7FA9788B" w14:textId="77777777" w:rsidR="00C9510F" w:rsidRPr="00B41A66" w:rsidRDefault="00C9510F" w:rsidP="00C9510F">
      <w:pPr>
        <w:pStyle w:val="Nadpis2"/>
        <w:rPr>
          <w:rFonts w:ascii="Arial" w:hAnsi="Arial" w:cs="Arial"/>
          <w:sz w:val="20"/>
          <w:szCs w:val="20"/>
        </w:rPr>
      </w:pPr>
      <w:r w:rsidRPr="00B41A66">
        <w:rPr>
          <w:rFonts w:ascii="Arial" w:hAnsi="Arial" w:cs="Arial"/>
          <w:sz w:val="20"/>
          <w:szCs w:val="20"/>
        </w:rPr>
        <w:t>Propojeni s IS GINIS</w:t>
      </w:r>
    </w:p>
    <w:p w14:paraId="23826CC6" w14:textId="6D33DB5A" w:rsidR="00C9510F" w:rsidRDefault="00C9510F" w:rsidP="00C9510F">
      <w:pPr>
        <w:pStyle w:val="odrazky"/>
      </w:pPr>
      <w:r>
        <w:t>Datový můstek bude propojen pomocí API, které nabízí</w:t>
      </w:r>
      <w:r w:rsidR="00831047">
        <w:t xml:space="preserve"> </w:t>
      </w:r>
      <w:r w:rsidR="00831047" w:rsidRPr="00831047">
        <w:t>Zhotovitel</w:t>
      </w:r>
    </w:p>
    <w:p w14:paraId="5D93C092" w14:textId="77777777" w:rsidR="00C9510F" w:rsidRDefault="00C9510F" w:rsidP="00C9510F">
      <w:pPr>
        <w:pStyle w:val="odrazky"/>
      </w:pPr>
      <w:r>
        <w:t>Inventarizační modul</w:t>
      </w:r>
    </w:p>
    <w:p w14:paraId="084F7650" w14:textId="1B09E202" w:rsidR="00C9510F" w:rsidRDefault="00C9510F" w:rsidP="00C9510F">
      <w:pPr>
        <w:pStyle w:val="odrazky"/>
      </w:pPr>
      <w:r w:rsidRPr="00D83B08">
        <w:t xml:space="preserve">Přístup </w:t>
      </w:r>
      <w:r w:rsidR="00001D45">
        <w:t>k</w:t>
      </w:r>
      <w:r w:rsidRPr="00D83B08">
        <w:t xml:space="preserve"> API </w:t>
      </w:r>
      <w:r w:rsidR="00001D45">
        <w:t>bude</w:t>
      </w:r>
      <w:r w:rsidRPr="00D83B08">
        <w:t xml:space="preserve"> zabezpečen HTTP autentizací</w:t>
      </w:r>
      <w:r>
        <w:t xml:space="preserve"> </w:t>
      </w:r>
    </w:p>
    <w:p w14:paraId="6B7A834C" w14:textId="77777777" w:rsidR="00C9510F" w:rsidRDefault="00C9510F" w:rsidP="00C9510F">
      <w:pPr>
        <w:pStyle w:val="odrazky"/>
      </w:pPr>
      <w:r>
        <w:t xml:space="preserve">Propojení inventarizačního modulu s modulem majetku – načtení informací (inventární číslo, název, </w:t>
      </w:r>
      <w:proofErr w:type="gramStart"/>
      <w:r>
        <w:t>umístění&lt;</w:t>
      </w:r>
      <w:proofErr w:type="gramEnd"/>
      <w:r w:rsidRPr="00FE2195">
        <w:t>jednotka/oddělení, budova, patro, místnost</w:t>
      </w:r>
      <w:r>
        <w:t>&gt; ) o majetku do inventarizačního modulu</w:t>
      </w:r>
    </w:p>
    <w:p w14:paraId="560BE934" w14:textId="77777777" w:rsidR="00C9510F" w:rsidRDefault="00C9510F" w:rsidP="00C9510F">
      <w:pPr>
        <w:pStyle w:val="odrazky"/>
      </w:pPr>
      <w:r>
        <w:t>Po importu se automaticky vytvoří jednotky, které lze pak přiřazovat uživatelům, kteří budou provádět samotnou fyzickou inventuru pomocí aplikace v terminálech s RFID čtečkou</w:t>
      </w:r>
    </w:p>
    <w:p w14:paraId="21FE4DA1" w14:textId="77777777" w:rsidR="00C9510F" w:rsidRDefault="00C9510F" w:rsidP="00C9510F">
      <w:pPr>
        <w:pStyle w:val="odrazky"/>
      </w:pPr>
      <w:r w:rsidRPr="00CF422F">
        <w:t xml:space="preserve">Data o majetku lze importovat samostatně bez vazby na inventarizaci, např. </w:t>
      </w:r>
      <w:r>
        <w:t>p</w:t>
      </w:r>
      <w:r w:rsidRPr="00CF422F">
        <w:t>ro potřeby generování a tisku RFID štítků. Nebo přímo jako součást inventury majetku. V</w:t>
      </w:r>
      <w:r>
        <w:t> modulu MAJ</w:t>
      </w:r>
      <w:r w:rsidRPr="00CF422F">
        <w:t xml:space="preserve"> si uživatel vyfiltruje majetek, který chce odeslat do platformy pro potřeby inventarizace. V aplikaci může běžet současně více inventur. Např. rozdělených dle budov nebo jednotek.</w:t>
      </w:r>
    </w:p>
    <w:p w14:paraId="33F4D5E2" w14:textId="77777777" w:rsidR="00C9510F" w:rsidRDefault="00C9510F" w:rsidP="00C9510F">
      <w:pPr>
        <w:pStyle w:val="odrazky"/>
      </w:pPr>
      <w:r>
        <w:t>Jakmile je provedena samotná inventura, a inventarizační jednotky uzavřeny. V modulu MAJ si uživatel může naimportovat z platformy data majetku obohacené o výstup z inventury. Data bude možné ze systému exportovat ve formátu XLSX:</w:t>
      </w:r>
    </w:p>
    <w:p w14:paraId="52BE0203" w14:textId="77777777" w:rsidR="00C9510F" w:rsidRDefault="00C9510F" w:rsidP="00C9510F">
      <w:pPr>
        <w:pStyle w:val="odrazky"/>
        <w:numPr>
          <w:ilvl w:val="1"/>
          <w:numId w:val="4"/>
        </w:numPr>
      </w:pPr>
      <w:r>
        <w:t>Stav (nalezeno, nalezeno jinde, nenalezeno)</w:t>
      </w:r>
    </w:p>
    <w:p w14:paraId="5E600ECB" w14:textId="77777777" w:rsidR="00C9510F" w:rsidRDefault="00C9510F" w:rsidP="00C9510F">
      <w:pPr>
        <w:pStyle w:val="odrazky"/>
        <w:numPr>
          <w:ilvl w:val="1"/>
          <w:numId w:val="4"/>
        </w:numPr>
      </w:pPr>
      <w:r>
        <w:t>Datum provádění inventury</w:t>
      </w:r>
    </w:p>
    <w:p w14:paraId="26247C8E" w14:textId="77777777" w:rsidR="00C9510F" w:rsidRDefault="00C9510F" w:rsidP="00C9510F">
      <w:pPr>
        <w:pStyle w:val="odrazky"/>
        <w:numPr>
          <w:ilvl w:val="1"/>
          <w:numId w:val="4"/>
        </w:numPr>
      </w:pPr>
      <w:r>
        <w:t>Uživatel, který inventuru prováděl</w:t>
      </w:r>
    </w:p>
    <w:p w14:paraId="60CB2242" w14:textId="77777777" w:rsidR="00C9510F" w:rsidRDefault="00C9510F" w:rsidP="00C9510F">
      <w:pPr>
        <w:pStyle w:val="odrazky"/>
        <w:numPr>
          <w:ilvl w:val="1"/>
          <w:numId w:val="4"/>
        </w:numPr>
      </w:pPr>
      <w:r>
        <w:t xml:space="preserve">Typ načtení majetku (RFID, </w:t>
      </w:r>
      <w:proofErr w:type="spellStart"/>
      <w:r>
        <w:t>barcode</w:t>
      </w:r>
      <w:proofErr w:type="spellEnd"/>
      <w:r>
        <w:t>, vizuálně)</w:t>
      </w:r>
    </w:p>
    <w:p w14:paraId="6BEE3389" w14:textId="77777777" w:rsidR="00C9510F" w:rsidRDefault="00C9510F" w:rsidP="00C9510F">
      <w:pPr>
        <w:pStyle w:val="odrazky"/>
        <w:numPr>
          <w:ilvl w:val="1"/>
          <w:numId w:val="4"/>
        </w:numPr>
      </w:pPr>
      <w:r>
        <w:t>Poznámka k majetku</w:t>
      </w:r>
    </w:p>
    <w:p w14:paraId="2C3C0EC0" w14:textId="77777777" w:rsidR="00C9510F" w:rsidRDefault="00C9510F" w:rsidP="00C9510F">
      <w:pPr>
        <w:pStyle w:val="odrazky"/>
        <w:numPr>
          <w:ilvl w:val="1"/>
          <w:numId w:val="4"/>
        </w:numPr>
      </w:pPr>
      <w:r>
        <w:t xml:space="preserve">Info o stavu štítků (poškozen, </w:t>
      </w:r>
      <w:proofErr w:type="gramStart"/>
      <w:r>
        <w:t>nenalezen,..</w:t>
      </w:r>
      <w:proofErr w:type="gramEnd"/>
      <w:r>
        <w:t>) - umožňuje nastavit číselníkem v aplikaci nebo importovat stavy z modulu MAJ</w:t>
      </w:r>
    </w:p>
    <w:p w14:paraId="170E9885" w14:textId="77777777" w:rsidR="00C9510F" w:rsidRDefault="00C9510F" w:rsidP="00C9510F">
      <w:pPr>
        <w:pStyle w:val="odrazky"/>
      </w:pPr>
      <w:r w:rsidRPr="00816F53">
        <w:t>Report z inventury je k dispozici i v samotné aplikaci</w:t>
      </w:r>
    </w:p>
    <w:p w14:paraId="25FDE5B5" w14:textId="77777777" w:rsidR="00C9510F" w:rsidRDefault="00C9510F" w:rsidP="00C9510F">
      <w:pPr>
        <w:pStyle w:val="odrazky"/>
      </w:pPr>
      <w:r w:rsidRPr="00816F53">
        <w:t xml:space="preserve">Hlavní zdroj dat majetku zůstává ve stávajícím </w:t>
      </w:r>
      <w:r>
        <w:t>modulu MAJ</w:t>
      </w:r>
      <w:r w:rsidRPr="00816F53">
        <w:t>.</w:t>
      </w:r>
    </w:p>
    <w:p w14:paraId="18621DDC" w14:textId="77777777" w:rsidR="00C9510F" w:rsidRDefault="00C9510F" w:rsidP="00C9510F">
      <w:pPr>
        <w:pStyle w:val="odrazky"/>
      </w:pPr>
      <w:r>
        <w:t>Možnost filtrování majetku (dle umístění, názvu, odpovědné osoby apod.)</w:t>
      </w:r>
    </w:p>
    <w:p w14:paraId="072030E1" w14:textId="77777777" w:rsidR="00C9510F" w:rsidRDefault="00C9510F" w:rsidP="00C9510F">
      <w:pPr>
        <w:pStyle w:val="odrazky"/>
      </w:pPr>
      <w:r>
        <w:t xml:space="preserve">Načtení vybraného majetku z inventarizačního modulu do mobilních terminálů </w:t>
      </w:r>
    </w:p>
    <w:p w14:paraId="78FFE4CD" w14:textId="77777777" w:rsidR="00C9510F" w:rsidRDefault="00C9510F" w:rsidP="00C9510F">
      <w:pPr>
        <w:pStyle w:val="odrazky"/>
      </w:pPr>
      <w:r>
        <w:t>Načtení majetku z mobilních terminálů do inventarizačního modulu – s označením dohledaného, nedohledaného a přemístěného majetku</w:t>
      </w:r>
    </w:p>
    <w:p w14:paraId="0BF98E1A" w14:textId="77777777" w:rsidR="00C9510F" w:rsidRDefault="00C9510F" w:rsidP="00C9510F">
      <w:pPr>
        <w:pStyle w:val="odrazky"/>
      </w:pPr>
      <w:r>
        <w:t>Možnost tisknout seznamy dohledaného, nedohledaného a přemístěného majetku</w:t>
      </w:r>
    </w:p>
    <w:p w14:paraId="7FCD3835" w14:textId="77777777" w:rsidR="00C9510F" w:rsidRDefault="00C9510F" w:rsidP="00C9510F">
      <w:pPr>
        <w:pStyle w:val="odrazky"/>
      </w:pPr>
      <w:r>
        <w:t>Automatické přemístění majetku v modulu majetku (po potvrzení)</w:t>
      </w:r>
    </w:p>
    <w:p w14:paraId="7EF2555E" w14:textId="58500F67" w:rsidR="00C9510F" w:rsidRDefault="000E725F" w:rsidP="00C9510F">
      <w:pPr>
        <w:pStyle w:val="odrazky"/>
      </w:pPr>
      <w:r>
        <w:t>S</w:t>
      </w:r>
      <w:r w:rsidR="00C9510F">
        <w:t>ystém bude umožňovat exportovat data o majetku, případně inventarizačních sadách tak aby bylo možné naimportovat data o majetku a jeho parametrech do aplikace cestou exportních souborů (např.</w:t>
      </w:r>
      <w:r w:rsidR="00C9510F" w:rsidRPr="00682CD7">
        <w:t xml:space="preserve"> z libovolných souborů (</w:t>
      </w:r>
      <w:proofErr w:type="spellStart"/>
      <w:r w:rsidR="00C9510F" w:rsidRPr="00682CD7">
        <w:t>txt</w:t>
      </w:r>
      <w:proofErr w:type="spellEnd"/>
      <w:r w:rsidR="00C9510F" w:rsidRPr="00682CD7">
        <w:t xml:space="preserve">, </w:t>
      </w:r>
      <w:proofErr w:type="spellStart"/>
      <w:r w:rsidR="00C9510F" w:rsidRPr="00682CD7">
        <w:t>xml</w:t>
      </w:r>
      <w:proofErr w:type="spellEnd"/>
      <w:r w:rsidR="00C9510F" w:rsidRPr="00682CD7">
        <w:t xml:space="preserve">, </w:t>
      </w:r>
      <w:proofErr w:type="spellStart"/>
      <w:r w:rsidR="00C9510F" w:rsidRPr="00682CD7">
        <w:t>csv</w:t>
      </w:r>
      <w:proofErr w:type="spellEnd"/>
      <w:r w:rsidR="00C9510F" w:rsidRPr="00682CD7">
        <w:t xml:space="preserve">, </w:t>
      </w:r>
      <w:proofErr w:type="spellStart"/>
      <w:r w:rsidR="00C9510F" w:rsidRPr="00682CD7">
        <w:t>xls</w:t>
      </w:r>
      <w:proofErr w:type="spellEnd"/>
      <w:r w:rsidR="00C9510F" w:rsidRPr="00682CD7">
        <w:t xml:space="preserve">, </w:t>
      </w:r>
      <w:proofErr w:type="spellStart"/>
      <w:r w:rsidR="00C9510F" w:rsidRPr="00682CD7">
        <w:t>mdb</w:t>
      </w:r>
      <w:proofErr w:type="spellEnd"/>
      <w:r w:rsidR="00C9510F" w:rsidRPr="00682CD7">
        <w:t>)</w:t>
      </w:r>
    </w:p>
    <w:p w14:paraId="31C1EAC4" w14:textId="77777777" w:rsidR="00C9510F" w:rsidRPr="00B41A66" w:rsidRDefault="00C9510F" w:rsidP="00C9510F">
      <w:pPr>
        <w:pStyle w:val="Nadpis2"/>
        <w:rPr>
          <w:rFonts w:ascii="Arial" w:hAnsi="Arial" w:cs="Arial"/>
          <w:sz w:val="20"/>
          <w:szCs w:val="20"/>
        </w:rPr>
      </w:pPr>
      <w:r w:rsidRPr="00B41A66">
        <w:rPr>
          <w:rFonts w:ascii="Arial" w:hAnsi="Arial" w:cs="Arial"/>
          <w:sz w:val="20"/>
          <w:szCs w:val="20"/>
        </w:rPr>
        <w:t>Požadované funkce mobilního terminálu při fyzické inventuře</w:t>
      </w:r>
    </w:p>
    <w:p w14:paraId="77581F2A" w14:textId="126BC8B3" w:rsidR="00C9510F" w:rsidRDefault="005C3E6A" w:rsidP="00C9510F">
      <w:pPr>
        <w:pStyle w:val="odrazky"/>
      </w:pPr>
      <w:r>
        <w:t>N</w:t>
      </w:r>
      <w:r w:rsidR="00C9510F">
        <w:t>ačtení dat o vybraném majetku z inventarizačního modulu do mobilního terminálu</w:t>
      </w:r>
    </w:p>
    <w:p w14:paraId="0AB096C8" w14:textId="4BFF2C2E" w:rsidR="00C9510F" w:rsidRDefault="005C3E6A" w:rsidP="00C9510F">
      <w:pPr>
        <w:pStyle w:val="odrazky"/>
      </w:pPr>
      <w:r>
        <w:t>Z</w:t>
      </w:r>
      <w:r w:rsidR="00C9510F">
        <w:t>adání místnosti, ve které bude probíhat inventura, do mobilního terminálu a načtení veškerého majetku v místnosti, i toho, který není v dané místnosti evidovaný</w:t>
      </w:r>
    </w:p>
    <w:p w14:paraId="33952856" w14:textId="174EC08C" w:rsidR="00C9510F" w:rsidRDefault="005C3E6A" w:rsidP="00C9510F">
      <w:pPr>
        <w:pStyle w:val="odrazky"/>
      </w:pPr>
      <w:r>
        <w:lastRenderedPageBreak/>
        <w:t>P</w:t>
      </w:r>
      <w:r w:rsidR="00C9510F">
        <w:t xml:space="preserve">rohlížení seznamu dohledaného, nedohledaného a veškerého majetku v místnosti v mobilním terminálu přímo v dané místnosti </w:t>
      </w:r>
    </w:p>
    <w:p w14:paraId="7C392F20" w14:textId="433D7A8C" w:rsidR="00C9510F" w:rsidRDefault="005C3E6A" w:rsidP="00C9510F">
      <w:pPr>
        <w:pStyle w:val="odrazky"/>
      </w:pPr>
      <w:r>
        <w:t>M</w:t>
      </w:r>
      <w:r w:rsidR="00C9510F">
        <w:t>ožnost doplnění nalezených předmětů ručně, např. výběrem příslušného majetku v mobilním terminálu a zaškrtnutím, že je dohledaný, nebo zadáním inventárního čísla (</w:t>
      </w:r>
      <w:proofErr w:type="spellStart"/>
      <w:r w:rsidR="00C9510F">
        <w:t>PIDu</w:t>
      </w:r>
      <w:proofErr w:type="spellEnd"/>
      <w:r w:rsidR="00C9510F">
        <w:t>)</w:t>
      </w:r>
    </w:p>
    <w:p w14:paraId="38D1CE32" w14:textId="289335D6" w:rsidR="00C9510F" w:rsidRDefault="005C3E6A" w:rsidP="00C9510F">
      <w:pPr>
        <w:pStyle w:val="odrazky"/>
      </w:pPr>
      <w:r>
        <w:t>M</w:t>
      </w:r>
      <w:r w:rsidR="00C9510F">
        <w:t>ožnost přemístění majetku z místnosti do místnosti (po potvrzení)</w:t>
      </w:r>
    </w:p>
    <w:p w14:paraId="63E01979" w14:textId="32851894" w:rsidR="00C9510F" w:rsidRDefault="005C3E6A" w:rsidP="00C9510F">
      <w:pPr>
        <w:pStyle w:val="odrazky"/>
      </w:pPr>
      <w:r>
        <w:t>E</w:t>
      </w:r>
      <w:r w:rsidR="00C9510F">
        <w:t>xport majetku s aktuálním umístěním, popisem a identifikátorem do inventarizačního modulu</w:t>
      </w:r>
    </w:p>
    <w:p w14:paraId="273E1179" w14:textId="370CA455" w:rsidR="00C9510F" w:rsidRDefault="005C3E6A" w:rsidP="00C9510F">
      <w:pPr>
        <w:pStyle w:val="odrazky"/>
      </w:pPr>
      <w:r>
        <w:t>M</w:t>
      </w:r>
      <w:r w:rsidR="00C9510F">
        <w:t>ožnost přednastavení části inventárního čísla (</w:t>
      </w:r>
      <w:proofErr w:type="spellStart"/>
      <w:r w:rsidR="00C9510F">
        <w:t>PIDu</w:t>
      </w:r>
      <w:proofErr w:type="spellEnd"/>
      <w:r w:rsidR="00C9510F">
        <w:t>) pro ruční doplňování</w:t>
      </w:r>
    </w:p>
    <w:p w14:paraId="1331129F" w14:textId="77777777" w:rsidR="00C9510F" w:rsidRPr="00B41A66" w:rsidRDefault="00C9510F" w:rsidP="00C9510F">
      <w:pPr>
        <w:pStyle w:val="Nadpis2"/>
        <w:rPr>
          <w:rFonts w:ascii="Arial" w:hAnsi="Arial" w:cs="Arial"/>
          <w:sz w:val="20"/>
          <w:szCs w:val="20"/>
        </w:rPr>
      </w:pPr>
      <w:r w:rsidRPr="00B41A66">
        <w:rPr>
          <w:rFonts w:ascii="Arial" w:hAnsi="Arial" w:cs="Arial"/>
          <w:sz w:val="20"/>
          <w:szCs w:val="20"/>
        </w:rPr>
        <w:t>Technická a bezpečnostní dokumentace realizovaného řešení</w:t>
      </w:r>
    </w:p>
    <w:p w14:paraId="5CA4120F" w14:textId="7B091E0D" w:rsidR="00C9510F" w:rsidRDefault="001C6ABC" w:rsidP="00C9510F">
      <w:pPr>
        <w:pStyle w:val="odrazky"/>
      </w:pPr>
      <w:r>
        <w:t>Zhotovitel</w:t>
      </w:r>
      <w:r w:rsidR="0077556E">
        <w:t xml:space="preserve"> </w:t>
      </w:r>
      <w:r w:rsidR="00C9510F">
        <w:t>zajistí v</w:t>
      </w:r>
      <w:r w:rsidR="00C9510F" w:rsidRPr="00C75E0A">
        <w:t>ytvoření kompletní technické a bezpečnostní dokumentace realizovaného řešení</w:t>
      </w:r>
      <w:r w:rsidR="00C9510F">
        <w:t xml:space="preserve"> a zajistí aktualizaci této dokumentace po celou dobu trvání smlouvy.</w:t>
      </w:r>
    </w:p>
    <w:p w14:paraId="1D55C169" w14:textId="27D2DC60" w:rsidR="00C9510F" w:rsidRPr="00C75E0A" w:rsidRDefault="001C6ABC" w:rsidP="00C9510F">
      <w:pPr>
        <w:pStyle w:val="odrazky"/>
      </w:pPr>
      <w:r>
        <w:t>Zhotovitel</w:t>
      </w:r>
      <w:r w:rsidR="00C9510F">
        <w:t xml:space="preserve"> zajistí vytvoření manuálu (uživatelské příručky) k dodané RFID technologii – aplikace, mobilní terminál, RFID čtečka, tiskárna, přenosná tiskárna...</w:t>
      </w:r>
    </w:p>
    <w:p w14:paraId="7DE9AB90" w14:textId="77777777" w:rsidR="00C9510F" w:rsidRPr="00B41A66" w:rsidRDefault="00C9510F" w:rsidP="00C9510F">
      <w:pPr>
        <w:pStyle w:val="Nadpis2"/>
        <w:rPr>
          <w:rFonts w:ascii="Arial" w:hAnsi="Arial" w:cs="Arial"/>
          <w:sz w:val="20"/>
          <w:szCs w:val="20"/>
        </w:rPr>
      </w:pPr>
      <w:r w:rsidRPr="00B41A66">
        <w:rPr>
          <w:rFonts w:ascii="Arial" w:hAnsi="Arial" w:cs="Arial"/>
          <w:sz w:val="20"/>
          <w:szCs w:val="20"/>
        </w:rPr>
        <w:t>Školení pro uživatele a administrátory systému</w:t>
      </w:r>
    </w:p>
    <w:p w14:paraId="0867AC07" w14:textId="0F04BECD" w:rsidR="00C9510F" w:rsidRDefault="00770C20" w:rsidP="00C9510F">
      <w:pPr>
        <w:pStyle w:val="odrazky"/>
      </w:pPr>
      <w:r w:rsidRPr="00770C20">
        <w:t xml:space="preserve">Objednatel </w:t>
      </w:r>
      <w:r w:rsidR="00C9510F">
        <w:t xml:space="preserve">požaduje zajistit realizaci školení pro uživatele </w:t>
      </w:r>
      <w:r w:rsidR="00C9510F" w:rsidRPr="00E876CB">
        <w:t>a administrátory</w:t>
      </w:r>
      <w:r w:rsidR="00C9510F">
        <w:t xml:space="preserve"> min. v rozsahu níže uvedených základních vlastností. Část š</w:t>
      </w:r>
      <w:r w:rsidR="00C9510F" w:rsidRPr="00E876CB">
        <w:t>kolení bude realizován</w:t>
      </w:r>
      <w:r w:rsidR="00C9510F">
        <w:t>a</w:t>
      </w:r>
      <w:r w:rsidR="00C9510F" w:rsidRPr="00E876CB">
        <w:t xml:space="preserve"> </w:t>
      </w:r>
      <w:r w:rsidR="003E7BD2">
        <w:t>zhotovi</w:t>
      </w:r>
      <w:r w:rsidR="00C9510F" w:rsidRPr="00E876CB">
        <w:t xml:space="preserve">telem před předáním systému </w:t>
      </w:r>
      <w:r w:rsidRPr="00770C20">
        <w:t>Objednatel</w:t>
      </w:r>
      <w:r>
        <w:t>i</w:t>
      </w:r>
      <w:r w:rsidRPr="00770C20">
        <w:t xml:space="preserve"> </w:t>
      </w:r>
      <w:r w:rsidR="00C9510F">
        <w:t>a část školení (pro členy inventarizačních komisí) proběhne před zahájením fyzických inventur (listopad</w:t>
      </w:r>
      <w:r w:rsidR="00202F79">
        <w:t xml:space="preserve"> 2026</w:t>
      </w:r>
      <w:r w:rsidR="00C9510F">
        <w:t>)</w:t>
      </w:r>
      <w:r w:rsidR="00C9510F" w:rsidRPr="00E876CB">
        <w:t>.</w:t>
      </w:r>
    </w:p>
    <w:p w14:paraId="0C3F2DA3" w14:textId="77777777" w:rsidR="00C9510F" w:rsidRDefault="00C9510F" w:rsidP="00C9510F">
      <w:pPr>
        <w:pStyle w:val="odrazky"/>
      </w:pPr>
      <w:r>
        <w:t>Základní vlastnosti:</w:t>
      </w:r>
    </w:p>
    <w:p w14:paraId="6EC67651" w14:textId="20C962B5" w:rsidR="00C9510F" w:rsidRDefault="00C9510F" w:rsidP="00C9510F">
      <w:pPr>
        <w:pStyle w:val="odrazky"/>
        <w:numPr>
          <w:ilvl w:val="1"/>
          <w:numId w:val="4"/>
        </w:numPr>
      </w:pPr>
      <w:r>
        <w:t>školení pro uživatele a pro členy inventarizačních komisí v rozsahu 8</w:t>
      </w:r>
      <w:r w:rsidRPr="00CA1E48">
        <w:t xml:space="preserve"> hodin</w:t>
      </w:r>
      <w:r>
        <w:t xml:space="preserve">, rozvržení termínů a forma školení dle požadavků </w:t>
      </w:r>
      <w:r w:rsidR="00770C20" w:rsidRPr="00770C20">
        <w:t>Objednatel</w:t>
      </w:r>
      <w:r>
        <w:t xml:space="preserve"> (prezenční, v</w:t>
      </w:r>
      <w:r w:rsidR="00770C20">
        <w:t> </w:t>
      </w:r>
      <w:r>
        <w:t>sídle</w:t>
      </w:r>
      <w:r w:rsidR="00770C20">
        <w:t xml:space="preserve"> </w:t>
      </w:r>
      <w:r w:rsidR="00770C20" w:rsidRPr="00770C20">
        <w:t>Objednatel</w:t>
      </w:r>
      <w:r w:rsidR="00770C20">
        <w:t>e</w:t>
      </w:r>
      <w:r>
        <w:t xml:space="preserve">, a prostřednictvím MS Teams s možností nahrání školení), </w:t>
      </w:r>
    </w:p>
    <w:p w14:paraId="4EB5F2CB" w14:textId="77777777" w:rsidR="00C9510F" w:rsidRDefault="00C9510F" w:rsidP="00C9510F">
      <w:pPr>
        <w:pStyle w:val="odrazky"/>
        <w:numPr>
          <w:ilvl w:val="1"/>
          <w:numId w:val="4"/>
        </w:numPr>
      </w:pPr>
      <w:r w:rsidRPr="00FC4FAF">
        <w:t>školení pro administrátory</w:t>
      </w:r>
      <w:r>
        <w:t xml:space="preserve"> – 1 x 2 hodiny.</w:t>
      </w:r>
    </w:p>
    <w:p w14:paraId="353028D8" w14:textId="77777777" w:rsidR="00C9510F" w:rsidRDefault="00C9510F" w:rsidP="00C9510F">
      <w:pPr>
        <w:pStyle w:val="odrazky"/>
        <w:numPr>
          <w:ilvl w:val="0"/>
          <w:numId w:val="0"/>
        </w:numPr>
        <w:ind w:left="1440"/>
      </w:pPr>
    </w:p>
    <w:sectPr w:rsidR="00C951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823C" w14:textId="77777777" w:rsidR="00B16BBF" w:rsidRDefault="00B16BBF" w:rsidP="00B34924">
      <w:pPr>
        <w:spacing w:after="0" w:line="240" w:lineRule="auto"/>
      </w:pPr>
      <w:r>
        <w:separator/>
      </w:r>
    </w:p>
  </w:endnote>
  <w:endnote w:type="continuationSeparator" w:id="0">
    <w:p w14:paraId="12A49A81" w14:textId="77777777" w:rsidR="00B16BBF" w:rsidRDefault="00B16BBF" w:rsidP="00B3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156159"/>
      <w:docPartObj>
        <w:docPartGallery w:val="Page Numbers (Bottom of Page)"/>
        <w:docPartUnique/>
      </w:docPartObj>
    </w:sdtPr>
    <w:sdtContent>
      <w:p w14:paraId="4FA62FA4" w14:textId="3C93BB22" w:rsidR="003944BA" w:rsidRDefault="003944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36DDE" w14:textId="77777777" w:rsidR="003944BA" w:rsidRDefault="003944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3E22" w14:textId="77777777" w:rsidR="00B16BBF" w:rsidRDefault="00B16BBF" w:rsidP="00B34924">
      <w:pPr>
        <w:spacing w:after="0" w:line="240" w:lineRule="auto"/>
      </w:pPr>
      <w:r>
        <w:separator/>
      </w:r>
    </w:p>
  </w:footnote>
  <w:footnote w:type="continuationSeparator" w:id="0">
    <w:p w14:paraId="43F40F4B" w14:textId="77777777" w:rsidR="00B16BBF" w:rsidRDefault="00B16BBF" w:rsidP="00B3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D865" w14:textId="77777777" w:rsidR="00B34924" w:rsidRPr="006F2AFE" w:rsidRDefault="00B34924" w:rsidP="00B34924">
    <w:pPr>
      <w:pStyle w:val="ZhlavBrno"/>
      <w:rPr>
        <w:rFonts w:cs="Arial"/>
      </w:rPr>
    </w:pPr>
    <w:r w:rsidRPr="00447921">
      <w:rPr>
        <w:rFonts w:cs="Arial"/>
        <w:color w:val="FF0000"/>
      </w:rPr>
      <w:t>Statutární město Brno</w:t>
    </w:r>
    <w:r w:rsidRPr="006F2AFE">
      <w:rPr>
        <w:rFonts w:cs="Arial"/>
      </w:rPr>
      <w:drawing>
        <wp:anchor distT="0" distB="0" distL="114300" distR="114300" simplePos="0" relativeHeight="251659264" behindDoc="0" locked="1" layoutInCell="1" allowOverlap="1" wp14:anchorId="18A3AD49" wp14:editId="5A3B8F94">
          <wp:simplePos x="0" y="0"/>
          <wp:positionH relativeFrom="margin">
            <wp:align>right</wp:align>
          </wp:positionH>
          <wp:positionV relativeFrom="page">
            <wp:posOffset>711835</wp:posOffset>
          </wp:positionV>
          <wp:extent cx="1572895" cy="363220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725B6F" w14:textId="77777777" w:rsidR="00B34924" w:rsidRPr="00447921" w:rsidRDefault="00B34924" w:rsidP="00B34924">
    <w:pPr>
      <w:pStyle w:val="Zhlav"/>
      <w:rPr>
        <w:rFonts w:ascii="Arial" w:hAnsi="Arial" w:cs="Arial"/>
      </w:rPr>
    </w:pPr>
    <w:r w:rsidRPr="00447921">
      <w:rPr>
        <w:rFonts w:ascii="Arial" w:hAnsi="Arial" w:cs="Arial"/>
      </w:rPr>
      <w:t>Magistrát města Brna</w:t>
    </w:r>
  </w:p>
  <w:p w14:paraId="782A6266" w14:textId="77777777" w:rsidR="00B34924" w:rsidRPr="00447921" w:rsidRDefault="00B34924" w:rsidP="00B34924">
    <w:pPr>
      <w:pStyle w:val="Zhlav"/>
      <w:rPr>
        <w:rFonts w:ascii="Arial" w:hAnsi="Arial" w:cs="Arial"/>
      </w:rPr>
    </w:pPr>
    <w:r w:rsidRPr="00447921">
      <w:rPr>
        <w:rFonts w:ascii="Arial" w:hAnsi="Arial" w:cs="Arial"/>
      </w:rPr>
      <w:t>Odbor městské informatiky</w:t>
    </w:r>
  </w:p>
  <w:p w14:paraId="0D0DE24A" w14:textId="77777777" w:rsidR="00B34924" w:rsidRDefault="00B34924" w:rsidP="00B34924">
    <w:pPr>
      <w:pStyle w:val="Zhlav"/>
    </w:pPr>
  </w:p>
  <w:p w14:paraId="68AEE568" w14:textId="77777777" w:rsidR="00B34924" w:rsidRDefault="00B34924" w:rsidP="00B34924">
    <w:pPr>
      <w:pStyle w:val="Zhlav"/>
    </w:pPr>
  </w:p>
  <w:p w14:paraId="1095ADA6" w14:textId="77777777" w:rsidR="00B34924" w:rsidRDefault="00B349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4C85"/>
    <w:multiLevelType w:val="hybridMultilevel"/>
    <w:tmpl w:val="095A3430"/>
    <w:lvl w:ilvl="0" w:tplc="6F22EDA4">
      <w:start w:val="1"/>
      <w:numFmt w:val="bullet"/>
      <w:pStyle w:val="odraz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E31BA"/>
    <w:multiLevelType w:val="hybridMultilevel"/>
    <w:tmpl w:val="BD70E5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6E7B2D"/>
    <w:multiLevelType w:val="hybridMultilevel"/>
    <w:tmpl w:val="5C2A3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94436"/>
    <w:multiLevelType w:val="hybridMultilevel"/>
    <w:tmpl w:val="058C3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F7086"/>
    <w:multiLevelType w:val="hybridMultilevel"/>
    <w:tmpl w:val="29A27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115284">
    <w:abstractNumId w:val="2"/>
  </w:num>
  <w:num w:numId="2" w16cid:durableId="319970706">
    <w:abstractNumId w:val="4"/>
  </w:num>
  <w:num w:numId="3" w16cid:durableId="1781072755">
    <w:abstractNumId w:val="1"/>
  </w:num>
  <w:num w:numId="4" w16cid:durableId="2127385523">
    <w:abstractNumId w:val="0"/>
  </w:num>
  <w:num w:numId="5" w16cid:durableId="362218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2E"/>
    <w:rsid w:val="00001D45"/>
    <w:rsid w:val="000650E3"/>
    <w:rsid w:val="00097F9A"/>
    <w:rsid w:val="000D58E4"/>
    <w:rsid w:val="000E725F"/>
    <w:rsid w:val="000F1897"/>
    <w:rsid w:val="001571E3"/>
    <w:rsid w:val="001835D3"/>
    <w:rsid w:val="001C6ABC"/>
    <w:rsid w:val="001D1ACA"/>
    <w:rsid w:val="001E3FB8"/>
    <w:rsid w:val="00202F79"/>
    <w:rsid w:val="00203104"/>
    <w:rsid w:val="002033A9"/>
    <w:rsid w:val="00210348"/>
    <w:rsid w:val="00227AA4"/>
    <w:rsid w:val="00233148"/>
    <w:rsid w:val="00276E99"/>
    <w:rsid w:val="00330EE1"/>
    <w:rsid w:val="0036184C"/>
    <w:rsid w:val="00365F29"/>
    <w:rsid w:val="003944BA"/>
    <w:rsid w:val="003A5413"/>
    <w:rsid w:val="003E54BC"/>
    <w:rsid w:val="003E7BD2"/>
    <w:rsid w:val="004255E7"/>
    <w:rsid w:val="004C6F6C"/>
    <w:rsid w:val="00556B56"/>
    <w:rsid w:val="0056348B"/>
    <w:rsid w:val="00566198"/>
    <w:rsid w:val="005C3E6A"/>
    <w:rsid w:val="005C5A0F"/>
    <w:rsid w:val="00616EBA"/>
    <w:rsid w:val="00660F03"/>
    <w:rsid w:val="00682CD7"/>
    <w:rsid w:val="006C7D62"/>
    <w:rsid w:val="00770C20"/>
    <w:rsid w:val="0077556E"/>
    <w:rsid w:val="00787E8F"/>
    <w:rsid w:val="0080033F"/>
    <w:rsid w:val="00814DFB"/>
    <w:rsid w:val="00821E2A"/>
    <w:rsid w:val="00827E95"/>
    <w:rsid w:val="00831047"/>
    <w:rsid w:val="00840322"/>
    <w:rsid w:val="008701A5"/>
    <w:rsid w:val="00891B2E"/>
    <w:rsid w:val="009122C5"/>
    <w:rsid w:val="00912B9F"/>
    <w:rsid w:val="00916004"/>
    <w:rsid w:val="009653CA"/>
    <w:rsid w:val="009B29E8"/>
    <w:rsid w:val="00A0760A"/>
    <w:rsid w:val="00A4208F"/>
    <w:rsid w:val="00AC4C66"/>
    <w:rsid w:val="00AC56D1"/>
    <w:rsid w:val="00B16BBF"/>
    <w:rsid w:val="00B34924"/>
    <w:rsid w:val="00B41A66"/>
    <w:rsid w:val="00B73019"/>
    <w:rsid w:val="00BA59D0"/>
    <w:rsid w:val="00BD2CEA"/>
    <w:rsid w:val="00BE5228"/>
    <w:rsid w:val="00BF6FDD"/>
    <w:rsid w:val="00C24555"/>
    <w:rsid w:val="00C9510F"/>
    <w:rsid w:val="00CC4118"/>
    <w:rsid w:val="00CC4AB7"/>
    <w:rsid w:val="00D37405"/>
    <w:rsid w:val="00D56925"/>
    <w:rsid w:val="00E101C7"/>
    <w:rsid w:val="00E275DA"/>
    <w:rsid w:val="00E63C34"/>
    <w:rsid w:val="00E651DD"/>
    <w:rsid w:val="00EE6B8D"/>
    <w:rsid w:val="00F35A02"/>
    <w:rsid w:val="00F54375"/>
    <w:rsid w:val="00F66B83"/>
    <w:rsid w:val="00F86444"/>
    <w:rsid w:val="00F97DC1"/>
    <w:rsid w:val="00FD52EA"/>
    <w:rsid w:val="00F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C69D"/>
  <w15:chartTrackingRefBased/>
  <w15:docId w15:val="{37341B54-9BAB-4F3E-8B6F-96100160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510F"/>
    <w:pPr>
      <w:keepNext/>
      <w:keepLines/>
      <w:overflowPunct w:val="0"/>
      <w:autoSpaceDE w:val="0"/>
      <w:autoSpaceDN w:val="0"/>
      <w:adjustRightInd w:val="0"/>
      <w:spacing w:before="40" w:after="0" w:line="240" w:lineRule="auto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365F29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basedOn w:val="Standardnpsmoodstavce"/>
    <w:link w:val="Odstavecseseznamem"/>
    <w:uiPriority w:val="34"/>
    <w:qFormat/>
    <w:locked/>
    <w:rsid w:val="00365F29"/>
  </w:style>
  <w:style w:type="paragraph" w:customStyle="1" w:styleId="Default">
    <w:name w:val="Default"/>
    <w:rsid w:val="00365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B3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B34924"/>
  </w:style>
  <w:style w:type="paragraph" w:styleId="Zpat">
    <w:name w:val="footer"/>
    <w:basedOn w:val="Normln"/>
    <w:link w:val="ZpatChar"/>
    <w:uiPriority w:val="99"/>
    <w:unhideWhenUsed/>
    <w:rsid w:val="00B3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924"/>
  </w:style>
  <w:style w:type="paragraph" w:customStyle="1" w:styleId="ZhlavBrno">
    <w:name w:val="Záhlaví Brno"/>
    <w:basedOn w:val="Zhlav"/>
    <w:qFormat/>
    <w:rsid w:val="00B34924"/>
    <w:pPr>
      <w:spacing w:line="300" w:lineRule="auto"/>
    </w:pPr>
    <w:rPr>
      <w:rFonts w:ascii="Arial" w:hAnsi="Arial"/>
      <w:b/>
      <w:noProof/>
      <w:color w:val="4472C4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C951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odrazky">
    <w:name w:val="odrazky"/>
    <w:basedOn w:val="Odstavecseseznamem"/>
    <w:link w:val="odrazkyChar"/>
    <w:qFormat/>
    <w:rsid w:val="00C9510F"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razkyChar">
    <w:name w:val="odrazky Char"/>
    <w:basedOn w:val="OdstavecseseznamemChar"/>
    <w:link w:val="odrazky"/>
    <w:rsid w:val="00C9510F"/>
    <w:rPr>
      <w:rFonts w:ascii="Arial" w:eastAsia="Times New Roman" w:hAnsi="Arial" w:cs="Arial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653C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122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22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22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22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22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983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Zajíc Ladislav (MMB_OMI)</dc:creator>
  <cp:keywords/>
  <dc:description/>
  <cp:lastModifiedBy>Zajíc Ladislav (MMB_OMI)</cp:lastModifiedBy>
  <cp:revision>9</cp:revision>
  <dcterms:created xsi:type="dcterms:W3CDTF">2026-02-19T11:13:00Z</dcterms:created>
  <dcterms:modified xsi:type="dcterms:W3CDTF">2026-02-24T09:25:00Z</dcterms:modified>
</cp:coreProperties>
</file>