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3AE7B01A"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07</w:t>
      </w:r>
      <w:r w:rsidRPr="00362D69">
        <w:rPr>
          <w:b/>
          <w:bCs/>
          <w:sz w:val="24"/>
          <w:szCs w:val="24"/>
        </w:rPr>
        <w:t xml:space="preserve"> </w:t>
      </w:r>
      <w:r w:rsidR="008A6099">
        <w:rPr>
          <w:b/>
          <w:bCs/>
          <w:sz w:val="24"/>
          <w:szCs w:val="24"/>
        </w:rPr>
        <w:t>–</w:t>
      </w:r>
      <w:r w:rsidRPr="00362D69">
        <w:rPr>
          <w:b/>
          <w:bCs/>
          <w:sz w:val="24"/>
          <w:szCs w:val="24"/>
        </w:rPr>
        <w:t xml:space="preserve"> </w:t>
      </w:r>
      <w:r w:rsidR="008A6099">
        <w:rPr>
          <w:b/>
          <w:bCs/>
          <w:sz w:val="24"/>
          <w:szCs w:val="24"/>
        </w:rPr>
        <w:t xml:space="preserve">VZOR </w:t>
      </w:r>
      <w:r w:rsidRPr="00362D69">
        <w:rPr>
          <w:b/>
          <w:bCs/>
          <w:sz w:val="24"/>
          <w:szCs w:val="24"/>
        </w:rPr>
        <w:t>ČESTNÉ</w:t>
      </w:r>
      <w:r w:rsidR="008A6099">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73911176"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3703F8" w:rsidRPr="009837BD">
        <w:rPr>
          <w:b/>
          <w:bCs/>
          <w:color w:val="231F20"/>
        </w:rPr>
        <w:t>Hlavní vstup Ústředního hřbitova v Brně</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4304B1"/>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A6099"/>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F0C60"/>
    <w:rsid w:val="00CF1E20"/>
    <w:rsid w:val="00D52F54"/>
    <w:rsid w:val="00DA4178"/>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297</Words>
  <Characters>2170</Characters>
  <Application>Microsoft Office Word</Application>
  <DocSecurity>0</DocSecurity>
  <Lines>18</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Tomáš Pavlíček</cp:lastModifiedBy>
  <cp:revision>4</cp:revision>
  <dcterms:created xsi:type="dcterms:W3CDTF">2021-05-14T08:39:00Z</dcterms:created>
  <dcterms:modified xsi:type="dcterms:W3CDTF">2021-06-10T13:32:00Z</dcterms:modified>
</cp:coreProperties>
</file>